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28BD" w:rsidRDefault="007D28BD">
      <w:pPr>
        <w:pStyle w:val="ae"/>
        <w:tabs>
          <w:tab w:val="left" w:pos="1594"/>
        </w:tabs>
        <w:rPr>
          <w:b/>
          <w:sz w:val="16"/>
          <w:szCs w:val="16"/>
        </w:rPr>
      </w:pPr>
    </w:p>
    <w:p w:rsidR="007D28BD" w:rsidRPr="006625E2" w:rsidRDefault="0011241B">
      <w:pPr>
        <w:pStyle w:val="ae"/>
        <w:rPr>
          <w:rFonts w:ascii="PT Astra Serif" w:hAnsi="PT Astra Serif"/>
          <w:sz w:val="28"/>
          <w:szCs w:val="28"/>
        </w:rPr>
      </w:pPr>
      <w:r w:rsidRPr="006625E2">
        <w:rPr>
          <w:rFonts w:ascii="PT Astra Serif" w:hAnsi="PT Astra Serif"/>
          <w:b/>
          <w:sz w:val="28"/>
          <w:szCs w:val="28"/>
        </w:rPr>
        <w:t>Об информировании</w:t>
      </w:r>
    </w:p>
    <w:p w:rsidR="007D28BD" w:rsidRPr="006625E2" w:rsidRDefault="007D28BD">
      <w:pPr>
        <w:pStyle w:val="af1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B7BD9" w:rsidRPr="006625E2" w:rsidRDefault="005B7BD9" w:rsidP="005B7BD9">
      <w:pPr>
        <w:widowControl w:val="0"/>
        <w:ind w:right="-108" w:firstLine="709"/>
        <w:rPr>
          <w:rFonts w:ascii="PT Astra Serif" w:hAnsi="PT Astra Serif"/>
        </w:rPr>
      </w:pPr>
      <w:r w:rsidRPr="006625E2">
        <w:rPr>
          <w:rFonts w:ascii="PT Astra Serif" w:hAnsi="PT Astra Serif"/>
        </w:rPr>
        <w:t>В соответствии с постановлением</w:t>
      </w:r>
      <w:r w:rsidRPr="006625E2">
        <w:rPr>
          <w:rFonts w:ascii="PT Astra Serif" w:hAnsi="PT Astra Serif"/>
          <w:spacing w:val="70"/>
        </w:rPr>
        <w:t xml:space="preserve"> </w:t>
      </w:r>
      <w:r w:rsidRPr="006625E2">
        <w:rPr>
          <w:rFonts w:ascii="PT Astra Serif" w:hAnsi="PT Astra Serif"/>
        </w:rPr>
        <w:t>Правительства</w:t>
      </w:r>
      <w:r w:rsidRPr="006625E2">
        <w:rPr>
          <w:rFonts w:ascii="PT Astra Serif" w:hAnsi="PT Astra Serif"/>
          <w:spacing w:val="70"/>
        </w:rPr>
        <w:t xml:space="preserve"> </w:t>
      </w:r>
      <w:r w:rsidRPr="006625E2">
        <w:rPr>
          <w:rFonts w:ascii="PT Astra Serif" w:hAnsi="PT Astra Serif"/>
        </w:rPr>
        <w:t>Российской Федерации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от 31 мая 2021 года № 841 «Об утверждении Правил маркировки упакованной воды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средствами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идентификации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особенностях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внедрения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государственной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информационной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системы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мониторинга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за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оборотом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товаров,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подлежащих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обязательной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маркировке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средствами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идентификации,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в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отношении</w:t>
      </w:r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упакованной</w:t>
      </w:r>
      <w:r w:rsidRPr="006625E2">
        <w:rPr>
          <w:rFonts w:ascii="PT Astra Serif" w:hAnsi="PT Astra Serif"/>
          <w:spacing w:val="-67"/>
        </w:rPr>
        <w:t xml:space="preserve"> </w:t>
      </w:r>
      <w:r w:rsidRPr="006625E2">
        <w:rPr>
          <w:rFonts w:ascii="PT Astra Serif" w:hAnsi="PT Astra Serif"/>
        </w:rPr>
        <w:t xml:space="preserve">воды» </w:t>
      </w:r>
      <w:r w:rsidRPr="006625E2">
        <w:rPr>
          <w:rFonts w:ascii="PT Astra Serif" w:hAnsi="PT Astra Serif"/>
          <w:spacing w:val="-68"/>
        </w:rPr>
        <w:t xml:space="preserve"> </w:t>
      </w:r>
      <w:r w:rsidRPr="006625E2">
        <w:rPr>
          <w:rFonts w:ascii="PT Astra Serif" w:hAnsi="PT Astra Serif"/>
        </w:rPr>
        <w:t>с</w:t>
      </w:r>
      <w:r w:rsidRPr="006625E2">
        <w:rPr>
          <w:rFonts w:ascii="PT Astra Serif" w:hAnsi="PT Astra Serif"/>
          <w:spacing w:val="-15"/>
        </w:rPr>
        <w:t xml:space="preserve"> </w:t>
      </w:r>
      <w:r w:rsidRPr="006625E2">
        <w:rPr>
          <w:rFonts w:ascii="PT Astra Serif" w:hAnsi="PT Astra Serif"/>
        </w:rPr>
        <w:t>1</w:t>
      </w:r>
      <w:r w:rsidRPr="006625E2">
        <w:rPr>
          <w:rFonts w:ascii="PT Astra Serif" w:hAnsi="PT Astra Serif"/>
          <w:spacing w:val="-15"/>
        </w:rPr>
        <w:t xml:space="preserve"> марта</w:t>
      </w:r>
      <w:r w:rsidRPr="006625E2">
        <w:rPr>
          <w:rFonts w:ascii="PT Astra Serif" w:hAnsi="PT Astra Serif"/>
          <w:spacing w:val="-16"/>
        </w:rPr>
        <w:t xml:space="preserve"> </w:t>
      </w:r>
      <w:r w:rsidRPr="006625E2">
        <w:rPr>
          <w:rFonts w:ascii="PT Astra Serif" w:hAnsi="PT Astra Serif"/>
        </w:rPr>
        <w:t>2023</w:t>
      </w:r>
      <w:r w:rsidRPr="006625E2">
        <w:rPr>
          <w:rFonts w:ascii="PT Astra Serif" w:hAnsi="PT Astra Serif"/>
          <w:spacing w:val="-14"/>
        </w:rPr>
        <w:t xml:space="preserve"> </w:t>
      </w:r>
      <w:r w:rsidRPr="006625E2">
        <w:rPr>
          <w:rFonts w:ascii="PT Astra Serif" w:hAnsi="PT Astra Serif"/>
        </w:rPr>
        <w:t>года</w:t>
      </w:r>
      <w:r w:rsidRPr="006625E2">
        <w:rPr>
          <w:rFonts w:ascii="PT Astra Serif" w:hAnsi="PT Astra Serif"/>
          <w:spacing w:val="-14"/>
        </w:rPr>
        <w:t xml:space="preserve"> вступили в силу </w:t>
      </w:r>
      <w:bookmarkStart w:id="0" w:name="_GoBack"/>
      <w:r w:rsidR="00E10124">
        <w:rPr>
          <w:rFonts w:ascii="PT Astra Serif" w:hAnsi="PT Astra Serif"/>
          <w:spacing w:val="-14"/>
        </w:rPr>
        <w:t>Т</w:t>
      </w:r>
      <w:r w:rsidRPr="006625E2">
        <w:rPr>
          <w:rFonts w:ascii="PT Astra Serif" w:hAnsi="PT Astra Serif"/>
          <w:spacing w:val="-14"/>
        </w:rPr>
        <w:t>ребования о передаче</w:t>
      </w:r>
      <w:r w:rsidRPr="006625E2">
        <w:rPr>
          <w:rFonts w:ascii="PT Astra Serif" w:hAnsi="PT Astra Serif"/>
          <w:spacing w:val="-15"/>
        </w:rPr>
        <w:t xml:space="preserve"> </w:t>
      </w:r>
      <w:r w:rsidRPr="006625E2">
        <w:rPr>
          <w:rFonts w:ascii="PT Astra Serif" w:hAnsi="PT Astra Serif"/>
        </w:rPr>
        <w:t>в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информационную</w:t>
      </w:r>
      <w:r w:rsidRPr="006625E2">
        <w:rPr>
          <w:rFonts w:ascii="PT Astra Serif" w:hAnsi="PT Astra Serif"/>
          <w:spacing w:val="-15"/>
        </w:rPr>
        <w:t xml:space="preserve"> </w:t>
      </w:r>
      <w:r w:rsidRPr="006625E2">
        <w:rPr>
          <w:rFonts w:ascii="PT Astra Serif" w:hAnsi="PT Astra Serif"/>
        </w:rPr>
        <w:t>систему</w:t>
      </w:r>
      <w:r w:rsidR="00F857E0">
        <w:rPr>
          <w:rFonts w:ascii="PT Astra Serif" w:hAnsi="PT Astra Serif"/>
        </w:rPr>
        <w:t xml:space="preserve"> </w:t>
      </w:r>
      <w:r w:rsidRPr="006625E2">
        <w:rPr>
          <w:rFonts w:ascii="PT Astra Serif" w:hAnsi="PT Astra Serif"/>
          <w:spacing w:val="-68"/>
        </w:rPr>
        <w:t xml:space="preserve"> </w:t>
      </w:r>
      <w:r w:rsidRPr="006625E2">
        <w:rPr>
          <w:rFonts w:ascii="PT Astra Serif" w:hAnsi="PT Astra Serif"/>
        </w:rPr>
        <w:t>маркировки сведений о выводе из оборота упакованной воды путем розничной продажи</w:t>
      </w:r>
      <w:bookmarkEnd w:id="0"/>
      <w:r w:rsidRPr="006625E2">
        <w:rPr>
          <w:rFonts w:ascii="PT Astra Serif" w:hAnsi="PT Astra Serif"/>
        </w:rPr>
        <w:t xml:space="preserve"> с применением контрольно-кассовой техники. </w:t>
      </w:r>
    </w:p>
    <w:p w:rsidR="005B7BD9" w:rsidRPr="006625E2" w:rsidRDefault="005B7BD9" w:rsidP="00710548">
      <w:pPr>
        <w:widowControl w:val="0"/>
        <w:ind w:right="-108"/>
        <w:rPr>
          <w:rFonts w:ascii="PT Astra Serif" w:hAnsi="PT Astra Serif"/>
        </w:rPr>
      </w:pPr>
      <w:r w:rsidRPr="006625E2">
        <w:rPr>
          <w:rFonts w:ascii="PT Astra Serif" w:hAnsi="PT Astra Serif"/>
        </w:rPr>
        <w:tab/>
        <w:t xml:space="preserve"> </w:t>
      </w:r>
    </w:p>
    <w:p w:rsidR="00D96C20" w:rsidRPr="006625E2" w:rsidRDefault="00D96C20" w:rsidP="00F94C91">
      <w:pPr>
        <w:ind w:firstLine="708"/>
        <w:rPr>
          <w:rFonts w:ascii="PT Astra Serif" w:hAnsi="PT Astra Serif"/>
        </w:rPr>
      </w:pPr>
      <w:r w:rsidRPr="006625E2">
        <w:rPr>
          <w:rFonts w:ascii="PT Astra Serif" w:hAnsi="PT Astra Serif"/>
        </w:rPr>
        <w:t>Дополнительно сообщаем, что в случае возникновения вопросов и сложностей</w:t>
      </w:r>
      <w:r w:rsidRPr="006625E2">
        <w:rPr>
          <w:rFonts w:ascii="PT Astra Serif" w:hAnsi="PT Astra Serif"/>
          <w:spacing w:val="-67"/>
        </w:rPr>
        <w:t xml:space="preserve"> </w:t>
      </w:r>
      <w:r w:rsidRPr="006625E2">
        <w:rPr>
          <w:rFonts w:ascii="PT Astra Serif" w:hAnsi="PT Astra Serif"/>
          <w:spacing w:val="-1"/>
        </w:rPr>
        <w:t>при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  <w:spacing w:val="-1"/>
        </w:rPr>
        <w:t>работе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с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информационной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системой</w:t>
      </w:r>
      <w:r w:rsidRPr="006625E2">
        <w:rPr>
          <w:rFonts w:ascii="PT Astra Serif" w:hAnsi="PT Astra Serif"/>
          <w:spacing w:val="-16"/>
        </w:rPr>
        <w:t xml:space="preserve"> </w:t>
      </w:r>
      <w:r w:rsidRPr="006625E2">
        <w:rPr>
          <w:rFonts w:ascii="PT Astra Serif" w:hAnsi="PT Astra Serif"/>
        </w:rPr>
        <w:t>маркировки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участник</w:t>
      </w:r>
      <w:r w:rsidRPr="006625E2">
        <w:rPr>
          <w:rFonts w:ascii="PT Astra Serif" w:hAnsi="PT Astra Serif"/>
          <w:spacing w:val="-20"/>
        </w:rPr>
        <w:t xml:space="preserve"> </w:t>
      </w:r>
      <w:r w:rsidRPr="006625E2">
        <w:rPr>
          <w:rFonts w:ascii="PT Astra Serif" w:hAnsi="PT Astra Serif"/>
        </w:rPr>
        <w:t>оборота</w:t>
      </w:r>
      <w:r w:rsidRPr="006625E2">
        <w:rPr>
          <w:rFonts w:ascii="PT Astra Serif" w:hAnsi="PT Astra Serif"/>
          <w:spacing w:val="-17"/>
        </w:rPr>
        <w:t xml:space="preserve"> </w:t>
      </w:r>
      <w:r w:rsidRPr="006625E2">
        <w:rPr>
          <w:rFonts w:ascii="PT Astra Serif" w:hAnsi="PT Astra Serif"/>
        </w:rPr>
        <w:t>товаров</w:t>
      </w:r>
      <w:r w:rsidRPr="006625E2">
        <w:rPr>
          <w:rFonts w:ascii="PT Astra Serif" w:hAnsi="PT Astra Serif"/>
          <w:spacing w:val="-20"/>
        </w:rPr>
        <w:t xml:space="preserve"> </w:t>
      </w:r>
      <w:r w:rsidRPr="006625E2">
        <w:rPr>
          <w:rFonts w:ascii="PT Astra Serif" w:hAnsi="PT Astra Serif"/>
        </w:rPr>
        <w:t>может</w:t>
      </w:r>
      <w:r w:rsidRPr="006625E2">
        <w:rPr>
          <w:rFonts w:ascii="PT Astra Serif" w:hAnsi="PT Astra Serif"/>
          <w:spacing w:val="-68"/>
        </w:rPr>
        <w:t xml:space="preserve"> </w:t>
      </w:r>
      <w:r w:rsidRPr="006625E2">
        <w:rPr>
          <w:rFonts w:ascii="PT Astra Serif" w:hAnsi="PT Astra Serif"/>
        </w:rPr>
        <w:t xml:space="preserve">обратиться в службу технической поддержки Оператора по адресу </w:t>
      </w:r>
      <w:hyperlink r:id="rId7">
        <w:r w:rsidRPr="006625E2">
          <w:rPr>
            <w:rFonts w:ascii="PT Astra Serif" w:hAnsi="PT Astra Serif"/>
            <w:u w:val="single"/>
          </w:rPr>
          <w:t>support@crpt.ru</w:t>
        </w:r>
      </w:hyperlink>
      <w:r w:rsidRPr="006625E2">
        <w:rPr>
          <w:rFonts w:ascii="PT Astra Serif" w:hAnsi="PT Astra Serif"/>
          <w:spacing w:val="1"/>
        </w:rPr>
        <w:t xml:space="preserve"> </w:t>
      </w:r>
      <w:r w:rsidRPr="006625E2">
        <w:rPr>
          <w:rFonts w:ascii="PT Astra Serif" w:hAnsi="PT Astra Serif"/>
        </w:rPr>
        <w:t>или</w:t>
      </w:r>
      <w:r w:rsidRPr="006625E2">
        <w:rPr>
          <w:rFonts w:ascii="PT Astra Serif" w:hAnsi="PT Astra Serif"/>
          <w:spacing w:val="-1"/>
        </w:rPr>
        <w:t xml:space="preserve"> </w:t>
      </w:r>
      <w:r w:rsidRPr="006625E2">
        <w:rPr>
          <w:rFonts w:ascii="PT Astra Serif" w:hAnsi="PT Astra Serif"/>
        </w:rPr>
        <w:t>по телефону</w:t>
      </w:r>
      <w:r w:rsidRPr="006625E2">
        <w:rPr>
          <w:rFonts w:ascii="PT Astra Serif" w:hAnsi="PT Astra Serif"/>
          <w:spacing w:val="-4"/>
        </w:rPr>
        <w:t xml:space="preserve"> </w:t>
      </w:r>
      <w:r w:rsidRPr="006625E2">
        <w:rPr>
          <w:rFonts w:ascii="PT Astra Serif" w:hAnsi="PT Astra Serif"/>
        </w:rPr>
        <w:t>8-800-222-15-2</w:t>
      </w:r>
      <w:r w:rsidR="00643029">
        <w:rPr>
          <w:rFonts w:ascii="PT Astra Serif" w:hAnsi="PT Astra Serif"/>
        </w:rPr>
        <w:t>3</w:t>
      </w:r>
      <w:r w:rsidRPr="006625E2">
        <w:rPr>
          <w:rFonts w:ascii="PT Astra Serif" w:hAnsi="PT Astra Serif"/>
        </w:rPr>
        <w:t>.</w:t>
      </w:r>
    </w:p>
    <w:p w:rsidR="007D28BD" w:rsidRPr="006625E2" w:rsidRDefault="007D28BD">
      <w:pPr>
        <w:rPr>
          <w:rFonts w:ascii="PT Astra Serif" w:hAnsi="PT Astra Serif"/>
          <w:b/>
        </w:rPr>
      </w:pPr>
    </w:p>
    <w:p w:rsidR="007D28BD" w:rsidRPr="006625E2" w:rsidRDefault="007D28BD">
      <w:pPr>
        <w:rPr>
          <w:rFonts w:ascii="PT Astra Serif" w:hAnsi="PT Astra Serif"/>
          <w:b/>
        </w:rPr>
      </w:pPr>
    </w:p>
    <w:p w:rsidR="00E11939" w:rsidRPr="006625E2" w:rsidRDefault="00E11939">
      <w:pPr>
        <w:rPr>
          <w:rFonts w:ascii="PT Astra Serif" w:hAnsi="PT Astra Serif"/>
          <w:b/>
        </w:rPr>
      </w:pPr>
    </w:p>
    <w:p w:rsidR="0011241B" w:rsidRDefault="0011241B">
      <w:pPr>
        <w:autoSpaceDE w:val="0"/>
      </w:pPr>
    </w:p>
    <w:sectPr w:rsidR="0011241B" w:rsidSect="00E11939">
      <w:headerReference w:type="default" r:id="rId8"/>
      <w:pgSz w:w="11906" w:h="16838"/>
      <w:pgMar w:top="284" w:right="851" w:bottom="284" w:left="1701" w:header="62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F4B" w:rsidRDefault="00606F4B">
      <w:r>
        <w:separator/>
      </w:r>
    </w:p>
  </w:endnote>
  <w:endnote w:type="continuationSeparator" w:id="0">
    <w:p w:rsidR="00606F4B" w:rsidRDefault="0060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F4B" w:rsidRDefault="00606F4B">
      <w:r>
        <w:separator/>
      </w:r>
    </w:p>
  </w:footnote>
  <w:footnote w:type="continuationSeparator" w:id="0">
    <w:p w:rsidR="00606F4B" w:rsidRDefault="00606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BD9" w:rsidRDefault="00092F8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5B7BD9">
      <w:rPr>
        <w:noProof/>
      </w:rPr>
      <w:t>2</w:t>
    </w:r>
    <w:r>
      <w:rPr>
        <w:noProof/>
      </w:rPr>
      <w:fldChar w:fldCharType="end"/>
    </w:r>
  </w:p>
  <w:p w:rsidR="005B7BD9" w:rsidRDefault="005B7BD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BB3123F"/>
    <w:multiLevelType w:val="hybridMultilevel"/>
    <w:tmpl w:val="49B8A7A4"/>
    <w:lvl w:ilvl="0" w:tplc="A7EC7CD0">
      <w:start w:val="1"/>
      <w:numFmt w:val="decimal"/>
      <w:lvlText w:val="%1)"/>
      <w:lvlJc w:val="left"/>
      <w:pPr>
        <w:ind w:left="11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1EBEC0">
      <w:numFmt w:val="bullet"/>
      <w:lvlText w:val="•"/>
      <w:lvlJc w:val="left"/>
      <w:pPr>
        <w:ind w:left="5000" w:hanging="708"/>
      </w:pPr>
      <w:rPr>
        <w:rFonts w:hint="default"/>
        <w:lang w:val="ru-RU" w:eastAsia="en-US" w:bidi="ar-SA"/>
      </w:rPr>
    </w:lvl>
    <w:lvl w:ilvl="2" w:tplc="65F6118E">
      <w:numFmt w:val="bullet"/>
      <w:lvlText w:val="•"/>
      <w:lvlJc w:val="left"/>
      <w:pPr>
        <w:ind w:left="5602" w:hanging="708"/>
      </w:pPr>
      <w:rPr>
        <w:rFonts w:hint="default"/>
        <w:lang w:val="ru-RU" w:eastAsia="en-US" w:bidi="ar-SA"/>
      </w:rPr>
    </w:lvl>
    <w:lvl w:ilvl="3" w:tplc="D8B2A244">
      <w:numFmt w:val="bullet"/>
      <w:lvlText w:val="•"/>
      <w:lvlJc w:val="left"/>
      <w:pPr>
        <w:ind w:left="6204" w:hanging="708"/>
      </w:pPr>
      <w:rPr>
        <w:rFonts w:hint="default"/>
        <w:lang w:val="ru-RU" w:eastAsia="en-US" w:bidi="ar-SA"/>
      </w:rPr>
    </w:lvl>
    <w:lvl w:ilvl="4" w:tplc="8CFADC92">
      <w:numFmt w:val="bullet"/>
      <w:lvlText w:val="•"/>
      <w:lvlJc w:val="left"/>
      <w:pPr>
        <w:ind w:left="6806" w:hanging="708"/>
      </w:pPr>
      <w:rPr>
        <w:rFonts w:hint="default"/>
        <w:lang w:val="ru-RU" w:eastAsia="en-US" w:bidi="ar-SA"/>
      </w:rPr>
    </w:lvl>
    <w:lvl w:ilvl="5" w:tplc="651670AA">
      <w:numFmt w:val="bullet"/>
      <w:lvlText w:val="•"/>
      <w:lvlJc w:val="left"/>
      <w:pPr>
        <w:ind w:left="7408" w:hanging="708"/>
      </w:pPr>
      <w:rPr>
        <w:rFonts w:hint="default"/>
        <w:lang w:val="ru-RU" w:eastAsia="en-US" w:bidi="ar-SA"/>
      </w:rPr>
    </w:lvl>
    <w:lvl w:ilvl="6" w:tplc="B9FA4314">
      <w:numFmt w:val="bullet"/>
      <w:lvlText w:val="•"/>
      <w:lvlJc w:val="left"/>
      <w:pPr>
        <w:ind w:left="8011" w:hanging="708"/>
      </w:pPr>
      <w:rPr>
        <w:rFonts w:hint="default"/>
        <w:lang w:val="ru-RU" w:eastAsia="en-US" w:bidi="ar-SA"/>
      </w:rPr>
    </w:lvl>
    <w:lvl w:ilvl="7" w:tplc="D4F43DFC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  <w:lvl w:ilvl="8" w:tplc="43184A56">
      <w:numFmt w:val="bullet"/>
      <w:lvlText w:val="•"/>
      <w:lvlJc w:val="left"/>
      <w:pPr>
        <w:ind w:left="9215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39"/>
    <w:rsid w:val="00092F85"/>
    <w:rsid w:val="0011241B"/>
    <w:rsid w:val="002264A1"/>
    <w:rsid w:val="002520AB"/>
    <w:rsid w:val="00314D35"/>
    <w:rsid w:val="005A6B7A"/>
    <w:rsid w:val="005B7BD9"/>
    <w:rsid w:val="00606F4B"/>
    <w:rsid w:val="00613C02"/>
    <w:rsid w:val="00643029"/>
    <w:rsid w:val="006625E2"/>
    <w:rsid w:val="00710548"/>
    <w:rsid w:val="007D28BD"/>
    <w:rsid w:val="0080060B"/>
    <w:rsid w:val="008754E1"/>
    <w:rsid w:val="00C02EBA"/>
    <w:rsid w:val="00C21AE9"/>
    <w:rsid w:val="00C36F63"/>
    <w:rsid w:val="00D96C20"/>
    <w:rsid w:val="00E10124"/>
    <w:rsid w:val="00E11939"/>
    <w:rsid w:val="00F857E0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84DDC2-62C6-4051-9FAF-88D2D1E1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8BD"/>
    <w:pPr>
      <w:suppressAutoHyphens/>
      <w:jc w:val="both"/>
    </w:pPr>
    <w:rPr>
      <w:rFonts w:eastAsia="Calibri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7D28BD"/>
    <w:pPr>
      <w:keepNext/>
      <w:numPr>
        <w:numId w:val="1"/>
      </w:numPr>
      <w:ind w:left="4253"/>
      <w:jc w:val="left"/>
      <w:outlineLvl w:val="0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D28BD"/>
  </w:style>
  <w:style w:type="character" w:customStyle="1" w:styleId="a3">
    <w:name w:val="Верхний колонтитул Знак"/>
    <w:basedOn w:val="10"/>
    <w:rsid w:val="007D28BD"/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выноски Знак"/>
    <w:basedOn w:val="10"/>
    <w:rsid w:val="007D28BD"/>
    <w:rPr>
      <w:rFonts w:ascii="Tahoma" w:eastAsia="Calibri" w:hAnsi="Tahoma" w:cs="Tahoma"/>
      <w:sz w:val="16"/>
      <w:szCs w:val="16"/>
    </w:rPr>
  </w:style>
  <w:style w:type="character" w:customStyle="1" w:styleId="11">
    <w:name w:val="Заголовок 1 Знак"/>
    <w:basedOn w:val="10"/>
    <w:rsid w:val="007D28BD"/>
    <w:rPr>
      <w:rFonts w:ascii="Times New Roman" w:eastAsia="Times New Roman" w:hAnsi="Times New Roman" w:cs="Times New Roman"/>
      <w:b/>
      <w:sz w:val="28"/>
    </w:rPr>
  </w:style>
  <w:style w:type="character" w:customStyle="1" w:styleId="a5">
    <w:name w:val="Нижний колонтитул Знак"/>
    <w:basedOn w:val="10"/>
    <w:rsid w:val="007D28BD"/>
    <w:rPr>
      <w:rFonts w:ascii="Times New Roman" w:hAnsi="Times New Roman" w:cs="Times New Roman"/>
      <w:sz w:val="28"/>
      <w:szCs w:val="28"/>
    </w:rPr>
  </w:style>
  <w:style w:type="character" w:customStyle="1" w:styleId="a6">
    <w:name w:val="Без интервала Знак"/>
    <w:basedOn w:val="10"/>
    <w:rsid w:val="007D28BD"/>
    <w:rPr>
      <w:sz w:val="22"/>
      <w:szCs w:val="22"/>
      <w:lang w:val="ru-RU" w:bidi="ar-SA"/>
    </w:rPr>
  </w:style>
  <w:style w:type="character" w:styleId="a7">
    <w:name w:val="Hyperlink"/>
    <w:basedOn w:val="10"/>
    <w:rsid w:val="007D28BD"/>
    <w:rPr>
      <w:color w:val="0000FF"/>
      <w:u w:val="single"/>
    </w:rPr>
  </w:style>
  <w:style w:type="character" w:customStyle="1" w:styleId="doccaption">
    <w:name w:val="doccaption"/>
    <w:basedOn w:val="10"/>
    <w:rsid w:val="007D28BD"/>
  </w:style>
  <w:style w:type="character" w:styleId="a8">
    <w:name w:val="Strong"/>
    <w:qFormat/>
    <w:rsid w:val="007D28BD"/>
    <w:rPr>
      <w:b/>
    </w:rPr>
  </w:style>
  <w:style w:type="paragraph" w:customStyle="1" w:styleId="a9">
    <w:name w:val="Заголовок"/>
    <w:basedOn w:val="a"/>
    <w:next w:val="aa"/>
    <w:rsid w:val="007D28BD"/>
    <w:pPr>
      <w:keepNext/>
      <w:spacing w:before="240" w:after="120"/>
    </w:pPr>
    <w:rPr>
      <w:rFonts w:ascii="Arial" w:eastAsia="Tahoma" w:hAnsi="Arial" w:cs="Droid Sans Devanagari"/>
    </w:rPr>
  </w:style>
  <w:style w:type="paragraph" w:styleId="aa">
    <w:name w:val="Body Text"/>
    <w:basedOn w:val="a"/>
    <w:rsid w:val="007D28BD"/>
    <w:pPr>
      <w:spacing w:after="140" w:line="276" w:lineRule="auto"/>
    </w:pPr>
  </w:style>
  <w:style w:type="paragraph" w:styleId="ab">
    <w:name w:val="List"/>
    <w:basedOn w:val="aa"/>
    <w:rsid w:val="007D28BD"/>
    <w:rPr>
      <w:rFonts w:cs="Droid Sans Devanagari"/>
    </w:rPr>
  </w:style>
  <w:style w:type="paragraph" w:styleId="ac">
    <w:name w:val="caption"/>
    <w:basedOn w:val="a"/>
    <w:qFormat/>
    <w:rsid w:val="007D28B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2">
    <w:name w:val="Указатель1"/>
    <w:basedOn w:val="a"/>
    <w:rsid w:val="007D28BD"/>
    <w:pPr>
      <w:suppressLineNumbers/>
    </w:pPr>
    <w:rPr>
      <w:rFonts w:cs="Droid Sans Devanagari"/>
    </w:rPr>
  </w:style>
  <w:style w:type="paragraph" w:customStyle="1" w:styleId="ad">
    <w:name w:val="Верхний и нижний колонтитулы"/>
    <w:basedOn w:val="a"/>
    <w:rsid w:val="007D28BD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rsid w:val="007D28BD"/>
    <w:pPr>
      <w:jc w:val="left"/>
    </w:pPr>
    <w:rPr>
      <w:rFonts w:eastAsia="Times New Roman"/>
      <w:sz w:val="20"/>
      <w:szCs w:val="24"/>
    </w:rPr>
  </w:style>
  <w:style w:type="paragraph" w:styleId="af">
    <w:name w:val="Balloon Text"/>
    <w:basedOn w:val="a"/>
    <w:rsid w:val="007D28B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7D28BD"/>
  </w:style>
  <w:style w:type="paragraph" w:styleId="af1">
    <w:name w:val="No Spacing"/>
    <w:qFormat/>
    <w:rsid w:val="007D28BD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onsPlusNormal">
    <w:name w:val="ConsPlusNormal"/>
    <w:rsid w:val="007D28BD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Default">
    <w:name w:val="Default"/>
    <w:basedOn w:val="a"/>
    <w:rsid w:val="007D28BD"/>
    <w:pPr>
      <w:autoSpaceDE w:val="0"/>
      <w:jc w:val="left"/>
    </w:pPr>
    <w:rPr>
      <w:color w:val="000000"/>
      <w:sz w:val="24"/>
      <w:szCs w:val="24"/>
    </w:rPr>
  </w:style>
  <w:style w:type="paragraph" w:customStyle="1" w:styleId="22">
    <w:name w:val="Основной текст 22"/>
    <w:basedOn w:val="a"/>
    <w:rsid w:val="007D28BD"/>
    <w:pPr>
      <w:overflowPunct w:val="0"/>
      <w:autoSpaceDE w:val="0"/>
      <w:ind w:firstLine="851"/>
      <w:textAlignment w:val="baseline"/>
    </w:pPr>
    <w:rPr>
      <w:rFonts w:eastAsia="Times New Roman"/>
      <w:b/>
      <w:szCs w:val="20"/>
    </w:rPr>
  </w:style>
  <w:style w:type="paragraph" w:customStyle="1" w:styleId="pa0">
    <w:name w:val="pa0"/>
    <w:basedOn w:val="a"/>
    <w:rsid w:val="007D28BD"/>
    <w:pPr>
      <w:spacing w:before="280" w:after="280"/>
      <w:jc w:val="left"/>
    </w:pPr>
    <w:rPr>
      <w:rFonts w:eastAsia="Times New Roman"/>
      <w:sz w:val="24"/>
      <w:szCs w:val="24"/>
    </w:rPr>
  </w:style>
  <w:style w:type="paragraph" w:customStyle="1" w:styleId="ConsPlusTitle">
    <w:name w:val="ConsPlusTitle"/>
    <w:basedOn w:val="a"/>
    <w:rsid w:val="007D28BD"/>
    <w:pPr>
      <w:autoSpaceDE w:val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f2">
    <w:name w:val="Содержимое таблицы"/>
    <w:basedOn w:val="a"/>
    <w:rsid w:val="007D28BD"/>
    <w:pPr>
      <w:widowControl w:val="0"/>
      <w:suppressLineNumbers/>
    </w:pPr>
  </w:style>
  <w:style w:type="paragraph" w:customStyle="1" w:styleId="af3">
    <w:name w:val="Заголовок таблицы"/>
    <w:basedOn w:val="af2"/>
    <w:rsid w:val="007D28BD"/>
    <w:pPr>
      <w:jc w:val="center"/>
    </w:pPr>
    <w:rPr>
      <w:b/>
      <w:bCs/>
    </w:rPr>
  </w:style>
  <w:style w:type="paragraph" w:styleId="af4">
    <w:name w:val="List Paragraph"/>
    <w:basedOn w:val="a"/>
    <w:uiPriority w:val="1"/>
    <w:qFormat/>
    <w:rsid w:val="00D96C20"/>
    <w:pPr>
      <w:widowControl w:val="0"/>
      <w:suppressAutoHyphens w:val="0"/>
      <w:autoSpaceDE w:val="0"/>
      <w:autoSpaceDN w:val="0"/>
      <w:spacing w:before="96"/>
      <w:ind w:left="868" w:hanging="709"/>
      <w:jc w:val="left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crp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vasevann</dc:creator>
  <cp:lastModifiedBy>Admin</cp:lastModifiedBy>
  <cp:revision>6</cp:revision>
  <cp:lastPrinted>2023-07-13T11:10:00Z</cp:lastPrinted>
  <dcterms:created xsi:type="dcterms:W3CDTF">2023-07-17T04:14:00Z</dcterms:created>
  <dcterms:modified xsi:type="dcterms:W3CDTF">2023-07-17T04:51:00Z</dcterms:modified>
</cp:coreProperties>
</file>