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08" w:rsidRPr="009978B3" w:rsidRDefault="004F3C08" w:rsidP="004F3C08">
      <w:pPr>
        <w:pStyle w:val="1"/>
        <w:pageBreakBefore/>
        <w:outlineLvl w:val="0"/>
        <w:rPr>
          <w:b/>
          <w:sz w:val="24"/>
          <w:szCs w:val="24"/>
        </w:rPr>
      </w:pPr>
      <w:bookmarkStart w:id="0" w:name="_Toc329104094"/>
      <w:bookmarkStart w:id="1" w:name="_Toc329696689"/>
      <w:bookmarkStart w:id="2" w:name="_Toc331511249"/>
      <w:r w:rsidRPr="009978B3">
        <w:rPr>
          <w:b/>
          <w:sz w:val="24"/>
          <w:szCs w:val="24"/>
        </w:rPr>
        <w:t>ЧАСТЬ II. КАРТА ГРАДОСТРОИТЕЛЬНОГО ЗОНИРОВАНИЯ. КАРТА ЗОН С ОСОБЫМИ УСЛОВИЯМИ ИСПОЛЬЗОВАНИЯ ТЕРРИТОРИ</w:t>
      </w:r>
      <w:bookmarkEnd w:id="0"/>
      <w:r w:rsidRPr="009978B3">
        <w:rPr>
          <w:b/>
          <w:sz w:val="24"/>
          <w:szCs w:val="24"/>
        </w:rPr>
        <w:t>И</w:t>
      </w:r>
      <w:bookmarkEnd w:id="1"/>
      <w:bookmarkEnd w:id="2"/>
    </w:p>
    <w:p w:rsidR="004F3C08" w:rsidRDefault="004F3C08" w:rsidP="004F3C08">
      <w:pPr>
        <w:pStyle w:val="caaieiaie2"/>
        <w:jc w:val="left"/>
        <w:outlineLvl w:val="0"/>
        <w:rPr>
          <w:rFonts w:ascii="Times New Roman" w:hAnsi="Times New Roman"/>
          <w:szCs w:val="24"/>
        </w:rPr>
      </w:pPr>
      <w:bookmarkStart w:id="3" w:name="_Toc329104095"/>
      <w:bookmarkStart w:id="4" w:name="_Toc329696690"/>
      <w:bookmarkStart w:id="5" w:name="_Toc331511250"/>
      <w:r w:rsidRPr="009978B3">
        <w:rPr>
          <w:rFonts w:ascii="Times New Roman" w:hAnsi="Times New Roman"/>
          <w:szCs w:val="24"/>
        </w:rPr>
        <w:t xml:space="preserve">Статья 26. Карта градостроительного зонирования территории села </w:t>
      </w:r>
      <w:r>
        <w:rPr>
          <w:rFonts w:ascii="Times New Roman" w:hAnsi="Times New Roman"/>
          <w:szCs w:val="24"/>
        </w:rPr>
        <w:t>Яблоновый Гай</w:t>
      </w:r>
      <w:bookmarkEnd w:id="3"/>
      <w:bookmarkEnd w:id="4"/>
      <w:bookmarkEnd w:id="5"/>
    </w:p>
    <w:p w:rsidR="004F3C08" w:rsidRDefault="004F3C08" w:rsidP="004F3C08">
      <w:pPr>
        <w:pStyle w:val="caaieiaie2"/>
        <w:spacing w:before="0" w:after="0"/>
        <w:ind w:left="-840"/>
        <w:jc w:val="left"/>
        <w:outlineLvl w:val="0"/>
        <w:rPr>
          <w:rFonts w:ascii="Times New Roman" w:hAnsi="Times New Roman"/>
          <w:szCs w:val="24"/>
        </w:rPr>
      </w:pPr>
      <w:bookmarkStart w:id="6" w:name="_Toc329104096"/>
    </w:p>
    <w:p w:rsidR="004F3C08" w:rsidRPr="00AA1EAD" w:rsidRDefault="004F3C08" w:rsidP="004F3C08">
      <w:pPr>
        <w:rPr>
          <w:lang w:eastAsia="ar-SA"/>
        </w:rPr>
        <w:sectPr w:rsidR="004F3C08" w:rsidRPr="00AA1EAD" w:rsidSect="00AB696B">
          <w:footerReference w:type="first" r:id="rId5"/>
          <w:pgSz w:w="11906" w:h="16838" w:code="9"/>
          <w:pgMar w:top="1701" w:right="1134" w:bottom="1701" w:left="1701" w:header="1021" w:footer="1191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276850" cy="5324475"/>
            <wp:effectExtent l="19050" t="0" r="0" b="0"/>
            <wp:docPr id="1" name="Рисунок 1" descr="C:\Documents and Settings\1\Рабочий стол\Ябл. Гай (переделаны границы)\Карта_Функциональное зонирование_Яблоновый Г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Ябл. Гай (переделаны границы)\Карта_Функциональное зонирование_Яблоновый Га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08" w:rsidRPr="00581047" w:rsidRDefault="004F3C08" w:rsidP="004F3C08">
      <w:pPr>
        <w:pStyle w:val="caaieiaie2"/>
        <w:spacing w:after="240"/>
        <w:jc w:val="left"/>
        <w:outlineLvl w:val="0"/>
        <w:rPr>
          <w:rFonts w:ascii="Times New Roman" w:hAnsi="Times New Roman"/>
        </w:rPr>
      </w:pPr>
      <w:bookmarkStart w:id="7" w:name="_Toc329696691"/>
      <w:bookmarkStart w:id="8" w:name="_Toc331511251"/>
    </w:p>
    <w:p w:rsidR="004F3C08" w:rsidRDefault="004F3C08" w:rsidP="004F3C08">
      <w:pPr>
        <w:pStyle w:val="caaieiaie2"/>
        <w:jc w:val="left"/>
        <w:outlineLvl w:val="0"/>
        <w:rPr>
          <w:rFonts w:ascii="Times New Roman" w:hAnsi="Times New Roman"/>
        </w:rPr>
      </w:pPr>
      <w:r w:rsidRPr="009978B3">
        <w:t>Статья 27. Карта зон с особыми условиями использования территори</w:t>
      </w:r>
      <w:r w:rsidRPr="009978B3">
        <w:rPr>
          <w:rFonts w:ascii="Times New Roman" w:hAnsi="Times New Roman"/>
        </w:rPr>
        <w:t>и</w:t>
      </w:r>
      <w:r w:rsidRPr="009978B3">
        <w:t xml:space="preserve"> села </w:t>
      </w:r>
      <w:r>
        <w:t>Яблоновый Гай</w:t>
      </w:r>
      <w:bookmarkEnd w:id="6"/>
      <w:bookmarkEnd w:id="7"/>
      <w:bookmarkEnd w:id="8"/>
    </w:p>
    <w:p w:rsidR="004F3C08" w:rsidRPr="00AE5E3A" w:rsidRDefault="004F3C08" w:rsidP="004F3C08">
      <w:pPr>
        <w:ind w:left="-840"/>
        <w:rPr>
          <w:lang w:eastAsia="ar-SA"/>
        </w:rPr>
      </w:pPr>
    </w:p>
    <w:p w:rsidR="004F3C08" w:rsidRPr="00AB696B" w:rsidRDefault="004F3C08" w:rsidP="004F3C08">
      <w:pPr>
        <w:rPr>
          <w:lang w:eastAsia="ar-SA"/>
        </w:rPr>
        <w:sectPr w:rsidR="004F3C08" w:rsidRPr="00AB696B" w:rsidSect="00AB696B">
          <w:pgSz w:w="11906" w:h="16838" w:code="9"/>
          <w:pgMar w:top="1701" w:right="1134" w:bottom="1701" w:left="1701" w:header="1021" w:footer="1191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829300" cy="5857875"/>
            <wp:effectExtent l="19050" t="0" r="0" b="0"/>
            <wp:docPr id="2" name="Рисунок 2" descr="C:\Documents and Settings\1\Рабочий стол\Ябл. Гай (переделаны границы)\Карта_Особые зоны_Яблоновый Г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Ябл. Гай (переделаны границы)\Карта_Особые зоны_Яблоновый Га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85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C08" w:rsidRPr="00E972D4" w:rsidRDefault="004F3C08" w:rsidP="004F3C08">
      <w:pPr>
        <w:autoSpaceDE w:val="0"/>
        <w:ind w:firstLine="709"/>
        <w:jc w:val="both"/>
      </w:pPr>
      <w:bookmarkStart w:id="9" w:name="_Toc329104097"/>
      <w:r w:rsidRPr="00E972D4">
        <w:lastRenderedPageBreak/>
        <w:t>*Примечания к Статье 27. Карта зон с особыми условиями использования территорий.</w:t>
      </w:r>
    </w:p>
    <w:p w:rsidR="004F3C08" w:rsidRPr="00AE5E3A" w:rsidRDefault="004F3C08" w:rsidP="004F3C08">
      <w:pPr>
        <w:autoSpaceDE w:val="0"/>
        <w:ind w:firstLine="709"/>
        <w:jc w:val="both"/>
      </w:pPr>
      <w:r w:rsidRPr="00B41F80">
        <w:t xml:space="preserve">Настоящая </w:t>
      </w:r>
      <w:r w:rsidRPr="00AE5E3A">
        <w:t>карта отображает:</w:t>
      </w:r>
    </w:p>
    <w:p w:rsidR="004F3C08" w:rsidRPr="00AE5E3A" w:rsidRDefault="004F3C08" w:rsidP="004F3C08">
      <w:pPr>
        <w:numPr>
          <w:ilvl w:val="0"/>
          <w:numId w:val="1"/>
        </w:numPr>
        <w:tabs>
          <w:tab w:val="clear" w:pos="1080"/>
          <w:tab w:val="num" w:pos="0"/>
        </w:tabs>
        <w:suppressAutoHyphens/>
        <w:autoSpaceDE w:val="0"/>
        <w:ind w:left="0" w:firstLine="709"/>
        <w:jc w:val="both"/>
      </w:pPr>
      <w:r w:rsidRPr="00AE5E3A">
        <w:t>Действия ограничений по условиям охраны объектов культурного наследия (</w:t>
      </w:r>
      <w:proofErr w:type="gramStart"/>
      <w:r w:rsidRPr="00AE5E3A">
        <w:t>см</w:t>
      </w:r>
      <w:proofErr w:type="gramEnd"/>
      <w:r w:rsidRPr="00AE5E3A">
        <w:t>. Приложение).</w:t>
      </w:r>
    </w:p>
    <w:p w:rsidR="004F3C08" w:rsidRPr="00AE5E3A" w:rsidRDefault="004F3C08" w:rsidP="004F3C08">
      <w:pPr>
        <w:autoSpaceDE w:val="0"/>
        <w:ind w:firstLine="709"/>
        <w:jc w:val="both"/>
      </w:pPr>
      <w:proofErr w:type="gramStart"/>
      <w:r w:rsidRPr="00AE5E3A">
        <w:t xml:space="preserve">Настоящая карта разработана в соответствии с Законом РФ № 73-ФЗ от 25 июня </w:t>
      </w:r>
      <w:smartTag w:uri="urn:schemas-microsoft-com:office:smarttags" w:element="metricconverter">
        <w:smartTagPr>
          <w:attr w:name="ProductID" w:val="2002 г"/>
        </w:smartTagPr>
        <w:r w:rsidRPr="00AE5E3A">
          <w:t>2002 г</w:t>
        </w:r>
      </w:smartTag>
      <w:r w:rsidRPr="00AE5E3A">
        <w:t>. «Об объектах культурного наследия (памятниках истории и культуры) народов Российской Федерации», с Законом Саратовской области от 01.11.2003 г. №69 ЗСО «Об охране и использовании объектов культурного наследия (памятников истории и культуры), находящихся на территории Саратовской области», Постановлением Правительства РФ от 26.4.2008 г. «Об утверждении Положения о</w:t>
      </w:r>
      <w:proofErr w:type="gramEnd"/>
      <w:r w:rsidRPr="00AE5E3A">
        <w:t xml:space="preserve"> </w:t>
      </w:r>
      <w:proofErr w:type="gramStart"/>
      <w:r w:rsidRPr="00AE5E3A">
        <w:t xml:space="preserve">зонах охраны объектов культурного наследия (памятников истории и культуры) народов Российской Федерации», на основании «Инструкции по организации зон охраны недвижимых памятников истории и культуры СССР», утвержденной приказом Министерства культуры СССР от 24 января </w:t>
      </w:r>
      <w:smartTag w:uri="urn:schemas-microsoft-com:office:smarttags" w:element="metricconverter">
        <w:smartTagPr>
          <w:attr w:name="ProductID" w:val="1986 г"/>
        </w:smartTagPr>
        <w:r w:rsidRPr="00AE5E3A">
          <w:t>1986 г</w:t>
        </w:r>
      </w:smartTag>
      <w:r w:rsidRPr="00AE5E3A">
        <w:t xml:space="preserve">. № 33, согласованной с Госстроем СССР письмом № ИП-6272 от 27 декабря </w:t>
      </w:r>
      <w:smartTag w:uri="urn:schemas-microsoft-com:office:smarttags" w:element="metricconverter">
        <w:smartTagPr>
          <w:attr w:name="ProductID" w:val="1985 г"/>
        </w:smartTagPr>
        <w:r w:rsidRPr="00AE5E3A">
          <w:t>1985 г</w:t>
        </w:r>
      </w:smartTag>
      <w:r w:rsidRPr="00AE5E3A">
        <w:t>.</w:t>
      </w:r>
      <w:proofErr w:type="gramEnd"/>
    </w:p>
    <w:p w:rsidR="004F3C08" w:rsidRPr="00AE5E3A" w:rsidRDefault="004F3C08" w:rsidP="004F3C08">
      <w:pPr>
        <w:autoSpaceDE w:val="0"/>
        <w:ind w:firstLine="709"/>
        <w:jc w:val="both"/>
      </w:pPr>
      <w:r w:rsidRPr="00AE5E3A">
        <w:t>При разработке карты использованы: государственный список памятников истории и культуры Саратовской области; материалы архива комитета по охране культурного наследия Саратовской области.</w:t>
      </w:r>
    </w:p>
    <w:p w:rsidR="004F3C08" w:rsidRPr="00AE5E3A" w:rsidRDefault="004F3C08" w:rsidP="004F3C08">
      <w:pPr>
        <w:autoSpaceDE w:val="0"/>
        <w:ind w:firstLine="709"/>
        <w:jc w:val="both"/>
      </w:pPr>
      <w:r w:rsidRPr="00AE5E3A">
        <w:t xml:space="preserve">После утверждения в установленном порядке </w:t>
      </w:r>
      <w:proofErr w:type="gramStart"/>
      <w:r w:rsidRPr="00AE5E3A">
        <w:t>проекта зон охраны объектов культурного наследия</w:t>
      </w:r>
      <w:proofErr w:type="gramEnd"/>
      <w:r w:rsidRPr="00AE5E3A">
        <w:t xml:space="preserve"> Яблоново-Гайского муниципального образования в настоящую статью вносятся изменения в части границ зон действия ограничений по условиям охраны объектов культурного наследия.</w:t>
      </w:r>
    </w:p>
    <w:p w:rsidR="004F3C08" w:rsidRPr="00B41F80" w:rsidRDefault="004F3C08" w:rsidP="004F3C08">
      <w:pPr>
        <w:numPr>
          <w:ilvl w:val="0"/>
          <w:numId w:val="1"/>
        </w:numPr>
        <w:tabs>
          <w:tab w:val="clear" w:pos="1080"/>
          <w:tab w:val="num" w:pos="0"/>
        </w:tabs>
        <w:suppressAutoHyphens/>
        <w:autoSpaceDE w:val="0"/>
        <w:ind w:left="0" w:firstLine="709"/>
        <w:jc w:val="both"/>
      </w:pPr>
      <w:r>
        <w:t>Размеры с</w:t>
      </w:r>
      <w:r w:rsidRPr="00B41F80">
        <w:t>анитарно-защитны</w:t>
      </w:r>
      <w:r>
        <w:t>х</w:t>
      </w:r>
      <w:r w:rsidRPr="00B41F80">
        <w:t xml:space="preserve"> зон предприятий</w:t>
      </w:r>
      <w:r>
        <w:t xml:space="preserve"> и объектов специального назначения (скотомогильников) </w:t>
      </w:r>
      <w:r w:rsidRPr="00B41F80">
        <w:t xml:space="preserve">установлены в соответствии с </w:t>
      </w:r>
      <w:proofErr w:type="spellStart"/>
      <w:r w:rsidRPr="00B41F80">
        <w:t>СанПиН</w:t>
      </w:r>
      <w:proofErr w:type="spellEnd"/>
      <w:r w:rsidRPr="00B41F80">
        <w:t xml:space="preserve"> (Санитарно-эпидемиологические правила и нормативы) 2.2.1/2.1.1.1200-03 «Санитарно-защитные зоны и санитарная классификация предприятий, сооружений и иных объектов».</w:t>
      </w:r>
    </w:p>
    <w:p w:rsidR="004F3C08" w:rsidRPr="00B41F80" w:rsidRDefault="004F3C08" w:rsidP="004F3C08">
      <w:pPr>
        <w:numPr>
          <w:ilvl w:val="0"/>
          <w:numId w:val="1"/>
        </w:numPr>
        <w:tabs>
          <w:tab w:val="clear" w:pos="1080"/>
          <w:tab w:val="num" w:pos="0"/>
        </w:tabs>
        <w:suppressAutoHyphens/>
        <w:autoSpaceDE w:val="0"/>
        <w:ind w:left="0" w:firstLine="709"/>
        <w:jc w:val="both"/>
      </w:pPr>
      <w:proofErr w:type="spellStart"/>
      <w:r w:rsidRPr="00B41F80">
        <w:t>Водоохранные</w:t>
      </w:r>
      <w:proofErr w:type="spellEnd"/>
      <w:r w:rsidRPr="00B41F80">
        <w:t xml:space="preserve"> зоны:</w:t>
      </w:r>
    </w:p>
    <w:p w:rsidR="004F3C08" w:rsidRDefault="004F3C08" w:rsidP="004F3C08">
      <w:pPr>
        <w:autoSpaceDE w:val="0"/>
        <w:ind w:firstLine="709"/>
        <w:jc w:val="both"/>
      </w:pPr>
      <w:r w:rsidRPr="00B41F80">
        <w:t xml:space="preserve">На настоящей карте отображены </w:t>
      </w:r>
      <w:proofErr w:type="spellStart"/>
      <w:r w:rsidRPr="00B41F80">
        <w:t>водоохранные</w:t>
      </w:r>
      <w:proofErr w:type="spellEnd"/>
      <w:r w:rsidRPr="00B41F80">
        <w:t xml:space="preserve"> зоны рек, включенных в государственный кадастр водных ресурсов, который ведется в соответствии с Водным кодексом Российской Федерации и на основании Постановления Правительства Российской Федерации № 253 от 28 апреля </w:t>
      </w:r>
      <w:smartTag w:uri="urn:schemas-microsoft-com:office:smarttags" w:element="metricconverter">
        <w:smartTagPr>
          <w:attr w:name="ProductID" w:val="2007 г"/>
        </w:smartTagPr>
        <w:r w:rsidRPr="00B41F80">
          <w:t>2007 г</w:t>
        </w:r>
      </w:smartTag>
      <w:r w:rsidRPr="00B41F80">
        <w:t>. «О порядке ведения государственного водного реестра».</w:t>
      </w:r>
    </w:p>
    <w:p w:rsidR="004F3C08" w:rsidRDefault="004F3C08" w:rsidP="004F3C08">
      <w:pPr>
        <w:autoSpaceDE w:val="0"/>
        <w:ind w:firstLine="709"/>
        <w:jc w:val="both"/>
        <w:sectPr w:rsidR="004F3C08" w:rsidSect="00F32AA8">
          <w:headerReference w:type="default" r:id="rId8"/>
          <w:footerReference w:type="default" r:id="rId9"/>
          <w:pgSz w:w="11906" w:h="16838" w:code="9"/>
          <w:pgMar w:top="1701" w:right="1134" w:bottom="1701" w:left="1701" w:header="1021" w:footer="1191" w:gutter="0"/>
          <w:cols w:space="708"/>
          <w:docGrid w:linePitch="360"/>
        </w:sectPr>
      </w:pPr>
    </w:p>
    <w:p w:rsidR="004F3C08" w:rsidRPr="00B41F80" w:rsidRDefault="004F3C08" w:rsidP="004F3C08">
      <w:pPr>
        <w:pStyle w:val="1"/>
        <w:pageBreakBefore/>
        <w:outlineLvl w:val="0"/>
        <w:rPr>
          <w:b/>
          <w:sz w:val="24"/>
          <w:szCs w:val="24"/>
        </w:rPr>
      </w:pPr>
      <w:bookmarkStart w:id="10" w:name="_Toc329696692"/>
      <w:bookmarkStart w:id="11" w:name="_Toc331511252"/>
      <w:r w:rsidRPr="00B41F80">
        <w:rPr>
          <w:b/>
          <w:sz w:val="24"/>
          <w:szCs w:val="24"/>
        </w:rPr>
        <w:lastRenderedPageBreak/>
        <w:t>ЧАСТЬ III. ГРАДОСТРОИТЕЛЬНЫЕ РЕГЛАМЕНТЫ</w:t>
      </w:r>
      <w:bookmarkEnd w:id="9"/>
      <w:bookmarkEnd w:id="10"/>
      <w:bookmarkEnd w:id="11"/>
    </w:p>
    <w:p w:rsidR="004F3C08" w:rsidRPr="00B41F80" w:rsidRDefault="004F3C08" w:rsidP="004F3C08">
      <w:pPr>
        <w:pStyle w:val="caaieiaie2"/>
        <w:jc w:val="left"/>
        <w:outlineLvl w:val="0"/>
        <w:rPr>
          <w:rFonts w:ascii="Times New Roman" w:hAnsi="Times New Roman"/>
          <w:szCs w:val="24"/>
        </w:rPr>
      </w:pPr>
      <w:bookmarkStart w:id="12" w:name="_Toc329104098"/>
      <w:bookmarkStart w:id="13" w:name="_Toc329696693"/>
      <w:bookmarkStart w:id="14" w:name="_Toc331511253"/>
      <w:r>
        <w:rPr>
          <w:rFonts w:ascii="Times New Roman" w:hAnsi="Times New Roman"/>
          <w:szCs w:val="24"/>
        </w:rPr>
        <w:t>Статья </w:t>
      </w:r>
      <w:r w:rsidRPr="00B41F80">
        <w:rPr>
          <w:rFonts w:ascii="Times New Roman" w:hAnsi="Times New Roman"/>
          <w:szCs w:val="24"/>
        </w:rPr>
        <w:t>28. Виды территориальных зон, выделенных на карте градостроительного зонирования территории сел</w:t>
      </w:r>
      <w:r>
        <w:rPr>
          <w:rFonts w:ascii="Times New Roman" w:hAnsi="Times New Roman"/>
          <w:szCs w:val="24"/>
        </w:rPr>
        <w:t>а</w:t>
      </w:r>
      <w:r w:rsidRPr="00B41F8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Яблоновый Гай</w:t>
      </w:r>
      <w:bookmarkEnd w:id="12"/>
      <w:bookmarkEnd w:id="13"/>
      <w:bookmarkEnd w:id="14"/>
    </w:p>
    <w:p w:rsidR="004F3C08" w:rsidRPr="00B41F80" w:rsidRDefault="004F3C08" w:rsidP="004F3C08">
      <w:pPr>
        <w:spacing w:before="120" w:after="60"/>
        <w:jc w:val="center"/>
        <w:rPr>
          <w:b/>
          <w:bCs/>
        </w:rPr>
      </w:pPr>
      <w:r w:rsidRPr="00B41F80">
        <w:rPr>
          <w:b/>
          <w:bCs/>
        </w:rPr>
        <w:t>ТЕРРИТОРИАЛЬНЫЕ ЗОНЫ И ИХ КОДОВОЕ ОБОЗНАЧЕНИЕ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68"/>
        <w:gridCol w:w="6471"/>
      </w:tblGrid>
      <w:tr w:rsidR="004F3C08" w:rsidRPr="00B41F80" w:rsidTr="006B4DB5">
        <w:trPr>
          <w:trHeight w:hRule="exact" w:val="85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pPr>
              <w:jc w:val="center"/>
              <w:rPr>
                <w:b/>
              </w:rPr>
            </w:pPr>
            <w:r w:rsidRPr="00B41F80">
              <w:rPr>
                <w:b/>
              </w:rPr>
              <w:t>Виды территориальных зон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pPr>
              <w:jc w:val="center"/>
              <w:rPr>
                <w:b/>
              </w:rPr>
            </w:pPr>
            <w:r w:rsidRPr="00B41F80">
              <w:rPr>
                <w:b/>
              </w:rPr>
              <w:t>Состав территориальных зон</w:t>
            </w:r>
          </w:p>
        </w:tc>
      </w:tr>
      <w:tr w:rsidR="004F3C08" w:rsidRPr="00B41F80" w:rsidTr="006B4DB5">
        <w:trPr>
          <w:trHeight w:val="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pPr>
              <w:jc w:val="center"/>
              <w:rPr>
                <w:b/>
              </w:rPr>
            </w:pPr>
            <w:r w:rsidRPr="00B41F80">
              <w:rPr>
                <w:b/>
              </w:rPr>
              <w:t>жилые зоны</w:t>
            </w:r>
          </w:p>
          <w:p w:rsidR="004F3C08" w:rsidRPr="00B41F80" w:rsidRDefault="004F3C08" w:rsidP="006B4DB5">
            <w:pPr>
              <w:jc w:val="center"/>
              <w:rPr>
                <w:b/>
              </w:rPr>
            </w:pPr>
          </w:p>
          <w:p w:rsidR="004F3C08" w:rsidRPr="00B41F80" w:rsidRDefault="004F3C08" w:rsidP="006B4DB5">
            <w:pPr>
              <w:jc w:val="center"/>
              <w:rPr>
                <w:b/>
              </w:rPr>
            </w:pPr>
            <w:r w:rsidRPr="00B41F80">
              <w:rPr>
                <w:b/>
              </w:rPr>
              <w:t>Ж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r w:rsidRPr="00B41F80">
              <w:rPr>
                <w:b/>
              </w:rPr>
              <w:t>Ж-1</w:t>
            </w:r>
            <w:r w:rsidRPr="00B41F80">
              <w:t xml:space="preserve"> – малоэтажная жилая застройка </w:t>
            </w:r>
          </w:p>
          <w:p w:rsidR="004F3C08" w:rsidRPr="00B41F80" w:rsidRDefault="004F3C08" w:rsidP="006B4DB5">
            <w:r w:rsidRPr="00B41F80">
              <w:rPr>
                <w:b/>
              </w:rPr>
              <w:t xml:space="preserve">Р-Ж </w:t>
            </w:r>
            <w:r w:rsidRPr="00B41F80">
              <w:t>– резервные территории для целей комплексного жилищного строительства</w:t>
            </w:r>
          </w:p>
        </w:tc>
      </w:tr>
      <w:tr w:rsidR="004F3C08" w:rsidRPr="00B41F80" w:rsidTr="006B4DB5">
        <w:trPr>
          <w:trHeight w:val="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pPr>
              <w:jc w:val="center"/>
              <w:rPr>
                <w:b/>
              </w:rPr>
            </w:pPr>
            <w:r w:rsidRPr="00B41F80">
              <w:rPr>
                <w:b/>
              </w:rPr>
              <w:t>общественно-деловые зоны</w:t>
            </w:r>
          </w:p>
          <w:p w:rsidR="004F3C08" w:rsidRPr="00B41F80" w:rsidRDefault="004F3C08" w:rsidP="006B4DB5">
            <w:pPr>
              <w:jc w:val="center"/>
              <w:rPr>
                <w:b/>
              </w:rPr>
            </w:pPr>
          </w:p>
          <w:p w:rsidR="004F3C08" w:rsidRPr="00B41F80" w:rsidRDefault="004F3C08" w:rsidP="006B4DB5">
            <w:pPr>
              <w:jc w:val="center"/>
              <w:rPr>
                <w:b/>
              </w:rPr>
            </w:pPr>
            <w:r w:rsidRPr="00B41F80">
              <w:rPr>
                <w:b/>
              </w:rPr>
              <w:t>ОД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r w:rsidRPr="00B41F80">
              <w:rPr>
                <w:b/>
              </w:rPr>
              <w:t>ОД</w:t>
            </w:r>
            <w:r w:rsidRPr="00B41F80">
              <w:t xml:space="preserve"> – центральная зона делового, общественного и коммерческого назначения</w:t>
            </w:r>
            <w:r>
              <w:t>;</w:t>
            </w:r>
            <w:r w:rsidRPr="00B41F80">
              <w:t xml:space="preserve"> </w:t>
            </w:r>
            <w:r w:rsidRPr="00E81145">
              <w:t>учреждения образования</w:t>
            </w:r>
            <w:r>
              <w:t>;</w:t>
            </w:r>
            <w:r w:rsidRPr="00E81145">
              <w:t xml:space="preserve"> учреждения здравоохранения</w:t>
            </w:r>
          </w:p>
        </w:tc>
      </w:tr>
      <w:tr w:rsidR="004F3C08" w:rsidRPr="00B41F80" w:rsidTr="006B4DB5">
        <w:trPr>
          <w:trHeight w:val="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pPr>
              <w:jc w:val="center"/>
              <w:rPr>
                <w:b/>
              </w:rPr>
            </w:pPr>
            <w:r w:rsidRPr="00B41F80">
              <w:rPr>
                <w:b/>
              </w:rPr>
              <w:t>зоны рекреационного назначения</w:t>
            </w:r>
          </w:p>
          <w:p w:rsidR="004F3C08" w:rsidRPr="00B41F80" w:rsidRDefault="004F3C08" w:rsidP="006B4DB5">
            <w:pPr>
              <w:jc w:val="center"/>
              <w:rPr>
                <w:b/>
              </w:rPr>
            </w:pPr>
            <w:proofErr w:type="gramStart"/>
            <w:r w:rsidRPr="00B41F80">
              <w:rPr>
                <w:b/>
              </w:rPr>
              <w:t>Р</w:t>
            </w:r>
            <w:proofErr w:type="gramEnd"/>
            <w:r w:rsidRPr="00B41F80">
              <w:rPr>
                <w:b/>
              </w:rPr>
              <w:t xml:space="preserve"> ОТ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r w:rsidRPr="00B41F80">
              <w:rPr>
                <w:b/>
              </w:rPr>
              <w:t>Р-2</w:t>
            </w:r>
            <w:r w:rsidRPr="00B41F80">
              <w:t xml:space="preserve"> – зона лесного фонда </w:t>
            </w:r>
          </w:p>
          <w:p w:rsidR="004F3C08" w:rsidRPr="00B41F80" w:rsidRDefault="004F3C08" w:rsidP="006B4DB5">
            <w:r w:rsidRPr="00B41F80">
              <w:rPr>
                <w:b/>
              </w:rPr>
              <w:t>Р-3</w:t>
            </w:r>
            <w:r w:rsidRPr="00B41F80">
              <w:t xml:space="preserve"> – озелененные территории общего пользования </w:t>
            </w:r>
          </w:p>
          <w:p w:rsidR="004F3C08" w:rsidRPr="00B41F80" w:rsidRDefault="004F3C08" w:rsidP="006B4DB5">
            <w:proofErr w:type="gramStart"/>
            <w:r w:rsidRPr="00B41F80">
              <w:rPr>
                <w:b/>
              </w:rPr>
              <w:t>ОТ</w:t>
            </w:r>
            <w:r w:rsidRPr="00B41F80">
              <w:t xml:space="preserve"> – открытые природные пространства </w:t>
            </w:r>
            <w:proofErr w:type="gramEnd"/>
          </w:p>
        </w:tc>
      </w:tr>
      <w:tr w:rsidR="004F3C08" w:rsidRPr="00B41F80" w:rsidTr="006B4DB5">
        <w:trPr>
          <w:trHeight w:val="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pPr>
              <w:jc w:val="center"/>
              <w:rPr>
                <w:b/>
              </w:rPr>
            </w:pPr>
            <w:r w:rsidRPr="00B41F80">
              <w:rPr>
                <w:b/>
              </w:rPr>
              <w:t>производственные зоны</w:t>
            </w:r>
          </w:p>
          <w:p w:rsidR="004F3C08" w:rsidRPr="00B41F80" w:rsidRDefault="004F3C08" w:rsidP="006B4DB5">
            <w:pPr>
              <w:jc w:val="center"/>
              <w:rPr>
                <w:b/>
              </w:rPr>
            </w:pPr>
            <w:proofErr w:type="gramStart"/>
            <w:r w:rsidRPr="00B41F80">
              <w:rPr>
                <w:b/>
              </w:rPr>
              <w:t>П</w:t>
            </w:r>
            <w:proofErr w:type="gramEnd"/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r w:rsidRPr="00B41F80">
              <w:rPr>
                <w:b/>
              </w:rPr>
              <w:t>П-2</w:t>
            </w:r>
            <w:r w:rsidRPr="00B41F80">
              <w:t xml:space="preserve"> – производственные и коммунально-складские предприятия IV класса вредности, СЗЗ до </w:t>
            </w:r>
            <w:smartTag w:uri="urn:schemas-microsoft-com:office:smarttags" w:element="metricconverter">
              <w:smartTagPr>
                <w:attr w:name="ProductID" w:val="100 м"/>
              </w:smartTagPr>
              <w:r w:rsidRPr="00B41F80">
                <w:t>100</w:t>
              </w:r>
              <w:r>
                <w:t> </w:t>
              </w:r>
              <w:r w:rsidRPr="00B41F80">
                <w:t>м</w:t>
              </w:r>
            </w:smartTag>
          </w:p>
        </w:tc>
      </w:tr>
      <w:tr w:rsidR="004F3C08" w:rsidRPr="00B41F80" w:rsidTr="006B4DB5">
        <w:trPr>
          <w:trHeight w:val="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pPr>
              <w:jc w:val="center"/>
              <w:rPr>
                <w:b/>
              </w:rPr>
            </w:pPr>
            <w:r w:rsidRPr="00B41F80">
              <w:rPr>
                <w:b/>
              </w:rPr>
              <w:t>зоны инженерной и транспортной инфраструктуры</w:t>
            </w:r>
          </w:p>
          <w:p w:rsidR="004F3C08" w:rsidRPr="00B41F80" w:rsidRDefault="004F3C08" w:rsidP="006B4DB5">
            <w:pPr>
              <w:jc w:val="center"/>
              <w:rPr>
                <w:b/>
              </w:rPr>
            </w:pPr>
            <w:proofErr w:type="gramStart"/>
            <w:r w:rsidRPr="00B41F80">
              <w:rPr>
                <w:b/>
              </w:rPr>
              <w:t>ИТ</w:t>
            </w:r>
            <w:proofErr w:type="gramEnd"/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r w:rsidRPr="00B41F80">
              <w:rPr>
                <w:b/>
              </w:rPr>
              <w:t>ИТ-3</w:t>
            </w:r>
            <w:r w:rsidRPr="00B41F80">
              <w:t xml:space="preserve"> – зона инженерной и транспортной инфраструктуры</w:t>
            </w:r>
          </w:p>
        </w:tc>
      </w:tr>
      <w:tr w:rsidR="004F3C08" w:rsidRPr="00B41F80" w:rsidTr="006B4DB5">
        <w:trPr>
          <w:trHeight w:val="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pPr>
              <w:jc w:val="center"/>
              <w:rPr>
                <w:b/>
              </w:rPr>
            </w:pPr>
            <w:r w:rsidRPr="00B41F80">
              <w:rPr>
                <w:b/>
              </w:rPr>
              <w:t>зоны специального назначения</w:t>
            </w:r>
          </w:p>
          <w:p w:rsidR="004F3C08" w:rsidRPr="00B41F80" w:rsidRDefault="004F3C08" w:rsidP="006B4DB5">
            <w:pPr>
              <w:jc w:val="center"/>
              <w:rPr>
                <w:b/>
              </w:rPr>
            </w:pPr>
            <w:r w:rsidRPr="00B41F80">
              <w:rPr>
                <w:b/>
              </w:rPr>
              <w:t>СН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r w:rsidRPr="00B41F80">
              <w:rPr>
                <w:b/>
              </w:rPr>
              <w:t>СН</w:t>
            </w:r>
            <w:r>
              <w:t xml:space="preserve"> </w:t>
            </w:r>
            <w:proofErr w:type="gramStart"/>
            <w:r>
              <w:t>–с</w:t>
            </w:r>
            <w:proofErr w:type="gramEnd"/>
            <w:r>
              <w:t>котомогильник</w:t>
            </w:r>
          </w:p>
        </w:tc>
      </w:tr>
      <w:tr w:rsidR="004F3C08" w:rsidRPr="00B41F80" w:rsidTr="006B4DB5">
        <w:trPr>
          <w:trHeight w:val="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pPr>
              <w:jc w:val="center"/>
              <w:rPr>
                <w:b/>
              </w:rPr>
            </w:pPr>
            <w:r w:rsidRPr="00B41F80">
              <w:rPr>
                <w:b/>
              </w:rPr>
              <w:t>зоны сельскохозяйственного использования</w:t>
            </w:r>
          </w:p>
          <w:p w:rsidR="004F3C08" w:rsidRPr="00B41F80" w:rsidRDefault="004F3C08" w:rsidP="006B4DB5">
            <w:pPr>
              <w:jc w:val="center"/>
              <w:rPr>
                <w:b/>
              </w:rPr>
            </w:pPr>
            <w:r w:rsidRPr="00B41F80">
              <w:rPr>
                <w:b/>
              </w:rPr>
              <w:t>СХ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r w:rsidRPr="00B41F80">
              <w:rPr>
                <w:b/>
              </w:rPr>
              <w:t>СХ-1</w:t>
            </w:r>
            <w:r w:rsidRPr="00B41F80">
              <w:t xml:space="preserve"> – </w:t>
            </w:r>
            <w:proofErr w:type="spellStart"/>
            <w:r w:rsidRPr="00B41F80">
              <w:t>сельхозугодья</w:t>
            </w:r>
            <w:proofErr w:type="spellEnd"/>
          </w:p>
          <w:p w:rsidR="004F3C08" w:rsidRPr="00B41F80" w:rsidRDefault="004F3C08" w:rsidP="006B4DB5">
            <w:r w:rsidRPr="00B41F80">
              <w:rPr>
                <w:b/>
              </w:rPr>
              <w:t>СХ-2</w:t>
            </w:r>
            <w:r w:rsidRPr="00B41F80">
              <w:t xml:space="preserve"> – объекты сельскохозяйственного производства</w:t>
            </w:r>
          </w:p>
          <w:p w:rsidR="004F3C08" w:rsidRPr="00B41F80" w:rsidRDefault="004F3C08" w:rsidP="006B4DB5">
            <w:r w:rsidRPr="00B41F80">
              <w:rPr>
                <w:b/>
              </w:rPr>
              <w:t xml:space="preserve">Р-СХ </w:t>
            </w:r>
            <w:r w:rsidRPr="00B41F80">
              <w:t>– резервные территории для целей размещения объектов сельскохозяйственного производства</w:t>
            </w:r>
          </w:p>
        </w:tc>
      </w:tr>
      <w:tr w:rsidR="004F3C08" w:rsidRPr="00B41F80" w:rsidTr="006B4DB5">
        <w:trPr>
          <w:trHeight w:val="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pPr>
              <w:jc w:val="center"/>
              <w:rPr>
                <w:b/>
              </w:rPr>
            </w:pPr>
            <w:r w:rsidRPr="00B41F80">
              <w:rPr>
                <w:b/>
              </w:rPr>
              <w:t>зоны водных объектов</w:t>
            </w:r>
          </w:p>
          <w:p w:rsidR="004F3C08" w:rsidRPr="00B41F80" w:rsidRDefault="004F3C08" w:rsidP="006B4DB5">
            <w:pPr>
              <w:jc w:val="center"/>
              <w:rPr>
                <w:b/>
              </w:rPr>
            </w:pPr>
            <w:r w:rsidRPr="00B41F80">
              <w:rPr>
                <w:b/>
              </w:rPr>
              <w:t>В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C08" w:rsidRPr="00B41F80" w:rsidRDefault="004F3C08" w:rsidP="006B4DB5">
            <w:r w:rsidRPr="00B41F80">
              <w:rPr>
                <w:b/>
              </w:rPr>
              <w:t>В</w:t>
            </w:r>
            <w:r w:rsidRPr="00B41F80">
              <w:t xml:space="preserve"> – водные объекты (водотоки, водоемы)</w:t>
            </w:r>
          </w:p>
        </w:tc>
      </w:tr>
    </w:tbl>
    <w:p w:rsidR="004F3C08" w:rsidRPr="00B41F80" w:rsidRDefault="004F3C08" w:rsidP="004F3C08">
      <w:pPr>
        <w:pStyle w:val="caaieiaie2"/>
        <w:jc w:val="left"/>
        <w:outlineLvl w:val="0"/>
        <w:rPr>
          <w:rFonts w:ascii="Times New Roman" w:hAnsi="Times New Roman"/>
          <w:szCs w:val="24"/>
        </w:rPr>
      </w:pPr>
      <w:bookmarkStart w:id="15" w:name="_Toc329104099"/>
      <w:bookmarkStart w:id="16" w:name="_Toc329696694"/>
      <w:bookmarkStart w:id="17" w:name="_Toc331511254"/>
      <w:r>
        <w:rPr>
          <w:rFonts w:ascii="Times New Roman" w:hAnsi="Times New Roman"/>
          <w:szCs w:val="24"/>
        </w:rPr>
        <w:t>Статья </w:t>
      </w:r>
      <w:r w:rsidRPr="00B41F80">
        <w:rPr>
          <w:rFonts w:ascii="Times New Roman" w:hAnsi="Times New Roman"/>
          <w:szCs w:val="24"/>
        </w:rPr>
        <w:t>29. Градостроительные регламенты</w:t>
      </w:r>
      <w:bookmarkEnd w:id="15"/>
      <w:bookmarkEnd w:id="16"/>
      <w:bookmarkEnd w:id="17"/>
    </w:p>
    <w:p w:rsidR="004F3C08" w:rsidRPr="00B41F80" w:rsidRDefault="004F3C08" w:rsidP="004F3C08">
      <w:pPr>
        <w:autoSpaceDE w:val="0"/>
        <w:spacing w:before="120" w:after="120"/>
        <w:rPr>
          <w:b/>
          <w:bCs/>
        </w:rPr>
      </w:pPr>
      <w:r w:rsidRPr="00B41F80">
        <w:rPr>
          <w:b/>
          <w:bCs/>
        </w:rPr>
        <w:t>ЖИЛЫЕ ЗОНЫ:</w:t>
      </w:r>
    </w:p>
    <w:p w:rsidR="004F3C08" w:rsidRPr="00B41F80" w:rsidRDefault="004F3C08" w:rsidP="004F3C08">
      <w:pPr>
        <w:autoSpaceDE w:val="0"/>
        <w:spacing w:before="60" w:after="60"/>
        <w:rPr>
          <w:b/>
          <w:bCs/>
        </w:rPr>
      </w:pPr>
      <w:r w:rsidRPr="00B41F80">
        <w:rPr>
          <w:b/>
          <w:bCs/>
        </w:rPr>
        <w:t>Ж-1 – Зона застр</w:t>
      </w:r>
      <w:r>
        <w:rPr>
          <w:b/>
          <w:bCs/>
        </w:rPr>
        <w:t>ойки малоэтажными жилыми домами.</w:t>
      </w:r>
    </w:p>
    <w:p w:rsidR="004F3C08" w:rsidRPr="00B41F80" w:rsidRDefault="004F3C08" w:rsidP="004F3C08">
      <w:pPr>
        <w:pStyle w:val="Iauiue"/>
        <w:spacing w:after="120"/>
        <w:ind w:firstLine="709"/>
        <w:jc w:val="both"/>
        <w:rPr>
          <w:i/>
          <w:iCs/>
          <w:color w:val="000000"/>
          <w:sz w:val="24"/>
          <w:szCs w:val="24"/>
        </w:rPr>
      </w:pPr>
      <w:r w:rsidRPr="00B41F80">
        <w:rPr>
          <w:i/>
          <w:iCs/>
          <w:color w:val="000000"/>
          <w:sz w:val="24"/>
          <w:szCs w:val="24"/>
        </w:rPr>
        <w:t>Зона застройки малоэтажными жилыми домами Ж-1 выделена для обеспечения правовых условий формирования жилых районов из отдельно стоящих жилых домов усадебного типа с возможностью ведения личного подсобного хозяйства, блокированных односемейных домов с участками, а также с минимально разрешенным набором услуг местного значения.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 xml:space="preserve">Основные виды разрешенного использования </w:t>
      </w:r>
      <w:r w:rsidRPr="00B41F80">
        <w:rPr>
          <w:b/>
        </w:rPr>
        <w:t xml:space="preserve">объектов капитального </w:t>
      </w:r>
      <w:r w:rsidRPr="00B41F80">
        <w:rPr>
          <w:b/>
        </w:rPr>
        <w:lastRenderedPageBreak/>
        <w:t>строительства и з</w:t>
      </w:r>
      <w:r w:rsidRPr="00B41F80">
        <w:rPr>
          <w:b/>
        </w:rPr>
        <w:t>е</w:t>
      </w:r>
      <w:r w:rsidRPr="00B41F80">
        <w:rPr>
          <w:b/>
        </w:rPr>
        <w:t>мельных участков</w:t>
      </w:r>
      <w:r w:rsidRPr="00B41F80">
        <w:rPr>
          <w:b/>
          <w:bCs/>
        </w:rPr>
        <w:t xml:space="preserve">: </w:t>
      </w:r>
    </w:p>
    <w:p w:rsidR="004F3C08" w:rsidRPr="00B41F80" w:rsidRDefault="004F3C08" w:rsidP="004F3C08">
      <w:pPr>
        <w:numPr>
          <w:ilvl w:val="0"/>
          <w:numId w:val="3"/>
        </w:numPr>
        <w:suppressAutoHyphens/>
        <w:jc w:val="both"/>
      </w:pPr>
      <w:r w:rsidRPr="00B41F80">
        <w:t>отдельно стоящие усадебные жилые дома с участками, с возможностью содержания и разведения домашнего скота и птицы;</w:t>
      </w:r>
    </w:p>
    <w:p w:rsidR="004F3C08" w:rsidRPr="00B41F80" w:rsidRDefault="004F3C08" w:rsidP="004F3C08">
      <w:pPr>
        <w:numPr>
          <w:ilvl w:val="0"/>
          <w:numId w:val="3"/>
        </w:numPr>
        <w:suppressAutoHyphens/>
        <w:jc w:val="both"/>
      </w:pPr>
      <w:r w:rsidRPr="00B41F80">
        <w:t>блокированные односемейные дома с приусадебными участками.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Условно разрешенные виды использования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 xml:space="preserve">мельных участков: </w:t>
      </w:r>
    </w:p>
    <w:p w:rsidR="004F3C08" w:rsidRPr="00B41F80" w:rsidRDefault="004F3C08" w:rsidP="004F3C08">
      <w:pPr>
        <w:numPr>
          <w:ilvl w:val="0"/>
          <w:numId w:val="4"/>
        </w:numPr>
        <w:suppressAutoHyphens/>
        <w:jc w:val="both"/>
      </w:pPr>
      <w:r w:rsidRPr="00B41F80">
        <w:t xml:space="preserve">малоэтажные многоквартирные жилые дома; </w:t>
      </w:r>
    </w:p>
    <w:p w:rsidR="004F3C08" w:rsidRPr="00B41F80" w:rsidRDefault="004F3C08" w:rsidP="004F3C08">
      <w:pPr>
        <w:numPr>
          <w:ilvl w:val="0"/>
          <w:numId w:val="4"/>
        </w:numPr>
        <w:suppressAutoHyphens/>
        <w:jc w:val="both"/>
      </w:pPr>
      <w:r w:rsidRPr="00B41F80">
        <w:t xml:space="preserve">детские сады, иные объекты дошкольного воспитания; </w:t>
      </w:r>
    </w:p>
    <w:p w:rsidR="004F3C08" w:rsidRPr="00B41F80" w:rsidRDefault="004F3C08" w:rsidP="004F3C08">
      <w:pPr>
        <w:numPr>
          <w:ilvl w:val="0"/>
          <w:numId w:val="4"/>
        </w:numPr>
        <w:suppressAutoHyphens/>
        <w:jc w:val="both"/>
      </w:pPr>
      <w:r w:rsidRPr="00B41F80">
        <w:t xml:space="preserve">школы начальные и средние; </w:t>
      </w:r>
    </w:p>
    <w:p w:rsidR="004F3C08" w:rsidRPr="00B41F80" w:rsidRDefault="004F3C08" w:rsidP="004F3C08">
      <w:pPr>
        <w:numPr>
          <w:ilvl w:val="0"/>
          <w:numId w:val="4"/>
        </w:numPr>
        <w:suppressAutoHyphens/>
        <w:jc w:val="both"/>
      </w:pPr>
      <w:r w:rsidRPr="00B41F80">
        <w:t>школы искусств;</w:t>
      </w:r>
    </w:p>
    <w:p w:rsidR="004F3C08" w:rsidRPr="00B41F80" w:rsidRDefault="004F3C08" w:rsidP="004F3C08">
      <w:pPr>
        <w:numPr>
          <w:ilvl w:val="0"/>
          <w:numId w:val="4"/>
        </w:numPr>
        <w:suppressAutoHyphens/>
        <w:jc w:val="both"/>
      </w:pPr>
      <w:r w:rsidRPr="00B41F80">
        <w:t xml:space="preserve">спортплощадки, спортзалы, теннисные корты, залы рекреации (с бассейнами или без них); </w:t>
      </w:r>
    </w:p>
    <w:p w:rsidR="004F3C08" w:rsidRPr="00B41F80" w:rsidRDefault="004F3C08" w:rsidP="004F3C08">
      <w:pPr>
        <w:numPr>
          <w:ilvl w:val="0"/>
          <w:numId w:val="4"/>
        </w:numPr>
        <w:suppressAutoHyphens/>
        <w:jc w:val="both"/>
      </w:pPr>
      <w:r w:rsidRPr="00B41F80">
        <w:t xml:space="preserve">клубы многоцелевого и специализированного назначения с ограничением по времени работы; </w:t>
      </w:r>
    </w:p>
    <w:p w:rsidR="004F3C08" w:rsidRPr="00B41F80" w:rsidRDefault="004F3C08" w:rsidP="004F3C08">
      <w:pPr>
        <w:numPr>
          <w:ilvl w:val="0"/>
          <w:numId w:val="4"/>
        </w:numPr>
        <w:suppressAutoHyphens/>
        <w:jc w:val="both"/>
      </w:pPr>
      <w:r w:rsidRPr="00B41F80">
        <w:t xml:space="preserve">магазины торговой площадью </w:t>
      </w:r>
      <w:smartTag w:uri="urn:schemas-microsoft-com:office:smarttags" w:element="metricconverter">
        <w:smartTagPr>
          <w:attr w:name="ProductID" w:val="50 м2"/>
        </w:smartTagPr>
        <w:r w:rsidRPr="00B41F80">
          <w:t>50</w:t>
        </w:r>
        <w:r>
          <w:t> </w:t>
        </w:r>
        <w:r w:rsidRPr="00B41F80">
          <w:t>м</w:t>
        </w:r>
        <w:proofErr w:type="gramStart"/>
        <w:r w:rsidRPr="00B41F80">
          <w:rPr>
            <w:vertAlign w:val="superscript"/>
          </w:rPr>
          <w:t>2</w:t>
        </w:r>
      </w:smartTag>
      <w:proofErr w:type="gramEnd"/>
      <w:r w:rsidRPr="00B41F80">
        <w:t xml:space="preserve"> и более;</w:t>
      </w:r>
    </w:p>
    <w:p w:rsidR="004F3C08" w:rsidRPr="00B41F80" w:rsidRDefault="004F3C08" w:rsidP="004F3C08">
      <w:pPr>
        <w:numPr>
          <w:ilvl w:val="0"/>
          <w:numId w:val="4"/>
        </w:numPr>
        <w:suppressAutoHyphens/>
        <w:jc w:val="both"/>
      </w:pPr>
      <w:r w:rsidRPr="00B41F80">
        <w:t>предприятия общественного питания;</w:t>
      </w:r>
    </w:p>
    <w:p w:rsidR="004F3C08" w:rsidRPr="00B41F80" w:rsidRDefault="004F3C08" w:rsidP="004F3C08">
      <w:pPr>
        <w:numPr>
          <w:ilvl w:val="0"/>
          <w:numId w:val="4"/>
        </w:numPr>
        <w:suppressAutoHyphens/>
        <w:jc w:val="both"/>
      </w:pPr>
      <w:r w:rsidRPr="00B41F80">
        <w:t xml:space="preserve">парикмахерские, косметические кабинеты; </w:t>
      </w:r>
    </w:p>
    <w:p w:rsidR="004F3C08" w:rsidRPr="00B41F80" w:rsidRDefault="004F3C08" w:rsidP="004F3C08">
      <w:pPr>
        <w:numPr>
          <w:ilvl w:val="0"/>
          <w:numId w:val="4"/>
        </w:numPr>
        <w:suppressAutoHyphens/>
        <w:jc w:val="both"/>
      </w:pPr>
      <w:r w:rsidRPr="00B41F80">
        <w:t xml:space="preserve">фотоателье; </w:t>
      </w:r>
    </w:p>
    <w:p w:rsidR="004F3C08" w:rsidRPr="00B41F80" w:rsidRDefault="004F3C08" w:rsidP="004F3C08">
      <w:pPr>
        <w:numPr>
          <w:ilvl w:val="0"/>
          <w:numId w:val="4"/>
        </w:numPr>
        <w:suppressAutoHyphens/>
        <w:jc w:val="both"/>
      </w:pPr>
      <w:r w:rsidRPr="00B41F80">
        <w:t xml:space="preserve">приемные пункты прачечных и химчисток; </w:t>
      </w:r>
    </w:p>
    <w:p w:rsidR="004F3C08" w:rsidRPr="00B41F80" w:rsidRDefault="004F3C08" w:rsidP="004F3C08">
      <w:pPr>
        <w:numPr>
          <w:ilvl w:val="0"/>
          <w:numId w:val="4"/>
        </w:numPr>
        <w:suppressAutoHyphens/>
        <w:jc w:val="both"/>
      </w:pPr>
      <w:r w:rsidRPr="00B41F80">
        <w:t xml:space="preserve">ветлечебницы без содержания животных; </w:t>
      </w:r>
    </w:p>
    <w:p w:rsidR="004F3C08" w:rsidRPr="00B41F80" w:rsidRDefault="004F3C08" w:rsidP="004F3C08">
      <w:pPr>
        <w:numPr>
          <w:ilvl w:val="0"/>
          <w:numId w:val="4"/>
        </w:numPr>
        <w:suppressAutoHyphens/>
      </w:pPr>
      <w:r w:rsidRPr="00B41F80">
        <w:t xml:space="preserve">медицинские кабинеты, аптеки, аптечные пункты; </w:t>
      </w:r>
    </w:p>
    <w:p w:rsidR="004F3C08" w:rsidRPr="00B41F80" w:rsidRDefault="004F3C08" w:rsidP="004F3C08">
      <w:pPr>
        <w:numPr>
          <w:ilvl w:val="0"/>
          <w:numId w:val="4"/>
        </w:numPr>
        <w:suppressAutoHyphens/>
        <w:jc w:val="both"/>
      </w:pPr>
      <w:r w:rsidRPr="00B41F80">
        <w:t xml:space="preserve">амбулаторно-поликлинические учреждения; </w:t>
      </w:r>
    </w:p>
    <w:p w:rsidR="004F3C08" w:rsidRPr="00B41F80" w:rsidRDefault="004F3C08" w:rsidP="004F3C08">
      <w:pPr>
        <w:numPr>
          <w:ilvl w:val="0"/>
          <w:numId w:val="4"/>
        </w:numPr>
        <w:suppressAutoHyphens/>
        <w:jc w:val="both"/>
      </w:pPr>
      <w:r w:rsidRPr="00B41F80">
        <w:t>почтовые отделения;</w:t>
      </w:r>
    </w:p>
    <w:p w:rsidR="004F3C08" w:rsidRPr="00B41F80" w:rsidRDefault="004F3C08" w:rsidP="004F3C08">
      <w:pPr>
        <w:numPr>
          <w:ilvl w:val="0"/>
          <w:numId w:val="4"/>
        </w:numPr>
        <w:suppressAutoHyphens/>
        <w:jc w:val="both"/>
      </w:pPr>
      <w:r w:rsidRPr="00B41F80">
        <w:t>отделен</w:t>
      </w:r>
      <w:r>
        <w:t>ия и участковые пункты милиции.</w:t>
      </w:r>
      <w:r w:rsidRPr="00B41F80">
        <w:t xml:space="preserve"> 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Вспомогательные виды разрешенного использования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 xml:space="preserve">мельных участков (установленные </w:t>
      </w:r>
      <w:proofErr w:type="gramStart"/>
      <w:r w:rsidRPr="00B41F80">
        <w:rPr>
          <w:b/>
          <w:bCs/>
        </w:rPr>
        <w:t>к</w:t>
      </w:r>
      <w:proofErr w:type="gramEnd"/>
      <w:r w:rsidRPr="00B41F80">
        <w:rPr>
          <w:b/>
          <w:bCs/>
        </w:rPr>
        <w:t xml:space="preserve"> основным): </w:t>
      </w:r>
    </w:p>
    <w:p w:rsidR="004F3C08" w:rsidRPr="00B41F80" w:rsidRDefault="004F3C08" w:rsidP="004F3C08">
      <w:pPr>
        <w:numPr>
          <w:ilvl w:val="0"/>
          <w:numId w:val="6"/>
        </w:numPr>
        <w:suppressAutoHyphens/>
        <w:jc w:val="both"/>
      </w:pPr>
      <w:r w:rsidRPr="00B41F80">
        <w:t>сараи, хозяйственные блоки, погреба</w:t>
      </w:r>
    </w:p>
    <w:p w:rsidR="004F3C08" w:rsidRPr="00B41F80" w:rsidRDefault="004F3C08" w:rsidP="004F3C08">
      <w:pPr>
        <w:numPr>
          <w:ilvl w:val="0"/>
          <w:numId w:val="6"/>
        </w:numPr>
        <w:suppressAutoHyphens/>
        <w:jc w:val="both"/>
      </w:pPr>
      <w:r w:rsidRPr="00B41F80">
        <w:t xml:space="preserve">хозяйственные постройки для содержания и разведения домашнего скота и птицы (ограничения: свиньи – до 3-х голов, лошади и коровы </w:t>
      </w:r>
      <w:r>
        <w:t xml:space="preserve">до 3-х голов, кролики и нутрии </w:t>
      </w:r>
      <w:r w:rsidRPr="00B41F80">
        <w:t xml:space="preserve">– до 50 голов, птица домашняя – до 100 голов); </w:t>
      </w:r>
    </w:p>
    <w:p w:rsidR="004F3C08" w:rsidRPr="00B41F80" w:rsidRDefault="004F3C08" w:rsidP="004F3C08">
      <w:pPr>
        <w:numPr>
          <w:ilvl w:val="0"/>
          <w:numId w:val="6"/>
        </w:numPr>
        <w:suppressAutoHyphens/>
        <w:jc w:val="both"/>
      </w:pPr>
      <w:r w:rsidRPr="00B41F80">
        <w:t xml:space="preserve">сады, огороды, палисадники; </w:t>
      </w:r>
    </w:p>
    <w:p w:rsidR="004F3C08" w:rsidRPr="00B41F80" w:rsidRDefault="004F3C08" w:rsidP="004F3C08">
      <w:pPr>
        <w:numPr>
          <w:ilvl w:val="0"/>
          <w:numId w:val="6"/>
        </w:numPr>
        <w:suppressAutoHyphens/>
        <w:jc w:val="both"/>
      </w:pPr>
      <w:r w:rsidRPr="00B41F80">
        <w:t xml:space="preserve">теплицы, оранжереи индивидуального пользования; </w:t>
      </w:r>
    </w:p>
    <w:p w:rsidR="004F3C08" w:rsidRPr="00B41F80" w:rsidRDefault="004F3C08" w:rsidP="004F3C08">
      <w:pPr>
        <w:numPr>
          <w:ilvl w:val="0"/>
          <w:numId w:val="6"/>
        </w:numPr>
        <w:suppressAutoHyphens/>
        <w:jc w:val="both"/>
      </w:pPr>
      <w:r w:rsidRPr="00B41F80">
        <w:t xml:space="preserve">бани, сауны, бассейны индивидуального пользования; </w:t>
      </w:r>
    </w:p>
    <w:p w:rsidR="004F3C08" w:rsidRPr="00B41F80" w:rsidRDefault="004F3C08" w:rsidP="004F3C08">
      <w:pPr>
        <w:numPr>
          <w:ilvl w:val="0"/>
          <w:numId w:val="6"/>
        </w:numPr>
        <w:suppressAutoHyphens/>
        <w:jc w:val="both"/>
      </w:pPr>
      <w:r w:rsidRPr="00B41F80">
        <w:t>открытые площадки для индивидуальных занятий спо</w:t>
      </w:r>
      <w:r w:rsidRPr="00B41F80">
        <w:t>р</w:t>
      </w:r>
      <w:r w:rsidRPr="00B41F80">
        <w:t>том и физкультурой;</w:t>
      </w:r>
    </w:p>
    <w:p w:rsidR="004F3C08" w:rsidRPr="00B41F80" w:rsidRDefault="004F3C08" w:rsidP="004F3C08">
      <w:pPr>
        <w:numPr>
          <w:ilvl w:val="0"/>
          <w:numId w:val="6"/>
        </w:numPr>
        <w:suppressAutoHyphens/>
        <w:jc w:val="both"/>
      </w:pPr>
      <w:r w:rsidRPr="00B41F80">
        <w:t xml:space="preserve">отдельно стоящие, встроенные или пристроенные гаражи для хранения автомобилей связанных с проживанием граждан; </w:t>
      </w:r>
    </w:p>
    <w:p w:rsidR="004F3C08" w:rsidRPr="00B41F80" w:rsidRDefault="004F3C08" w:rsidP="004F3C08">
      <w:pPr>
        <w:numPr>
          <w:ilvl w:val="0"/>
          <w:numId w:val="6"/>
        </w:numPr>
        <w:suppressAutoHyphens/>
        <w:jc w:val="both"/>
      </w:pPr>
      <w:r w:rsidRPr="00B41F80">
        <w:t xml:space="preserve">открытые стоянки, но не более чем на 2 транспортных средства на 1 земельный участок связанные с проживанием людей; </w:t>
      </w:r>
    </w:p>
    <w:p w:rsidR="004F3C08" w:rsidRPr="00B41F80" w:rsidRDefault="004F3C08" w:rsidP="004F3C08">
      <w:pPr>
        <w:numPr>
          <w:ilvl w:val="0"/>
          <w:numId w:val="6"/>
        </w:numPr>
        <w:suppressAutoHyphens/>
        <w:jc w:val="both"/>
      </w:pPr>
      <w:r w:rsidRPr="00B41F80">
        <w:t xml:space="preserve">парковки перед объектами обслуживающих и коммерческих видов использования; </w:t>
      </w:r>
    </w:p>
    <w:p w:rsidR="004F3C08" w:rsidRPr="00B41F80" w:rsidRDefault="004F3C08" w:rsidP="004F3C08">
      <w:pPr>
        <w:numPr>
          <w:ilvl w:val="0"/>
          <w:numId w:val="6"/>
        </w:numPr>
        <w:suppressAutoHyphens/>
        <w:jc w:val="both"/>
      </w:pPr>
      <w:r w:rsidRPr="00B41F80">
        <w:t>гар</w:t>
      </w:r>
      <w:r w:rsidRPr="00B41F80">
        <w:t>а</w:t>
      </w:r>
      <w:r w:rsidRPr="00B41F80">
        <w:t>жи служебного транспорта</w:t>
      </w:r>
      <w:r>
        <w:t>;</w:t>
      </w:r>
    </w:p>
    <w:p w:rsidR="004F3C08" w:rsidRPr="00B41F80" w:rsidRDefault="004F3C08" w:rsidP="004F3C08">
      <w:pPr>
        <w:numPr>
          <w:ilvl w:val="0"/>
          <w:numId w:val="6"/>
        </w:numPr>
        <w:suppressAutoHyphens/>
        <w:jc w:val="both"/>
      </w:pPr>
      <w:r w:rsidRPr="00B41F80">
        <w:t xml:space="preserve">индивидуальные резервуары для хранения воды, скважины для забора воды, индивидуальные колодцы; </w:t>
      </w:r>
    </w:p>
    <w:p w:rsidR="004F3C08" w:rsidRPr="00B41F80" w:rsidRDefault="004F3C08" w:rsidP="004F3C08">
      <w:pPr>
        <w:numPr>
          <w:ilvl w:val="0"/>
          <w:numId w:val="6"/>
        </w:numPr>
        <w:suppressAutoHyphens/>
        <w:jc w:val="both"/>
      </w:pPr>
      <w:r w:rsidRPr="00B41F80">
        <w:t>оборудование пожарной охраны (гидранты, резервуары);</w:t>
      </w:r>
    </w:p>
    <w:p w:rsidR="004F3C08" w:rsidRPr="00B41F80" w:rsidRDefault="004F3C08" w:rsidP="004F3C08">
      <w:pPr>
        <w:numPr>
          <w:ilvl w:val="0"/>
          <w:numId w:val="6"/>
        </w:numPr>
        <w:suppressAutoHyphens/>
        <w:jc w:val="both"/>
      </w:pPr>
      <w:r w:rsidRPr="00B41F80">
        <w:t xml:space="preserve">жилищно-эксплуатационные и аварийно-диспетчерские службы; </w:t>
      </w:r>
    </w:p>
    <w:p w:rsidR="004F3C08" w:rsidRPr="00B41F80" w:rsidRDefault="004F3C08" w:rsidP="004F3C08">
      <w:pPr>
        <w:numPr>
          <w:ilvl w:val="0"/>
          <w:numId w:val="6"/>
        </w:numPr>
        <w:suppressAutoHyphens/>
        <w:jc w:val="both"/>
      </w:pPr>
      <w:r w:rsidRPr="00B41F80">
        <w:t xml:space="preserve">надворные туалеты, септики, при условии удаления их на расстояние не менее </w:t>
      </w:r>
      <w:smartTag w:uri="urn:schemas-microsoft-com:office:smarttags" w:element="metricconverter">
        <w:smartTagPr>
          <w:attr w:name="ProductID" w:val="7 м"/>
        </w:smartTagPr>
        <w:r w:rsidRPr="00B41F80">
          <w:t>7</w:t>
        </w:r>
        <w:r>
          <w:t> </w:t>
        </w:r>
        <w:r w:rsidRPr="00B41F80">
          <w:t>м</w:t>
        </w:r>
      </w:smartTag>
      <w:r w:rsidRPr="00B41F80">
        <w:t xml:space="preserve"> от окружающих жилых построек; </w:t>
      </w:r>
    </w:p>
    <w:p w:rsidR="004F3C08" w:rsidRPr="00B41F80" w:rsidRDefault="004F3C08" w:rsidP="004F3C08">
      <w:pPr>
        <w:numPr>
          <w:ilvl w:val="0"/>
          <w:numId w:val="6"/>
        </w:numPr>
        <w:suppressAutoHyphens/>
        <w:jc w:val="both"/>
      </w:pPr>
      <w:r w:rsidRPr="00B41F80">
        <w:t xml:space="preserve">площадки для сбора мусора. </w:t>
      </w:r>
    </w:p>
    <w:p w:rsidR="004F3C08" w:rsidRPr="00B41F80" w:rsidRDefault="004F3C08" w:rsidP="004F3C08">
      <w:pPr>
        <w:ind w:firstLine="690"/>
        <w:jc w:val="both"/>
      </w:pPr>
      <w:r w:rsidRPr="00B41F80">
        <w:lastRenderedPageBreak/>
        <w:t xml:space="preserve">Предприятия обслуживания </w:t>
      </w:r>
      <w:r w:rsidRPr="000514FF">
        <w:rPr>
          <w:b/>
        </w:rPr>
        <w:t>допускается</w:t>
      </w:r>
      <w:r w:rsidRPr="00B41F80">
        <w:t xml:space="preserve"> размещать в отдельно стоящих нежилых строениях или встроенно-пристроенных к жилому дому нежилых помещениях с изолированными от жилой части дома входами. </w:t>
      </w:r>
    </w:p>
    <w:p w:rsidR="004F3C08" w:rsidRPr="00B41F80" w:rsidRDefault="004F3C08" w:rsidP="004F3C08">
      <w:pPr>
        <w:ind w:firstLine="690"/>
        <w:jc w:val="both"/>
      </w:pPr>
      <w:r w:rsidRPr="000514FF">
        <w:rPr>
          <w:b/>
        </w:rPr>
        <w:t>Запрещается</w:t>
      </w:r>
      <w:r w:rsidRPr="00B41F80">
        <w:t xml:space="preserve"> размещение объектов, оказывающих негативное воздействие на окружающую среду и здоровье населения (рентгеновых установок, магазинов стройматериалов, москательно-химических товаров и т.п.). </w:t>
      </w:r>
    </w:p>
    <w:p w:rsidR="004F3C08" w:rsidRPr="00B41F80" w:rsidRDefault="004F3C08" w:rsidP="004F3C08">
      <w:pPr>
        <w:widowControl w:val="0"/>
        <w:spacing w:before="60" w:after="60"/>
        <w:rPr>
          <w:b/>
          <w:bCs/>
        </w:rPr>
      </w:pPr>
      <w:r w:rsidRPr="00B41F80">
        <w:rPr>
          <w:b/>
          <w:bCs/>
        </w:rPr>
        <w:t xml:space="preserve">Предельные параметры земельных участков и разрешенного строительства: </w:t>
      </w:r>
    </w:p>
    <w:p w:rsidR="004F3C08" w:rsidRPr="00B41F80" w:rsidRDefault="004F3C08" w:rsidP="004F3C08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B41F80">
        <w:t>минимальная (максимальная) пло</w:t>
      </w:r>
      <w:r>
        <w:t>щадь земельных участков – 300-</w:t>
      </w:r>
      <w:smartTag w:uri="urn:schemas-microsoft-com:office:smarttags" w:element="metricconverter">
        <w:smartTagPr>
          <w:attr w:name="ProductID" w:val="2500 м2"/>
        </w:smartTagPr>
        <w:r>
          <w:t>2500 м</w:t>
        </w:r>
        <w:proofErr w:type="gramStart"/>
        <w:r w:rsidRPr="00B41F80">
          <w:rPr>
            <w:vertAlign w:val="superscript"/>
          </w:rPr>
          <w:t>2</w:t>
        </w:r>
      </w:smartTag>
      <w:proofErr w:type="gramEnd"/>
      <w:r w:rsidRPr="00B41F80">
        <w:t>;</w:t>
      </w:r>
    </w:p>
    <w:p w:rsidR="004F3C08" w:rsidRPr="00B41F80" w:rsidRDefault="004F3C08" w:rsidP="004F3C08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B41F80">
        <w:t>минимальная (максимальная) ширина земельных участков вдоль фронта улицы (проезда) – 16</w:t>
      </w:r>
      <w:r>
        <w:t>-</w:t>
      </w:r>
      <w:smartTag w:uri="urn:schemas-microsoft-com:office:smarttags" w:element="metricconverter">
        <w:smartTagPr>
          <w:attr w:name="ProductID" w:val="32 м"/>
        </w:smartTagPr>
        <w:r>
          <w:t>32 </w:t>
        </w:r>
        <w:r w:rsidRPr="00B41F80">
          <w:t>м</w:t>
        </w:r>
      </w:smartTag>
      <w:r w:rsidRPr="00B41F80">
        <w:t>;</w:t>
      </w:r>
    </w:p>
    <w:p w:rsidR="004F3C08" w:rsidRPr="00B41F80" w:rsidRDefault="004F3C08" w:rsidP="004F3C08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B41F80">
        <w:t xml:space="preserve">максимальное количество этажей зданий </w:t>
      </w:r>
      <w:r w:rsidRPr="003442F7">
        <w:t>–</w:t>
      </w:r>
      <w:r w:rsidRPr="00B41F80">
        <w:t xml:space="preserve"> 3; </w:t>
      </w:r>
    </w:p>
    <w:p w:rsidR="004F3C08" w:rsidRPr="00B41F80" w:rsidRDefault="004F3C08" w:rsidP="004F3C08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B41F80">
        <w:t>максимальная высота зданий от уровня земли до верха п</w:t>
      </w:r>
      <w:r>
        <w:t xml:space="preserve">ерекрытия последнего этажа – </w:t>
      </w:r>
      <w:smartTag w:uri="urn:schemas-microsoft-com:office:smarttags" w:element="metricconverter">
        <w:smartTagPr>
          <w:attr w:name="ProductID" w:val="12 м"/>
        </w:smartTagPr>
        <w:r>
          <w:t>12 </w:t>
        </w:r>
        <w:r w:rsidRPr="00B41F80">
          <w:t>м</w:t>
        </w:r>
      </w:smartTag>
      <w:r w:rsidRPr="00B41F80">
        <w:t xml:space="preserve">; </w:t>
      </w:r>
    </w:p>
    <w:p w:rsidR="004F3C08" w:rsidRPr="00B41F80" w:rsidRDefault="004F3C08" w:rsidP="004F3C08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B41F80">
        <w:t xml:space="preserve">максимальный процент застройки участка </w:t>
      </w:r>
      <w:r w:rsidRPr="003442F7">
        <w:t>–</w:t>
      </w:r>
      <w:r w:rsidRPr="00B41F80">
        <w:t xml:space="preserve"> 60%;</w:t>
      </w:r>
    </w:p>
    <w:p w:rsidR="004F3C08" w:rsidRPr="00B41F80" w:rsidRDefault="004F3C08" w:rsidP="004F3C08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B41F80">
        <w:t>минимальный отступ строений от передней границы участка (в случае, если иной показатель не установлен л</w:t>
      </w:r>
      <w:r>
        <w:t xml:space="preserve">инией регулирования застройки) </w:t>
      </w:r>
      <w:r w:rsidRPr="003442F7">
        <w:t>–</w:t>
      </w:r>
      <w:r>
        <w:t xml:space="preserve"> </w:t>
      </w:r>
      <w:smartTag w:uri="urn:schemas-microsoft-com:office:smarttags" w:element="metricconverter">
        <w:smartTagPr>
          <w:attr w:name="ProductID" w:val="5 м"/>
        </w:smartTagPr>
        <w:r>
          <w:t>5 </w:t>
        </w:r>
        <w:r w:rsidRPr="00B41F80">
          <w:t>м</w:t>
        </w:r>
      </w:smartTag>
      <w:r w:rsidRPr="00B41F80">
        <w:t>;</w:t>
      </w:r>
    </w:p>
    <w:p w:rsidR="004F3C08" w:rsidRPr="00B41F80" w:rsidRDefault="004F3C08" w:rsidP="004F3C08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B41F80">
        <w:t>минимальный отступ от границ со</w:t>
      </w:r>
      <w:r>
        <w:t xml:space="preserve">седнего участка до жилого дома </w:t>
      </w:r>
      <w:r w:rsidRPr="003442F7">
        <w:t>–</w:t>
      </w:r>
      <w:r w:rsidRPr="00B41F80">
        <w:t xml:space="preserve"> </w:t>
      </w:r>
      <w:smartTag w:uri="urn:schemas-microsoft-com:office:smarttags" w:element="metricconverter">
        <w:smartTagPr>
          <w:attr w:name="ProductID" w:val="3 м"/>
        </w:smartTagPr>
        <w:r w:rsidRPr="00B41F80">
          <w:t>3</w:t>
        </w:r>
        <w:r>
          <w:t> </w:t>
        </w:r>
        <w:r w:rsidRPr="00B41F80">
          <w:t>м</w:t>
        </w:r>
      </w:smartTag>
      <w:r w:rsidRPr="00B41F80">
        <w:t xml:space="preserve">; </w:t>
      </w:r>
    </w:p>
    <w:p w:rsidR="004F3C08" w:rsidRPr="00B41F80" w:rsidRDefault="004F3C08" w:rsidP="004F3C08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B41F80">
        <w:t xml:space="preserve">минимальный отступ от границ соседнего участка до вспомогательных строений (бани, гаражи и др.) </w:t>
      </w:r>
      <w:r>
        <w:t>–</w:t>
      </w:r>
      <w:r w:rsidRPr="00B41F80">
        <w:t xml:space="preserve"> </w:t>
      </w:r>
      <w:smartTag w:uri="urn:schemas-microsoft-com:office:smarttags" w:element="metricconverter">
        <w:smartTagPr>
          <w:attr w:name="ProductID" w:val="1 м"/>
        </w:smartTagPr>
        <w:r w:rsidRPr="00B41F80">
          <w:t>1</w:t>
        </w:r>
        <w:r>
          <w:t> </w:t>
        </w:r>
        <w:r w:rsidRPr="00B41F80">
          <w:t>м</w:t>
        </w:r>
      </w:smartTag>
      <w:r w:rsidRPr="00B41F80">
        <w:t xml:space="preserve">; </w:t>
      </w:r>
    </w:p>
    <w:p w:rsidR="004F3C08" w:rsidRPr="00B41F80" w:rsidRDefault="004F3C08" w:rsidP="004F3C08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B41F80">
        <w:t xml:space="preserve">минимальный отступ от жилого дома до построек для содержания и разведения домашнего скота и птицы – </w:t>
      </w:r>
      <w:smartTag w:uri="urn:schemas-microsoft-com:office:smarttags" w:element="metricconverter">
        <w:smartTagPr>
          <w:attr w:name="ProductID" w:val="10 м"/>
        </w:smartTagPr>
        <w:r w:rsidRPr="00B41F80">
          <w:t>10</w:t>
        </w:r>
        <w:r>
          <w:rPr>
            <w:lang w:val="en-US"/>
          </w:rPr>
          <w:t> </w:t>
        </w:r>
        <w:r w:rsidRPr="00B41F80">
          <w:t>м</w:t>
        </w:r>
      </w:smartTag>
      <w:r w:rsidRPr="00B41F80">
        <w:t xml:space="preserve">; </w:t>
      </w:r>
    </w:p>
    <w:p w:rsidR="004F3C08" w:rsidRPr="00B41F80" w:rsidRDefault="004F3C08" w:rsidP="004F3C08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ind w:left="0" w:firstLine="0"/>
        <w:jc w:val="both"/>
      </w:pPr>
      <w:r w:rsidRPr="00B41F80">
        <w:t xml:space="preserve">требования к ограждению земельных участков: </w:t>
      </w:r>
    </w:p>
    <w:p w:rsidR="004F3C08" w:rsidRPr="00B41F80" w:rsidRDefault="004F3C08" w:rsidP="004F3C08">
      <w:pPr>
        <w:numPr>
          <w:ilvl w:val="0"/>
          <w:numId w:val="5"/>
        </w:numPr>
        <w:suppressAutoHyphens/>
        <w:jc w:val="both"/>
      </w:pPr>
      <w:r w:rsidRPr="00B41F80">
        <w:t xml:space="preserve">ограждения со стороны улиц должны выполняться в соответствии с требованиями, утвержденными органами местного самоуправления и согласованными органом, уполномоченным в области архитектуры и градостроительства; </w:t>
      </w:r>
    </w:p>
    <w:p w:rsidR="004F3C08" w:rsidRPr="00B41F80" w:rsidRDefault="004F3C08" w:rsidP="004F3C08">
      <w:pPr>
        <w:numPr>
          <w:ilvl w:val="0"/>
          <w:numId w:val="5"/>
        </w:numPr>
        <w:suppressAutoHyphens/>
        <w:jc w:val="both"/>
      </w:pPr>
      <w:r w:rsidRPr="00B41F80">
        <w:t xml:space="preserve">высота ограждения земельных </w:t>
      </w:r>
      <w:r>
        <w:t xml:space="preserve">участков должна быть не более </w:t>
      </w:r>
      <w:smartTag w:uri="urn:schemas-microsoft-com:office:smarttags" w:element="metricconverter">
        <w:smartTagPr>
          <w:attr w:name="ProductID" w:val="2 м"/>
        </w:smartTagPr>
        <w:r>
          <w:t>2 </w:t>
        </w:r>
        <w:r w:rsidRPr="00B41F80">
          <w:t>м</w:t>
        </w:r>
      </w:smartTag>
      <w:r w:rsidRPr="00B41F80">
        <w:t xml:space="preserve">; </w:t>
      </w:r>
    </w:p>
    <w:p w:rsidR="004F3C08" w:rsidRPr="00B41F80" w:rsidRDefault="004F3C08" w:rsidP="004F3C08">
      <w:pPr>
        <w:numPr>
          <w:ilvl w:val="0"/>
          <w:numId w:val="5"/>
        </w:numPr>
        <w:suppressAutoHyphens/>
        <w:jc w:val="both"/>
      </w:pPr>
      <w:r w:rsidRPr="00B41F80">
        <w:t>ограждения между смежными земельными участками должны быть проветр</w:t>
      </w:r>
      <w:r>
        <w:t>иваемыми на высоту не менее 0,3 </w:t>
      </w:r>
      <w:r w:rsidRPr="00B41F80">
        <w:t xml:space="preserve">м от уровня земли; </w:t>
      </w:r>
    </w:p>
    <w:p w:rsidR="004F3C08" w:rsidRPr="00B41F80" w:rsidRDefault="004F3C08" w:rsidP="004F3C08">
      <w:pPr>
        <w:numPr>
          <w:ilvl w:val="0"/>
          <w:numId w:val="5"/>
        </w:numPr>
        <w:suppressAutoHyphens/>
        <w:jc w:val="both"/>
      </w:pPr>
      <w:r w:rsidRPr="00B41F80">
        <w:t xml:space="preserve">характер ограждения и его высота со стороны улиц должны быть единообразными как минимум на протяжении одного квартала с обеих сторон улицы. </w:t>
      </w:r>
    </w:p>
    <w:p w:rsidR="004F3C08" w:rsidRPr="00B41F80" w:rsidRDefault="004F3C08" w:rsidP="004F3C08">
      <w:pPr>
        <w:ind w:firstLine="709"/>
        <w:jc w:val="both"/>
      </w:pPr>
      <w:r w:rsidRPr="00B41F80">
        <w:t xml:space="preserve">При размещении строений должны соблюдаться нормативные противопожарные расстояния между постройками, расположенными на соседних земельных участках. </w:t>
      </w:r>
    </w:p>
    <w:p w:rsidR="004F3C08" w:rsidRPr="00B41F80" w:rsidRDefault="004F3C08" w:rsidP="004F3C08">
      <w:pPr>
        <w:widowControl w:val="0"/>
        <w:autoSpaceDE w:val="0"/>
        <w:ind w:firstLine="709"/>
        <w:jc w:val="both"/>
      </w:pPr>
      <w:r w:rsidRPr="00B41F80">
        <w:t xml:space="preserve">Допускается блокировка хозяйственных построек на смежных земельных участках по взаимному согласию их собственников, а также блокировка хозяйственных построек к основному строению. </w:t>
      </w:r>
    </w:p>
    <w:p w:rsidR="004F3C08" w:rsidRPr="00B41F80" w:rsidRDefault="004F3C08" w:rsidP="004F3C08">
      <w:pPr>
        <w:autoSpaceDE w:val="0"/>
        <w:spacing w:before="60" w:after="60"/>
        <w:rPr>
          <w:b/>
          <w:bCs/>
        </w:rPr>
      </w:pPr>
      <w:r w:rsidRPr="00B41F80">
        <w:rPr>
          <w:b/>
          <w:bCs/>
        </w:rPr>
        <w:t>Р-Ж. Резервные территории для целей комплексного жилищного строительства.</w:t>
      </w:r>
    </w:p>
    <w:p w:rsidR="004F3C08" w:rsidRPr="00B41F80" w:rsidRDefault="004F3C08" w:rsidP="004F3C08">
      <w:pPr>
        <w:pStyle w:val="Iauiue"/>
        <w:spacing w:after="120"/>
        <w:ind w:firstLine="709"/>
        <w:jc w:val="both"/>
        <w:rPr>
          <w:i/>
          <w:iCs/>
          <w:color w:val="000000"/>
          <w:sz w:val="24"/>
          <w:szCs w:val="24"/>
        </w:rPr>
      </w:pPr>
      <w:r w:rsidRPr="00B41F80">
        <w:rPr>
          <w:i/>
          <w:iCs/>
          <w:color w:val="000000"/>
          <w:sz w:val="24"/>
          <w:szCs w:val="24"/>
        </w:rPr>
        <w:t>Зона резервных территорий для целей комплексного жилищного строительства Р-Ж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</w:t>
      </w:r>
    </w:p>
    <w:p w:rsidR="004F3C08" w:rsidRPr="00B41F80" w:rsidRDefault="004F3C08" w:rsidP="004F3C08">
      <w:pPr>
        <w:pStyle w:val="Iauiue"/>
        <w:spacing w:after="120"/>
        <w:ind w:firstLine="709"/>
        <w:jc w:val="both"/>
        <w:rPr>
          <w:i/>
          <w:iCs/>
          <w:color w:val="000000"/>
          <w:sz w:val="24"/>
          <w:szCs w:val="24"/>
        </w:rPr>
      </w:pPr>
      <w:r w:rsidRPr="00B41F80">
        <w:rPr>
          <w:i/>
          <w:iCs/>
          <w:color w:val="000000"/>
          <w:sz w:val="24"/>
          <w:szCs w:val="24"/>
        </w:rPr>
        <w:t>Зона предназначена для обеспечения правовых условий формирования селитебных территорий при перспективном градостроительном развитии. При необходимости осуществляется зонирование таких территорий, и вносятся изменения в соответствии с порядком, предусмотренных главой 7 настоящих Правил.</w:t>
      </w:r>
    </w:p>
    <w:p w:rsidR="004F3C08" w:rsidRDefault="004F3C08" w:rsidP="004F3C08">
      <w:pPr>
        <w:autoSpaceDE w:val="0"/>
        <w:spacing w:before="120" w:after="120"/>
        <w:rPr>
          <w:b/>
          <w:bCs/>
        </w:rPr>
      </w:pPr>
    </w:p>
    <w:p w:rsidR="004F3C08" w:rsidRDefault="004F3C08" w:rsidP="004F3C08">
      <w:pPr>
        <w:autoSpaceDE w:val="0"/>
        <w:spacing w:before="120" w:after="120"/>
        <w:rPr>
          <w:b/>
          <w:bCs/>
        </w:rPr>
      </w:pPr>
    </w:p>
    <w:p w:rsidR="004F3C08" w:rsidRPr="00B41F80" w:rsidRDefault="004F3C08" w:rsidP="004F3C08">
      <w:pPr>
        <w:autoSpaceDE w:val="0"/>
        <w:spacing w:before="120" w:after="120"/>
        <w:rPr>
          <w:b/>
          <w:bCs/>
        </w:rPr>
      </w:pPr>
      <w:r w:rsidRPr="00B41F80">
        <w:rPr>
          <w:b/>
          <w:bCs/>
        </w:rPr>
        <w:lastRenderedPageBreak/>
        <w:t>ОБЩЕСТВЕННО-ДЕЛОВЫЕ ЗОНЫ:</w:t>
      </w:r>
    </w:p>
    <w:p w:rsidR="004F3C08" w:rsidRPr="00FA430D" w:rsidRDefault="004F3C08" w:rsidP="004F3C08">
      <w:pPr>
        <w:autoSpaceDE w:val="0"/>
        <w:spacing w:before="60" w:after="60"/>
        <w:rPr>
          <w:b/>
          <w:bCs/>
          <w:u w:val="single"/>
        </w:rPr>
      </w:pPr>
      <w:r w:rsidRPr="00FA430D">
        <w:rPr>
          <w:b/>
          <w:bCs/>
          <w:u w:val="single"/>
        </w:rPr>
        <w:t>Центральная зона делового, общественного и коммерческого назначения.</w:t>
      </w:r>
    </w:p>
    <w:p w:rsidR="004F3C08" w:rsidRPr="00B41F80" w:rsidRDefault="004F3C08" w:rsidP="004F3C08">
      <w:pPr>
        <w:pStyle w:val="Iauiue"/>
        <w:spacing w:after="120"/>
        <w:ind w:firstLine="709"/>
        <w:jc w:val="both"/>
        <w:rPr>
          <w:i/>
          <w:iCs/>
          <w:color w:val="000000"/>
          <w:sz w:val="24"/>
          <w:szCs w:val="24"/>
        </w:rPr>
      </w:pPr>
      <w:r w:rsidRPr="00B41F80">
        <w:rPr>
          <w:i/>
          <w:iCs/>
          <w:color w:val="000000"/>
          <w:sz w:val="24"/>
          <w:szCs w:val="24"/>
        </w:rPr>
        <w:t>Центральная зона делового,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назначения.</w:t>
      </w:r>
    </w:p>
    <w:p w:rsidR="004F3C08" w:rsidRPr="00B41F80" w:rsidRDefault="004F3C08" w:rsidP="004F3C08">
      <w:pPr>
        <w:pStyle w:val="Iauiue"/>
        <w:spacing w:after="120"/>
        <w:ind w:firstLine="709"/>
        <w:jc w:val="both"/>
        <w:rPr>
          <w:i/>
          <w:iCs/>
          <w:color w:val="000000"/>
          <w:sz w:val="24"/>
          <w:szCs w:val="24"/>
        </w:rPr>
      </w:pPr>
      <w:r w:rsidRPr="00B41F80">
        <w:rPr>
          <w:i/>
          <w:iCs/>
          <w:color w:val="000000"/>
          <w:sz w:val="24"/>
          <w:szCs w:val="24"/>
        </w:rPr>
        <w:t xml:space="preserve">Разрешается размещение административных объектов районного, </w:t>
      </w:r>
      <w:proofErr w:type="spellStart"/>
      <w:r w:rsidRPr="00B41F80">
        <w:rPr>
          <w:i/>
          <w:iCs/>
          <w:color w:val="000000"/>
          <w:sz w:val="24"/>
          <w:szCs w:val="24"/>
        </w:rPr>
        <w:t>общепоселенческого</w:t>
      </w:r>
      <w:proofErr w:type="spellEnd"/>
      <w:r w:rsidRPr="00B41F80">
        <w:rPr>
          <w:i/>
          <w:iCs/>
          <w:color w:val="000000"/>
          <w:sz w:val="24"/>
          <w:szCs w:val="24"/>
        </w:rPr>
        <w:t xml:space="preserve"> и местного значения.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Основные виды разрешенного использования недвижимости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>мельных участков: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 xml:space="preserve">административные организации областного, районного, </w:t>
      </w:r>
      <w:proofErr w:type="spellStart"/>
      <w:r w:rsidRPr="004D3E91">
        <w:t>общепоселенческого</w:t>
      </w:r>
      <w:proofErr w:type="spellEnd"/>
      <w:r w:rsidRPr="004D3E91">
        <w:t xml:space="preserve"> и местного значения;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офисы, конторы различных организаций, фирм, компаний</w:t>
      </w:r>
      <w:r>
        <w:t xml:space="preserve"> общей площадью не более </w:t>
      </w:r>
      <w:smartTag w:uri="urn:schemas-microsoft-com:office:smarttags" w:element="metricconverter">
        <w:smartTagPr>
          <w:attr w:name="ProductID" w:val="600 м2"/>
        </w:smartTagPr>
        <w:r>
          <w:t>600 м</w:t>
        </w:r>
        <w:proofErr w:type="gramStart"/>
        <w:r w:rsidRPr="00B41F80">
          <w:rPr>
            <w:vertAlign w:val="superscript"/>
          </w:rPr>
          <w:t>2</w:t>
        </w:r>
      </w:smartTag>
      <w:proofErr w:type="gramEnd"/>
      <w:r w:rsidRPr="004D3E91">
        <w:t>, только со второго этажа, первые этажи под коммерческое обслуживание;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административные здания, офисы, конторы различных организаций, фирм, компаний;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издательства и редакционные офисы;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компьютерные центры;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рекламные агентства;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суды, нотариальные конторы, другие юридические учреждения;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отделения, участковые пункты милиции;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банки и отделения банков, другие финансовые учреждения;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торговые центры;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промышленные предприятия и коммунально-складские объекты V класса вредности (уже существую</w:t>
      </w:r>
      <w:r>
        <w:t>щие при условии соблюдения СЗЗ);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магазины без ограничения профиля и ассортимента, в том числе, магазины товаров первой необходимости;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предприятия общественного питания (столовые, кафе, закусочные, бары, рестораны);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киоски, лоточная торговля, временные павильоны розничной торговли и обслуживания населения, мастерские по изготовлению мелких поделок по индивидуальным заказам;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пошивочные ателье, ремонтные мастерские бытовой техники, парикмахерские и иные подобные объекты обслуживания;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телевизионные и радиостудии;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почтовые отделения, телефонные и телеграфные станции;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клубы (залы встреч и собраний) многоцелевого и специализированного назначения;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библиотеки, архивы, информационные центры;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музеи, выставочные залы;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танцзалы, дискотеки;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кинотеатры, видеосалоны;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пункты первой медицинской помощи;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жилые единицы (уже существующие);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общежития, гостиницы, дома приема гостей, центры обслуживания туристов;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общественные туал</w:t>
      </w:r>
      <w:r>
        <w:t xml:space="preserve">еты на участках не менее </w:t>
      </w:r>
      <w:smartTag w:uri="urn:schemas-microsoft-com:office:smarttags" w:element="metricconverter">
        <w:smartTagPr>
          <w:attr w:name="ProductID" w:val="20 м2"/>
        </w:smartTagPr>
        <w:r>
          <w:t>20 м</w:t>
        </w:r>
        <w:proofErr w:type="gramStart"/>
        <w:r w:rsidRPr="00B41F80">
          <w:rPr>
            <w:vertAlign w:val="superscript"/>
          </w:rPr>
          <w:t>2</w:t>
        </w:r>
      </w:smartTag>
      <w:proofErr w:type="gramEnd"/>
      <w:r w:rsidRPr="004D3E91">
        <w:t>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lastRenderedPageBreak/>
        <w:t>индивидуальное обслуживание клиентов.</w:t>
      </w:r>
    </w:p>
    <w:p w:rsidR="004F3C08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Условно разрешенные виды использования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>мельных участков: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офисы, конторы различных организаций, фирм, ко</w:t>
      </w:r>
      <w:r>
        <w:t xml:space="preserve">мпаний общей площадью более </w:t>
      </w:r>
      <w:smartTag w:uri="urn:schemas-microsoft-com:office:smarttags" w:element="metricconverter">
        <w:smartTagPr>
          <w:attr w:name="ProductID" w:val="600 м2"/>
        </w:smartTagPr>
        <w:r>
          <w:t>600 м</w:t>
        </w:r>
        <w:proofErr w:type="gramStart"/>
        <w:r w:rsidRPr="00B41F80">
          <w:rPr>
            <w:vertAlign w:val="superscript"/>
          </w:rPr>
          <w:t>2</w:t>
        </w:r>
      </w:smartTag>
      <w:proofErr w:type="gramEnd"/>
      <w:r w:rsidRPr="004D3E91">
        <w:t>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ночлежные дома;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станции скорой помощи;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объекты пожарной охраны;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дирекции единого заказчика, ремонтно-эксплуатационные участки и аварийно-диспетчерские службы;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 xml:space="preserve">площадки для </w:t>
      </w:r>
      <w:proofErr w:type="spellStart"/>
      <w:r w:rsidRPr="004D3E91">
        <w:t>мусороконтейнеров</w:t>
      </w:r>
      <w:proofErr w:type="spellEnd"/>
      <w:r w:rsidRPr="004D3E91">
        <w:t xml:space="preserve"> и габаритного мусора на отдельном земельном участке;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надземные автостоянки на отдельных земельных участках;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антенны сотовой, радиорелейной и спутниковой связи.</w:t>
      </w:r>
    </w:p>
    <w:p w:rsidR="004F3C08" w:rsidRPr="00B41F80" w:rsidRDefault="004F3C08" w:rsidP="004F3C08">
      <w:pPr>
        <w:autoSpaceDE w:val="0"/>
        <w:rPr>
          <w:b/>
          <w:bCs/>
          <w:i/>
          <w:iCs/>
        </w:rPr>
      </w:pPr>
      <w:r w:rsidRPr="00B41F80">
        <w:rPr>
          <w:b/>
          <w:bCs/>
          <w:iCs/>
        </w:rPr>
        <w:t>Вспомогательные виды разрешенного использования</w:t>
      </w:r>
      <w:r w:rsidRPr="00B41F80">
        <w:rPr>
          <w:b/>
        </w:rPr>
        <w:t xml:space="preserve"> объектов капитального строительства и з</w:t>
      </w:r>
      <w:r w:rsidRPr="00B41F80">
        <w:rPr>
          <w:b/>
        </w:rPr>
        <w:t>е</w:t>
      </w:r>
      <w:r w:rsidRPr="00B41F80">
        <w:rPr>
          <w:b/>
        </w:rPr>
        <w:t>мельных участков</w:t>
      </w:r>
      <w:r w:rsidRPr="00B41F80">
        <w:rPr>
          <w:b/>
          <w:bCs/>
        </w:rPr>
        <w:t>: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парковки перед объектами деловых, культурных, обслуживающих и коммерческих видов использования;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подземные и встроенные в здания гаражи и автостоянки;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 xml:space="preserve">площадки для </w:t>
      </w:r>
      <w:proofErr w:type="spellStart"/>
      <w:r w:rsidRPr="004D3E91">
        <w:t>мусороконтейнеров</w:t>
      </w:r>
      <w:proofErr w:type="spellEnd"/>
      <w:r w:rsidRPr="004D3E91">
        <w:t xml:space="preserve"> и габаритного мусора;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прозрачное ограждение земельного участка;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зеленые насаждения;</w:t>
      </w:r>
    </w:p>
    <w:p w:rsidR="004F3C08" w:rsidRPr="004D3E91" w:rsidRDefault="004F3C08" w:rsidP="004F3C08">
      <w:pPr>
        <w:numPr>
          <w:ilvl w:val="0"/>
          <w:numId w:val="12"/>
        </w:numPr>
        <w:suppressAutoHyphens/>
        <w:autoSpaceDE w:val="0"/>
        <w:jc w:val="both"/>
      </w:pPr>
      <w:r w:rsidRPr="004D3E91">
        <w:t>скульптура и скульптурные композиции, фонтаны и другие объекты ландшафтного дизайна.</w:t>
      </w:r>
    </w:p>
    <w:p w:rsidR="004F3C08" w:rsidRPr="00B41F80" w:rsidRDefault="004F3C08" w:rsidP="004F3C08">
      <w:pPr>
        <w:widowControl w:val="0"/>
        <w:spacing w:before="60" w:after="60"/>
        <w:rPr>
          <w:b/>
          <w:bCs/>
        </w:rPr>
      </w:pPr>
      <w:r w:rsidRPr="00B41F80">
        <w:rPr>
          <w:b/>
          <w:bCs/>
        </w:rPr>
        <w:t>Параметры застройки:</w:t>
      </w:r>
    </w:p>
    <w:p w:rsidR="004F3C08" w:rsidRPr="00B41F80" w:rsidRDefault="004F3C08" w:rsidP="004F3C08">
      <w:pPr>
        <w:numPr>
          <w:ilvl w:val="1"/>
          <w:numId w:val="2"/>
        </w:numPr>
        <w:tabs>
          <w:tab w:val="clear" w:pos="1789"/>
          <w:tab w:val="num" w:pos="0"/>
        </w:tabs>
        <w:suppressAutoHyphens/>
        <w:ind w:left="0" w:firstLine="709"/>
        <w:jc w:val="both"/>
        <w:rPr>
          <w:bCs/>
        </w:rPr>
      </w:pPr>
      <w:r w:rsidRPr="00B41F80">
        <w:rPr>
          <w:bCs/>
        </w:rPr>
        <w:t>Коэффициент застройки территории – 0,7 от площади земельного участка.</w:t>
      </w:r>
    </w:p>
    <w:p w:rsidR="004F3C08" w:rsidRPr="00B41F80" w:rsidRDefault="004F3C08" w:rsidP="004F3C08">
      <w:pPr>
        <w:numPr>
          <w:ilvl w:val="1"/>
          <w:numId w:val="2"/>
        </w:numPr>
        <w:tabs>
          <w:tab w:val="clear" w:pos="1789"/>
          <w:tab w:val="num" w:pos="0"/>
        </w:tabs>
        <w:suppressAutoHyphens/>
        <w:ind w:left="0" w:firstLine="709"/>
        <w:jc w:val="both"/>
        <w:rPr>
          <w:bCs/>
        </w:rPr>
      </w:pPr>
      <w:r w:rsidRPr="00B41F80">
        <w:rPr>
          <w:bCs/>
        </w:rPr>
        <w:t>Коэффициент озеленения территории – не менее 0,15 от площади земельного уча</w:t>
      </w:r>
      <w:r>
        <w:rPr>
          <w:bCs/>
        </w:rPr>
        <w:t>стка.</w:t>
      </w:r>
    </w:p>
    <w:p w:rsidR="004F3C08" w:rsidRPr="00B41F80" w:rsidRDefault="004F3C08" w:rsidP="004F3C08">
      <w:pPr>
        <w:numPr>
          <w:ilvl w:val="1"/>
          <w:numId w:val="2"/>
        </w:numPr>
        <w:tabs>
          <w:tab w:val="clear" w:pos="1789"/>
          <w:tab w:val="num" w:pos="0"/>
        </w:tabs>
        <w:suppressAutoHyphens/>
        <w:ind w:left="0" w:firstLine="709"/>
        <w:jc w:val="both"/>
        <w:rPr>
          <w:bCs/>
        </w:rPr>
      </w:pPr>
      <w:r w:rsidRPr="00B41F80">
        <w:rPr>
          <w:bCs/>
        </w:rPr>
        <w:t xml:space="preserve">Площадь территорий, предназначенных для хранения транспортных средств, (для вспомогательных видов использования) </w:t>
      </w:r>
      <w:r w:rsidRPr="00B41F80">
        <w:t>–</w:t>
      </w:r>
      <w:r w:rsidRPr="00B41F80">
        <w:rPr>
          <w:bCs/>
        </w:rPr>
        <w:t xml:space="preserve"> не более 10% от площади земельного участка.</w:t>
      </w:r>
    </w:p>
    <w:p w:rsidR="004F3C08" w:rsidRPr="00B41F80" w:rsidRDefault="004F3C08" w:rsidP="004F3C08">
      <w:pPr>
        <w:ind w:firstLine="562"/>
        <w:jc w:val="both"/>
      </w:pPr>
      <w:r w:rsidRPr="00B41F80">
        <w:t>Параметры застройки уточняются проектом планировки территории.</w:t>
      </w:r>
    </w:p>
    <w:p w:rsidR="004F3C08" w:rsidRPr="00FA430D" w:rsidRDefault="004F3C08" w:rsidP="004F3C08">
      <w:pPr>
        <w:autoSpaceDE w:val="0"/>
        <w:spacing w:before="60" w:after="60"/>
        <w:rPr>
          <w:b/>
          <w:bCs/>
          <w:u w:val="single"/>
        </w:rPr>
      </w:pPr>
      <w:r w:rsidRPr="00FA430D">
        <w:rPr>
          <w:b/>
          <w:bCs/>
          <w:u w:val="single"/>
        </w:rPr>
        <w:t>Зона учреждений образования.</w:t>
      </w:r>
    </w:p>
    <w:p w:rsidR="004F3C08" w:rsidRPr="00FA430D" w:rsidRDefault="004F3C08" w:rsidP="004F3C08">
      <w:pPr>
        <w:autoSpaceDE w:val="0"/>
        <w:ind w:firstLine="690"/>
        <w:jc w:val="both"/>
        <w:rPr>
          <w:i/>
          <w:iCs/>
        </w:rPr>
      </w:pPr>
      <w:r w:rsidRPr="00FA430D">
        <w:rPr>
          <w:i/>
          <w:iCs/>
        </w:rPr>
        <w:t>Зона размещения учреждений образования в комплексе с сопутствующими объектами, обеспечивающими их функционирование и проведение досуга (лаборатории, опытные производства, общежития, спортивные устройства и т. д.).</w:t>
      </w:r>
    </w:p>
    <w:p w:rsidR="004F3C08" w:rsidRPr="00FA430D" w:rsidRDefault="004F3C08" w:rsidP="004F3C08">
      <w:pPr>
        <w:widowControl w:val="0"/>
        <w:spacing w:before="60"/>
        <w:rPr>
          <w:b/>
          <w:bCs/>
        </w:rPr>
      </w:pPr>
      <w:r w:rsidRPr="00FA430D">
        <w:rPr>
          <w:b/>
          <w:bCs/>
        </w:rPr>
        <w:t>Основные виды разрешенного использования недвижимости объектов капитального строительства и земельных участков</w:t>
      </w:r>
      <w:r w:rsidRPr="00504126">
        <w:rPr>
          <w:b/>
          <w:bCs/>
        </w:rPr>
        <w:t>: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учебные, лабораторные, научно-лабораторные корпуса;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учебно-производственные мастерские;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библиотеки и архивы;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информационные и компьютерные центры;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спортивные универсальные комплексы с набором крытых помещений и плоскостных сооружений.</w:t>
      </w:r>
    </w:p>
    <w:p w:rsidR="004F3C08" w:rsidRPr="00FA430D" w:rsidRDefault="004F3C08" w:rsidP="004F3C08">
      <w:pPr>
        <w:widowControl w:val="0"/>
        <w:spacing w:before="60"/>
        <w:rPr>
          <w:b/>
          <w:bCs/>
        </w:rPr>
      </w:pPr>
      <w:r w:rsidRPr="00504126">
        <w:rPr>
          <w:b/>
          <w:bCs/>
        </w:rPr>
        <w:t xml:space="preserve">Вспомогательные виды </w:t>
      </w:r>
      <w:r w:rsidRPr="00FA430D">
        <w:rPr>
          <w:b/>
          <w:bCs/>
        </w:rPr>
        <w:t>разрешенного использования недвижимости объектов капитального строительства и земельных участков</w:t>
      </w:r>
      <w:r w:rsidRPr="00504126">
        <w:rPr>
          <w:b/>
          <w:bCs/>
        </w:rPr>
        <w:t>:</w:t>
      </w:r>
    </w:p>
    <w:p w:rsidR="004F3C08" w:rsidRPr="00FA430D" w:rsidRDefault="004F3C08" w:rsidP="004F3C08">
      <w:pPr>
        <w:numPr>
          <w:ilvl w:val="0"/>
          <w:numId w:val="9"/>
        </w:numPr>
        <w:suppressAutoHyphens/>
        <w:autoSpaceDE w:val="0"/>
      </w:pPr>
      <w:r w:rsidRPr="00FA430D">
        <w:lastRenderedPageBreak/>
        <w:t xml:space="preserve">предприятия общественного питания с полным циклом </w:t>
      </w:r>
      <w:proofErr w:type="spellStart"/>
      <w:r w:rsidRPr="00FA430D">
        <w:t>пищеприготовления</w:t>
      </w:r>
      <w:proofErr w:type="spellEnd"/>
      <w:r w:rsidRPr="00FA430D">
        <w:t>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пункты медицинского обслуживания;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приемные пункты прачечной и химчистки;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мастерские по ремонту и пошиву одежды, обуви;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отделения связи, сбербанка;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общежития студентов и преподавателей;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открытые (гостевые) автостоянки;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рекреационные территории и объекты (в том числе – зеленые насаждения общего пользования);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помещения объектов хозяйственного обслуживания (гаражи, мастерские, склады и прочие).</w:t>
      </w:r>
    </w:p>
    <w:p w:rsidR="004F3C08" w:rsidRPr="00FA430D" w:rsidRDefault="004F3C08" w:rsidP="004F3C08">
      <w:pPr>
        <w:widowControl w:val="0"/>
        <w:spacing w:before="60"/>
        <w:rPr>
          <w:b/>
          <w:bCs/>
        </w:rPr>
      </w:pPr>
      <w:r w:rsidRPr="00504126">
        <w:rPr>
          <w:b/>
          <w:bCs/>
        </w:rPr>
        <w:t>Условно разрешенные виды</w:t>
      </w:r>
      <w:r w:rsidRPr="00FA430D">
        <w:rPr>
          <w:b/>
          <w:bCs/>
        </w:rPr>
        <w:t xml:space="preserve"> использования недвижимости объектов капитального строительства и земельных участков</w:t>
      </w:r>
      <w:r w:rsidRPr="00504126">
        <w:rPr>
          <w:b/>
          <w:bCs/>
        </w:rPr>
        <w:t>: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жилые дома для преподавателей и научных сотрудников с комплексом сопутствующих устройств и объектов жизнеобеспечения вс</w:t>
      </w:r>
      <w:r>
        <w:t xml:space="preserve">троенно-пристроенные и </w:t>
      </w:r>
      <w:r w:rsidRPr="00504126">
        <w:t>стоящие</w:t>
      </w:r>
      <w:r w:rsidRPr="00FA430D">
        <w:t xml:space="preserve"> </w:t>
      </w:r>
      <w:r>
        <w:t>отдельно</w:t>
      </w:r>
      <w:r w:rsidRPr="00504126">
        <w:t>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 xml:space="preserve">опытно-производственные цеха и мастерские в составе </w:t>
      </w:r>
      <w:r>
        <w:t>данного учреждения</w:t>
      </w:r>
      <w:r w:rsidRPr="00504126">
        <w:t>.</w:t>
      </w:r>
    </w:p>
    <w:p w:rsidR="004F3C08" w:rsidRPr="00FA430D" w:rsidRDefault="004F3C08" w:rsidP="004F3C08">
      <w:pPr>
        <w:autoSpaceDE w:val="0"/>
        <w:spacing w:before="60" w:after="60"/>
        <w:rPr>
          <w:b/>
          <w:bCs/>
          <w:u w:val="single"/>
        </w:rPr>
      </w:pPr>
      <w:r w:rsidRPr="00FA430D">
        <w:rPr>
          <w:b/>
          <w:bCs/>
          <w:u w:val="single"/>
        </w:rPr>
        <w:t>Зона учреждений здравоохранения.</w:t>
      </w:r>
    </w:p>
    <w:p w:rsidR="004F3C08" w:rsidRPr="00FA430D" w:rsidRDefault="004F3C08" w:rsidP="004F3C08">
      <w:pPr>
        <w:widowControl w:val="0"/>
        <w:spacing w:before="60"/>
        <w:rPr>
          <w:b/>
          <w:bCs/>
        </w:rPr>
      </w:pPr>
      <w:r w:rsidRPr="00FA430D">
        <w:rPr>
          <w:b/>
          <w:bCs/>
        </w:rPr>
        <w:t>Основные виды разрешенного использования недвижимости объектов капитального строительства и земельных участков</w:t>
      </w:r>
      <w:r w:rsidRPr="00504126">
        <w:rPr>
          <w:b/>
          <w:bCs/>
        </w:rPr>
        <w:t>: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больницы общего типа, родильные дома в полном составе технологических помещений;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станции скорой помощи;</w:t>
      </w:r>
    </w:p>
    <w:p w:rsidR="004F3C08" w:rsidRDefault="004F3C08" w:rsidP="004F3C08">
      <w:pPr>
        <w:numPr>
          <w:ilvl w:val="0"/>
          <w:numId w:val="9"/>
        </w:numPr>
        <w:suppressAutoHyphens/>
        <w:autoSpaceDE w:val="0"/>
      </w:pPr>
      <w:r>
        <w:t>поликлиники, диспансеры;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proofErr w:type="spellStart"/>
      <w:r w:rsidRPr="00504126">
        <w:t>реабилитационн</w:t>
      </w:r>
      <w:r>
        <w:t>о-восстановительные</w:t>
      </w:r>
      <w:proofErr w:type="spellEnd"/>
      <w:r>
        <w:t xml:space="preserve"> центры.</w:t>
      </w:r>
    </w:p>
    <w:p w:rsidR="004F3C08" w:rsidRPr="00FA430D" w:rsidRDefault="004F3C08" w:rsidP="004F3C08">
      <w:pPr>
        <w:widowControl w:val="0"/>
        <w:spacing w:before="60"/>
        <w:rPr>
          <w:b/>
          <w:bCs/>
        </w:rPr>
      </w:pPr>
      <w:r w:rsidRPr="00504126">
        <w:rPr>
          <w:b/>
          <w:bCs/>
        </w:rPr>
        <w:t xml:space="preserve">Вспомогательные виды </w:t>
      </w:r>
      <w:r w:rsidRPr="00FA430D">
        <w:rPr>
          <w:b/>
          <w:bCs/>
        </w:rPr>
        <w:t>разрешенного использования недвижимости объектов капитального строительства и земельных участков</w:t>
      </w:r>
      <w:r w:rsidRPr="00504126">
        <w:rPr>
          <w:b/>
          <w:bCs/>
        </w:rPr>
        <w:t>:</w:t>
      </w:r>
    </w:p>
    <w:p w:rsidR="004F3C08" w:rsidRDefault="004F3C08" w:rsidP="004F3C08">
      <w:pPr>
        <w:numPr>
          <w:ilvl w:val="0"/>
          <w:numId w:val="9"/>
        </w:numPr>
        <w:suppressAutoHyphens/>
        <w:autoSpaceDE w:val="0"/>
      </w:pPr>
      <w:r>
        <w:t>научно – исследовательские, лабораторные корпуса;</w:t>
      </w:r>
    </w:p>
    <w:p w:rsidR="004F3C08" w:rsidRDefault="004F3C08" w:rsidP="004F3C08">
      <w:pPr>
        <w:numPr>
          <w:ilvl w:val="0"/>
          <w:numId w:val="9"/>
        </w:numPr>
        <w:suppressAutoHyphens/>
        <w:autoSpaceDE w:val="0"/>
      </w:pPr>
      <w:r>
        <w:t>гаражи и стоянки служебного автотранспорта;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мелкие объекты розничной торговли, аптеки, отделения связи;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зеленые насаждения общего пользования и защитные;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гостевые стоянки автотранспорта.</w:t>
      </w:r>
    </w:p>
    <w:p w:rsidR="004F3C08" w:rsidRPr="00FA430D" w:rsidRDefault="004F3C08" w:rsidP="004F3C08">
      <w:pPr>
        <w:widowControl w:val="0"/>
        <w:spacing w:before="60"/>
        <w:rPr>
          <w:b/>
          <w:bCs/>
        </w:rPr>
      </w:pPr>
      <w:r w:rsidRPr="00504126">
        <w:rPr>
          <w:b/>
          <w:bCs/>
        </w:rPr>
        <w:t>Условно разрешенные виды</w:t>
      </w:r>
      <w:r w:rsidRPr="00FA430D">
        <w:rPr>
          <w:b/>
          <w:bCs/>
        </w:rPr>
        <w:t xml:space="preserve"> использования недвижимости объектов капитального строительства и земельных участков</w:t>
      </w:r>
      <w:r w:rsidRPr="00504126">
        <w:rPr>
          <w:b/>
          <w:bCs/>
        </w:rPr>
        <w:t>: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больницы более 1000 коек, психиатрические, наркологические и другие специализированные, хосписы;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культовые объекты;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гостиницы;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жилые дома для медицинского и обслуживающего персонала;</w:t>
      </w:r>
    </w:p>
    <w:p w:rsidR="004F3C08" w:rsidRPr="00504126" w:rsidRDefault="004F3C08" w:rsidP="004F3C08">
      <w:pPr>
        <w:numPr>
          <w:ilvl w:val="0"/>
          <w:numId w:val="9"/>
        </w:numPr>
        <w:suppressAutoHyphens/>
        <w:autoSpaceDE w:val="0"/>
      </w:pPr>
      <w:r w:rsidRPr="00504126">
        <w:t>антенны сотовой, радиорелейной и спутниковой связи.</w:t>
      </w:r>
    </w:p>
    <w:p w:rsidR="004F3C08" w:rsidRPr="00B41F80" w:rsidRDefault="004F3C08" w:rsidP="004F3C08">
      <w:pPr>
        <w:autoSpaceDE w:val="0"/>
        <w:spacing w:before="120" w:after="120"/>
        <w:rPr>
          <w:b/>
          <w:bCs/>
        </w:rPr>
      </w:pPr>
      <w:r w:rsidRPr="00B41F80">
        <w:rPr>
          <w:b/>
          <w:bCs/>
        </w:rPr>
        <w:t>ПРОИЗВОДСТВЕННЫЕ ЗОНЫ:</w:t>
      </w:r>
    </w:p>
    <w:p w:rsidR="004F3C08" w:rsidRPr="00B41F80" w:rsidRDefault="004F3C08" w:rsidP="004F3C08">
      <w:pPr>
        <w:autoSpaceDE w:val="0"/>
        <w:spacing w:before="60" w:after="60"/>
        <w:rPr>
          <w:b/>
          <w:bCs/>
        </w:rPr>
      </w:pPr>
      <w:r w:rsidRPr="00B41F80">
        <w:rPr>
          <w:b/>
          <w:bCs/>
        </w:rPr>
        <w:t xml:space="preserve">П-2. Зона предприятий, производств и объектов </w:t>
      </w:r>
      <w:r>
        <w:rPr>
          <w:b/>
          <w:bCs/>
        </w:rPr>
        <w:t xml:space="preserve">IV класса вредности, СЗЗ до </w:t>
      </w:r>
      <w:smartTag w:uri="urn:schemas-microsoft-com:office:smarttags" w:element="metricconverter">
        <w:smartTagPr>
          <w:attr w:name="ProductID" w:val="100 м"/>
        </w:smartTagPr>
        <w:r>
          <w:rPr>
            <w:b/>
            <w:bCs/>
          </w:rPr>
          <w:t>100 </w:t>
        </w:r>
        <w:r w:rsidRPr="00B41F80">
          <w:rPr>
            <w:b/>
            <w:bCs/>
          </w:rPr>
          <w:t>м</w:t>
        </w:r>
      </w:smartTag>
      <w:r>
        <w:rPr>
          <w:b/>
          <w:bCs/>
        </w:rPr>
        <w:t>.</w:t>
      </w:r>
    </w:p>
    <w:p w:rsidR="004F3C08" w:rsidRPr="00B41F80" w:rsidRDefault="004F3C08" w:rsidP="004F3C08">
      <w:pPr>
        <w:pStyle w:val="Iauiue"/>
        <w:spacing w:after="120"/>
        <w:ind w:firstLine="709"/>
        <w:jc w:val="both"/>
        <w:rPr>
          <w:i/>
          <w:iCs/>
          <w:color w:val="000000"/>
          <w:sz w:val="24"/>
          <w:szCs w:val="24"/>
        </w:rPr>
      </w:pPr>
      <w:r w:rsidRPr="00B41F80">
        <w:rPr>
          <w:i/>
          <w:iCs/>
          <w:color w:val="000000"/>
          <w:sz w:val="24"/>
          <w:szCs w:val="24"/>
        </w:rPr>
        <w:t>Зона П-2 выделена для обеспечения правовых условий формирования предприятий, производств и объектов IV класса вредности, с низкими уровнями шума и загрязнения.</w:t>
      </w:r>
    </w:p>
    <w:p w:rsidR="004F3C08" w:rsidRPr="00B41F80" w:rsidRDefault="004F3C08" w:rsidP="004F3C08">
      <w:pPr>
        <w:pStyle w:val="Iauiue"/>
        <w:spacing w:after="120"/>
        <w:ind w:firstLine="709"/>
        <w:jc w:val="both"/>
        <w:rPr>
          <w:i/>
          <w:iCs/>
          <w:color w:val="000000"/>
          <w:sz w:val="24"/>
          <w:szCs w:val="24"/>
        </w:rPr>
      </w:pPr>
      <w:r w:rsidRPr="00B41F80">
        <w:rPr>
          <w:i/>
          <w:iCs/>
          <w:color w:val="000000"/>
          <w:sz w:val="24"/>
          <w:szCs w:val="24"/>
        </w:rPr>
        <w:t xml:space="preserve">Допускается широкий спектр коммерческих услуг, сопровождающих </w:t>
      </w:r>
      <w:r w:rsidRPr="00B41F80">
        <w:rPr>
          <w:i/>
          <w:iCs/>
          <w:color w:val="000000"/>
          <w:sz w:val="24"/>
          <w:szCs w:val="24"/>
        </w:rPr>
        <w:lastRenderedPageBreak/>
        <w:t>производственную деятельность.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Основные виды разрешенного использования недвижимости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>мельных участков:</w:t>
      </w:r>
    </w:p>
    <w:p w:rsidR="004F3C08" w:rsidRPr="00516B38" w:rsidRDefault="004F3C08" w:rsidP="004F3C08">
      <w:pPr>
        <w:numPr>
          <w:ilvl w:val="0"/>
          <w:numId w:val="13"/>
        </w:numPr>
        <w:suppressAutoHyphens/>
        <w:autoSpaceDE w:val="0"/>
        <w:jc w:val="both"/>
      </w:pPr>
      <w:r w:rsidRPr="00516B38">
        <w:t>предприятия IV класса вредности различного профиля;</w:t>
      </w:r>
    </w:p>
    <w:p w:rsidR="004F3C08" w:rsidRPr="00516B38" w:rsidRDefault="004F3C08" w:rsidP="004F3C08">
      <w:pPr>
        <w:numPr>
          <w:ilvl w:val="0"/>
          <w:numId w:val="13"/>
        </w:numPr>
        <w:suppressAutoHyphens/>
        <w:autoSpaceDE w:val="0"/>
        <w:jc w:val="both"/>
      </w:pPr>
      <w:r w:rsidRPr="00516B38">
        <w:t>объекты складского назначения различного профиля;</w:t>
      </w:r>
    </w:p>
    <w:p w:rsidR="004F3C08" w:rsidRPr="00516B38" w:rsidRDefault="004F3C08" w:rsidP="004F3C08">
      <w:pPr>
        <w:numPr>
          <w:ilvl w:val="0"/>
          <w:numId w:val="13"/>
        </w:numPr>
        <w:suppressAutoHyphens/>
        <w:autoSpaceDE w:val="0"/>
        <w:jc w:val="both"/>
      </w:pPr>
      <w:r w:rsidRPr="00516B38">
        <w:t>объекты технического и инженерного обеспечения предприятий;</w:t>
      </w:r>
    </w:p>
    <w:p w:rsidR="004F3C08" w:rsidRPr="00516B38" w:rsidRDefault="004F3C08" w:rsidP="004F3C08">
      <w:pPr>
        <w:numPr>
          <w:ilvl w:val="0"/>
          <w:numId w:val="13"/>
        </w:numPr>
        <w:suppressAutoHyphens/>
        <w:autoSpaceDE w:val="0"/>
        <w:jc w:val="both"/>
      </w:pPr>
      <w:r w:rsidRPr="00516B38">
        <w:t>санитарно-технические сооружения и установки коммунального назначения;</w:t>
      </w:r>
    </w:p>
    <w:p w:rsidR="004F3C08" w:rsidRPr="00516B38" w:rsidRDefault="004F3C08" w:rsidP="004F3C08">
      <w:pPr>
        <w:numPr>
          <w:ilvl w:val="0"/>
          <w:numId w:val="13"/>
        </w:numPr>
        <w:suppressAutoHyphens/>
        <w:autoSpaceDE w:val="0"/>
        <w:jc w:val="both"/>
      </w:pPr>
      <w:r w:rsidRPr="00516B38">
        <w:t>проектные, научно-исследовательские, конструкторские и изыскательские организации и лаборатории;</w:t>
      </w:r>
    </w:p>
    <w:p w:rsidR="004F3C08" w:rsidRPr="00516B38" w:rsidRDefault="004F3C08" w:rsidP="004F3C08">
      <w:pPr>
        <w:numPr>
          <w:ilvl w:val="0"/>
          <w:numId w:val="13"/>
        </w:numPr>
        <w:suppressAutoHyphens/>
        <w:autoSpaceDE w:val="0"/>
        <w:jc w:val="both"/>
      </w:pPr>
      <w:r w:rsidRPr="00516B38">
        <w:t>опытно-производственные хозяйства;</w:t>
      </w:r>
    </w:p>
    <w:p w:rsidR="004F3C08" w:rsidRPr="00516B38" w:rsidRDefault="004F3C08" w:rsidP="004F3C08">
      <w:pPr>
        <w:numPr>
          <w:ilvl w:val="0"/>
          <w:numId w:val="13"/>
        </w:numPr>
        <w:suppressAutoHyphens/>
        <w:autoSpaceDE w:val="0"/>
        <w:jc w:val="both"/>
      </w:pPr>
      <w:r w:rsidRPr="00516B38">
        <w:t>учебные, учебно-опытные и учебно-производственные хозяйства;</w:t>
      </w:r>
    </w:p>
    <w:p w:rsidR="004F3C08" w:rsidRPr="00516B38" w:rsidRDefault="004F3C08" w:rsidP="004F3C08">
      <w:pPr>
        <w:numPr>
          <w:ilvl w:val="0"/>
          <w:numId w:val="13"/>
        </w:numPr>
        <w:suppressAutoHyphens/>
        <w:autoSpaceDE w:val="0"/>
        <w:jc w:val="both"/>
      </w:pPr>
      <w:r w:rsidRPr="00516B38">
        <w:t>образовательные учреждения сельскохозяйственного профиля;</w:t>
      </w:r>
    </w:p>
    <w:p w:rsidR="004F3C08" w:rsidRPr="00516B38" w:rsidRDefault="004F3C08" w:rsidP="004F3C08">
      <w:pPr>
        <w:numPr>
          <w:ilvl w:val="0"/>
          <w:numId w:val="13"/>
        </w:numPr>
        <w:suppressAutoHyphens/>
        <w:autoSpaceDE w:val="0"/>
        <w:jc w:val="both"/>
      </w:pPr>
      <w:r w:rsidRPr="00516B38">
        <w:t>научно-исследовательские учреждения;</w:t>
      </w:r>
    </w:p>
    <w:p w:rsidR="004F3C08" w:rsidRPr="00516B38" w:rsidRDefault="004F3C08" w:rsidP="004F3C08">
      <w:pPr>
        <w:numPr>
          <w:ilvl w:val="0"/>
          <w:numId w:val="13"/>
        </w:numPr>
        <w:suppressAutoHyphens/>
        <w:autoSpaceDE w:val="0"/>
        <w:jc w:val="both"/>
      </w:pPr>
      <w:r w:rsidRPr="00516B38">
        <w:t>предприятия оптовой, мелкооптовой торговли и магазины розничной торговли по продаже товаров собственного производства пре</w:t>
      </w:r>
      <w:r>
        <w:t>дприятий.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Условно разрешенные виды использования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>мельных участков:</w:t>
      </w:r>
    </w:p>
    <w:p w:rsidR="004F3C08" w:rsidRPr="00516B38" w:rsidRDefault="004F3C08" w:rsidP="004F3C08">
      <w:pPr>
        <w:numPr>
          <w:ilvl w:val="0"/>
          <w:numId w:val="14"/>
        </w:numPr>
        <w:suppressAutoHyphens/>
        <w:autoSpaceDE w:val="0"/>
        <w:jc w:val="both"/>
      </w:pPr>
      <w:r w:rsidRPr="00516B38">
        <w:t>автозаправочные станции;</w:t>
      </w:r>
    </w:p>
    <w:p w:rsidR="004F3C08" w:rsidRPr="00516B38" w:rsidRDefault="004F3C08" w:rsidP="004F3C08">
      <w:pPr>
        <w:numPr>
          <w:ilvl w:val="0"/>
          <w:numId w:val="14"/>
        </w:numPr>
        <w:suppressAutoHyphens/>
        <w:autoSpaceDE w:val="0"/>
        <w:jc w:val="both"/>
      </w:pPr>
      <w:r w:rsidRPr="00516B38">
        <w:t>теплицы;</w:t>
      </w:r>
    </w:p>
    <w:p w:rsidR="004F3C08" w:rsidRPr="00516B38" w:rsidRDefault="004F3C08" w:rsidP="004F3C08">
      <w:pPr>
        <w:numPr>
          <w:ilvl w:val="0"/>
          <w:numId w:val="14"/>
        </w:numPr>
        <w:suppressAutoHyphens/>
        <w:autoSpaceDE w:val="0"/>
        <w:jc w:val="both"/>
      </w:pPr>
      <w:r w:rsidRPr="00516B38">
        <w:t>киоски, лоточная торговля, временные павильоны розничной торговли и обслуживания населения;</w:t>
      </w:r>
    </w:p>
    <w:p w:rsidR="004F3C08" w:rsidRPr="00516B38" w:rsidRDefault="004F3C08" w:rsidP="004F3C08">
      <w:pPr>
        <w:numPr>
          <w:ilvl w:val="0"/>
          <w:numId w:val="14"/>
        </w:numPr>
        <w:suppressAutoHyphens/>
        <w:autoSpaceDE w:val="0"/>
        <w:jc w:val="both"/>
      </w:pPr>
      <w:r w:rsidRPr="00516B38">
        <w:t>спортплощадки, площадки отдыха для персонала предприятий;</w:t>
      </w:r>
    </w:p>
    <w:p w:rsidR="004F3C08" w:rsidRPr="00516B38" w:rsidRDefault="004F3C08" w:rsidP="004F3C08">
      <w:pPr>
        <w:numPr>
          <w:ilvl w:val="0"/>
          <w:numId w:val="14"/>
        </w:numPr>
        <w:suppressAutoHyphens/>
        <w:autoSpaceDE w:val="0"/>
        <w:jc w:val="both"/>
      </w:pPr>
      <w:r w:rsidRPr="00516B38">
        <w:t>предприятия общественного питания (кафе, столовые, буфеты), связанные с непосредственным обслуживанием производственных и промышленных предприятий;</w:t>
      </w:r>
    </w:p>
    <w:p w:rsidR="004F3C08" w:rsidRPr="00516B38" w:rsidRDefault="004F3C08" w:rsidP="004F3C08">
      <w:pPr>
        <w:numPr>
          <w:ilvl w:val="0"/>
          <w:numId w:val="14"/>
        </w:numPr>
        <w:suppressAutoHyphens/>
        <w:autoSpaceDE w:val="0"/>
        <w:jc w:val="both"/>
      </w:pPr>
      <w:r w:rsidRPr="00516B38">
        <w:t>аптеки;</w:t>
      </w:r>
    </w:p>
    <w:p w:rsidR="004F3C08" w:rsidRPr="00516B38" w:rsidRDefault="004F3C08" w:rsidP="004F3C08">
      <w:pPr>
        <w:numPr>
          <w:ilvl w:val="0"/>
          <w:numId w:val="14"/>
        </w:numPr>
        <w:suppressAutoHyphens/>
        <w:autoSpaceDE w:val="0"/>
        <w:jc w:val="both"/>
      </w:pPr>
      <w:r w:rsidRPr="00516B38">
        <w:t>отдельно стоящие объекты бытового обслуживания;</w:t>
      </w:r>
    </w:p>
    <w:p w:rsidR="004F3C08" w:rsidRPr="00516B38" w:rsidRDefault="004F3C08" w:rsidP="004F3C08">
      <w:pPr>
        <w:numPr>
          <w:ilvl w:val="0"/>
          <w:numId w:val="14"/>
        </w:numPr>
        <w:suppressAutoHyphens/>
        <w:autoSpaceDE w:val="0"/>
        <w:jc w:val="both"/>
      </w:pPr>
      <w:r w:rsidRPr="00516B38">
        <w:t>питомники растений для озеленения промышленных территорий и санитарно-защитных зон;</w:t>
      </w:r>
    </w:p>
    <w:p w:rsidR="004F3C08" w:rsidRPr="00516B38" w:rsidRDefault="004F3C08" w:rsidP="004F3C08">
      <w:pPr>
        <w:numPr>
          <w:ilvl w:val="0"/>
          <w:numId w:val="14"/>
        </w:numPr>
        <w:suppressAutoHyphens/>
        <w:autoSpaceDE w:val="0"/>
        <w:jc w:val="both"/>
      </w:pPr>
      <w:r w:rsidRPr="00516B38">
        <w:t>ветеринарные приемные пункты;</w:t>
      </w:r>
    </w:p>
    <w:p w:rsidR="004F3C08" w:rsidRPr="00516B38" w:rsidRDefault="004F3C08" w:rsidP="004F3C08">
      <w:pPr>
        <w:numPr>
          <w:ilvl w:val="0"/>
          <w:numId w:val="14"/>
        </w:numPr>
        <w:suppressAutoHyphens/>
        <w:autoSpaceDE w:val="0"/>
        <w:jc w:val="both"/>
      </w:pPr>
      <w:r w:rsidRPr="00516B38">
        <w:t>антенны сотовой, радиорелейной, спутниковой связи.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Вспомогательные виды разрешенного использования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>мельных участков:</w:t>
      </w:r>
    </w:p>
    <w:p w:rsidR="004F3C08" w:rsidRPr="002A0BF4" w:rsidRDefault="004F3C08" w:rsidP="004F3C08">
      <w:pPr>
        <w:numPr>
          <w:ilvl w:val="0"/>
          <w:numId w:val="8"/>
        </w:numPr>
        <w:suppressAutoHyphens/>
        <w:autoSpaceDE w:val="0"/>
        <w:jc w:val="both"/>
      </w:pPr>
      <w:r w:rsidRPr="002A0BF4">
        <w:t>офисы, конторы, административные службы;</w:t>
      </w:r>
    </w:p>
    <w:p w:rsidR="004F3C08" w:rsidRPr="002A0BF4" w:rsidRDefault="004F3C08" w:rsidP="004F3C08">
      <w:pPr>
        <w:numPr>
          <w:ilvl w:val="0"/>
          <w:numId w:val="8"/>
        </w:numPr>
        <w:suppressAutoHyphens/>
        <w:autoSpaceDE w:val="0"/>
        <w:jc w:val="both"/>
      </w:pPr>
      <w:r w:rsidRPr="002A0BF4">
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</w:r>
    </w:p>
    <w:p w:rsidR="004F3C08" w:rsidRPr="002A0BF4" w:rsidRDefault="004F3C08" w:rsidP="004F3C08">
      <w:pPr>
        <w:numPr>
          <w:ilvl w:val="0"/>
          <w:numId w:val="8"/>
        </w:numPr>
        <w:suppressAutoHyphens/>
        <w:autoSpaceDE w:val="0"/>
        <w:jc w:val="both"/>
      </w:pPr>
      <w:r w:rsidRPr="002A0BF4">
        <w:t>автостоянки для временного хранения грузовых автомобилей;</w:t>
      </w:r>
    </w:p>
    <w:p w:rsidR="004F3C08" w:rsidRPr="002A0BF4" w:rsidRDefault="004F3C08" w:rsidP="004F3C08">
      <w:pPr>
        <w:numPr>
          <w:ilvl w:val="0"/>
          <w:numId w:val="8"/>
        </w:numPr>
        <w:suppressAutoHyphens/>
        <w:autoSpaceDE w:val="0"/>
        <w:jc w:val="both"/>
      </w:pPr>
      <w:r w:rsidRPr="002A0BF4">
        <w:t>гаражи и автостоянки для постоянного хранения грузовых автомобилей;</w:t>
      </w:r>
    </w:p>
    <w:p w:rsidR="004F3C08" w:rsidRPr="002A0BF4" w:rsidRDefault="004F3C08" w:rsidP="004F3C08">
      <w:pPr>
        <w:numPr>
          <w:ilvl w:val="0"/>
          <w:numId w:val="8"/>
        </w:numPr>
        <w:suppressAutoHyphens/>
        <w:autoSpaceDE w:val="0"/>
        <w:jc w:val="both"/>
      </w:pPr>
      <w:r w:rsidRPr="002A0BF4">
        <w:t>пожарные части;</w:t>
      </w:r>
    </w:p>
    <w:p w:rsidR="004F3C08" w:rsidRPr="002A0BF4" w:rsidRDefault="004F3C08" w:rsidP="004F3C08">
      <w:pPr>
        <w:numPr>
          <w:ilvl w:val="0"/>
          <w:numId w:val="8"/>
        </w:numPr>
        <w:suppressAutoHyphens/>
        <w:autoSpaceDE w:val="0"/>
        <w:jc w:val="both"/>
      </w:pPr>
      <w:r w:rsidRPr="002A0BF4">
        <w:t>объекты пожарной охраны;</w:t>
      </w:r>
    </w:p>
    <w:p w:rsidR="004F3C08" w:rsidRPr="002A0BF4" w:rsidRDefault="004F3C08" w:rsidP="004F3C08">
      <w:pPr>
        <w:numPr>
          <w:ilvl w:val="0"/>
          <w:numId w:val="8"/>
        </w:numPr>
        <w:suppressAutoHyphens/>
        <w:autoSpaceDE w:val="0"/>
        <w:jc w:val="both"/>
      </w:pPr>
      <w:r w:rsidRPr="002A0BF4">
        <w:t>отделения, участковые пункты милиции;</w:t>
      </w:r>
    </w:p>
    <w:p w:rsidR="004F3C08" w:rsidRPr="002A0BF4" w:rsidRDefault="004F3C08" w:rsidP="004F3C08">
      <w:pPr>
        <w:numPr>
          <w:ilvl w:val="0"/>
          <w:numId w:val="8"/>
        </w:numPr>
        <w:suppressAutoHyphens/>
        <w:autoSpaceDE w:val="0"/>
        <w:jc w:val="both"/>
      </w:pPr>
      <w:r w:rsidRPr="002A0BF4">
        <w:t>зеленые насаждения.</w:t>
      </w:r>
    </w:p>
    <w:p w:rsidR="004F3C08" w:rsidRPr="00B41F80" w:rsidRDefault="004F3C08" w:rsidP="004F3C08">
      <w:pPr>
        <w:autoSpaceDE w:val="0"/>
        <w:ind w:firstLine="567"/>
        <w:jc w:val="both"/>
      </w:pPr>
      <w:r w:rsidRPr="00B41F80">
        <w:t>Предельные размеры земельных участков и предельные параметры разрешённого строительства, реконструкции объектов капитального строительства для зоны П-2 не устана</w:t>
      </w:r>
      <w:r w:rsidRPr="00B41F80">
        <w:t>в</w:t>
      </w:r>
      <w:r w:rsidRPr="00B41F80">
        <w:t>ливаются.</w:t>
      </w:r>
    </w:p>
    <w:p w:rsidR="004F3C08" w:rsidRPr="00B41F80" w:rsidRDefault="004F3C08" w:rsidP="004F3C08">
      <w:pPr>
        <w:autoSpaceDE w:val="0"/>
        <w:spacing w:before="120" w:after="120"/>
        <w:rPr>
          <w:b/>
          <w:bCs/>
        </w:rPr>
      </w:pPr>
      <w:r w:rsidRPr="00B41F80">
        <w:rPr>
          <w:b/>
          <w:bCs/>
        </w:rPr>
        <w:lastRenderedPageBreak/>
        <w:t>ЗОНЫ ИНЖЕНЕРНОЙ И ТРАНСПОРТНОЙ ИНФРАСТРУКТУР:</w:t>
      </w:r>
    </w:p>
    <w:p w:rsidR="004F3C08" w:rsidRPr="00B41F80" w:rsidRDefault="004F3C08" w:rsidP="004F3C08">
      <w:pPr>
        <w:autoSpaceDE w:val="0"/>
        <w:spacing w:before="60" w:after="60"/>
        <w:rPr>
          <w:b/>
          <w:bCs/>
        </w:rPr>
      </w:pPr>
      <w:r w:rsidRPr="00B41F80">
        <w:rPr>
          <w:b/>
          <w:bCs/>
        </w:rPr>
        <w:t>ИТ-3. Зона инженерной и транспортной инфраструктуры.</w:t>
      </w:r>
    </w:p>
    <w:p w:rsidR="004F3C08" w:rsidRPr="00B41F80" w:rsidRDefault="004F3C08" w:rsidP="004F3C08">
      <w:pPr>
        <w:pStyle w:val="Iauiue"/>
        <w:spacing w:after="120"/>
        <w:ind w:firstLine="709"/>
        <w:jc w:val="both"/>
        <w:rPr>
          <w:i/>
          <w:iCs/>
          <w:color w:val="000000"/>
          <w:sz w:val="24"/>
          <w:szCs w:val="24"/>
        </w:rPr>
      </w:pPr>
      <w:proofErr w:type="gramStart"/>
      <w:r w:rsidRPr="00B41F80">
        <w:rPr>
          <w:i/>
          <w:iCs/>
          <w:color w:val="000000"/>
          <w:sz w:val="24"/>
          <w:szCs w:val="24"/>
        </w:rPr>
        <w:t>Зона ИТ-3 предназначена для обеспечения</w:t>
      </w:r>
      <w:r>
        <w:rPr>
          <w:i/>
          <w:iCs/>
          <w:color w:val="000000"/>
          <w:sz w:val="24"/>
          <w:szCs w:val="24"/>
        </w:rPr>
        <w:t xml:space="preserve"> правовых условий формирования </w:t>
      </w:r>
      <w:r w:rsidRPr="00B41F80">
        <w:rPr>
          <w:i/>
          <w:iCs/>
          <w:color w:val="000000"/>
          <w:sz w:val="24"/>
          <w:szCs w:val="24"/>
        </w:rPr>
        <w:t xml:space="preserve">территорий, предназначенных для размещения объектов автомобильного транспорта и установления санитарно-защитных зон и санитарных разрывов таких объектов, установления полос отвода автомобильных дорог, а также размещения объектов дорожного сервиса и дорожного хозяйства, объектов благоустройства, при условии </w:t>
      </w:r>
      <w:r>
        <w:rPr>
          <w:i/>
          <w:iCs/>
          <w:color w:val="000000"/>
          <w:sz w:val="24"/>
          <w:szCs w:val="24"/>
        </w:rPr>
        <w:t xml:space="preserve">соответствия </w:t>
      </w:r>
      <w:r w:rsidRPr="00B41F80">
        <w:rPr>
          <w:i/>
          <w:iCs/>
          <w:color w:val="000000"/>
          <w:sz w:val="24"/>
          <w:szCs w:val="24"/>
        </w:rPr>
        <w:t>требованиям законодательства о безопасности движения, а также включает в себя участки территории, предназначенные для размещения сетей инженерно-технического</w:t>
      </w:r>
      <w:proofErr w:type="gramEnd"/>
      <w:r w:rsidRPr="00B41F80">
        <w:rPr>
          <w:i/>
          <w:iCs/>
          <w:color w:val="000000"/>
          <w:sz w:val="24"/>
          <w:szCs w:val="24"/>
        </w:rPr>
        <w:t xml:space="preserve"> обеспечения, включая линии электропередачи, линии связи (в том числе линейно-кабельные сооружения), трубопроводы, для размещения иных объектов инженерной инфраструктуры, установления санитарно-защитных зон и санитарных разрывов таких объектов, установления охранных зон объектов инженерной инфраструктуры, а также размещения иных объектов, в случаях предусмотренных настоящими регламентами.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Основные виды разрешенного использования территории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>мельных участков: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транспортная связь между населенными пунктами, жилыми и промышленными районами, общественными центрами, а также с другими магистральными улицами, поселковыми и внешними автомобильными дорогами;</w:t>
      </w:r>
    </w:p>
    <w:p w:rsidR="004F3C08" w:rsidRPr="002A0BF4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2A0BF4">
        <w:t>резервирование территорий и строительство новых участков магистралей, строительство развязок, а также размещение автостоянок с использованием наземного и подземного пространства;</w:t>
      </w:r>
    </w:p>
    <w:p w:rsidR="004F3C08" w:rsidRPr="002A0BF4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2A0BF4">
        <w:t>строительство искусственных сооружений, мостов, путепроводов;</w:t>
      </w:r>
    </w:p>
    <w:p w:rsidR="004F3C08" w:rsidRPr="002A0BF4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2A0BF4">
        <w:t>установка технических средств информации и организации движения, установка средств регулирования и специального технического оборудования, устройство треугольников видимости на перекрестках улиц и дорог и пешеходных переходах;</w:t>
      </w:r>
    </w:p>
    <w:p w:rsidR="004F3C08" w:rsidRPr="002A0BF4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2A0BF4">
        <w:t>размещение устрой</w:t>
      </w:r>
      <w:proofErr w:type="gramStart"/>
      <w:r w:rsidRPr="002A0BF4">
        <w:t>ств дл</w:t>
      </w:r>
      <w:proofErr w:type="gramEnd"/>
      <w:r w:rsidRPr="002A0BF4">
        <w:t>я защиты от транспортного шума жилой застройки, размещенной вдоль магистральных улиц и дорог;</w:t>
      </w:r>
    </w:p>
    <w:p w:rsidR="004F3C08" w:rsidRPr="002A0BF4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2A0BF4">
        <w:t>прокладка линий общественного транспорта, обустройство остановок общественного транспорта;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размещение объектов, связанных с содержанием, строительством, ремонтом сооружений и устройств автомобильного транспорта, при условии соблюдения соответствия требований законодательства о безопасности движения;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размещение велосипедных дорожек, тротуаров, зеленых насаждений;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размещение земляного полотна с проезжей частью, обочинами, системой водоотвода и другими характерными техническими элементами дорог;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сооружения и коммуникации трубопроводного транспорта, связи, инж</w:t>
      </w:r>
      <w:r w:rsidRPr="00B41F80">
        <w:t>е</w:t>
      </w:r>
      <w:r w:rsidRPr="00B41F80">
        <w:t>нерного оборудования;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размещение инженерных сетей преимущественно в пределах поперечных профилей улиц и дорог – как правило, вне проезжей части и совмещенных в общих траншеях;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прокладка под тротуарами или разделительными полосами инженерных сетей в коллекторах, каналах или тоннелях;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размещение под разделительными полосами водопровода, хозяйственно-бытовой и дождевой канализации, газопровода, тепловых сетей;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lastRenderedPageBreak/>
        <w:t>на полосе между красной линией и линией застройки – газовых сетей низкого давления и кабельных сетей (силовых, связи, сигнализации и диспетчеризации);</w:t>
      </w:r>
    </w:p>
    <w:p w:rsidR="004F3C08" w:rsidRPr="002A0BF4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2A0BF4">
        <w:t>размещение объектов, необходимых для эксплуатации, содержания, строительства, устройств и других объектов инженерной инфраструктуры.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Условно разрешенные виды использования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>мельных участков: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строительство временных некапитальных сооружений;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сохранение капитального фонда внутри красных линий;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размещение автозаправочных станций при условии соответствия требованиям законодательства о безопасности движения;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размещение объектов по техническому обслуживанию автомобилей при условии соответствия требованиям законодательства о безопасности движения;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размещение автомобильных моек при условии соответствия требованиям законодательства о безопасности движения;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размещение автовокзалов, автостанций при условии соответствия требованиям законодательства о безопасности движения;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в коридорах магистральных улиц – разм</w:t>
      </w:r>
      <w:r>
        <w:t xml:space="preserve">ещение по согласованию </w:t>
      </w:r>
      <w:r w:rsidRPr="00B41F80">
        <w:t>уполномоченного структурного подразделения малых архитектурных форм, рекламных щитов, постов проверки загрязнения атмосферы, въездных знаков;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размещение, при соответствующем обосновании, инженерных сетей под проезжими частями улиц в каналах и тоннелях</w:t>
      </w:r>
      <w:r>
        <w:t>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Вспомогательные виды разрешенного использования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>мельных участков: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прокладка городских инженерных коммуникаций;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размещение предприятий общественного питания, временных сооружения мелкорозничной торговли;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размещение остановочных площадок, при условии соблюдения требований законодательства о безопасности движения;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размещение площадок для отстоя и разворота общественного транспорта при условии соответствия требованиям законодательства о безопасности движения;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размещение диспетчерских пунктов при условии соответствия требованиям законодательства о безопасности движения;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размещение открытых площадок для временной парковки автотранспорта при условии соответствия требованиям законодательства о безопасности движения;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размещение объектов благоустройства при условии соответствия требованиям законодательства о безопасности движения;</w:t>
      </w:r>
    </w:p>
    <w:p w:rsidR="004F3C08" w:rsidRPr="002173EA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2A0BF4">
        <w:t>защитные зеленые насаждения (озелененные территории специального назначения) цветники, газоны.</w:t>
      </w:r>
    </w:p>
    <w:p w:rsidR="004F3C08" w:rsidRPr="00B41F80" w:rsidRDefault="004F3C08" w:rsidP="004F3C08">
      <w:pPr>
        <w:autoSpaceDE w:val="0"/>
        <w:spacing w:before="120" w:after="120"/>
        <w:rPr>
          <w:b/>
          <w:bCs/>
        </w:rPr>
      </w:pPr>
      <w:r w:rsidRPr="00B41F80">
        <w:rPr>
          <w:b/>
          <w:bCs/>
        </w:rPr>
        <w:t>ЗОНЫ СЕЛЬСКОХОЗЯЙСТВЕННОГО ИСПОЛЬЗОВАНИЯ:</w:t>
      </w:r>
    </w:p>
    <w:p w:rsidR="004F3C08" w:rsidRPr="00B41F80" w:rsidRDefault="004F3C08" w:rsidP="004F3C08">
      <w:pPr>
        <w:autoSpaceDE w:val="0"/>
        <w:spacing w:before="60" w:after="60"/>
        <w:rPr>
          <w:b/>
          <w:bCs/>
        </w:rPr>
      </w:pPr>
      <w:r w:rsidRPr="00B41F80">
        <w:rPr>
          <w:b/>
          <w:bCs/>
        </w:rPr>
        <w:t>СХ-1. З</w:t>
      </w:r>
      <w:r>
        <w:rPr>
          <w:b/>
          <w:bCs/>
        </w:rPr>
        <w:t>она сельскохозяйственных угодий.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Основные виды разрешенного использования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>мельных участков: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сельскохозяйственные угодья (пашни, сады, огороды, луга, пастбища);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лесополосы;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многолетние насаждения;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внутрихозяйственные дороги;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замкнутые водоемы.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lastRenderedPageBreak/>
        <w:t>Условно разрешенные виды использования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>мельных участков: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базы крестьянских (фермерских) хозяйств;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здания, строения и сооружения, необходимые для функционирования сельского хозяйства;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карьеры;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склады.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Вспомогательные виды разрешенного использования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>мельных участков:</w:t>
      </w:r>
    </w:p>
    <w:p w:rsidR="004F3C08" w:rsidRPr="00B41F80" w:rsidRDefault="004F3C08" w:rsidP="004F3C08">
      <w:pPr>
        <w:autoSpaceDE w:val="0"/>
        <w:jc w:val="both"/>
      </w:pPr>
      <w:r w:rsidRPr="00B41F80">
        <w:t>инженерные, транспортные и иные вспомогательные сооружения и устройства для нужд сельского хозяйства.</w:t>
      </w:r>
    </w:p>
    <w:p w:rsidR="004F3C08" w:rsidRPr="00B41F80" w:rsidRDefault="004F3C08" w:rsidP="004F3C08">
      <w:pPr>
        <w:autoSpaceDE w:val="0"/>
        <w:spacing w:before="60" w:after="60"/>
        <w:rPr>
          <w:b/>
          <w:bCs/>
        </w:rPr>
      </w:pPr>
      <w:r w:rsidRPr="00B41F80">
        <w:rPr>
          <w:b/>
          <w:bCs/>
        </w:rPr>
        <w:t>СХ-2. Зона объектов сельскохозяйственного назначения.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Основные виды разрешенного использования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>мельных участков: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комплексы крупного рогатого скота;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свиноводческие комплексы и фермы;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птицефабрики;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фермы крупного рогатого скота (всех специализаций),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proofErr w:type="gramStart"/>
      <w:r w:rsidRPr="00B41F80">
        <w:t>фермы коневодческие, овцеводческие, птицеводческие, кролиководческие фермы, звероводческие (норки, лисы и др.);</w:t>
      </w:r>
      <w:proofErr w:type="gramEnd"/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базы крестьянских (фермерских) хозяйств;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тепличные и парниковые хозяйства.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Условно разрешенные виды использования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>мельных участков: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карьеры;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склады.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Вспомогательные виды разрешенного использования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>мельных участков: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здания, строения и сооружения, необходимые для функционирования</w:t>
      </w:r>
      <w:r>
        <w:t>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сельского хозяйства;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цехи по приготовлению кормов, включая использование пищевых отходов;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хранилища навоза и помета;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инженерные, транспортные и иные вспомогательные сооружения и устройства для нужд сельского хозяйства.</w:t>
      </w:r>
    </w:p>
    <w:p w:rsidR="004F3C08" w:rsidRPr="00B41F80" w:rsidRDefault="004F3C08" w:rsidP="004F3C08">
      <w:pPr>
        <w:autoSpaceDE w:val="0"/>
        <w:spacing w:before="60" w:after="60"/>
        <w:rPr>
          <w:b/>
          <w:bCs/>
        </w:rPr>
      </w:pPr>
      <w:r w:rsidRPr="00B41F80">
        <w:rPr>
          <w:b/>
          <w:bCs/>
        </w:rPr>
        <w:t>Р-СХ. Зона резервных территорий для целей размещения объектов сельскохозяйственного назначения.</w:t>
      </w:r>
    </w:p>
    <w:p w:rsidR="004F3C08" w:rsidRPr="00B41F80" w:rsidRDefault="004F3C08" w:rsidP="004F3C08">
      <w:pPr>
        <w:pStyle w:val="Iauiue"/>
        <w:spacing w:after="120"/>
        <w:ind w:firstLine="709"/>
        <w:jc w:val="both"/>
        <w:rPr>
          <w:i/>
          <w:iCs/>
          <w:color w:val="000000"/>
          <w:sz w:val="24"/>
          <w:szCs w:val="24"/>
        </w:rPr>
      </w:pPr>
      <w:r w:rsidRPr="00B41F80">
        <w:rPr>
          <w:i/>
          <w:iCs/>
          <w:color w:val="000000"/>
          <w:sz w:val="24"/>
          <w:szCs w:val="24"/>
        </w:rPr>
        <w:t>Зона резервных территорий для целей размещения объектов сельскохозяйственного назначения Р-СХ выделена для обеспечения правовых условий размещения объектов сельскохозяйственного производства при перспективном градостроительном развитии.</w:t>
      </w:r>
    </w:p>
    <w:p w:rsidR="004F3C08" w:rsidRPr="00B41F80" w:rsidRDefault="004F3C08" w:rsidP="004F3C08">
      <w:pPr>
        <w:autoSpaceDE w:val="0"/>
        <w:spacing w:before="120" w:after="120"/>
        <w:rPr>
          <w:b/>
          <w:bCs/>
        </w:rPr>
      </w:pPr>
      <w:r w:rsidRPr="00B41F80">
        <w:rPr>
          <w:b/>
          <w:bCs/>
        </w:rPr>
        <w:t>ЗОНА РЕКРЕАЦИОННОГО НАЗНАЧЕНИЯ:</w:t>
      </w:r>
    </w:p>
    <w:p w:rsidR="004F3C08" w:rsidRPr="00B41F80" w:rsidRDefault="004F3C08" w:rsidP="004F3C08">
      <w:pPr>
        <w:autoSpaceDE w:val="0"/>
        <w:spacing w:before="60" w:after="60"/>
        <w:rPr>
          <w:b/>
          <w:bCs/>
        </w:rPr>
      </w:pPr>
      <w:r w:rsidRPr="00B41F80">
        <w:rPr>
          <w:b/>
          <w:bCs/>
        </w:rPr>
        <w:t>Р. Зона рекреационного назначения.</w:t>
      </w:r>
    </w:p>
    <w:p w:rsidR="004F3C08" w:rsidRPr="00B41F80" w:rsidRDefault="004F3C08" w:rsidP="004F3C08">
      <w:pPr>
        <w:pStyle w:val="Iauiue"/>
        <w:spacing w:after="120"/>
        <w:ind w:firstLine="709"/>
        <w:jc w:val="both"/>
        <w:rPr>
          <w:i/>
          <w:iCs/>
          <w:color w:val="000000"/>
          <w:sz w:val="24"/>
          <w:szCs w:val="24"/>
        </w:rPr>
      </w:pPr>
      <w:r w:rsidRPr="00B41F80">
        <w:rPr>
          <w:i/>
          <w:iCs/>
          <w:color w:val="000000"/>
          <w:sz w:val="24"/>
          <w:szCs w:val="24"/>
        </w:rPr>
        <w:t xml:space="preserve">Зона предназначена для сохранения природного ландшафта, экологически чистой окружающей среды, а также для организации отдыха и досуга населения. </w:t>
      </w:r>
      <w:proofErr w:type="gramStart"/>
      <w:r w:rsidRPr="00B41F80">
        <w:rPr>
          <w:i/>
          <w:iCs/>
          <w:color w:val="000000"/>
          <w:sz w:val="24"/>
          <w:szCs w:val="24"/>
        </w:rPr>
        <w:t xml:space="preserve">Хозяйственная деятельность на территории зоны осуществляется в соответствии с режимом, установленным для лесов зеленой зоны сельского поселения, на основе </w:t>
      </w:r>
      <w:r w:rsidRPr="00B41F80">
        <w:rPr>
          <w:i/>
          <w:iCs/>
          <w:color w:val="000000"/>
          <w:sz w:val="24"/>
          <w:szCs w:val="24"/>
        </w:rPr>
        <w:lastRenderedPageBreak/>
        <w:t>лесного законодательства;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территории.</w:t>
      </w:r>
      <w:proofErr w:type="gramEnd"/>
    </w:p>
    <w:p w:rsidR="004F3C08" w:rsidRPr="00B41F80" w:rsidRDefault="004F3C08" w:rsidP="004F3C08">
      <w:pPr>
        <w:pStyle w:val="Iauiue"/>
        <w:spacing w:after="120"/>
        <w:ind w:firstLine="709"/>
        <w:jc w:val="both"/>
        <w:rPr>
          <w:i/>
          <w:iCs/>
          <w:color w:val="000000"/>
          <w:sz w:val="24"/>
          <w:szCs w:val="24"/>
        </w:rPr>
      </w:pPr>
      <w:r w:rsidRPr="00B41F80">
        <w:rPr>
          <w:i/>
          <w:iCs/>
          <w:color w:val="000000"/>
          <w:sz w:val="24"/>
          <w:szCs w:val="24"/>
        </w:rPr>
        <w:t xml:space="preserve">Представленные ниже градостроительные регламенты могут быть распространены на земельные участки в составе данной зоны </w:t>
      </w:r>
      <w:proofErr w:type="gramStart"/>
      <w:r w:rsidRPr="00B41F80">
        <w:rPr>
          <w:i/>
          <w:iCs/>
          <w:color w:val="000000"/>
          <w:sz w:val="24"/>
          <w:szCs w:val="24"/>
        </w:rPr>
        <w:t>Р</w:t>
      </w:r>
      <w:proofErr w:type="gramEnd"/>
      <w:r w:rsidRPr="00B41F80">
        <w:rPr>
          <w:i/>
          <w:iCs/>
          <w:color w:val="000000"/>
          <w:sz w:val="24"/>
          <w:szCs w:val="24"/>
        </w:rPr>
        <w:t xml:space="preserve"> только в случае, когда части территорий общего пользования переведены в установленном порядке на основании проектов планировки (установления красных линий) из состава территорий общего пользования в иные территории, на которые распространяется действие градостроительных регламентов.</w:t>
      </w:r>
    </w:p>
    <w:p w:rsidR="004F3C08" w:rsidRPr="00B41F80" w:rsidRDefault="004F3C08" w:rsidP="004F3C08">
      <w:pPr>
        <w:pStyle w:val="Iauiue"/>
        <w:spacing w:after="120"/>
        <w:ind w:firstLine="709"/>
        <w:jc w:val="both"/>
        <w:rPr>
          <w:i/>
          <w:iCs/>
          <w:color w:val="000000"/>
          <w:sz w:val="24"/>
          <w:szCs w:val="24"/>
        </w:rPr>
      </w:pPr>
      <w:r w:rsidRPr="00B41F80">
        <w:rPr>
          <w:i/>
          <w:iCs/>
          <w:color w:val="000000"/>
          <w:sz w:val="24"/>
          <w:szCs w:val="24"/>
        </w:rPr>
        <w:t xml:space="preserve">В иных случаях – применительно к частям территории в пределах данной зоны </w:t>
      </w:r>
      <w:proofErr w:type="gramStart"/>
      <w:r w:rsidRPr="00B41F80">
        <w:rPr>
          <w:i/>
          <w:iCs/>
          <w:color w:val="000000"/>
          <w:sz w:val="24"/>
          <w:szCs w:val="24"/>
        </w:rPr>
        <w:t>Р</w:t>
      </w:r>
      <w:proofErr w:type="gramEnd"/>
      <w:r w:rsidRPr="00B41F80">
        <w:rPr>
          <w:i/>
          <w:iCs/>
          <w:color w:val="000000"/>
          <w:sz w:val="24"/>
          <w:szCs w:val="24"/>
        </w:rPr>
        <w:t>, которые относятся к территории общего пользования, отграниченной от иных территорий красными линиями,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назначением.</w:t>
      </w:r>
    </w:p>
    <w:p w:rsidR="004F3C08" w:rsidRPr="00B41F80" w:rsidRDefault="004F3C08" w:rsidP="004F3C08">
      <w:pPr>
        <w:autoSpaceDE w:val="0"/>
        <w:spacing w:before="60" w:after="60"/>
        <w:rPr>
          <w:b/>
          <w:bCs/>
        </w:rPr>
      </w:pPr>
      <w:r w:rsidRPr="00B41F80">
        <w:rPr>
          <w:b/>
          <w:bCs/>
        </w:rPr>
        <w:t>Р-2. Зона лесного фонда.</w:t>
      </w:r>
    </w:p>
    <w:p w:rsidR="004F3C08" w:rsidRPr="000514FF" w:rsidRDefault="004F3C08" w:rsidP="004F3C08">
      <w:pPr>
        <w:pStyle w:val="Iauiue"/>
        <w:spacing w:after="120"/>
        <w:jc w:val="both"/>
        <w:rPr>
          <w:iCs/>
          <w:color w:val="000000"/>
          <w:sz w:val="24"/>
          <w:szCs w:val="24"/>
        </w:rPr>
      </w:pPr>
      <w:r w:rsidRPr="000514FF">
        <w:rPr>
          <w:iCs/>
          <w:color w:val="000000"/>
          <w:sz w:val="24"/>
          <w:szCs w:val="24"/>
        </w:rPr>
        <w:t>Градостроительные регламенты для лесов не устанавливаются (статья 36 п.6 ГК РФ).</w:t>
      </w:r>
    </w:p>
    <w:p w:rsidR="004F3C08" w:rsidRPr="000514FF" w:rsidRDefault="004F3C08" w:rsidP="004F3C08">
      <w:pPr>
        <w:autoSpaceDE w:val="0"/>
        <w:spacing w:before="60" w:after="60"/>
        <w:rPr>
          <w:b/>
          <w:bCs/>
        </w:rPr>
      </w:pPr>
      <w:r w:rsidRPr="000514FF">
        <w:rPr>
          <w:b/>
          <w:bCs/>
        </w:rPr>
        <w:t>Р-3. Зоны зеленых насаждений общего пользования.</w:t>
      </w:r>
    </w:p>
    <w:p w:rsidR="004F3C08" w:rsidRPr="000514FF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0514FF">
        <w:t>парки, скверы, бульвары, иные зеленые насаждения;</w:t>
      </w:r>
    </w:p>
    <w:p w:rsidR="004F3C08" w:rsidRPr="000514FF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0514FF">
        <w:t>мемориальные комплексы (без захоронений).</w:t>
      </w:r>
    </w:p>
    <w:p w:rsidR="004F3C08" w:rsidRPr="000514FF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0514FF">
        <w:t>пляжи, набережные;</w:t>
      </w:r>
    </w:p>
    <w:p w:rsidR="004F3C08" w:rsidRPr="000514FF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0514FF">
        <w:t>фонтаны, малые архитектурные формы.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Условно разрешенные виды использования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>мельных участков:</w:t>
      </w:r>
    </w:p>
    <w:p w:rsidR="004F3C08" w:rsidRPr="002A0BF4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2A0BF4">
        <w:t>пункты оказания первой медицинской помощи;</w:t>
      </w:r>
    </w:p>
    <w:p w:rsidR="004F3C08" w:rsidRPr="002A0BF4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2A0BF4">
        <w:t>аптеки;</w:t>
      </w:r>
    </w:p>
    <w:p w:rsidR="004F3C08" w:rsidRPr="002A0BF4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2A0BF4">
        <w:t>ветеринарные приемные пункты;</w:t>
      </w:r>
    </w:p>
    <w:p w:rsidR="004F3C08" w:rsidRPr="002A0BF4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2A0BF4">
        <w:t>зоопарки, зооуголки;</w:t>
      </w:r>
    </w:p>
    <w:p w:rsidR="004F3C08" w:rsidRPr="002A0BF4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2A0BF4">
        <w:t>площадки для выгула собак;</w:t>
      </w:r>
    </w:p>
    <w:p w:rsidR="004F3C08" w:rsidRPr="002A0BF4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2A0BF4">
        <w:t>спортплощадки;</w:t>
      </w:r>
    </w:p>
    <w:p w:rsidR="004F3C08" w:rsidRPr="002A0BF4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2A0BF4">
        <w:t>спортзалы, залы рекреации (с бассейнами или без);</w:t>
      </w:r>
    </w:p>
    <w:p w:rsidR="004F3C08" w:rsidRPr="002A0BF4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2A0BF4">
        <w:t>предприятия общественного питания (кафе, летние кафе, рестораны);</w:t>
      </w:r>
    </w:p>
    <w:p w:rsidR="004F3C08" w:rsidRPr="002A0BF4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2A0BF4">
        <w:t>киоски, лоточная торговля, временные павильоны розничной торговли и обслуживания.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Вспомогательные виды разрешенного использования объектов капитального строительства и з</w:t>
      </w:r>
      <w:r w:rsidRPr="00B41F80">
        <w:rPr>
          <w:b/>
          <w:bCs/>
        </w:rPr>
        <w:t>е</w:t>
      </w:r>
      <w:r w:rsidRPr="00B41F80">
        <w:rPr>
          <w:b/>
          <w:bCs/>
        </w:rPr>
        <w:t>мельных участков: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речные пассажирские павильоны, причалы, пристани;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лодочные и спасательные станции;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отделения милиции;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парковки и стоянки автомобильного транспорта;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резервуары для хранения воды;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водозаборы;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общественные туалеты;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</w:pPr>
      <w:r w:rsidRPr="00B41F80">
        <w:t>иные вспомогательные строения и сооружения для обслуживания территорий, предназначенных для отдыха, туризма, занятий спортом.</w:t>
      </w:r>
    </w:p>
    <w:p w:rsidR="004F3C08" w:rsidRPr="00B41F80" w:rsidRDefault="004F3C08" w:rsidP="004F3C08">
      <w:pPr>
        <w:autoSpaceDE w:val="0"/>
        <w:spacing w:before="60" w:after="60"/>
        <w:rPr>
          <w:b/>
          <w:bCs/>
        </w:rPr>
      </w:pPr>
      <w:r w:rsidRPr="00B41F80">
        <w:rPr>
          <w:b/>
          <w:bCs/>
        </w:rPr>
        <w:t>ОТ. Открытые природные пространства</w:t>
      </w:r>
    </w:p>
    <w:p w:rsidR="004F3C08" w:rsidRPr="00B41F80" w:rsidRDefault="004F3C08" w:rsidP="004F3C08">
      <w:pPr>
        <w:pStyle w:val="Iauiue"/>
        <w:spacing w:after="120"/>
        <w:ind w:firstLine="709"/>
        <w:jc w:val="both"/>
        <w:rPr>
          <w:i/>
          <w:iCs/>
          <w:color w:val="000000"/>
          <w:sz w:val="24"/>
          <w:szCs w:val="24"/>
        </w:rPr>
      </w:pPr>
      <w:r w:rsidRPr="00B41F80">
        <w:rPr>
          <w:i/>
          <w:iCs/>
          <w:color w:val="000000"/>
          <w:sz w:val="24"/>
          <w:szCs w:val="24"/>
        </w:rPr>
        <w:lastRenderedPageBreak/>
        <w:t>Зона включает не занятые застройкой или неудобные для застройки и сельскохозяйственной деятельности территории, в том числе – овраги, приречные территории, которые могут использоваться для самодеятельного отдыха (пикники, пешие, велосипедные и лыжные прогулки).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Основные виды разрешённого использования: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самодеятельная рекреация без специального обустройства (массовые игры, пешие, лыжные и велосипедные прогулки).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Условно разрешенные виды использования: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проведение пикников.</w:t>
      </w:r>
    </w:p>
    <w:p w:rsidR="004F3C08" w:rsidRPr="00B41F80" w:rsidRDefault="004F3C08" w:rsidP="004F3C08">
      <w:pPr>
        <w:widowControl w:val="0"/>
        <w:spacing w:before="60"/>
        <w:rPr>
          <w:b/>
          <w:bCs/>
        </w:rPr>
      </w:pPr>
      <w:r w:rsidRPr="00B41F80">
        <w:rPr>
          <w:b/>
          <w:bCs/>
        </w:rPr>
        <w:t>Вспомогательные виды разрешённого использования: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B41F80">
        <w:t>в прибрежной полосе – благоустройство пляжей с оборудованием туалетов и кабин для переодевания.</w:t>
      </w:r>
    </w:p>
    <w:p w:rsidR="004F3C08" w:rsidRPr="00B41F80" w:rsidRDefault="004F3C08" w:rsidP="004F3C08">
      <w:pPr>
        <w:autoSpaceDE w:val="0"/>
        <w:spacing w:before="120" w:after="120"/>
        <w:rPr>
          <w:b/>
          <w:bCs/>
        </w:rPr>
      </w:pPr>
      <w:r w:rsidRPr="00B41F80">
        <w:rPr>
          <w:b/>
          <w:bCs/>
        </w:rPr>
        <w:t>ЗОНЫ СПЕЦИАЛЬНОГО НАЗНАЧЕНИЯ:</w:t>
      </w:r>
    </w:p>
    <w:p w:rsidR="004F3C08" w:rsidRPr="00DD12E8" w:rsidRDefault="004F3C08" w:rsidP="004F3C08">
      <w:pPr>
        <w:pStyle w:val="Iauiue"/>
        <w:spacing w:after="120"/>
        <w:ind w:firstLine="709"/>
        <w:jc w:val="both"/>
        <w:rPr>
          <w:iCs/>
          <w:color w:val="000000"/>
          <w:sz w:val="24"/>
          <w:szCs w:val="24"/>
        </w:rPr>
      </w:pPr>
      <w:r w:rsidRPr="00DD12E8">
        <w:rPr>
          <w:iCs/>
          <w:color w:val="000000"/>
          <w:sz w:val="24"/>
          <w:szCs w:val="24"/>
        </w:rPr>
        <w:t>Зоны специального назначения предназначены для размещения кладбищ, крематориев, скотомогильников, свалок твердых бытовых отходов и иных объектов городского хозяйства, использование которых несовместимо с территориальными зонами другого назначения.</w:t>
      </w:r>
    </w:p>
    <w:p w:rsidR="004F3C08" w:rsidRPr="00BC5081" w:rsidRDefault="004F3C08" w:rsidP="004F3C08">
      <w:pPr>
        <w:autoSpaceDE w:val="0"/>
        <w:spacing w:before="60" w:after="60"/>
        <w:rPr>
          <w:b/>
          <w:bCs/>
          <w:u w:val="single"/>
        </w:rPr>
      </w:pPr>
      <w:r w:rsidRPr="00BC5081">
        <w:rPr>
          <w:b/>
          <w:bCs/>
          <w:u w:val="single"/>
        </w:rPr>
        <w:t>Зона кладбищ</w:t>
      </w:r>
      <w:r>
        <w:rPr>
          <w:b/>
          <w:bCs/>
          <w:u w:val="single"/>
        </w:rPr>
        <w:t>, скотомогильников</w:t>
      </w:r>
      <w:r w:rsidRPr="00BC5081">
        <w:rPr>
          <w:b/>
          <w:bCs/>
          <w:u w:val="single"/>
        </w:rPr>
        <w:t>.</w:t>
      </w:r>
    </w:p>
    <w:p w:rsidR="004F3C08" w:rsidRPr="00BC5081" w:rsidRDefault="004F3C08" w:rsidP="004F3C08">
      <w:pPr>
        <w:widowControl w:val="0"/>
        <w:spacing w:before="60"/>
        <w:rPr>
          <w:b/>
          <w:bCs/>
        </w:rPr>
      </w:pPr>
      <w:r w:rsidRPr="00BC5081">
        <w:rPr>
          <w:b/>
          <w:bCs/>
        </w:rPr>
        <w:t>Основные виды разрешенного использования объектов капитального строительства и з</w:t>
      </w:r>
      <w:r w:rsidRPr="00BC5081">
        <w:rPr>
          <w:b/>
          <w:bCs/>
        </w:rPr>
        <w:t>е</w:t>
      </w:r>
      <w:r w:rsidRPr="00BC5081">
        <w:rPr>
          <w:b/>
          <w:bCs/>
        </w:rPr>
        <w:t>мельных участков:</w:t>
      </w:r>
    </w:p>
    <w:p w:rsidR="004F3C08" w:rsidRPr="003442F7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3442F7">
        <w:t>действующие кладбища;</w:t>
      </w:r>
    </w:p>
    <w:p w:rsidR="004F3C08" w:rsidRPr="003442F7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3442F7">
        <w:t>кладбища, закрытые на период консервации;</w:t>
      </w:r>
    </w:p>
    <w:p w:rsidR="004F3C08" w:rsidRPr="003442F7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3442F7">
        <w:t>захоронения;</w:t>
      </w:r>
    </w:p>
    <w:p w:rsidR="004F3C08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>
        <w:t>крематории;</w:t>
      </w:r>
    </w:p>
    <w:p w:rsidR="004F3C08" w:rsidRPr="003442F7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>
        <w:t>скотомогильники.</w:t>
      </w:r>
    </w:p>
    <w:p w:rsidR="004F3C08" w:rsidRPr="00BC5081" w:rsidRDefault="004F3C08" w:rsidP="004F3C08">
      <w:pPr>
        <w:widowControl w:val="0"/>
        <w:spacing w:before="60"/>
        <w:rPr>
          <w:b/>
          <w:bCs/>
        </w:rPr>
      </w:pPr>
      <w:r w:rsidRPr="00BC5081">
        <w:rPr>
          <w:b/>
          <w:bCs/>
        </w:rPr>
        <w:t>Условно разрешенные виды использования объектов капитального строительства и з</w:t>
      </w:r>
      <w:r w:rsidRPr="00BC5081">
        <w:rPr>
          <w:b/>
          <w:bCs/>
        </w:rPr>
        <w:t>е</w:t>
      </w:r>
      <w:r w:rsidRPr="00BC5081">
        <w:rPr>
          <w:b/>
          <w:bCs/>
        </w:rPr>
        <w:t>мельных участков:</w:t>
      </w:r>
    </w:p>
    <w:p w:rsidR="004F3C08" w:rsidRPr="003442F7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3442F7">
        <w:t>объекты, связанные с отправлением культа;</w:t>
      </w:r>
    </w:p>
    <w:p w:rsidR="004F3C08" w:rsidRPr="003442F7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3442F7">
        <w:t>мастерские по изготовлению ритуальных принадлежностей;</w:t>
      </w:r>
    </w:p>
    <w:p w:rsidR="004F3C08" w:rsidRPr="003442F7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3442F7">
        <w:t>аптеки;</w:t>
      </w:r>
    </w:p>
    <w:p w:rsidR="004F3C08" w:rsidRPr="003442F7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3442F7">
        <w:t>киоски, временные павильоны розничной торговли;</w:t>
      </w:r>
    </w:p>
    <w:p w:rsidR="004F3C08" w:rsidRPr="003442F7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>
        <w:t>общественные туалеты.</w:t>
      </w:r>
    </w:p>
    <w:p w:rsidR="004F3C08" w:rsidRPr="00BC5081" w:rsidRDefault="004F3C08" w:rsidP="004F3C08">
      <w:pPr>
        <w:widowControl w:val="0"/>
        <w:spacing w:before="60"/>
        <w:rPr>
          <w:b/>
          <w:bCs/>
        </w:rPr>
      </w:pPr>
      <w:r w:rsidRPr="00BC5081">
        <w:rPr>
          <w:b/>
          <w:bCs/>
        </w:rPr>
        <w:t>Вспомогательные виды разрешенного использования объектов капитального строительства и з</w:t>
      </w:r>
      <w:r w:rsidRPr="00BC5081">
        <w:rPr>
          <w:b/>
          <w:bCs/>
        </w:rPr>
        <w:t>е</w:t>
      </w:r>
      <w:r w:rsidRPr="00BC5081">
        <w:rPr>
          <w:b/>
          <w:bCs/>
        </w:rPr>
        <w:t>мельных участков:</w:t>
      </w:r>
    </w:p>
    <w:p w:rsidR="004F3C08" w:rsidRPr="003442F7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3442F7">
        <w:t>вспомогательные объекты, связанные с функционированием кладбищ;</w:t>
      </w:r>
    </w:p>
    <w:p w:rsidR="004F3C08" w:rsidRDefault="004F3C08" w:rsidP="004F3C08">
      <w:pPr>
        <w:numPr>
          <w:ilvl w:val="0"/>
          <w:numId w:val="7"/>
        </w:numPr>
        <w:suppressAutoHyphens/>
        <w:autoSpaceDE w:val="0"/>
        <w:jc w:val="both"/>
      </w:pPr>
      <w:r w:rsidRPr="003442F7">
        <w:t>парковки автомобильного транспорта.</w:t>
      </w:r>
    </w:p>
    <w:p w:rsidR="004F3C08" w:rsidRPr="00504126" w:rsidRDefault="004F3C08" w:rsidP="004F3C08">
      <w:pPr>
        <w:autoSpaceDE w:val="0"/>
        <w:spacing w:before="120" w:after="120"/>
        <w:rPr>
          <w:b/>
          <w:bCs/>
        </w:rPr>
      </w:pPr>
      <w:r>
        <w:rPr>
          <w:b/>
          <w:bCs/>
        </w:rPr>
        <w:t>ЗОНЫ ВОДНЫХ ОБЪЕКТОВ</w:t>
      </w:r>
      <w:r w:rsidRPr="00504126">
        <w:rPr>
          <w:b/>
          <w:bCs/>
        </w:rPr>
        <w:t>.</w:t>
      </w:r>
    </w:p>
    <w:p w:rsidR="004F3C08" w:rsidRPr="00DD12E8" w:rsidRDefault="004F3C08" w:rsidP="004F3C08">
      <w:pPr>
        <w:pStyle w:val="Iauiue"/>
        <w:spacing w:after="120"/>
        <w:ind w:firstLine="709"/>
        <w:jc w:val="both"/>
        <w:rPr>
          <w:iCs/>
          <w:color w:val="000000"/>
          <w:sz w:val="24"/>
          <w:szCs w:val="24"/>
        </w:rPr>
      </w:pPr>
      <w:r w:rsidRPr="00DD12E8">
        <w:rPr>
          <w:iCs/>
          <w:color w:val="000000"/>
          <w:sz w:val="24"/>
          <w:szCs w:val="24"/>
        </w:rPr>
        <w:t>Для зоны водных объектов регламенты не устанавливаются в соответствии с п. 6 ст. 36</w:t>
      </w:r>
      <w:r>
        <w:rPr>
          <w:iCs/>
          <w:color w:val="000000"/>
          <w:sz w:val="24"/>
          <w:szCs w:val="24"/>
        </w:rPr>
        <w:t xml:space="preserve"> Градостроительного кодекса РФ. И</w:t>
      </w:r>
      <w:r w:rsidRPr="00DD12E8">
        <w:rPr>
          <w:iCs/>
          <w:color w:val="000000"/>
          <w:sz w:val="24"/>
          <w:szCs w:val="24"/>
        </w:rPr>
        <w:t>спользование земельных участков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</w:t>
      </w:r>
      <w:r>
        <w:rPr>
          <w:iCs/>
          <w:color w:val="000000"/>
          <w:sz w:val="24"/>
          <w:szCs w:val="24"/>
        </w:rPr>
        <w:t>етствии с федеральными законами</w:t>
      </w:r>
      <w:r w:rsidRPr="00DD12E8">
        <w:rPr>
          <w:iCs/>
          <w:color w:val="000000"/>
          <w:sz w:val="24"/>
          <w:szCs w:val="24"/>
        </w:rPr>
        <w:t>.</w:t>
      </w:r>
    </w:p>
    <w:p w:rsidR="004F3C08" w:rsidRPr="00500340" w:rsidRDefault="004F3C08" w:rsidP="004F3C08">
      <w:pPr>
        <w:pStyle w:val="caaieiaie2"/>
        <w:jc w:val="left"/>
        <w:outlineLvl w:val="0"/>
        <w:rPr>
          <w:rFonts w:ascii="Times New Roman" w:hAnsi="Times New Roman"/>
          <w:szCs w:val="24"/>
        </w:rPr>
      </w:pPr>
      <w:bookmarkStart w:id="18" w:name="_Toc329103572"/>
      <w:bookmarkStart w:id="19" w:name="_Toc329104100"/>
      <w:bookmarkStart w:id="20" w:name="_Toc329696695"/>
      <w:bookmarkStart w:id="21" w:name="_Toc331511255"/>
      <w:r w:rsidRPr="00500340">
        <w:rPr>
          <w:rFonts w:ascii="Times New Roman" w:hAnsi="Times New Roman"/>
          <w:szCs w:val="24"/>
        </w:rPr>
        <w:lastRenderedPageBreak/>
        <w:t>Статья</w:t>
      </w:r>
      <w:r>
        <w:rPr>
          <w:rFonts w:ascii="Times New Roman" w:hAnsi="Times New Roman"/>
          <w:szCs w:val="24"/>
        </w:rPr>
        <w:t> </w:t>
      </w:r>
      <w:r w:rsidRPr="00500340">
        <w:rPr>
          <w:rFonts w:ascii="Times New Roman" w:hAnsi="Times New Roman"/>
          <w:szCs w:val="24"/>
        </w:rPr>
        <w:t>30. Параметры разрешенного использования земельных участков и иных объектов недвижимости в различных территориальных зонах</w:t>
      </w:r>
      <w:bookmarkEnd w:id="18"/>
      <w:bookmarkEnd w:id="19"/>
      <w:bookmarkEnd w:id="20"/>
      <w:bookmarkEnd w:id="21"/>
    </w:p>
    <w:p w:rsidR="004F3C08" w:rsidRPr="00500340" w:rsidRDefault="004F3C08" w:rsidP="004F3C08">
      <w:pPr>
        <w:autoSpaceDE w:val="0"/>
        <w:ind w:firstLine="709"/>
        <w:jc w:val="both"/>
      </w:pPr>
      <w:r w:rsidRPr="00500340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 в различных территориальных зонах разрабатываются в переходный период формирования системы регулирования землепользования и застройки.</w:t>
      </w:r>
    </w:p>
    <w:p w:rsidR="004F3C08" w:rsidRPr="00500340" w:rsidRDefault="004F3C08" w:rsidP="004F3C08">
      <w:pPr>
        <w:autoSpaceDE w:val="0"/>
        <w:ind w:firstLine="709"/>
        <w:jc w:val="both"/>
      </w:pPr>
      <w:r w:rsidRPr="00500340">
        <w:t>По мере их разработки указанные параметры включаются в часть II настоящих Правил как дополнения к ним.</w:t>
      </w:r>
    </w:p>
    <w:p w:rsidR="004F3C08" w:rsidRPr="00B41F80" w:rsidRDefault="004F3C08" w:rsidP="004F3C08">
      <w:pPr>
        <w:pStyle w:val="caaieiaie2"/>
        <w:jc w:val="left"/>
        <w:outlineLvl w:val="0"/>
        <w:rPr>
          <w:rFonts w:ascii="Times New Roman" w:hAnsi="Times New Roman"/>
          <w:szCs w:val="24"/>
        </w:rPr>
      </w:pPr>
      <w:bookmarkStart w:id="22" w:name="_Toc329103573"/>
      <w:bookmarkStart w:id="23" w:name="_Toc329104101"/>
      <w:bookmarkStart w:id="24" w:name="_Toc329696696"/>
      <w:bookmarkStart w:id="25" w:name="_Toc331511256"/>
      <w:r>
        <w:rPr>
          <w:rFonts w:ascii="Times New Roman" w:hAnsi="Times New Roman"/>
          <w:szCs w:val="24"/>
        </w:rPr>
        <w:t>Статья </w:t>
      </w:r>
      <w:r w:rsidRPr="00500340">
        <w:rPr>
          <w:rFonts w:ascii="Times New Roman" w:hAnsi="Times New Roman"/>
          <w:szCs w:val="24"/>
        </w:rPr>
        <w:t>31. Описание ограничений по</w:t>
      </w:r>
      <w:r w:rsidRPr="00B41F80">
        <w:rPr>
          <w:rFonts w:ascii="Times New Roman" w:hAnsi="Times New Roman"/>
          <w:szCs w:val="24"/>
        </w:rPr>
        <w:t xml:space="preserve"> условиям охраны объектов культурного наследия</w:t>
      </w:r>
      <w:bookmarkEnd w:id="22"/>
      <w:bookmarkEnd w:id="23"/>
      <w:bookmarkEnd w:id="24"/>
      <w:bookmarkEnd w:id="25"/>
    </w:p>
    <w:p w:rsidR="004F3C08" w:rsidRPr="00B41F80" w:rsidRDefault="004F3C08" w:rsidP="004F3C08">
      <w:pPr>
        <w:numPr>
          <w:ilvl w:val="2"/>
          <w:numId w:val="10"/>
        </w:numPr>
        <w:tabs>
          <w:tab w:val="clear" w:pos="2805"/>
          <w:tab w:val="num" w:pos="0"/>
        </w:tabs>
        <w:suppressAutoHyphens/>
        <w:autoSpaceDE w:val="0"/>
        <w:ind w:left="0" w:firstLine="709"/>
        <w:jc w:val="both"/>
      </w:pPr>
      <w:r w:rsidRPr="00B41F80">
        <w:t>Использование земельных участков и иных объектов недвижимости, которые не являются памятниками истории и культуры и расположены в пределах зон, обозначенных на карте статьи 27 настоящих Правил, определяется:</w:t>
      </w:r>
    </w:p>
    <w:p w:rsidR="004F3C08" w:rsidRPr="00B41F80" w:rsidRDefault="004F3C08" w:rsidP="004F3C08">
      <w:pPr>
        <w:numPr>
          <w:ilvl w:val="0"/>
          <w:numId w:val="15"/>
        </w:numPr>
        <w:tabs>
          <w:tab w:val="clear" w:pos="1710"/>
          <w:tab w:val="num" w:pos="0"/>
        </w:tabs>
        <w:suppressAutoHyphens/>
        <w:autoSpaceDE w:val="0"/>
        <w:ind w:left="0" w:firstLine="709"/>
        <w:jc w:val="both"/>
      </w:pPr>
      <w:r w:rsidRPr="00B41F80">
        <w:t>градостроительными регламентами, определенными частью III настоящих Правил применительно к соответствующим территориальным зонам, обозначенным на карте статьи 36 настоящих Правил с учетом ограничений, определенных настоящей статьей;</w:t>
      </w:r>
    </w:p>
    <w:p w:rsidR="004F3C08" w:rsidRPr="00B41F80" w:rsidRDefault="004F3C08" w:rsidP="004F3C08">
      <w:pPr>
        <w:numPr>
          <w:ilvl w:val="0"/>
          <w:numId w:val="15"/>
        </w:numPr>
        <w:tabs>
          <w:tab w:val="clear" w:pos="1710"/>
          <w:tab w:val="num" w:pos="0"/>
        </w:tabs>
        <w:suppressAutoHyphens/>
        <w:autoSpaceDE w:val="0"/>
        <w:ind w:left="0" w:firstLine="709"/>
        <w:jc w:val="both"/>
      </w:pPr>
      <w:proofErr w:type="gramStart"/>
      <w:r w:rsidRPr="00B41F80">
        <w:t>ограничениями, установленными в соответствии со статьей 3 настоящих Правил, проектом зон охраны памятников истории и культуры, а до утверждения указанного проекта – нормативными правовыми документами об использовании земельных участков и иных объектов недвижимости, расположенных в границах зон, отображенных на карте статьи 27 настоящих Правил.</w:t>
      </w:r>
      <w:proofErr w:type="gramEnd"/>
    </w:p>
    <w:p w:rsidR="004F3C08" w:rsidRPr="00B41F80" w:rsidRDefault="004F3C08" w:rsidP="004F3C08">
      <w:pPr>
        <w:numPr>
          <w:ilvl w:val="2"/>
          <w:numId w:val="10"/>
        </w:numPr>
        <w:tabs>
          <w:tab w:val="clear" w:pos="2805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До утверждения в установленном порядке </w:t>
      </w:r>
      <w:proofErr w:type="gramStart"/>
      <w:r w:rsidRPr="00B41F80">
        <w:t>проекта зон охраны памятников объектов культурного наследия населенного пункта ограничения использования земельных участков</w:t>
      </w:r>
      <w:proofErr w:type="gramEnd"/>
      <w:r w:rsidRPr="00B41F80">
        <w:t xml:space="preserve"> и иных объектов недвижимости, которые не являются памятниками истории и культуры и расположены в границах зон, отображенных на карте статьи 27 настоящих Правил, определяются: </w:t>
      </w:r>
      <w:proofErr w:type="gramStart"/>
      <w:r w:rsidRPr="00B41F80">
        <w:t xml:space="preserve">Законом РФ № 73-ФЗ от 25 июня </w:t>
      </w:r>
      <w:smartTag w:uri="urn:schemas-microsoft-com:office:smarttags" w:element="metricconverter">
        <w:smartTagPr>
          <w:attr w:name="ProductID" w:val="2002 г"/>
        </w:smartTagPr>
        <w:r w:rsidRPr="00B41F80">
          <w:t>2002 г</w:t>
        </w:r>
      </w:smartTag>
      <w:r w:rsidRPr="00B41F80">
        <w:t>. «Об объектах культурного наследия (памятниках истории и культуры) народов Российской Федерации», Законом Саратовской области от 1</w:t>
      </w:r>
      <w:r>
        <w:t xml:space="preserve"> ноября</w:t>
      </w:r>
      <w:r w:rsidRPr="00B41F80">
        <w:t xml:space="preserve"> </w:t>
      </w:r>
      <w:smartTag w:uri="urn:schemas-microsoft-com:office:smarttags" w:element="metricconverter">
        <w:smartTagPr>
          <w:attr w:name="ProductID" w:val="2003 г"/>
        </w:smartTagPr>
        <w:r w:rsidRPr="00B41F80">
          <w:t>2003 г</w:t>
        </w:r>
      </w:smartTag>
      <w:r w:rsidRPr="00B41F80">
        <w:t>. №69 ЗСО «Об охране и использовании объектов культурного наследия (памятников истории и культуры), находящихся на территории Саратовской области», Постано</w:t>
      </w:r>
      <w:r>
        <w:t xml:space="preserve">влением Правительства РФ от 26 апреля </w:t>
      </w:r>
      <w:smartTag w:uri="urn:schemas-microsoft-com:office:smarttags" w:element="metricconverter">
        <w:smartTagPr>
          <w:attr w:name="ProductID" w:val="2008 г"/>
        </w:smartTagPr>
        <w:r w:rsidRPr="00B41F80">
          <w:t>2008 г</w:t>
        </w:r>
      </w:smartTag>
      <w:r w:rsidRPr="00B41F80">
        <w:t>. «Об утверждении Положения о зонах охраны объектов</w:t>
      </w:r>
      <w:proofErr w:type="gramEnd"/>
      <w:r w:rsidRPr="00B41F80">
        <w:t xml:space="preserve"> </w:t>
      </w:r>
      <w:proofErr w:type="gramStart"/>
      <w:r w:rsidRPr="00B41F80">
        <w:t xml:space="preserve">культурного наследия (памятников истории и культуры) народов Российской Федерации», на основании «Инструкции по организации зон охраны недвижимых памятников истории и культуры СССР», утвержденной приказом Министерства культуры СССР от 24 января </w:t>
      </w:r>
      <w:smartTag w:uri="urn:schemas-microsoft-com:office:smarttags" w:element="metricconverter">
        <w:smartTagPr>
          <w:attr w:name="ProductID" w:val="1986 г"/>
        </w:smartTagPr>
        <w:r w:rsidRPr="00B41F80">
          <w:t>1986 г</w:t>
        </w:r>
      </w:smartTag>
      <w:r w:rsidRPr="00B41F80">
        <w:t xml:space="preserve">. № 33, согласованной с Госстроем СССР письмом от 27 декабря </w:t>
      </w:r>
      <w:smartTag w:uri="urn:schemas-microsoft-com:office:smarttags" w:element="metricconverter">
        <w:smartTagPr>
          <w:attr w:name="ProductID" w:val="1985 г"/>
        </w:smartTagPr>
        <w:r w:rsidRPr="00B41F80">
          <w:t>1985 г</w:t>
        </w:r>
      </w:smartTag>
      <w:r w:rsidRPr="00B41F80">
        <w:t>. № ИП–6272, которые применяются в части не противоречащей федеральным законам, введенным в действие после принятия указанных документов и</w:t>
      </w:r>
      <w:proofErr w:type="gramEnd"/>
      <w:r w:rsidRPr="00B41F80">
        <w:t xml:space="preserve"> </w:t>
      </w:r>
      <w:proofErr w:type="gramStart"/>
      <w:r w:rsidRPr="00B41F80">
        <w:t>которыми</w:t>
      </w:r>
      <w:proofErr w:type="gramEnd"/>
      <w:r w:rsidRPr="00B41F80">
        <w:t xml:space="preserve"> определены следующие положения:</w:t>
      </w:r>
    </w:p>
    <w:p w:rsidR="004F3C08" w:rsidRPr="00B41F80" w:rsidRDefault="004F3C08" w:rsidP="004F3C08">
      <w:pPr>
        <w:numPr>
          <w:ilvl w:val="0"/>
          <w:numId w:val="16"/>
        </w:numPr>
        <w:tabs>
          <w:tab w:val="clear" w:pos="2805"/>
          <w:tab w:val="num" w:pos="0"/>
        </w:tabs>
        <w:suppressAutoHyphens/>
        <w:autoSpaceDE w:val="0"/>
        <w:ind w:left="0" w:firstLine="709"/>
      </w:pPr>
      <w:r w:rsidRPr="00B41F80">
        <w:t>РЕЖИМЫ ИСПОЛЬЗОВАНИЯ ПАМЯТНИКА АРХИТЕКТУРЫ:</w:t>
      </w:r>
    </w:p>
    <w:p w:rsidR="004F3C08" w:rsidRDefault="004F3C08" w:rsidP="004F3C08">
      <w:pPr>
        <w:numPr>
          <w:ilvl w:val="0"/>
          <w:numId w:val="10"/>
        </w:numPr>
        <w:suppressAutoHyphens/>
        <w:autoSpaceDE w:val="0"/>
        <w:ind w:firstLine="709"/>
        <w:jc w:val="both"/>
      </w:pPr>
      <w:r w:rsidRPr="00B41F80">
        <w:t>преимущественн</w:t>
      </w:r>
      <w:r>
        <w:t>о по первоначальному назначению;</w:t>
      </w:r>
    </w:p>
    <w:p w:rsidR="004F3C08" w:rsidRPr="00B41F80" w:rsidRDefault="004F3C08" w:rsidP="004F3C08">
      <w:pPr>
        <w:numPr>
          <w:ilvl w:val="0"/>
          <w:numId w:val="10"/>
        </w:numPr>
        <w:suppressAutoHyphens/>
        <w:autoSpaceDE w:val="0"/>
        <w:ind w:firstLine="709"/>
        <w:jc w:val="both"/>
      </w:pPr>
      <w:r>
        <w:t>в</w:t>
      </w:r>
      <w:r w:rsidRPr="00B41F80">
        <w:t>се виды строительных и ремонтных работ, касающиеся ремонта, реконструкции и реставрации объекта историко-культурного наследия необходимо предварительно согласовывать с государственным органом по охране памятников.</w:t>
      </w:r>
    </w:p>
    <w:p w:rsidR="004F3C08" w:rsidRPr="00B41F80" w:rsidRDefault="004F3C08" w:rsidP="004F3C08">
      <w:pPr>
        <w:numPr>
          <w:ilvl w:val="0"/>
          <w:numId w:val="16"/>
        </w:numPr>
        <w:tabs>
          <w:tab w:val="clear" w:pos="2805"/>
          <w:tab w:val="num" w:pos="0"/>
        </w:tabs>
        <w:suppressAutoHyphens/>
        <w:autoSpaceDE w:val="0"/>
        <w:ind w:left="0" w:firstLine="709"/>
        <w:jc w:val="both"/>
      </w:pPr>
      <w:r w:rsidRPr="00B41F80">
        <w:lastRenderedPageBreak/>
        <w:t>РЕЖИМЫ ИСПОЛЬЗОВАНИЯ ПАМЯТНИКОВ ИСТОРИИ И МОНУМЕНТАЛЬНОГО ИСКУССТВА: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ind w:firstLine="709"/>
        <w:jc w:val="both"/>
      </w:pPr>
      <w:r w:rsidRPr="00B41F80">
        <w:t>экскурсионный показ;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ind w:firstLine="709"/>
        <w:jc w:val="both"/>
      </w:pPr>
      <w:r>
        <w:t>б</w:t>
      </w:r>
      <w:r w:rsidRPr="00B41F80">
        <w:t>лагоустройство и озеленение территории, не противоречащее сохранности и визуальному восприятию памятника;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ind w:firstLine="709"/>
        <w:jc w:val="both"/>
      </w:pPr>
      <w:r w:rsidRPr="00B41F80">
        <w:t>все виды строительных и ремонтных работ, касающиеся ремонта, реконструкции и реставрации объекта историко-культурного наследия необходимо предварительно согласовывать с государственным органом по охране памятников.</w:t>
      </w:r>
    </w:p>
    <w:p w:rsidR="004F3C08" w:rsidRPr="00B41F80" w:rsidRDefault="004F3C08" w:rsidP="004F3C08">
      <w:pPr>
        <w:numPr>
          <w:ilvl w:val="0"/>
          <w:numId w:val="16"/>
        </w:numPr>
        <w:tabs>
          <w:tab w:val="clear" w:pos="2805"/>
          <w:tab w:val="num" w:pos="0"/>
        </w:tabs>
        <w:suppressAutoHyphens/>
        <w:autoSpaceDE w:val="0"/>
        <w:ind w:left="0" w:firstLine="709"/>
      </w:pPr>
      <w:r w:rsidRPr="00B41F80">
        <w:t>ЗОНЫ ОХРАНЫ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наследия. Необходимый состав зон охраны объекта культурного наследия определяется проектом зон охраны.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 xml:space="preserve">После утверждения в установленном порядке </w:t>
      </w:r>
      <w:proofErr w:type="gramStart"/>
      <w:r w:rsidRPr="00B41F80">
        <w:t>проекта зон охраны объектов культурного наследия</w:t>
      </w:r>
      <w:proofErr w:type="gramEnd"/>
      <w:r w:rsidRPr="00B41F80">
        <w:t xml:space="preserve"> </w:t>
      </w:r>
      <w:r>
        <w:t xml:space="preserve">Яблоново-Гайского </w:t>
      </w:r>
      <w:r w:rsidRPr="00B41F80">
        <w:t xml:space="preserve">муниципального </w:t>
      </w:r>
      <w:r>
        <w:t xml:space="preserve">образования </w:t>
      </w:r>
      <w:r w:rsidRPr="00B41F80">
        <w:t>в настоящую статью вносятся изменения в части границ зон действия ограничений по условиям охраны объектов культурного наследия.</w:t>
      </w:r>
    </w:p>
    <w:p w:rsidR="004F3C08" w:rsidRPr="00B41F80" w:rsidRDefault="004F3C08" w:rsidP="004F3C08">
      <w:pPr>
        <w:numPr>
          <w:ilvl w:val="0"/>
          <w:numId w:val="16"/>
        </w:numPr>
        <w:tabs>
          <w:tab w:val="clear" w:pos="2805"/>
          <w:tab w:val="num" w:pos="0"/>
        </w:tabs>
        <w:suppressAutoHyphens/>
        <w:autoSpaceDE w:val="0"/>
        <w:ind w:left="0" w:firstLine="709"/>
      </w:pPr>
      <w:r w:rsidRPr="00B41F80">
        <w:t>РЕЖИМЫ ИСПОЛЬЗОВАНИЯ ПАМЯТНИКОВ АРХЕОЛОГИИ:</w:t>
      </w:r>
    </w:p>
    <w:p w:rsidR="004F3C08" w:rsidRPr="00B41F80" w:rsidRDefault="004F3C08" w:rsidP="004F3C08">
      <w:pPr>
        <w:autoSpaceDE w:val="0"/>
        <w:ind w:firstLine="709"/>
        <w:jc w:val="both"/>
        <w:rPr>
          <w:b/>
        </w:rPr>
      </w:pPr>
      <w:r>
        <w:rPr>
          <w:b/>
        </w:rPr>
        <w:t>запрещаю</w:t>
      </w:r>
      <w:r w:rsidRPr="00B41F80">
        <w:rPr>
          <w:b/>
        </w:rPr>
        <w:t>тся: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ind w:firstLine="709"/>
        <w:jc w:val="both"/>
      </w:pPr>
      <w:r w:rsidRPr="00B41F80">
        <w:t>любые виды земляных, строительных и хозяйственных работ;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ind w:firstLine="709"/>
        <w:jc w:val="both"/>
      </w:pPr>
      <w:r w:rsidRPr="00B41F80">
        <w:t>раскопки, расчистки;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ind w:firstLine="709"/>
        <w:jc w:val="both"/>
      </w:pPr>
      <w:r w:rsidRPr="00B41F80">
        <w:t>посадка деревьев;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ind w:firstLine="709"/>
        <w:jc w:val="both"/>
      </w:pPr>
      <w:r w:rsidRPr="00B41F80">
        <w:t>рытье ям для хозяйственных и иных целей;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ind w:firstLine="709"/>
        <w:jc w:val="both"/>
      </w:pPr>
      <w:r w:rsidRPr="00B41F80">
        <w:t>устройство дорог и коммуникаций;</w:t>
      </w:r>
    </w:p>
    <w:p w:rsidR="004F3C08" w:rsidRPr="00B41F80" w:rsidRDefault="004F3C08" w:rsidP="004F3C08">
      <w:pPr>
        <w:numPr>
          <w:ilvl w:val="0"/>
          <w:numId w:val="7"/>
        </w:numPr>
        <w:suppressAutoHyphens/>
        <w:autoSpaceDE w:val="0"/>
        <w:ind w:firstLine="709"/>
        <w:jc w:val="both"/>
      </w:pPr>
      <w:r w:rsidRPr="00B41F80">
        <w:t>использование территории памятников и их охранных зон под свалку мусора.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 xml:space="preserve">Контроль за соблюдением ограничений по условиям охраны памятников археологии, </w:t>
      </w:r>
      <w:proofErr w:type="gramStart"/>
      <w:r w:rsidRPr="00B41F80">
        <w:t>определенном</w:t>
      </w:r>
      <w:proofErr w:type="gramEnd"/>
      <w:r w:rsidRPr="00B41F80">
        <w:t xml:space="preserve"> действующим законодательством.</w:t>
      </w:r>
    </w:p>
    <w:p w:rsidR="004F3C08" w:rsidRDefault="004F3C08" w:rsidP="004F3C08">
      <w:pPr>
        <w:autoSpaceDE w:val="0"/>
        <w:ind w:firstLine="709"/>
        <w:jc w:val="both"/>
      </w:pPr>
      <w:r w:rsidRPr="00B41F80">
        <w:t xml:space="preserve">После утверждения в установленном порядке проекта зон охраны памятников археологии муниципального </w:t>
      </w:r>
      <w:r>
        <w:t xml:space="preserve">образования </w:t>
      </w:r>
      <w:r w:rsidRPr="00B41F80">
        <w:t xml:space="preserve">село </w:t>
      </w:r>
      <w:r>
        <w:t>Яблоновый Гай</w:t>
      </w:r>
      <w:r w:rsidRPr="00B41F80">
        <w:t xml:space="preserve"> в настоящую статью вносятся </w:t>
      </w:r>
      <w:proofErr w:type="gramStart"/>
      <w:r w:rsidRPr="00B41F80">
        <w:t>дополнения</w:t>
      </w:r>
      <w:proofErr w:type="gramEnd"/>
      <w:r w:rsidRPr="00B41F80">
        <w:t xml:space="preserve"> и изменения в части определенных этим проектом ограничений по условиям охраны объектов культурного наследия, относящихся к использованию земельных участков и иных объектов недвижимости, которые не являются памятниками истории и культуры.</w:t>
      </w:r>
    </w:p>
    <w:p w:rsidR="004F3C08" w:rsidRPr="00B41F80" w:rsidRDefault="004F3C08" w:rsidP="004F3C08">
      <w:pPr>
        <w:autoSpaceDE w:val="0"/>
        <w:ind w:firstLine="709"/>
        <w:jc w:val="both"/>
      </w:pPr>
      <w:r>
        <w:t>Список объектов культурного наследия, расположенных на территории села Яблоновый Гай, приведен в Приложении.</w:t>
      </w:r>
    </w:p>
    <w:p w:rsidR="004F3C08" w:rsidRPr="00B41F80" w:rsidRDefault="004F3C08" w:rsidP="004F3C08">
      <w:pPr>
        <w:pStyle w:val="caaieiaie2"/>
        <w:jc w:val="left"/>
        <w:outlineLvl w:val="0"/>
        <w:rPr>
          <w:rFonts w:ascii="Times New Roman" w:hAnsi="Times New Roman"/>
          <w:szCs w:val="24"/>
        </w:rPr>
      </w:pPr>
      <w:bookmarkStart w:id="26" w:name="_Toc329103574"/>
      <w:bookmarkStart w:id="27" w:name="_Toc329104102"/>
      <w:bookmarkStart w:id="28" w:name="_Toc329696697"/>
      <w:bookmarkStart w:id="29" w:name="_Toc331511257"/>
      <w:r>
        <w:rPr>
          <w:rFonts w:ascii="Times New Roman" w:hAnsi="Times New Roman"/>
          <w:szCs w:val="24"/>
        </w:rPr>
        <w:t>Статья </w:t>
      </w:r>
      <w:r w:rsidRPr="00B41F80">
        <w:rPr>
          <w:rFonts w:ascii="Times New Roman" w:hAnsi="Times New Roman"/>
          <w:szCs w:val="24"/>
        </w:rPr>
        <w:t>32. Описание ограничений по экологическим и санитарно-эпидемиологическим условиям</w:t>
      </w:r>
      <w:bookmarkEnd w:id="26"/>
      <w:bookmarkEnd w:id="27"/>
      <w:bookmarkEnd w:id="28"/>
      <w:bookmarkEnd w:id="29"/>
    </w:p>
    <w:p w:rsidR="004F3C08" w:rsidRPr="00B41F80" w:rsidRDefault="004F3C08" w:rsidP="004F3C08">
      <w:pPr>
        <w:numPr>
          <w:ilvl w:val="2"/>
          <w:numId w:val="10"/>
        </w:numPr>
        <w:tabs>
          <w:tab w:val="clear" w:pos="2805"/>
          <w:tab w:val="num" w:pos="0"/>
        </w:tabs>
        <w:suppressAutoHyphens/>
        <w:autoSpaceDE w:val="0"/>
        <w:ind w:left="0" w:firstLine="709"/>
        <w:jc w:val="both"/>
      </w:pPr>
      <w:r w:rsidRPr="00B41F80">
        <w:t>Использование земельных участков и иных объектов недвижимости, расположенных в пределах зон, обозначенных на карте статьи 27 настоящих Правил, определяется:</w:t>
      </w:r>
    </w:p>
    <w:p w:rsidR="004F3C08" w:rsidRPr="00B41F80" w:rsidRDefault="004F3C08" w:rsidP="004F3C08">
      <w:pPr>
        <w:numPr>
          <w:ilvl w:val="0"/>
          <w:numId w:val="17"/>
        </w:numPr>
        <w:suppressAutoHyphens/>
        <w:autoSpaceDE w:val="0"/>
        <w:ind w:left="0" w:firstLine="709"/>
        <w:jc w:val="both"/>
      </w:pPr>
      <w:r w:rsidRPr="00B41F80">
        <w:t xml:space="preserve">градостроительными регламентами, определенными частью III настоящих Правил применительно </w:t>
      </w:r>
      <w:proofErr w:type="gramStart"/>
      <w:r w:rsidRPr="00B41F80">
        <w:t>к</w:t>
      </w:r>
      <w:proofErr w:type="gramEnd"/>
      <w:r w:rsidRPr="00B41F80">
        <w:t xml:space="preserve"> соответствующим территориальным, обозначенным на карте статьи 26 настоящих Правил с учетом ограничений, определенных настоящей статьей;</w:t>
      </w:r>
    </w:p>
    <w:p w:rsidR="004F3C08" w:rsidRPr="00B41F80" w:rsidRDefault="004F3C08" w:rsidP="004F3C08">
      <w:pPr>
        <w:numPr>
          <w:ilvl w:val="0"/>
          <w:numId w:val="17"/>
        </w:numPr>
        <w:suppressAutoHyphens/>
        <w:autoSpaceDE w:val="0"/>
        <w:ind w:left="0" w:firstLine="709"/>
        <w:jc w:val="both"/>
      </w:pPr>
      <w:r w:rsidRPr="00B41F80">
        <w:t xml:space="preserve">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 w:rsidRPr="00B41F80">
        <w:t>водоохранным</w:t>
      </w:r>
      <w:proofErr w:type="spellEnd"/>
      <w:r w:rsidRPr="00B41F80">
        <w:t xml:space="preserve"> зонам, иным зонам ограничений.</w:t>
      </w:r>
    </w:p>
    <w:p w:rsidR="004F3C08" w:rsidRPr="00B41F80" w:rsidRDefault="004F3C08" w:rsidP="004F3C08">
      <w:pPr>
        <w:numPr>
          <w:ilvl w:val="2"/>
          <w:numId w:val="10"/>
        </w:numPr>
        <w:tabs>
          <w:tab w:val="clear" w:pos="2805"/>
          <w:tab w:val="num" w:pos="0"/>
        </w:tabs>
        <w:suppressAutoHyphens/>
        <w:autoSpaceDE w:val="0"/>
        <w:ind w:left="0" w:firstLine="709"/>
        <w:jc w:val="both"/>
      </w:pPr>
      <w:proofErr w:type="gramStart"/>
      <w:r w:rsidRPr="00B41F80">
        <w:lastRenderedPageBreak/>
        <w:t xml:space="preserve">Земельные участки и иные объекты недвижимости, которые расположены в пределах зон, обозначенных на карте статьи 27 настоящих Правил, чьи характеристики не соответствуют ограничениям, установленным законами, иными нормативными правовыми актами применительно к санитарно-защитным зонам, </w:t>
      </w:r>
      <w:proofErr w:type="spellStart"/>
      <w:r w:rsidRPr="00B41F80">
        <w:t>водоохранным</w:t>
      </w:r>
      <w:proofErr w:type="spellEnd"/>
      <w:r w:rsidRPr="00B41F80">
        <w:t xml:space="preserve"> зонам, иным зонам ограничений, являются объектами недвижимости, не</w:t>
      </w:r>
      <w:r>
        <w:t xml:space="preserve"> </w:t>
      </w:r>
      <w:r w:rsidRPr="00B41F80">
        <w:t>соответствующими настоящим Правилам.</w:t>
      </w:r>
      <w:proofErr w:type="gramEnd"/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>Дальнейшее использование и строительные изменения указанных объектов недвижимости определяется статьей 6 настоящих Правил.</w:t>
      </w:r>
    </w:p>
    <w:p w:rsidR="004F3C08" w:rsidRPr="00B41F80" w:rsidRDefault="004F3C08" w:rsidP="004F3C08">
      <w:pPr>
        <w:numPr>
          <w:ilvl w:val="2"/>
          <w:numId w:val="10"/>
        </w:numPr>
        <w:tabs>
          <w:tab w:val="clear" w:pos="2805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Ограничения использования земельных участков и иных объектов недвижимости, расположенных в санитарно-защитных зонах, </w:t>
      </w:r>
      <w:proofErr w:type="spellStart"/>
      <w:r w:rsidRPr="00B41F80">
        <w:t>водоохранных</w:t>
      </w:r>
      <w:proofErr w:type="spellEnd"/>
      <w:r w:rsidRPr="00B41F80">
        <w:t xml:space="preserve"> зонах установлены следующими нормативными правовыми актами:</w:t>
      </w:r>
    </w:p>
    <w:p w:rsidR="004F3C08" w:rsidRPr="00B41F80" w:rsidRDefault="004F3C08" w:rsidP="004F3C08">
      <w:pPr>
        <w:numPr>
          <w:ilvl w:val="0"/>
          <w:numId w:val="21"/>
        </w:numPr>
        <w:tabs>
          <w:tab w:val="clear" w:pos="709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Федеральный закон № 7-ФЗ от 10 января </w:t>
      </w:r>
      <w:smartTag w:uri="urn:schemas-microsoft-com:office:smarttags" w:element="metricconverter">
        <w:smartTagPr>
          <w:attr w:name="ProductID" w:val="2002 г"/>
        </w:smartTagPr>
        <w:r w:rsidRPr="00B41F80">
          <w:t>2002 г</w:t>
        </w:r>
      </w:smartTag>
      <w:r w:rsidRPr="00B41F80">
        <w:t>. «Об охране окружающей среды»;</w:t>
      </w:r>
    </w:p>
    <w:p w:rsidR="004F3C08" w:rsidRPr="00B41F80" w:rsidRDefault="004F3C08" w:rsidP="004F3C08">
      <w:pPr>
        <w:numPr>
          <w:ilvl w:val="0"/>
          <w:numId w:val="21"/>
        </w:numPr>
        <w:tabs>
          <w:tab w:val="clear" w:pos="709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Федеральный закон № 52-ФЗ от 30 марта </w:t>
      </w:r>
      <w:smartTag w:uri="urn:schemas-microsoft-com:office:smarttags" w:element="metricconverter">
        <w:smartTagPr>
          <w:attr w:name="ProductID" w:val="1999 г"/>
        </w:smartTagPr>
        <w:r w:rsidRPr="00B41F80">
          <w:t>1999 г</w:t>
        </w:r>
      </w:smartTag>
      <w:r w:rsidRPr="00B41F80">
        <w:t>. «О санитарно-эпидемиологическом благополучии населения»;</w:t>
      </w:r>
    </w:p>
    <w:p w:rsidR="004F3C08" w:rsidRPr="00B41F80" w:rsidRDefault="004F3C08" w:rsidP="004F3C08">
      <w:pPr>
        <w:numPr>
          <w:ilvl w:val="0"/>
          <w:numId w:val="21"/>
        </w:numPr>
        <w:tabs>
          <w:tab w:val="clear" w:pos="709"/>
          <w:tab w:val="num" w:pos="0"/>
        </w:tabs>
        <w:suppressAutoHyphens/>
        <w:autoSpaceDE w:val="0"/>
        <w:ind w:left="0" w:firstLine="709"/>
        <w:jc w:val="both"/>
      </w:pPr>
      <w:r w:rsidRPr="00B41F80">
        <w:t>Водный кодекс Российской Федерации № 74-ФЗ</w:t>
      </w:r>
      <w:r w:rsidRPr="002B794E">
        <w:t xml:space="preserve"> </w:t>
      </w:r>
      <w:r w:rsidRPr="00B41F80">
        <w:t xml:space="preserve">от 3 июня </w:t>
      </w:r>
      <w:smartTag w:uri="urn:schemas-microsoft-com:office:smarttags" w:element="metricconverter">
        <w:smartTagPr>
          <w:attr w:name="ProductID" w:val="2006 г"/>
        </w:smartTagPr>
        <w:r w:rsidRPr="00B41F80">
          <w:t>2006 г</w:t>
        </w:r>
      </w:smartTag>
      <w:r w:rsidRPr="00B41F80">
        <w:t>.;</w:t>
      </w:r>
    </w:p>
    <w:p w:rsidR="004F3C08" w:rsidRPr="00B41F80" w:rsidRDefault="004F3C08" w:rsidP="004F3C08">
      <w:pPr>
        <w:numPr>
          <w:ilvl w:val="0"/>
          <w:numId w:val="21"/>
        </w:numPr>
        <w:tabs>
          <w:tab w:val="clear" w:pos="709"/>
          <w:tab w:val="num" w:pos="0"/>
        </w:tabs>
        <w:suppressAutoHyphens/>
        <w:autoSpaceDE w:val="0"/>
        <w:ind w:left="0" w:firstLine="709"/>
        <w:jc w:val="both"/>
      </w:pPr>
      <w:r w:rsidRPr="00B41F80">
        <w:t>Федеральный закон «Об особо охраняемых природных территориях»</w:t>
      </w:r>
      <w:r w:rsidRPr="002B794E">
        <w:t xml:space="preserve"> </w:t>
      </w:r>
      <w:r w:rsidRPr="00B41F80">
        <w:t xml:space="preserve">от 14 марта </w:t>
      </w:r>
      <w:smartTag w:uri="urn:schemas-microsoft-com:office:smarttags" w:element="metricconverter">
        <w:smartTagPr>
          <w:attr w:name="ProductID" w:val="1995 г"/>
        </w:smartTagPr>
        <w:r w:rsidRPr="00B41F80">
          <w:t>1995 г</w:t>
        </w:r>
      </w:smartTag>
      <w:r w:rsidRPr="00B41F80">
        <w:t>. № 33-ФЗ</w:t>
      </w:r>
      <w:r>
        <w:t>;</w:t>
      </w:r>
    </w:p>
    <w:p w:rsidR="004F3C08" w:rsidRPr="00B41F80" w:rsidRDefault="004F3C08" w:rsidP="004F3C08">
      <w:pPr>
        <w:numPr>
          <w:ilvl w:val="0"/>
          <w:numId w:val="21"/>
        </w:numPr>
        <w:tabs>
          <w:tab w:val="clear" w:pos="709"/>
          <w:tab w:val="num" w:pos="0"/>
        </w:tabs>
        <w:suppressAutoHyphens/>
        <w:autoSpaceDE w:val="0"/>
        <w:ind w:left="0" w:firstLine="709"/>
        <w:jc w:val="both"/>
      </w:pPr>
      <w:r w:rsidRPr="00B41F80">
        <w:t>Санитарно-эпидемиологические правила и нормативы (</w:t>
      </w:r>
      <w:proofErr w:type="spellStart"/>
      <w:r w:rsidRPr="00B41F80">
        <w:t>СанПиН</w:t>
      </w:r>
      <w:proofErr w:type="spellEnd"/>
      <w:r w:rsidRPr="00B41F80">
        <w:t>) 2.2.1/2.1.1.1200-03 «Санитарно-защитные зоны и санитарная классификация предприятий, сооружений и иных объектов».</w:t>
      </w:r>
    </w:p>
    <w:p w:rsidR="004F3C08" w:rsidRPr="00B41F80" w:rsidRDefault="004F3C08" w:rsidP="004F3C08">
      <w:pPr>
        <w:numPr>
          <w:ilvl w:val="2"/>
          <w:numId w:val="10"/>
        </w:numPr>
        <w:tabs>
          <w:tab w:val="clear" w:pos="2805"/>
          <w:tab w:val="num" w:pos="0"/>
        </w:tabs>
        <w:suppressAutoHyphens/>
        <w:autoSpaceDE w:val="0"/>
        <w:ind w:left="0" w:firstLine="709"/>
        <w:jc w:val="both"/>
      </w:pPr>
      <w:r w:rsidRPr="00B41F80">
        <w:t>Для земельных участков и иных объектов недвижимости, расположенных в санитарно-защитных зонах производственных и транспортных предприятий, объектов коммунальной и инженерно-транспортной инфраструктуры, коммунально-складских объектов, очистных сооружений, иных объектов, устанавливаются:</w:t>
      </w:r>
    </w:p>
    <w:p w:rsidR="004F3C08" w:rsidRPr="00B41F80" w:rsidRDefault="004F3C08" w:rsidP="004F3C08">
      <w:pPr>
        <w:numPr>
          <w:ilvl w:val="0"/>
          <w:numId w:val="18"/>
        </w:numPr>
        <w:suppressAutoHyphens/>
        <w:autoSpaceDE w:val="0"/>
        <w:ind w:left="0" w:firstLine="709"/>
        <w:jc w:val="both"/>
      </w:pPr>
      <w:r w:rsidRPr="00B41F80">
        <w:t xml:space="preserve">виды запрещенного использования - в соответствии с </w:t>
      </w:r>
      <w:proofErr w:type="spellStart"/>
      <w:r w:rsidRPr="00B41F80">
        <w:t>СанПиН</w:t>
      </w:r>
      <w:proofErr w:type="spellEnd"/>
      <w:r w:rsidRPr="00B41F80">
        <w:t xml:space="preserve"> 2.2.1/2.1.1.1200-03 «Санитарно-защитные зоны и санитарная классификация предприятий, сооружений и иных объектов»;</w:t>
      </w:r>
    </w:p>
    <w:p w:rsidR="004F3C08" w:rsidRPr="00B41F80" w:rsidRDefault="004F3C08" w:rsidP="004F3C08">
      <w:pPr>
        <w:numPr>
          <w:ilvl w:val="0"/>
          <w:numId w:val="18"/>
        </w:numPr>
        <w:suppressAutoHyphens/>
        <w:autoSpaceDE w:val="0"/>
        <w:ind w:left="0" w:firstLine="709"/>
        <w:jc w:val="both"/>
      </w:pPr>
      <w:r w:rsidRPr="00B41F80">
        <w:t xml:space="preserve"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на основе </w:t>
      </w:r>
      <w:proofErr w:type="spellStart"/>
      <w:r w:rsidRPr="00B41F80">
        <w:t>СанПиН</w:t>
      </w:r>
      <w:proofErr w:type="spellEnd"/>
      <w:r w:rsidRPr="00B41F80">
        <w:t xml:space="preserve"> 2.2.1/2.1.1.1200-03 «Санитарно-защитные зоны и санитарная классификация предприятий, сооружений и иных объектов» с использованием процедур публичных слушаний.</w:t>
      </w:r>
    </w:p>
    <w:p w:rsidR="004F3C08" w:rsidRPr="00B41F80" w:rsidRDefault="004F3C08" w:rsidP="004F3C08">
      <w:pPr>
        <w:autoSpaceDE w:val="0"/>
        <w:spacing w:before="120" w:after="120"/>
        <w:jc w:val="both"/>
        <w:rPr>
          <w:b/>
          <w:bCs/>
        </w:rPr>
      </w:pPr>
      <w:r w:rsidRPr="00B41F80">
        <w:rPr>
          <w:b/>
          <w:bCs/>
        </w:rPr>
        <w:t>Виды запрещенного использования земельных участков и иных объектов недвижимости, расположенных в границах санитарно-защитных зон:</w:t>
      </w:r>
    </w:p>
    <w:p w:rsidR="004F3C08" w:rsidRPr="00D01080" w:rsidRDefault="004F3C08" w:rsidP="004F3C08">
      <w:pPr>
        <w:numPr>
          <w:ilvl w:val="1"/>
          <w:numId w:val="18"/>
        </w:numPr>
        <w:tabs>
          <w:tab w:val="clear" w:pos="1410"/>
          <w:tab w:val="num" w:pos="0"/>
        </w:tabs>
        <w:suppressAutoHyphens/>
        <w:autoSpaceDE w:val="0"/>
        <w:ind w:left="0"/>
        <w:jc w:val="both"/>
      </w:pPr>
      <w:r w:rsidRPr="00D01080">
        <w:t>объекты для постоянного проживания людей;</w:t>
      </w:r>
    </w:p>
    <w:p w:rsidR="004F3C08" w:rsidRPr="00D01080" w:rsidRDefault="004F3C08" w:rsidP="004F3C08">
      <w:pPr>
        <w:numPr>
          <w:ilvl w:val="1"/>
          <w:numId w:val="18"/>
        </w:numPr>
        <w:tabs>
          <w:tab w:val="clear" w:pos="1410"/>
          <w:tab w:val="num" w:pos="0"/>
        </w:tabs>
        <w:suppressAutoHyphens/>
        <w:autoSpaceDE w:val="0"/>
        <w:ind w:left="0"/>
        <w:jc w:val="both"/>
      </w:pPr>
      <w:r w:rsidRPr="00D01080">
        <w:t>коллективные или индивидуальные дачные и садово-огородные участки;</w:t>
      </w:r>
    </w:p>
    <w:p w:rsidR="004F3C08" w:rsidRPr="00D01080" w:rsidRDefault="004F3C08" w:rsidP="004F3C08">
      <w:pPr>
        <w:numPr>
          <w:ilvl w:val="1"/>
          <w:numId w:val="18"/>
        </w:numPr>
        <w:tabs>
          <w:tab w:val="clear" w:pos="1410"/>
          <w:tab w:val="num" w:pos="0"/>
        </w:tabs>
        <w:suppressAutoHyphens/>
        <w:autoSpaceDE w:val="0"/>
        <w:ind w:left="0"/>
        <w:jc w:val="both"/>
      </w:pPr>
      <w:r w:rsidRPr="00D01080">
        <w:t>предприятия по производству лекарственных веществ, лекарственных средств и (или) лекарственных форм;</w:t>
      </w:r>
    </w:p>
    <w:p w:rsidR="004F3C08" w:rsidRPr="00D01080" w:rsidRDefault="004F3C08" w:rsidP="004F3C08">
      <w:pPr>
        <w:numPr>
          <w:ilvl w:val="1"/>
          <w:numId w:val="18"/>
        </w:numPr>
        <w:tabs>
          <w:tab w:val="clear" w:pos="1410"/>
          <w:tab w:val="num" w:pos="0"/>
        </w:tabs>
        <w:suppressAutoHyphens/>
        <w:autoSpaceDE w:val="0"/>
        <w:ind w:left="0"/>
        <w:jc w:val="both"/>
      </w:pPr>
      <w:r w:rsidRPr="00D01080">
        <w:t>склады сырья и полупродуктов для фармацевтических предприятий в границах санитарно-защитных зон и на территории предприятий других отраслей промышленности, а также в зоне влияния их выбросов при концентрациях выше 0,1 ПДК для атмосферного воздуха;</w:t>
      </w:r>
    </w:p>
    <w:p w:rsidR="004F3C08" w:rsidRPr="00D01080" w:rsidRDefault="004F3C08" w:rsidP="004F3C08">
      <w:pPr>
        <w:numPr>
          <w:ilvl w:val="1"/>
          <w:numId w:val="18"/>
        </w:numPr>
        <w:tabs>
          <w:tab w:val="clear" w:pos="1410"/>
          <w:tab w:val="num" w:pos="0"/>
        </w:tabs>
        <w:suppressAutoHyphens/>
        <w:autoSpaceDE w:val="0"/>
        <w:ind w:left="0"/>
        <w:jc w:val="both"/>
      </w:pPr>
      <w:r w:rsidRPr="00D01080">
        <w:t>предприятия пищевых отраслей промышленности;</w:t>
      </w:r>
    </w:p>
    <w:p w:rsidR="004F3C08" w:rsidRPr="00D01080" w:rsidRDefault="004F3C08" w:rsidP="004F3C08">
      <w:pPr>
        <w:numPr>
          <w:ilvl w:val="1"/>
          <w:numId w:val="18"/>
        </w:numPr>
        <w:tabs>
          <w:tab w:val="clear" w:pos="1410"/>
          <w:tab w:val="num" w:pos="0"/>
        </w:tabs>
        <w:suppressAutoHyphens/>
        <w:autoSpaceDE w:val="0"/>
        <w:ind w:left="0"/>
        <w:jc w:val="both"/>
      </w:pPr>
      <w:r w:rsidRPr="00D01080">
        <w:t>оптовые склады продовольственного сырья и пищевых продуктов;</w:t>
      </w:r>
    </w:p>
    <w:p w:rsidR="004F3C08" w:rsidRPr="00D01080" w:rsidRDefault="004F3C08" w:rsidP="004F3C08">
      <w:pPr>
        <w:numPr>
          <w:ilvl w:val="1"/>
          <w:numId w:val="18"/>
        </w:numPr>
        <w:tabs>
          <w:tab w:val="clear" w:pos="1410"/>
          <w:tab w:val="num" w:pos="0"/>
        </w:tabs>
        <w:suppressAutoHyphens/>
        <w:autoSpaceDE w:val="0"/>
        <w:ind w:left="0"/>
        <w:jc w:val="both"/>
      </w:pPr>
      <w:r w:rsidRPr="00D01080">
        <w:t>комплексы водопроводных сооружений для подготовки и хранения питьевой воды;</w:t>
      </w:r>
    </w:p>
    <w:p w:rsidR="004F3C08" w:rsidRPr="00D01080" w:rsidRDefault="004F3C08" w:rsidP="004F3C08">
      <w:pPr>
        <w:numPr>
          <w:ilvl w:val="1"/>
          <w:numId w:val="18"/>
        </w:numPr>
        <w:tabs>
          <w:tab w:val="clear" w:pos="1410"/>
          <w:tab w:val="num" w:pos="0"/>
        </w:tabs>
        <w:suppressAutoHyphens/>
        <w:autoSpaceDE w:val="0"/>
        <w:ind w:left="0"/>
        <w:jc w:val="both"/>
      </w:pPr>
      <w:r w:rsidRPr="00D01080">
        <w:lastRenderedPageBreak/>
        <w:t>размещение спортивных сооружений;</w:t>
      </w:r>
    </w:p>
    <w:p w:rsidR="004F3C08" w:rsidRPr="00D01080" w:rsidRDefault="004F3C08" w:rsidP="004F3C08">
      <w:pPr>
        <w:numPr>
          <w:ilvl w:val="1"/>
          <w:numId w:val="18"/>
        </w:numPr>
        <w:tabs>
          <w:tab w:val="clear" w:pos="1410"/>
          <w:tab w:val="num" w:pos="0"/>
        </w:tabs>
        <w:suppressAutoHyphens/>
        <w:autoSpaceDE w:val="0"/>
        <w:ind w:left="0"/>
        <w:jc w:val="both"/>
      </w:pPr>
      <w:r w:rsidRPr="00D01080">
        <w:t>парки;</w:t>
      </w:r>
    </w:p>
    <w:p w:rsidR="004F3C08" w:rsidRPr="00D01080" w:rsidRDefault="004F3C08" w:rsidP="004F3C08">
      <w:pPr>
        <w:numPr>
          <w:ilvl w:val="1"/>
          <w:numId w:val="18"/>
        </w:numPr>
        <w:tabs>
          <w:tab w:val="clear" w:pos="1410"/>
          <w:tab w:val="num" w:pos="0"/>
        </w:tabs>
        <w:suppressAutoHyphens/>
        <w:autoSpaceDE w:val="0"/>
        <w:ind w:left="0"/>
        <w:jc w:val="both"/>
      </w:pPr>
      <w:r w:rsidRPr="00D01080">
        <w:t>образовательные и детские учреждения;</w:t>
      </w:r>
    </w:p>
    <w:p w:rsidR="004F3C08" w:rsidRPr="00D01080" w:rsidRDefault="004F3C08" w:rsidP="004F3C08">
      <w:pPr>
        <w:numPr>
          <w:ilvl w:val="1"/>
          <w:numId w:val="18"/>
        </w:numPr>
        <w:tabs>
          <w:tab w:val="clear" w:pos="1410"/>
          <w:tab w:val="num" w:pos="0"/>
        </w:tabs>
        <w:suppressAutoHyphens/>
        <w:autoSpaceDE w:val="0"/>
        <w:ind w:left="0"/>
        <w:jc w:val="both"/>
      </w:pPr>
      <w:r w:rsidRPr="00D01080">
        <w:t>лечебно-профилактические и оздоровительные учреждения общего пользования.</w:t>
      </w:r>
    </w:p>
    <w:p w:rsidR="004F3C08" w:rsidRPr="00B41F80" w:rsidRDefault="004F3C08" w:rsidP="004F3C08">
      <w:pPr>
        <w:autoSpaceDE w:val="0"/>
        <w:spacing w:before="120" w:after="120"/>
        <w:jc w:val="both"/>
        <w:rPr>
          <w:b/>
          <w:bCs/>
        </w:rPr>
      </w:pPr>
      <w:r w:rsidRPr="00B41F80">
        <w:rPr>
          <w:b/>
          <w:bCs/>
        </w:rPr>
        <w:t>Условно разрешенные виды использования, которые могут быть разрешены по специальному согласованию с территориальными органами санитарно-эпидемиологического и экологического контроля с использованием процедур публичных слушаний, определенных главой 6 настоящих Правил: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r w:rsidRPr="007005D8">
        <w:t>зеленые насаждения;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r w:rsidRPr="007005D8">
        <w:t>малые формы и элементы благоустройства;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r w:rsidRPr="007005D8">
        <w:t>сельхозугодия для выращивания технических культур, не используемых для производства продуктов питания;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r w:rsidRPr="007005D8">
        <w:t>предприятия, их отдельные здания и сооружения с производствами меньшего класса вредности, чем основное производство;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r w:rsidRPr="007005D8">
        <w:t>пожарные депо;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r w:rsidRPr="007005D8">
        <w:t>бани;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r w:rsidRPr="007005D8">
        <w:t>прачечные;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r w:rsidRPr="007005D8">
        <w:t>объекты торговли и общественного питания;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r w:rsidRPr="007005D8">
        <w:t>мотели;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r w:rsidRPr="007005D8">
        <w:t>гаражи, площадки и сооружения для хранения общественного и индивидуального транспорта;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r w:rsidRPr="007005D8">
        <w:t>автозаправочные станции;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proofErr w:type="gramStart"/>
      <w:r w:rsidRPr="007005D8">
        <w:t>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  <w:proofErr w:type="gramEnd"/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r w:rsidRPr="007005D8">
        <w:t>нежилые помещения для дежурного аварийного персонала и охраны предприятий, помещения для пребывания работающих по вахтовому методу;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proofErr w:type="spellStart"/>
      <w:r w:rsidRPr="007005D8">
        <w:t>электроподстанции</w:t>
      </w:r>
      <w:proofErr w:type="spellEnd"/>
      <w:r w:rsidRPr="007005D8">
        <w:t>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r w:rsidRPr="007005D8">
        <w:t>артезианские скважины для технического водоснабжения;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proofErr w:type="spellStart"/>
      <w:r w:rsidRPr="007005D8">
        <w:t>водоохлаждающие</w:t>
      </w:r>
      <w:proofErr w:type="spellEnd"/>
      <w:r w:rsidRPr="007005D8">
        <w:t xml:space="preserve"> сооружения для подготовки технической воды;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r w:rsidRPr="007005D8">
        <w:t>канализационные насосные станции;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r w:rsidRPr="007005D8">
        <w:t>сооружения оборотного водоснабжения;</w:t>
      </w:r>
    </w:p>
    <w:p w:rsidR="004F3C08" w:rsidRPr="007005D8" w:rsidRDefault="004F3C08" w:rsidP="004F3C08">
      <w:pPr>
        <w:numPr>
          <w:ilvl w:val="0"/>
          <w:numId w:val="19"/>
        </w:numPr>
        <w:tabs>
          <w:tab w:val="clear" w:pos="690"/>
          <w:tab w:val="num" w:pos="0"/>
        </w:tabs>
        <w:suppressAutoHyphens/>
        <w:autoSpaceDE w:val="0"/>
        <w:ind w:left="0"/>
        <w:jc w:val="both"/>
      </w:pPr>
      <w:r w:rsidRPr="007005D8">
        <w:t xml:space="preserve">питомники растений для озеленения </w:t>
      </w:r>
      <w:proofErr w:type="spellStart"/>
      <w:r w:rsidRPr="007005D8">
        <w:t>промплощадки</w:t>
      </w:r>
      <w:proofErr w:type="spellEnd"/>
      <w:r w:rsidRPr="007005D8">
        <w:t>, предприятий и санитарно-защитной зоны.</w:t>
      </w:r>
    </w:p>
    <w:p w:rsidR="004F3C08" w:rsidRPr="00B41F80" w:rsidRDefault="004F3C08" w:rsidP="004F3C08">
      <w:pPr>
        <w:numPr>
          <w:ilvl w:val="2"/>
          <w:numId w:val="10"/>
        </w:numPr>
        <w:tabs>
          <w:tab w:val="clear" w:pos="2805"/>
          <w:tab w:val="num" w:pos="0"/>
        </w:tabs>
        <w:suppressAutoHyphens/>
        <w:autoSpaceDE w:val="0"/>
        <w:ind w:left="0" w:firstLine="709"/>
        <w:jc w:val="both"/>
      </w:pPr>
      <w:proofErr w:type="spellStart"/>
      <w:r w:rsidRPr="00B41F80">
        <w:t>Водоохранные</w:t>
      </w:r>
      <w:proofErr w:type="spellEnd"/>
      <w:r w:rsidRPr="00B41F80">
        <w:t xml:space="preserve"> зоны выделяются в целях: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предупреждения и предотвращения микробного и химического загрязнения поверхностных вод;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предотвращения загрязнения, засорения, заиления и истощения водных объектов;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сохранения среды обитания объектов водного, животного и растительного мира.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 xml:space="preserve">Для земельных участков и иных объектов недвижимости, расположенных в </w:t>
      </w:r>
      <w:proofErr w:type="spellStart"/>
      <w:r w:rsidRPr="00B41F80">
        <w:t>водоохранных</w:t>
      </w:r>
      <w:proofErr w:type="spellEnd"/>
      <w:r w:rsidRPr="00B41F80">
        <w:t xml:space="preserve"> зонах рек, других водных объектов, включая государственные памятники природы областного значения, устанавливаются: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виды запрещенного использования;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 xml:space="preserve"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</w:t>
      </w:r>
      <w:r w:rsidRPr="00B41F80">
        <w:lastRenderedPageBreak/>
        <w:t xml:space="preserve">управления, использования и охраны водного </w:t>
      </w:r>
      <w:proofErr w:type="gramStart"/>
      <w:r w:rsidRPr="00B41F80">
        <w:t>фонда</w:t>
      </w:r>
      <w:proofErr w:type="gramEnd"/>
      <w:r w:rsidRPr="00B41F80">
        <w:t xml:space="preserve"> уполномоченных государственных органов с использованием процедур публичных слушаний, определенных главой 7 настоящих Правил.</w:t>
      </w:r>
    </w:p>
    <w:p w:rsidR="004F3C08" w:rsidRPr="00B41F80" w:rsidRDefault="004F3C08" w:rsidP="004F3C08">
      <w:pPr>
        <w:autoSpaceDE w:val="0"/>
        <w:spacing w:before="120" w:after="120"/>
        <w:jc w:val="both"/>
        <w:rPr>
          <w:b/>
          <w:bCs/>
        </w:rPr>
      </w:pPr>
      <w:r w:rsidRPr="00B41F80">
        <w:rPr>
          <w:b/>
          <w:bCs/>
        </w:rPr>
        <w:t xml:space="preserve">Виды запрещенного использования земельных участков и иных объектов недвижимости, расположенных в границах </w:t>
      </w:r>
      <w:proofErr w:type="spellStart"/>
      <w:r w:rsidRPr="00B41F80">
        <w:rPr>
          <w:b/>
          <w:bCs/>
        </w:rPr>
        <w:t>водоохранных</w:t>
      </w:r>
      <w:proofErr w:type="spellEnd"/>
      <w:r w:rsidRPr="00B41F80">
        <w:rPr>
          <w:b/>
          <w:bCs/>
        </w:rPr>
        <w:t xml:space="preserve"> зон рек, других водных объектов: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проведение авиационно-химических работ, применение химических средств борьбы с вредителями, болезнями растений и сорняками;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использование навозных стоков для удобрения почв;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размещение складов ядохимикатов, минеральных удобрений и горюче — смазочных материалов, площадок для заправки аппаратуры ядохимикатами, животноводческих комплексов и ферм, ме</w:t>
      </w:r>
      <w:proofErr w:type="gramStart"/>
      <w:r w:rsidRPr="00B41F80">
        <w:t>ст скл</w:t>
      </w:r>
      <w:proofErr w:type="gramEnd"/>
      <w:r w:rsidRPr="00B41F80">
        <w:t>адирования и захоронения промышленных, бытовых и сельскохозяйственных отходов, кладбищ и скотомогильников, накопителей сточных вод;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складирование навоза и мусора;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заправка топливом, мойка и ремонт автомобилей и других машин и механизмов;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размещение дачных и садоводческих участков при ш</w:t>
      </w:r>
      <w:r>
        <w:t xml:space="preserve">ирине </w:t>
      </w:r>
      <w:proofErr w:type="spellStart"/>
      <w:r>
        <w:t>водоохранных</w:t>
      </w:r>
      <w:proofErr w:type="spellEnd"/>
      <w:r>
        <w:t xml:space="preserve"> зон менее </w:t>
      </w:r>
      <w:smartTag w:uri="urn:schemas-microsoft-com:office:smarttags" w:element="metricconverter">
        <w:smartTagPr>
          <w:attr w:name="ProductID" w:val="100 м"/>
        </w:smartTagPr>
        <w:r>
          <w:t>100 </w:t>
        </w:r>
        <w:r w:rsidRPr="00B41F80">
          <w:t>м</w:t>
        </w:r>
      </w:smartTag>
      <w:r w:rsidRPr="00B41F80">
        <w:t xml:space="preserve"> и крутизне склонов прилегающих территорий более 3 градусов;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размещение стоянок транспортных средств, в том числе на территориях дачных и садоводческих участков;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проведение рубок главного пользования;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proofErr w:type="gramStart"/>
      <w:r w:rsidRPr="00B41F80">
        <w:t xml:space="preserve">осуществление (без согласования с территориальным органом управления использованием и охраной водного фонда Министерства природных ресурсов Российской Федерации, с областной инспекцией рыбоохраны и без положительного заключения государственной экологической экспертизы) строительства и реконструкции зданий, сооружений, коммуникаций и других объектов; добычу полезных ископаемых; производство землеройных, погрузочно-разгрузочных работ, в том числе на причалах </w:t>
      </w:r>
      <w:proofErr w:type="spellStart"/>
      <w:r w:rsidRPr="00B41F80">
        <w:t>необщего</w:t>
      </w:r>
      <w:proofErr w:type="spellEnd"/>
      <w:r w:rsidRPr="00B41F80">
        <w:t xml:space="preserve"> пользования;</w:t>
      </w:r>
      <w:proofErr w:type="gramEnd"/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 xml:space="preserve">отведение площадей под вновь создаваемые кладбища на расстоянии менее </w:t>
      </w:r>
      <w:smartTag w:uri="urn:schemas-microsoft-com:office:smarttags" w:element="metricconverter">
        <w:smartTagPr>
          <w:attr w:name="ProductID" w:val="500 метров"/>
        </w:smartTagPr>
        <w:r w:rsidRPr="00B41F80">
          <w:t>500 метров</w:t>
        </w:r>
      </w:smartTag>
      <w:r w:rsidRPr="00B41F80">
        <w:t xml:space="preserve"> от водного объекта;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 xml:space="preserve">складирование грузов в пределах </w:t>
      </w:r>
      <w:proofErr w:type="spellStart"/>
      <w:r w:rsidRPr="00B41F80">
        <w:t>водоохранных</w:t>
      </w:r>
      <w:proofErr w:type="spellEnd"/>
      <w:r w:rsidRPr="00B41F80">
        <w:t xml:space="preserve"> зон осуществляется на платной основе;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proofErr w:type="gramStart"/>
      <w:r w:rsidRPr="00B41F80">
        <w:t xml:space="preserve">находящиеся и размещаемые в особых случаях (по согласованию с территориальным органом управления использованием и охраной водного фонда Министерства природных ресурсов Российской Федерации и при наличии положительного заключения экологической экспертизы) здания и сооружения в </w:t>
      </w:r>
      <w:proofErr w:type="spellStart"/>
      <w:r w:rsidRPr="00B41F80">
        <w:t>водоохранных</w:t>
      </w:r>
      <w:proofErr w:type="spellEnd"/>
      <w:r w:rsidRPr="00B41F80">
        <w:t xml:space="preserve"> зонах должны оборудоваться закрытой сетью дождевой канализации, исключающей попадание поверхностных стоков в водный объект, не допускать потерь воды из </w:t>
      </w:r>
      <w:proofErr w:type="spellStart"/>
      <w:r w:rsidRPr="00B41F80">
        <w:t>водонесущих</w:t>
      </w:r>
      <w:proofErr w:type="spellEnd"/>
      <w:r w:rsidRPr="00B41F80">
        <w:t xml:space="preserve"> инженерных коммуникаций, обеспечивать сохранение естественного гидрологического</w:t>
      </w:r>
      <w:proofErr w:type="gramEnd"/>
      <w:r w:rsidRPr="00B41F80">
        <w:t xml:space="preserve"> режима прилегающей территории;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длительный отстой судов речного флота (свыше одного месяца) в акватории водных объектов, за исключением акваторий, отведенных специально для этих целей (затоны, базы ремонта флота), использование судов без документов, подтверждающих сдачу сточных и нефтесодержащих вод на специальные суда или объекты по сбору названных вод;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размещение дачных и садово-огородных участков, установка сезонных и с</w:t>
      </w:r>
      <w:r>
        <w:t>тационарных палаточных городков.</w:t>
      </w:r>
    </w:p>
    <w:p w:rsidR="004F3C08" w:rsidRPr="00B41F80" w:rsidRDefault="004F3C08" w:rsidP="004F3C08">
      <w:pPr>
        <w:autoSpaceDE w:val="0"/>
        <w:spacing w:before="120" w:after="120"/>
        <w:jc w:val="both"/>
        <w:rPr>
          <w:b/>
          <w:bCs/>
        </w:rPr>
      </w:pPr>
      <w:r w:rsidRPr="00B41F80">
        <w:rPr>
          <w:b/>
          <w:bCs/>
        </w:rPr>
        <w:lastRenderedPageBreak/>
        <w:t>Дополнительные ограничения в пределах прибреж</w:t>
      </w:r>
      <w:r>
        <w:rPr>
          <w:b/>
          <w:bCs/>
        </w:rPr>
        <w:t xml:space="preserve">ных защитных полос (ширина – </w:t>
      </w:r>
      <w:smartTag w:uri="urn:schemas-microsoft-com:office:smarttags" w:element="metricconverter">
        <w:smartTagPr>
          <w:attr w:name="ProductID" w:val="10 м"/>
        </w:smartTagPr>
        <w:r>
          <w:rPr>
            <w:b/>
            <w:bCs/>
          </w:rPr>
          <w:t>10 </w:t>
        </w:r>
        <w:r w:rsidRPr="00B41F80">
          <w:rPr>
            <w:b/>
            <w:bCs/>
          </w:rPr>
          <w:t>м</w:t>
        </w:r>
      </w:smartTag>
      <w:r w:rsidRPr="00B41F80">
        <w:rPr>
          <w:b/>
          <w:bCs/>
        </w:rPr>
        <w:t xml:space="preserve"> для всех объектов)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распашка земель;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применение удобрений;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складирование отвалов размываемых грунтов, строительных материалов и минеральных солей, кроме оборудованных в установленном порядке причалов и площадок, обеспечивающих защиту водных объектов от загрязнения;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 xml:space="preserve">выпас и устройство летних лагерей скота (кроме использования традиционных мест водопоя), устройство </w:t>
      </w:r>
      <w:proofErr w:type="spellStart"/>
      <w:r w:rsidRPr="00B41F80">
        <w:t>купочных</w:t>
      </w:r>
      <w:proofErr w:type="spellEnd"/>
      <w:r w:rsidRPr="00B41F80">
        <w:t xml:space="preserve"> ванн;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установка сезонных стационарных палаточных городков, размещение дачных и садоводческих участков, выделение участков под индивидуальное строительство;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движение автомобилей и тракторов, кроме автомобилей специального назначения.</w:t>
      </w:r>
    </w:p>
    <w:p w:rsidR="004F3C08" w:rsidRPr="00B41F80" w:rsidRDefault="004F3C08" w:rsidP="004F3C08">
      <w:pPr>
        <w:autoSpaceDE w:val="0"/>
        <w:spacing w:before="120" w:after="120"/>
        <w:jc w:val="both"/>
        <w:rPr>
          <w:b/>
          <w:bCs/>
        </w:rPr>
      </w:pPr>
      <w:r w:rsidRPr="00B41F80">
        <w:rPr>
          <w:b/>
          <w:bCs/>
        </w:rPr>
        <w:t xml:space="preserve">Условно разрешенные виды использования, которые могут быть разрешены по специальному согласованию с бассейновыми и другими территориальными органами управления, использования и охраны водного </w:t>
      </w:r>
      <w:proofErr w:type="gramStart"/>
      <w:r w:rsidRPr="00B41F80">
        <w:rPr>
          <w:b/>
          <w:bCs/>
        </w:rPr>
        <w:t>фонда</w:t>
      </w:r>
      <w:proofErr w:type="gramEnd"/>
      <w:r w:rsidRPr="00B41F80">
        <w:rPr>
          <w:b/>
          <w:bCs/>
        </w:rPr>
        <w:t xml:space="preserve"> уполномоченных государственных органов с использованием процедур публичных слушаний, определенных главой 6 настоящих Правил: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зеленые насаждения;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малые формы и элементы благоустройства;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 xml:space="preserve">размещение объектов водоснабжения, рекреации, рыбного и охотничьего хозяйства, водозаборных, портовых и гидротехнических сооружений при наличии лицензии на водопользование, в котором устанавливаются требования по соблюдению </w:t>
      </w:r>
      <w:proofErr w:type="spellStart"/>
      <w:r w:rsidRPr="00B41F80">
        <w:t>водоохранного</w:t>
      </w:r>
      <w:proofErr w:type="spellEnd"/>
      <w:r w:rsidRPr="00B41F80">
        <w:t xml:space="preserve"> режима;</w:t>
      </w:r>
    </w:p>
    <w:p w:rsidR="004F3C08" w:rsidRPr="00B41F80" w:rsidRDefault="004F3C08" w:rsidP="004F3C08">
      <w:pPr>
        <w:numPr>
          <w:ilvl w:val="3"/>
          <w:numId w:val="10"/>
        </w:numPr>
        <w:tabs>
          <w:tab w:val="clear" w:pos="2520"/>
          <w:tab w:val="num" w:pos="0"/>
        </w:tabs>
        <w:suppressAutoHyphens/>
        <w:autoSpaceDE w:val="0"/>
        <w:ind w:left="0"/>
        <w:jc w:val="both"/>
      </w:pPr>
      <w:r w:rsidRPr="00B41F80">
        <w:t>временные, нестационарные сооружения торговли и обслуживания (кроме АЗС, ремонтных мас</w:t>
      </w:r>
      <w:r>
        <w:t>терских, других производственно</w:t>
      </w:r>
      <w:r w:rsidRPr="00B41F80">
        <w:t>-обсуживающих объектов), при условии соблюдения санитарных норм их эксплуатации.</w:t>
      </w:r>
    </w:p>
    <w:p w:rsidR="004F3C08" w:rsidRPr="00B41F80" w:rsidRDefault="004F3C08" w:rsidP="004F3C08">
      <w:pPr>
        <w:numPr>
          <w:ilvl w:val="2"/>
          <w:numId w:val="10"/>
        </w:numPr>
        <w:tabs>
          <w:tab w:val="clear" w:pos="2805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До утверждения проектов </w:t>
      </w:r>
      <w:proofErr w:type="spellStart"/>
      <w:r w:rsidRPr="00B41F80">
        <w:t>водоохранных</w:t>
      </w:r>
      <w:proofErr w:type="spellEnd"/>
      <w:r w:rsidRPr="00B41F80">
        <w:t xml:space="preserve"> зон в </w:t>
      </w:r>
      <w:proofErr w:type="gramStart"/>
      <w:r w:rsidRPr="00B41F80">
        <w:t>порядке</w:t>
      </w:r>
      <w:proofErr w:type="gramEnd"/>
      <w:r w:rsidRPr="00B41F80">
        <w:t xml:space="preserve"> установленном Водным кодексом Российской Федерации земельные участки в </w:t>
      </w:r>
      <w:proofErr w:type="spellStart"/>
      <w:r w:rsidRPr="00B41F80">
        <w:t>водоохранных</w:t>
      </w:r>
      <w:proofErr w:type="spellEnd"/>
      <w:r w:rsidRPr="00B41F80">
        <w:t xml:space="preserve"> зонах водных объектов предоставляются гражданам и юридическим лицам в порядке, установленном земельным законодательством Российской Федерации, по согласованию со специально уполномоченным государственным органом управления использованием и охраной водного фонда.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 xml:space="preserve">После утверждения в установленном порядке проектов </w:t>
      </w:r>
      <w:proofErr w:type="spellStart"/>
      <w:r w:rsidRPr="00B41F80">
        <w:t>водоохранных</w:t>
      </w:r>
      <w:proofErr w:type="spellEnd"/>
      <w:r w:rsidRPr="00B41F80">
        <w:t xml:space="preserve"> зон в настоящую статью вносятся изменения.</w:t>
      </w:r>
    </w:p>
    <w:p w:rsidR="004F3C08" w:rsidRPr="00B41F80" w:rsidRDefault="004F3C08" w:rsidP="004F3C08">
      <w:pPr>
        <w:pStyle w:val="1"/>
        <w:pageBreakBefore/>
        <w:outlineLvl w:val="0"/>
        <w:rPr>
          <w:b/>
          <w:sz w:val="24"/>
          <w:szCs w:val="24"/>
        </w:rPr>
      </w:pPr>
      <w:bookmarkStart w:id="30" w:name="_Toc329103575"/>
      <w:bookmarkStart w:id="31" w:name="_Toc329104103"/>
      <w:bookmarkStart w:id="32" w:name="_Toc329696698"/>
      <w:bookmarkStart w:id="33" w:name="_Toc331511258"/>
      <w:r w:rsidRPr="00B41F80">
        <w:rPr>
          <w:b/>
          <w:sz w:val="24"/>
          <w:szCs w:val="24"/>
        </w:rPr>
        <w:lastRenderedPageBreak/>
        <w:t xml:space="preserve">ЧАСТЬ IV. БЛАГОУСТРОЙСТВО И ДИЗАЙН МАТЕРИАЛЬНО-ПРОСТРАНСТВЕННОЙ СРЕДЫ </w:t>
      </w:r>
      <w:r>
        <w:rPr>
          <w:b/>
          <w:sz w:val="24"/>
          <w:szCs w:val="24"/>
        </w:rPr>
        <w:t>СЕЛА</w:t>
      </w:r>
      <w:r w:rsidRPr="00B41F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ЯБЛОНОВЫЙ ГАЙ</w:t>
      </w:r>
      <w:bookmarkEnd w:id="30"/>
      <w:bookmarkEnd w:id="31"/>
      <w:bookmarkEnd w:id="32"/>
      <w:bookmarkEnd w:id="33"/>
    </w:p>
    <w:p w:rsidR="004F3C08" w:rsidRPr="00B41F80" w:rsidRDefault="004F3C08" w:rsidP="004F3C08">
      <w:pPr>
        <w:pStyle w:val="caaieiaie2"/>
        <w:jc w:val="left"/>
        <w:outlineLvl w:val="0"/>
        <w:rPr>
          <w:rFonts w:ascii="Times New Roman" w:hAnsi="Times New Roman"/>
          <w:szCs w:val="24"/>
        </w:rPr>
      </w:pPr>
      <w:bookmarkStart w:id="34" w:name="_Toc329103576"/>
      <w:bookmarkStart w:id="35" w:name="_Toc329104104"/>
      <w:bookmarkStart w:id="36" w:name="_Toc329696699"/>
      <w:bookmarkStart w:id="37" w:name="_Toc331511259"/>
      <w:r>
        <w:rPr>
          <w:rFonts w:ascii="Times New Roman" w:hAnsi="Times New Roman"/>
          <w:szCs w:val="24"/>
        </w:rPr>
        <w:t>Статья </w:t>
      </w:r>
      <w:r w:rsidRPr="00B41F80">
        <w:rPr>
          <w:rFonts w:ascii="Times New Roman" w:hAnsi="Times New Roman"/>
          <w:szCs w:val="24"/>
        </w:rPr>
        <w:t>33. Общее описание объектов благоустройства и дизайна материально-пространственной среды поселения</w:t>
      </w:r>
      <w:bookmarkEnd w:id="34"/>
      <w:bookmarkEnd w:id="35"/>
      <w:bookmarkEnd w:id="36"/>
      <w:bookmarkEnd w:id="37"/>
    </w:p>
    <w:p w:rsidR="004F3C08" w:rsidRPr="00B41F80" w:rsidRDefault="004F3C08" w:rsidP="004F3C08">
      <w:pPr>
        <w:numPr>
          <w:ilvl w:val="2"/>
          <w:numId w:val="18"/>
        </w:numPr>
        <w:tabs>
          <w:tab w:val="clear" w:pos="3375"/>
          <w:tab w:val="num" w:pos="0"/>
        </w:tabs>
        <w:suppressAutoHyphens/>
        <w:autoSpaceDE w:val="0"/>
        <w:ind w:left="0" w:firstLine="709"/>
        <w:jc w:val="both"/>
      </w:pPr>
      <w:proofErr w:type="gramStart"/>
      <w:r w:rsidRPr="00B41F80">
        <w:t>К объектам благоустройства относятся парки, сады, набережные, бульвары, площади, улицы (в том числе пешеходные), пляжи, аквапарки, иные типы открытых пространств общего использования в сочетании с внешним видом окружающих их зданий, памятников истории и культуры, сооружений (в том числе некапитального типа), придомовые территории многоквартирных жилых домов, товариществ собственников жилья (ТСЖ) и тому подобное, территории организаций, учреждений, офисов, предприятий, производств и иных</w:t>
      </w:r>
      <w:proofErr w:type="gramEnd"/>
      <w:r w:rsidRPr="00B41F80">
        <w:t xml:space="preserve"> объектов недвижимости, находящихся в пользовании, аренде или собственности. Прилегающие территории также относятся к объектам благоустройства.</w:t>
      </w:r>
    </w:p>
    <w:p w:rsidR="004F3C08" w:rsidRPr="00B41F80" w:rsidRDefault="004F3C08" w:rsidP="004F3C08">
      <w:pPr>
        <w:numPr>
          <w:ilvl w:val="2"/>
          <w:numId w:val="18"/>
        </w:numPr>
        <w:tabs>
          <w:tab w:val="clear" w:pos="3375"/>
          <w:tab w:val="num" w:pos="0"/>
        </w:tabs>
        <w:suppressAutoHyphens/>
        <w:autoSpaceDE w:val="0"/>
        <w:ind w:left="0" w:firstLine="709"/>
        <w:jc w:val="both"/>
      </w:pPr>
      <w:r w:rsidRPr="00B41F80">
        <w:t>Прилегающая территория, подлежащая уборке, содержанию в чистоте и порядке, включая тротуары, газоны, а также находящиеся на ней малые архитектурные формы и другие сооружения, устанавливается в следующих границах:</w:t>
      </w:r>
    </w:p>
    <w:p w:rsidR="004F3C08" w:rsidRPr="00B41F80" w:rsidRDefault="004F3C08" w:rsidP="004F3C08">
      <w:pPr>
        <w:numPr>
          <w:ilvl w:val="0"/>
          <w:numId w:val="20"/>
        </w:numPr>
        <w:suppressAutoHyphens/>
        <w:autoSpaceDE w:val="0"/>
        <w:ind w:left="0" w:firstLine="709"/>
        <w:jc w:val="both"/>
      </w:pPr>
      <w:r w:rsidRPr="00B41F80">
        <w:t>до края проезжей части прилегающих дорог, проездов;</w:t>
      </w:r>
    </w:p>
    <w:p w:rsidR="004F3C08" w:rsidRPr="00B41F80" w:rsidRDefault="004F3C08" w:rsidP="004F3C08">
      <w:pPr>
        <w:numPr>
          <w:ilvl w:val="0"/>
          <w:numId w:val="20"/>
        </w:numPr>
        <w:suppressAutoHyphens/>
        <w:autoSpaceDE w:val="0"/>
        <w:ind w:left="0" w:firstLine="709"/>
        <w:jc w:val="both"/>
      </w:pPr>
      <w:r w:rsidRPr="00B41F80">
        <w:t>до береговой линии водных преград, водоемов.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>Въезды во дворы, территории дворов, внутриквартальные проезды включаются в прилегающую территорию в соответствии с балансовой принадлежностью. Если землевладение находится внутри квартала, удалено от улиц, проездов и тому подобного, ширина прилегающей территории ус</w:t>
      </w:r>
      <w:r>
        <w:t xml:space="preserve">танавливается не менее </w:t>
      </w:r>
      <w:smartTag w:uri="urn:schemas-microsoft-com:office:smarttags" w:element="metricconverter">
        <w:smartTagPr>
          <w:attr w:name="ProductID" w:val="20 м"/>
        </w:smartTagPr>
        <w:r>
          <w:t>20 м</w:t>
        </w:r>
      </w:smartTag>
      <w:r w:rsidRPr="00B41F80">
        <w:t xml:space="preserve"> по периметру собственной территории.</w:t>
      </w:r>
    </w:p>
    <w:p w:rsidR="004F3C08" w:rsidRPr="00B41F80" w:rsidRDefault="004F3C08" w:rsidP="004F3C08">
      <w:pPr>
        <w:pStyle w:val="caaieiaie2"/>
        <w:jc w:val="left"/>
        <w:outlineLvl w:val="0"/>
        <w:rPr>
          <w:rFonts w:ascii="Times New Roman" w:hAnsi="Times New Roman"/>
          <w:szCs w:val="24"/>
        </w:rPr>
      </w:pPr>
      <w:bookmarkStart w:id="38" w:name="_Toc329103577"/>
      <w:bookmarkStart w:id="39" w:name="_Toc329104105"/>
      <w:bookmarkStart w:id="40" w:name="_Toc329696700"/>
      <w:bookmarkStart w:id="41" w:name="_Toc331511260"/>
      <w:r>
        <w:rPr>
          <w:rFonts w:ascii="Times New Roman" w:hAnsi="Times New Roman"/>
          <w:szCs w:val="24"/>
        </w:rPr>
        <w:t>Статья </w:t>
      </w:r>
      <w:r w:rsidRPr="00B41F80">
        <w:rPr>
          <w:rFonts w:ascii="Times New Roman" w:hAnsi="Times New Roman"/>
          <w:szCs w:val="24"/>
        </w:rPr>
        <w:t>34. Порядок создания, изменения (реконструкции) объектов благоустройства</w:t>
      </w:r>
      <w:bookmarkEnd w:id="38"/>
      <w:bookmarkEnd w:id="39"/>
      <w:bookmarkEnd w:id="40"/>
      <w:bookmarkEnd w:id="41"/>
    </w:p>
    <w:p w:rsidR="004F3C08" w:rsidRPr="00B41F80" w:rsidRDefault="004F3C08" w:rsidP="004F3C08">
      <w:pPr>
        <w:numPr>
          <w:ilvl w:val="0"/>
          <w:numId w:val="23"/>
        </w:numPr>
        <w:suppressAutoHyphens/>
        <w:autoSpaceDE w:val="0"/>
        <w:ind w:left="0" w:firstLine="709"/>
        <w:jc w:val="both"/>
      </w:pPr>
      <w:r w:rsidRPr="00B41F80">
        <w:t xml:space="preserve">Проектная документация на создание, изменение (реконструкцию) объектов благоустройства разрабатывается </w:t>
      </w:r>
      <w:proofErr w:type="gramStart"/>
      <w:r w:rsidRPr="00B41F80">
        <w:t>на</w:t>
      </w:r>
      <w:proofErr w:type="gramEnd"/>
      <w:r w:rsidRPr="00B41F80">
        <w:t>:</w:t>
      </w:r>
    </w:p>
    <w:p w:rsidR="004F3C08" w:rsidRPr="00B41F80" w:rsidRDefault="004F3C08" w:rsidP="004F3C08">
      <w:pPr>
        <w:numPr>
          <w:ilvl w:val="0"/>
          <w:numId w:val="22"/>
        </w:numPr>
        <w:tabs>
          <w:tab w:val="clear" w:pos="675"/>
          <w:tab w:val="num" w:pos="0"/>
        </w:tabs>
        <w:suppressAutoHyphens/>
        <w:autoSpaceDE w:val="0"/>
        <w:ind w:left="0" w:firstLine="709"/>
        <w:jc w:val="both"/>
      </w:pPr>
      <w:r w:rsidRPr="00B41F80">
        <w:t>комплексное благоустройство объекта, включающее в себя благоустройство территории и обновление, изменение (реконструкцию) фасадов зданий, сооружений,</w:t>
      </w:r>
      <w:r>
        <w:t xml:space="preserve"> её </w:t>
      </w:r>
      <w:r w:rsidRPr="00B41F80">
        <w:t>окружающих или находящихся на ней;</w:t>
      </w:r>
    </w:p>
    <w:p w:rsidR="004F3C08" w:rsidRPr="00B41F80" w:rsidRDefault="004F3C08" w:rsidP="004F3C08">
      <w:pPr>
        <w:numPr>
          <w:ilvl w:val="0"/>
          <w:numId w:val="22"/>
        </w:numPr>
        <w:tabs>
          <w:tab w:val="clear" w:pos="675"/>
          <w:tab w:val="num" w:pos="0"/>
        </w:tabs>
        <w:suppressAutoHyphens/>
        <w:autoSpaceDE w:val="0"/>
        <w:ind w:left="0" w:firstLine="709"/>
        <w:jc w:val="both"/>
      </w:pPr>
      <w:r w:rsidRPr="00B41F80">
        <w:t>благоустройство территории объекта (в том числе прилегающей) или</w:t>
      </w:r>
      <w:r>
        <w:t xml:space="preserve"> её </w:t>
      </w:r>
      <w:r w:rsidRPr="00B41F80">
        <w:t>части;</w:t>
      </w:r>
    </w:p>
    <w:p w:rsidR="004F3C08" w:rsidRPr="00B41F80" w:rsidRDefault="004F3C08" w:rsidP="004F3C08">
      <w:pPr>
        <w:numPr>
          <w:ilvl w:val="0"/>
          <w:numId w:val="22"/>
        </w:numPr>
        <w:tabs>
          <w:tab w:val="clear" w:pos="675"/>
          <w:tab w:val="num" w:pos="0"/>
        </w:tabs>
        <w:suppressAutoHyphens/>
        <w:autoSpaceDE w:val="0"/>
        <w:ind w:left="0" w:firstLine="709"/>
        <w:jc w:val="both"/>
      </w:pPr>
      <w:r w:rsidRPr="00B41F80">
        <w:t>обновление, изменение фасадов зданий, сооружений или обновление, реконструкцию,</w:t>
      </w:r>
    </w:p>
    <w:p w:rsidR="004F3C08" w:rsidRPr="00B41F80" w:rsidRDefault="004F3C08" w:rsidP="004F3C08">
      <w:pPr>
        <w:numPr>
          <w:ilvl w:val="0"/>
          <w:numId w:val="22"/>
        </w:numPr>
        <w:tabs>
          <w:tab w:val="clear" w:pos="675"/>
          <w:tab w:val="num" w:pos="0"/>
        </w:tabs>
        <w:suppressAutoHyphens/>
        <w:autoSpaceDE w:val="0"/>
        <w:ind w:left="0" w:firstLine="709"/>
        <w:jc w:val="both"/>
      </w:pPr>
      <w:r w:rsidRPr="00B41F80">
        <w:t>замену объектов некапитального типа и их комплексов.</w:t>
      </w:r>
    </w:p>
    <w:p w:rsidR="004F3C08" w:rsidRPr="00B41F80" w:rsidRDefault="004F3C08" w:rsidP="004F3C08">
      <w:pPr>
        <w:numPr>
          <w:ilvl w:val="0"/>
          <w:numId w:val="23"/>
        </w:numPr>
        <w:tabs>
          <w:tab w:val="clear" w:pos="1740"/>
          <w:tab w:val="num" w:pos="0"/>
        </w:tabs>
        <w:suppressAutoHyphens/>
        <w:autoSpaceDE w:val="0"/>
        <w:ind w:left="0" w:firstLine="709"/>
        <w:jc w:val="both"/>
      </w:pPr>
      <w:r w:rsidRPr="00B41F80">
        <w:t>Проектная документация на создание, изменение (реконструкцию) объектов благоустройства разрабатывается на основании задания на проектирование, выдаваемого заказчиком (инвестором), и в соответствии с действующими государственными нормативными документами, стандартами, требованиями настоящих Правил.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 xml:space="preserve">Состав и содержание проектной документации определяются заказчиком в задании на проектирование по согласованию с органом, уполномоченным в области градостроительной деятельности </w:t>
      </w:r>
      <w:r>
        <w:t>администрации Яблоново-Гайского муниципального образования.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lastRenderedPageBreak/>
        <w:t>Проектная документация на объекты благоустройства, располагаемые в зонах охраны памятников истории и культуры, согласовывается с органами государственного контроля, охраны и использования памятников истории и культуры.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 xml:space="preserve">Согласованную в установленном порядке проектную документацию заказчик передает в орган, уполномоченный в области градостроительной деятельности </w:t>
      </w:r>
      <w:r>
        <w:t xml:space="preserve">администрации Яблоново-Гайского муниципального образования </w:t>
      </w:r>
      <w:r w:rsidRPr="00B41F80">
        <w:t xml:space="preserve">деятельности для установления соответствия проекта градостроительным и техническим </w:t>
      </w:r>
      <w:r>
        <w:t xml:space="preserve">регламентам (до их утверждения </w:t>
      </w:r>
      <w:r w:rsidRPr="00B41F80">
        <w:t xml:space="preserve">– </w:t>
      </w:r>
      <w:proofErr w:type="spellStart"/>
      <w:r w:rsidRPr="00B41F80">
        <w:t>СНиП</w:t>
      </w:r>
      <w:proofErr w:type="spellEnd"/>
      <w:r w:rsidRPr="00B41F80">
        <w:t>), настоящим Правилам и иным муниципальным нормативным правовым актам.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 xml:space="preserve">В случае разногласий с заказчиком по вопросам проектных архитектурно-планировочных и дизайнерских решений объекта благоустройства орган, уполномоченный в области градостроительной деятельности </w:t>
      </w:r>
      <w:r>
        <w:t>администрации Яблоново-Гайского муниципального образования,</w:t>
      </w:r>
      <w:r w:rsidRPr="00B41F80">
        <w:t xml:space="preserve"> вправе вынести данный проект на Комиссию по землепользованию и застройке.</w:t>
      </w:r>
    </w:p>
    <w:p w:rsidR="004F3C08" w:rsidRPr="00B41F80" w:rsidRDefault="004F3C08" w:rsidP="004F3C08">
      <w:pPr>
        <w:numPr>
          <w:ilvl w:val="0"/>
          <w:numId w:val="23"/>
        </w:numPr>
        <w:tabs>
          <w:tab w:val="clear" w:pos="1740"/>
          <w:tab w:val="num" w:pos="0"/>
        </w:tabs>
        <w:suppressAutoHyphens/>
        <w:autoSpaceDE w:val="0"/>
        <w:ind w:left="0" w:firstLine="709"/>
        <w:jc w:val="both"/>
      </w:pPr>
      <w:r w:rsidRPr="00B41F80">
        <w:t>Разработка, финансирование, утверждение проектной документации, внесение в</w:t>
      </w:r>
      <w:r>
        <w:t xml:space="preserve"> неё </w:t>
      </w:r>
      <w:r w:rsidRPr="00B41F80">
        <w:t>изменений в соответствии с замечаниями согласующих органов и органов надзора, определение способа</w:t>
      </w:r>
      <w:r>
        <w:t xml:space="preserve"> её </w:t>
      </w:r>
      <w:r w:rsidRPr="00B41F80">
        <w:t>использования являются неотъемлемым правом и обязанностью заказчика (инвестора) и осуществляются в установленном порядке по его инициативе за счет собственных средств и под его полную ответственность.</w:t>
      </w:r>
    </w:p>
    <w:p w:rsidR="004F3C08" w:rsidRPr="00B41F80" w:rsidRDefault="004F3C08" w:rsidP="004F3C08">
      <w:pPr>
        <w:numPr>
          <w:ilvl w:val="0"/>
          <w:numId w:val="23"/>
        </w:numPr>
        <w:tabs>
          <w:tab w:val="clear" w:pos="1740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Производство строительных работ по созданию, изменению (реконструкции) объектов благоустройства и сдача их в эксплуатацию (кроме объектов некапитального типа и их комплексов) осуществляются в порядке, установленном нормативными актами Российской Федерации, а также нормативными правовыми актами Саратовской области и </w:t>
      </w:r>
      <w:r>
        <w:t>администрации Яблоново-Гайского муниципального образования.</w:t>
      </w:r>
    </w:p>
    <w:p w:rsidR="004F3C08" w:rsidRPr="00B41F80" w:rsidRDefault="004F3C08" w:rsidP="004F3C08">
      <w:pPr>
        <w:pStyle w:val="caaieiaie2"/>
        <w:jc w:val="left"/>
        <w:outlineLvl w:val="0"/>
        <w:rPr>
          <w:rFonts w:ascii="Times New Roman" w:hAnsi="Times New Roman"/>
          <w:szCs w:val="24"/>
        </w:rPr>
      </w:pPr>
      <w:bookmarkStart w:id="42" w:name="_Toc331511261"/>
      <w:r>
        <w:rPr>
          <w:rFonts w:ascii="Times New Roman" w:hAnsi="Times New Roman"/>
          <w:szCs w:val="24"/>
        </w:rPr>
        <w:t>Статья </w:t>
      </w:r>
      <w:r w:rsidRPr="00B41F80">
        <w:rPr>
          <w:rFonts w:ascii="Times New Roman" w:hAnsi="Times New Roman"/>
          <w:szCs w:val="24"/>
        </w:rPr>
        <w:t>35. Порядок содержания, ремонта и изменения фасадов зданий, сооружений</w:t>
      </w:r>
      <w:bookmarkEnd w:id="42"/>
    </w:p>
    <w:p w:rsidR="004F3C08" w:rsidRPr="00B41F80" w:rsidRDefault="004F3C08" w:rsidP="004F3C08">
      <w:pPr>
        <w:numPr>
          <w:ilvl w:val="0"/>
          <w:numId w:val="25"/>
        </w:numPr>
        <w:tabs>
          <w:tab w:val="clear" w:pos="1710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Порядок содержания, ремонта и изменения фасадов зданий, сооружений (в том числе некапитального типа) устанавливается действующим законодательством Российской Федерации, иными нормативными правовыми актами Саратовской области и </w:t>
      </w:r>
      <w:r>
        <w:t>администрации Яблоново-Гайского муниципального образования.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 xml:space="preserve">Фасады зданий, строений, сооружений, выходящих в сторону центральных, главных и магистральных улиц, в том числе устройство отдельных входов в нежилые помещения жилых домов, подлежат согласованию с органом, уполномоченным в области градостроительной деятельности </w:t>
      </w:r>
      <w:r>
        <w:t>администрации Яблоново-Гайского муниципального образования.</w:t>
      </w:r>
    </w:p>
    <w:p w:rsidR="004F3C08" w:rsidRPr="00B41F80" w:rsidRDefault="004F3C08" w:rsidP="004F3C08">
      <w:pPr>
        <w:numPr>
          <w:ilvl w:val="0"/>
          <w:numId w:val="25"/>
        </w:numPr>
        <w:tabs>
          <w:tab w:val="clear" w:pos="1710"/>
          <w:tab w:val="num" w:pos="0"/>
        </w:tabs>
        <w:suppressAutoHyphens/>
        <w:autoSpaceDE w:val="0"/>
        <w:ind w:left="0" w:firstLine="709"/>
        <w:jc w:val="both"/>
      </w:pPr>
      <w:r w:rsidRPr="00B41F80">
        <w:t>В процессе эксплуатации объекта некапитального типа владелец обязан:</w:t>
      </w:r>
    </w:p>
    <w:p w:rsidR="004F3C08" w:rsidRPr="00B41F80" w:rsidRDefault="004F3C08" w:rsidP="004F3C08">
      <w:pPr>
        <w:numPr>
          <w:ilvl w:val="0"/>
          <w:numId w:val="24"/>
        </w:numPr>
        <w:tabs>
          <w:tab w:val="clear" w:pos="705"/>
          <w:tab w:val="num" w:pos="0"/>
        </w:tabs>
        <w:suppressAutoHyphens/>
        <w:autoSpaceDE w:val="0"/>
        <w:ind w:left="0" w:firstLine="709"/>
        <w:jc w:val="both"/>
      </w:pPr>
      <w:r w:rsidRPr="00B41F80">
        <w:t>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участка;</w:t>
      </w:r>
    </w:p>
    <w:p w:rsidR="004F3C08" w:rsidRPr="00B41F80" w:rsidRDefault="004F3C08" w:rsidP="004F3C08">
      <w:pPr>
        <w:numPr>
          <w:ilvl w:val="0"/>
          <w:numId w:val="24"/>
        </w:numPr>
        <w:tabs>
          <w:tab w:val="clear" w:pos="705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обеспечивать </w:t>
      </w:r>
      <w:proofErr w:type="spellStart"/>
      <w:r w:rsidRPr="00B41F80">
        <w:t>пожаробезопасность</w:t>
      </w:r>
      <w:proofErr w:type="spellEnd"/>
      <w:r w:rsidRPr="00B41F80">
        <w:t xml:space="preserve"> сооружения, выполнять санитарные нормы и правила;</w:t>
      </w:r>
    </w:p>
    <w:p w:rsidR="004F3C08" w:rsidRPr="00B41F80" w:rsidRDefault="004F3C08" w:rsidP="004F3C08">
      <w:pPr>
        <w:numPr>
          <w:ilvl w:val="0"/>
          <w:numId w:val="24"/>
        </w:numPr>
        <w:tabs>
          <w:tab w:val="clear" w:pos="705"/>
          <w:tab w:val="num" w:pos="0"/>
        </w:tabs>
        <w:suppressAutoHyphens/>
        <w:autoSpaceDE w:val="0"/>
        <w:ind w:left="0" w:firstLine="709"/>
        <w:jc w:val="both"/>
      </w:pPr>
      <w:r w:rsidRPr="00B41F80">
        <w:t>проводить по мере необходимости косметический ремонт сооружения;</w:t>
      </w:r>
    </w:p>
    <w:p w:rsidR="004F3C08" w:rsidRPr="00B41F80" w:rsidRDefault="004F3C08" w:rsidP="004F3C08">
      <w:pPr>
        <w:numPr>
          <w:ilvl w:val="0"/>
          <w:numId w:val="24"/>
        </w:numPr>
        <w:tabs>
          <w:tab w:val="clear" w:pos="705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производить изменение конструкций или цветового решения наружной отделки объекта некапитального типа только по согласованию с органом, </w:t>
      </w:r>
      <w:r w:rsidRPr="00B41F80">
        <w:lastRenderedPageBreak/>
        <w:t>уполномоченным в области градостроительной деятельности, использовать объект некапитального типа по разрешенному назначению.</w:t>
      </w:r>
    </w:p>
    <w:p w:rsidR="004F3C08" w:rsidRPr="00B41F80" w:rsidRDefault="004F3C08" w:rsidP="004F3C08">
      <w:pPr>
        <w:numPr>
          <w:ilvl w:val="0"/>
          <w:numId w:val="25"/>
        </w:numPr>
        <w:tabs>
          <w:tab w:val="clear" w:pos="1710"/>
          <w:tab w:val="num" w:pos="0"/>
        </w:tabs>
        <w:suppressAutoHyphens/>
        <w:autoSpaceDE w:val="0"/>
        <w:ind w:left="0" w:firstLine="709"/>
        <w:jc w:val="both"/>
      </w:pPr>
      <w:r w:rsidRPr="00B41F80">
        <w:t>Объекты некапитального типа (павильоны, киоски, телефонные будки, металлические гаражи и иные сооружения), устанавливаемые у тротуаров, пешеходных дорожек, мест парковок автотранспорта, разворотных площадок, тупиковых проездов, не должны создавать помехи движению автотранспорта и пешеходов. Ширина пешеходного прохода должна быть не менее 1,5</w:t>
      </w:r>
      <w:r>
        <w:t> </w:t>
      </w:r>
      <w:r w:rsidRPr="00B41F80">
        <w:t>м.</w:t>
      </w:r>
    </w:p>
    <w:p w:rsidR="004F3C08" w:rsidRPr="00B41F80" w:rsidRDefault="004F3C08" w:rsidP="004F3C08">
      <w:pPr>
        <w:numPr>
          <w:ilvl w:val="0"/>
          <w:numId w:val="25"/>
        </w:numPr>
        <w:tabs>
          <w:tab w:val="clear" w:pos="1710"/>
          <w:tab w:val="num" w:pos="0"/>
        </w:tabs>
        <w:suppressAutoHyphens/>
        <w:autoSpaceDE w:val="0"/>
        <w:ind w:left="0" w:firstLine="709"/>
        <w:jc w:val="both"/>
      </w:pPr>
      <w:r w:rsidRPr="00B41F80">
        <w:t>Запрещается:</w:t>
      </w:r>
    </w:p>
    <w:p w:rsidR="004F3C08" w:rsidRPr="00B41F80" w:rsidRDefault="004F3C08" w:rsidP="004F3C08">
      <w:pPr>
        <w:numPr>
          <w:ilvl w:val="0"/>
          <w:numId w:val="24"/>
        </w:numPr>
        <w:tabs>
          <w:tab w:val="clear" w:pos="705"/>
          <w:tab w:val="num" w:pos="0"/>
        </w:tabs>
        <w:suppressAutoHyphens/>
        <w:autoSpaceDE w:val="0"/>
        <w:ind w:left="0" w:firstLine="709"/>
        <w:jc w:val="both"/>
      </w:pPr>
      <w:r w:rsidRPr="00B41F80">
        <w:t>установка объектов некапитального типа на придомовых территориях многоквартирных жилых домов без согласия собственников помещений;</w:t>
      </w:r>
    </w:p>
    <w:p w:rsidR="004F3C08" w:rsidRPr="00B41F80" w:rsidRDefault="004F3C08" w:rsidP="004F3C08">
      <w:pPr>
        <w:numPr>
          <w:ilvl w:val="0"/>
          <w:numId w:val="24"/>
        </w:numPr>
        <w:tabs>
          <w:tab w:val="clear" w:pos="705"/>
          <w:tab w:val="num" w:pos="0"/>
        </w:tabs>
        <w:suppressAutoHyphens/>
        <w:autoSpaceDE w:val="0"/>
        <w:ind w:left="0" w:firstLine="709"/>
        <w:jc w:val="both"/>
      </w:pPr>
      <w:r w:rsidRPr="00B41F80">
        <w:t>самовольные изменения внешнего вида объектов некапитального типа, их параметров (в том числе обкладка кирпичом).</w:t>
      </w:r>
    </w:p>
    <w:p w:rsidR="004F3C08" w:rsidRPr="00B41F80" w:rsidRDefault="004F3C08" w:rsidP="004F3C08">
      <w:pPr>
        <w:pStyle w:val="caaieiaie2"/>
        <w:jc w:val="left"/>
        <w:outlineLvl w:val="0"/>
        <w:rPr>
          <w:rFonts w:ascii="Times New Roman" w:hAnsi="Times New Roman"/>
          <w:szCs w:val="24"/>
        </w:rPr>
      </w:pPr>
      <w:bookmarkStart w:id="43" w:name="_Toc329103578"/>
      <w:bookmarkStart w:id="44" w:name="_Toc329104106"/>
      <w:bookmarkStart w:id="45" w:name="_Toc329696701"/>
      <w:bookmarkStart w:id="46" w:name="_Toc331511262"/>
      <w:r>
        <w:rPr>
          <w:rFonts w:ascii="Times New Roman" w:hAnsi="Times New Roman"/>
          <w:szCs w:val="24"/>
        </w:rPr>
        <w:t>Статья </w:t>
      </w:r>
      <w:r w:rsidRPr="00B41F80">
        <w:rPr>
          <w:rFonts w:ascii="Times New Roman" w:hAnsi="Times New Roman"/>
          <w:szCs w:val="24"/>
        </w:rPr>
        <w:t>36. Элементы благоустройства и дизайна материально-пространственной среды поселения</w:t>
      </w:r>
      <w:bookmarkEnd w:id="43"/>
      <w:bookmarkEnd w:id="44"/>
      <w:bookmarkEnd w:id="45"/>
      <w:bookmarkEnd w:id="46"/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 xml:space="preserve">Элементы благоустройства и дизайна материально-пространственной среды поселения (далее – элементы благоустройства) делятся </w:t>
      </w:r>
      <w:proofErr w:type="gramStart"/>
      <w:r w:rsidRPr="00B41F80">
        <w:t>на</w:t>
      </w:r>
      <w:proofErr w:type="gramEnd"/>
      <w:r w:rsidRPr="00B41F80">
        <w:t xml:space="preserve"> передвижные (мобильные) и стационарные, индивидуальные (уникальные) и типовые.</w:t>
      </w:r>
    </w:p>
    <w:p w:rsidR="004F3C08" w:rsidRPr="00B41F80" w:rsidRDefault="004F3C08" w:rsidP="004F3C08">
      <w:pPr>
        <w:numPr>
          <w:ilvl w:val="1"/>
          <w:numId w:val="17"/>
        </w:numPr>
        <w:tabs>
          <w:tab w:val="clear" w:pos="1789"/>
          <w:tab w:val="num" w:pos="0"/>
        </w:tabs>
        <w:suppressAutoHyphens/>
        <w:autoSpaceDE w:val="0"/>
        <w:ind w:left="0" w:firstLine="709"/>
        <w:jc w:val="both"/>
      </w:pPr>
      <w:r w:rsidRPr="00B41F80">
        <w:t>К элементам благоустройства относятся:</w:t>
      </w:r>
    </w:p>
    <w:p w:rsidR="004F3C08" w:rsidRPr="00B41F80" w:rsidRDefault="004F3C08" w:rsidP="004F3C08">
      <w:pPr>
        <w:numPr>
          <w:ilvl w:val="1"/>
          <w:numId w:val="25"/>
        </w:numPr>
        <w:tabs>
          <w:tab w:val="clear" w:pos="2505"/>
          <w:tab w:val="num" w:pos="0"/>
        </w:tabs>
        <w:suppressAutoHyphens/>
        <w:autoSpaceDE w:val="0"/>
        <w:ind w:left="0" w:firstLine="709"/>
        <w:jc w:val="both"/>
      </w:pPr>
      <w:proofErr w:type="gramStart"/>
      <w:r w:rsidRPr="00B41F80">
        <w:t xml:space="preserve">малые архитектурные формы </w:t>
      </w:r>
      <w:r>
        <w:t>–</w:t>
      </w:r>
      <w:r w:rsidRPr="00B41F80">
        <w:t xml:space="preserve"> фонтаны, декоративные бассейны, водопады, беседки, теневые навесы, </w:t>
      </w:r>
      <w:proofErr w:type="spellStart"/>
      <w:r w:rsidRPr="00B41F80">
        <w:t>перголы</w:t>
      </w:r>
      <w:proofErr w:type="spellEnd"/>
      <w:r w:rsidRPr="00B41F80">
        <w:t>, подпорные стенки, лестницы, парапеты, оборудование для игр детей и отдыха взрослого населения, ограждения, садово-парковая мебель и тому подобное;</w:t>
      </w:r>
      <w:proofErr w:type="gramEnd"/>
    </w:p>
    <w:p w:rsidR="004F3C08" w:rsidRPr="00B41F80" w:rsidRDefault="004F3C08" w:rsidP="004F3C08">
      <w:pPr>
        <w:numPr>
          <w:ilvl w:val="1"/>
          <w:numId w:val="25"/>
        </w:numPr>
        <w:tabs>
          <w:tab w:val="clear" w:pos="2505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коммунальное оборудование </w:t>
      </w:r>
      <w:r>
        <w:t>–</w:t>
      </w:r>
      <w:r w:rsidRPr="00B41F80">
        <w:t xml:space="preserve"> устройства для уличного освещения, урны и контейнеры для мусора, телефонные будки, таксофоны, стоянки велосипедов и тому подобное;</w:t>
      </w:r>
    </w:p>
    <w:p w:rsidR="004F3C08" w:rsidRPr="00B41F80" w:rsidRDefault="004F3C08" w:rsidP="004F3C08">
      <w:pPr>
        <w:numPr>
          <w:ilvl w:val="1"/>
          <w:numId w:val="25"/>
        </w:numPr>
        <w:tabs>
          <w:tab w:val="clear" w:pos="2505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произведения монументально-декоративного искусства </w:t>
      </w:r>
      <w:r>
        <w:t>–</w:t>
      </w:r>
      <w:r w:rsidRPr="00B41F80">
        <w:t xml:space="preserve"> скульптуры, декоративные композиции, обелиски, стелы, произведения монументальной живописи;</w:t>
      </w:r>
    </w:p>
    <w:p w:rsidR="004F3C08" w:rsidRPr="00B41F80" w:rsidRDefault="004F3C08" w:rsidP="004F3C08">
      <w:pPr>
        <w:numPr>
          <w:ilvl w:val="1"/>
          <w:numId w:val="25"/>
        </w:numPr>
        <w:tabs>
          <w:tab w:val="clear" w:pos="2505"/>
          <w:tab w:val="num" w:pos="0"/>
        </w:tabs>
        <w:suppressAutoHyphens/>
        <w:autoSpaceDE w:val="0"/>
        <w:ind w:left="0" w:firstLine="709"/>
        <w:jc w:val="both"/>
      </w:pPr>
      <w:proofErr w:type="gramStart"/>
      <w:r w:rsidRPr="00B41F80">
        <w:t xml:space="preserve">знаки адресации </w:t>
      </w:r>
      <w:r>
        <w:t>–</w:t>
      </w:r>
      <w:r w:rsidRPr="00B41F80">
        <w:t xml:space="preserve"> аншлаги (указатели наименований улиц, площадей, набережных, мостов), номерные знаки домов, информационные стенды, щиты со схемами адресации застройки кварталов, микрорайонов;</w:t>
      </w:r>
      <w:proofErr w:type="gramEnd"/>
    </w:p>
    <w:p w:rsidR="004F3C08" w:rsidRPr="00B41F80" w:rsidRDefault="004F3C08" w:rsidP="004F3C08">
      <w:pPr>
        <w:numPr>
          <w:ilvl w:val="1"/>
          <w:numId w:val="25"/>
        </w:numPr>
        <w:tabs>
          <w:tab w:val="clear" w:pos="2505"/>
          <w:tab w:val="num" w:pos="0"/>
        </w:tabs>
        <w:suppressAutoHyphens/>
        <w:autoSpaceDE w:val="0"/>
        <w:ind w:left="0" w:firstLine="709"/>
        <w:jc w:val="both"/>
      </w:pPr>
      <w:r w:rsidRPr="00B41F80">
        <w:t>памятные и информационные доски (знаки);</w:t>
      </w:r>
    </w:p>
    <w:p w:rsidR="004F3C08" w:rsidRPr="00B41F80" w:rsidRDefault="004F3C08" w:rsidP="004F3C08">
      <w:pPr>
        <w:numPr>
          <w:ilvl w:val="1"/>
          <w:numId w:val="25"/>
        </w:numPr>
        <w:tabs>
          <w:tab w:val="clear" w:pos="2505"/>
          <w:tab w:val="num" w:pos="0"/>
        </w:tabs>
        <w:suppressAutoHyphens/>
        <w:autoSpaceDE w:val="0"/>
        <w:ind w:left="0" w:firstLine="709"/>
        <w:jc w:val="both"/>
      </w:pPr>
      <w:r w:rsidRPr="00B41F80">
        <w:t>знаки охраны памятников истории и культуры, зон особо охраняемых территорий;</w:t>
      </w:r>
    </w:p>
    <w:p w:rsidR="004F3C08" w:rsidRPr="00B41F80" w:rsidRDefault="004F3C08" w:rsidP="004F3C08">
      <w:pPr>
        <w:numPr>
          <w:ilvl w:val="1"/>
          <w:numId w:val="25"/>
        </w:numPr>
        <w:tabs>
          <w:tab w:val="clear" w:pos="2505"/>
          <w:tab w:val="num" w:pos="0"/>
        </w:tabs>
        <w:suppressAutoHyphens/>
        <w:autoSpaceDE w:val="0"/>
        <w:ind w:left="0" w:firstLine="709"/>
        <w:jc w:val="both"/>
      </w:pPr>
      <w:r w:rsidRPr="00B41F80">
        <w:t>элементы праздничного оформления.</w:t>
      </w:r>
    </w:p>
    <w:p w:rsidR="004F3C08" w:rsidRPr="00B41F80" w:rsidRDefault="004F3C08" w:rsidP="004F3C08">
      <w:pPr>
        <w:numPr>
          <w:ilvl w:val="1"/>
          <w:numId w:val="17"/>
        </w:numPr>
        <w:tabs>
          <w:tab w:val="clear" w:pos="1789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Передвижное (переносное) оборудование уличной торговли - палатки, лотки, прицепы и тому подобное </w:t>
      </w:r>
      <w:r>
        <w:t>–</w:t>
      </w:r>
      <w:r w:rsidRPr="00B41F80">
        <w:t xml:space="preserve"> относится к нестационарным мобильным элементам благоустройства.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>Стационарными элементами благоустройства являются фонтаны, декоративные бассейны, беседки, подпорные стенки, лестницы, парапеты, ограждения, устройства уличного освещения, объекты наружной рекламы и информации, прочно связанные с землей, и тому подобное.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>Произведение монументально-декоративного искусства может рассматриваться как отдельный стационарный элемент и как элемент объекта благоустройства (сквера, площади, фасада здания).</w:t>
      </w:r>
    </w:p>
    <w:p w:rsidR="004F3C08" w:rsidRPr="00B41F80" w:rsidRDefault="004F3C08" w:rsidP="004F3C08">
      <w:pPr>
        <w:pStyle w:val="caaieiaie2"/>
        <w:jc w:val="left"/>
        <w:outlineLvl w:val="0"/>
        <w:rPr>
          <w:rFonts w:ascii="Times New Roman" w:hAnsi="Times New Roman"/>
          <w:szCs w:val="24"/>
        </w:rPr>
      </w:pPr>
      <w:bookmarkStart w:id="47" w:name="_Toc329103579"/>
      <w:bookmarkStart w:id="48" w:name="_Toc329104107"/>
      <w:bookmarkStart w:id="49" w:name="_Toc329696702"/>
      <w:bookmarkStart w:id="50" w:name="_Toc331511263"/>
      <w:r>
        <w:rPr>
          <w:rFonts w:ascii="Times New Roman" w:hAnsi="Times New Roman"/>
          <w:szCs w:val="24"/>
        </w:rPr>
        <w:lastRenderedPageBreak/>
        <w:t>Статья </w:t>
      </w:r>
      <w:r w:rsidRPr="00B41F80">
        <w:rPr>
          <w:rFonts w:ascii="Times New Roman" w:hAnsi="Times New Roman"/>
          <w:szCs w:val="24"/>
        </w:rPr>
        <w:t>37. Порядок создания, изменения, обновления или замены элементов благоустройства</w:t>
      </w:r>
      <w:bookmarkEnd w:id="47"/>
      <w:bookmarkEnd w:id="48"/>
      <w:bookmarkEnd w:id="49"/>
      <w:bookmarkEnd w:id="50"/>
    </w:p>
    <w:p w:rsidR="004F3C08" w:rsidRPr="00B41F80" w:rsidRDefault="004F3C08" w:rsidP="004F3C08">
      <w:pPr>
        <w:numPr>
          <w:ilvl w:val="0"/>
          <w:numId w:val="26"/>
        </w:numPr>
        <w:suppressAutoHyphens/>
        <w:autoSpaceDE w:val="0"/>
        <w:ind w:left="0" w:firstLine="709"/>
        <w:jc w:val="both"/>
      </w:pPr>
      <w:r w:rsidRPr="00B41F80">
        <w:t xml:space="preserve">Порядок создания, изменения, обновления или замены элементов благоустройства, участие населения, </w:t>
      </w:r>
      <w:r>
        <w:t xml:space="preserve">администрации Яблоново-Гайского муниципального образования </w:t>
      </w:r>
      <w:r w:rsidRPr="00B41F80">
        <w:t xml:space="preserve">в осуществлении этой деятельности определяются настоящими Правилами, иными нормативными правовыми актами </w:t>
      </w:r>
      <w:r>
        <w:t>администрации Яблоново-Гайского муниципального образования.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>Наличие элементов благоустройства, являющихся неотъемлемыми компонентами объектов благоустройства, должно предусматриваться в проектной документации на создание, изменение (реконструкцию) объектов благоустройства.</w:t>
      </w:r>
    </w:p>
    <w:p w:rsidR="004F3C08" w:rsidRPr="00B41F80" w:rsidRDefault="004F3C08" w:rsidP="004F3C08">
      <w:pPr>
        <w:numPr>
          <w:ilvl w:val="0"/>
          <w:numId w:val="26"/>
        </w:numPr>
        <w:tabs>
          <w:tab w:val="clear" w:pos="1620"/>
          <w:tab w:val="num" w:pos="0"/>
        </w:tabs>
        <w:suppressAutoHyphens/>
        <w:autoSpaceDE w:val="0"/>
        <w:ind w:left="0" w:firstLine="709"/>
        <w:jc w:val="both"/>
      </w:pPr>
      <w:r w:rsidRPr="00B41F80">
        <w:t>Применительно к временным (мобильным) индивидуальным и типовым элементам благоустройства, не являющимся компонентами объектов благоустройства и размещаемым на территориях общего пользования, устанавливается следующий порядок:</w:t>
      </w:r>
    </w:p>
    <w:p w:rsidR="004F3C08" w:rsidRPr="00B41F80" w:rsidRDefault="004F3C08" w:rsidP="004F3C08">
      <w:pPr>
        <w:numPr>
          <w:ilvl w:val="0"/>
          <w:numId w:val="27"/>
        </w:numPr>
        <w:tabs>
          <w:tab w:val="clear" w:pos="1635"/>
          <w:tab w:val="num" w:pos="0"/>
        </w:tabs>
        <w:suppressAutoHyphens/>
        <w:autoSpaceDE w:val="0"/>
        <w:ind w:left="0" w:firstLine="709"/>
        <w:jc w:val="both"/>
      </w:pPr>
      <w:r w:rsidRPr="00B41F80">
        <w:t>заказчик (инвестор) подает в орган, уполномоченный в области градостроительной деятельности, заявку на создание, изменение, обновление или замену элемента благоустройства;</w:t>
      </w:r>
    </w:p>
    <w:p w:rsidR="004F3C08" w:rsidRPr="00B41F80" w:rsidRDefault="004F3C08" w:rsidP="004F3C08">
      <w:pPr>
        <w:numPr>
          <w:ilvl w:val="0"/>
          <w:numId w:val="27"/>
        </w:numPr>
        <w:tabs>
          <w:tab w:val="clear" w:pos="1635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на основании зарегистрированной заявки орган, уполномоченный в области градостроительной деятельности </w:t>
      </w:r>
      <w:r>
        <w:t>администрации Яблоново-Гайского муниципального образования,</w:t>
      </w:r>
      <w:r w:rsidRPr="00B41F80">
        <w:t xml:space="preserve"> готовит задание на разработку архитектурного, дизайнерского эскиза (проекта) или паспорта типового элемента благоустройства;</w:t>
      </w:r>
    </w:p>
    <w:p w:rsidR="004F3C08" w:rsidRPr="00B41F80" w:rsidRDefault="004F3C08" w:rsidP="004F3C08">
      <w:pPr>
        <w:numPr>
          <w:ilvl w:val="0"/>
          <w:numId w:val="27"/>
        </w:numPr>
        <w:tabs>
          <w:tab w:val="clear" w:pos="1635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разработанную проектную документацию или паспорт типового элемента благоустройства заказчик представляет в двух экземплярах в орган, уполномоченный в области градостроительной деятельности </w:t>
      </w:r>
      <w:r>
        <w:t>Яблоново-Гайского</w:t>
      </w:r>
      <w:r w:rsidRPr="00B41F80">
        <w:t xml:space="preserve"> муниципального </w:t>
      </w:r>
      <w:r>
        <w:t xml:space="preserve">образования </w:t>
      </w:r>
      <w:r w:rsidRPr="00B41F80">
        <w:t>на согласование;</w:t>
      </w:r>
    </w:p>
    <w:p w:rsidR="004F3C08" w:rsidRPr="00B41F80" w:rsidRDefault="004F3C08" w:rsidP="004F3C08">
      <w:pPr>
        <w:numPr>
          <w:ilvl w:val="0"/>
          <w:numId w:val="27"/>
        </w:numPr>
        <w:tabs>
          <w:tab w:val="clear" w:pos="1635"/>
          <w:tab w:val="num" w:pos="0"/>
        </w:tabs>
        <w:suppressAutoHyphens/>
        <w:autoSpaceDE w:val="0"/>
        <w:ind w:left="0" w:firstLine="709"/>
        <w:jc w:val="both"/>
      </w:pPr>
      <w:r w:rsidRPr="00B41F80">
        <w:t>при размещении отдельно стоящих типовых элементов благоустройства органом, уполномоченным в области градостроительной деятельности, оформляется разрешительное письмо и схема их размещения;</w:t>
      </w:r>
    </w:p>
    <w:p w:rsidR="004F3C08" w:rsidRPr="00B41F80" w:rsidRDefault="004F3C08" w:rsidP="004F3C08">
      <w:pPr>
        <w:numPr>
          <w:ilvl w:val="0"/>
          <w:numId w:val="27"/>
        </w:numPr>
        <w:tabs>
          <w:tab w:val="clear" w:pos="1635"/>
          <w:tab w:val="num" w:pos="0"/>
        </w:tabs>
        <w:suppressAutoHyphens/>
        <w:autoSpaceDE w:val="0"/>
        <w:ind w:left="0" w:firstLine="709"/>
        <w:jc w:val="both"/>
      </w:pPr>
      <w:r w:rsidRPr="00B41F80">
        <w:t>подготовленный пакет разрешительных документов выдается заявителю;</w:t>
      </w:r>
    </w:p>
    <w:p w:rsidR="004F3C08" w:rsidRPr="00B41F80" w:rsidRDefault="004F3C08" w:rsidP="004F3C08">
      <w:pPr>
        <w:numPr>
          <w:ilvl w:val="0"/>
          <w:numId w:val="27"/>
        </w:numPr>
        <w:tabs>
          <w:tab w:val="clear" w:pos="1635"/>
          <w:tab w:val="num" w:pos="0"/>
        </w:tabs>
        <w:suppressAutoHyphens/>
        <w:autoSpaceDE w:val="0"/>
        <w:ind w:left="0" w:firstLine="709"/>
        <w:jc w:val="both"/>
      </w:pPr>
      <w:r w:rsidRPr="00B41F80">
        <w:t>проектная документация, паспорт типового элемента благоустройства, согласованные с органом, уполномоченным в области градостроительной деятельности, или разрешительное письмо и согласованная схема размещения типового элемента благоустройства являются основанием для изготовления, установки или устройства индивидуального или типового элемента благоустройства.</w:t>
      </w:r>
    </w:p>
    <w:p w:rsidR="004F3C08" w:rsidRPr="00B41F80" w:rsidRDefault="004F3C08" w:rsidP="004F3C08">
      <w:pPr>
        <w:numPr>
          <w:ilvl w:val="0"/>
          <w:numId w:val="26"/>
        </w:numPr>
        <w:tabs>
          <w:tab w:val="clear" w:pos="1620"/>
          <w:tab w:val="num" w:pos="0"/>
        </w:tabs>
        <w:suppressAutoHyphens/>
        <w:autoSpaceDE w:val="0"/>
        <w:ind w:left="0" w:firstLine="709"/>
        <w:jc w:val="both"/>
      </w:pPr>
      <w:r w:rsidRPr="00B41F80">
        <w:t>На территориях, имеющих особую историческую ценность, наряду с рекомендуемыми для внедрения (изготовления, размещения) типовыми элементами благоустройства, могут размещаться индивидуальные элементы благоустройства на основании условий, предъявляемых органами охраны памятников истории и культуры.</w:t>
      </w:r>
    </w:p>
    <w:p w:rsidR="004F3C08" w:rsidRPr="00B41F80" w:rsidRDefault="004F3C08" w:rsidP="004F3C08">
      <w:pPr>
        <w:numPr>
          <w:ilvl w:val="0"/>
          <w:numId w:val="26"/>
        </w:numPr>
        <w:tabs>
          <w:tab w:val="clear" w:pos="1620"/>
          <w:tab w:val="num" w:pos="0"/>
        </w:tabs>
        <w:suppressAutoHyphens/>
        <w:autoSpaceDE w:val="0"/>
        <w:ind w:left="0" w:firstLine="709"/>
        <w:jc w:val="both"/>
      </w:pPr>
      <w:r w:rsidRPr="00B41F80">
        <w:t>Дизайнерское, конструктивное решение индивидуального элемента благоустройства должно соответствовать стандарту качества, конструктивным и эстетическим характеристикам утвержденного образца.</w:t>
      </w:r>
    </w:p>
    <w:p w:rsidR="004F3C08" w:rsidRPr="00B41F80" w:rsidRDefault="004F3C08" w:rsidP="004F3C08">
      <w:pPr>
        <w:pStyle w:val="caaieiaie2"/>
        <w:jc w:val="left"/>
        <w:outlineLvl w:val="0"/>
        <w:rPr>
          <w:rFonts w:ascii="Times New Roman" w:hAnsi="Times New Roman"/>
          <w:szCs w:val="24"/>
        </w:rPr>
      </w:pPr>
      <w:bookmarkStart w:id="51" w:name="_Toc329103580"/>
      <w:bookmarkStart w:id="52" w:name="_Toc329104108"/>
      <w:bookmarkStart w:id="53" w:name="_Toc329696703"/>
      <w:bookmarkStart w:id="54" w:name="_Toc331511264"/>
      <w:r>
        <w:rPr>
          <w:rFonts w:ascii="Times New Roman" w:hAnsi="Times New Roman"/>
          <w:szCs w:val="24"/>
        </w:rPr>
        <w:t>Статья </w:t>
      </w:r>
      <w:r w:rsidRPr="00B41F80">
        <w:rPr>
          <w:rFonts w:ascii="Times New Roman" w:hAnsi="Times New Roman"/>
          <w:szCs w:val="24"/>
        </w:rPr>
        <w:t>38. Общие требования, предъявляемые к элементам благоустройства</w:t>
      </w:r>
      <w:bookmarkEnd w:id="51"/>
      <w:bookmarkEnd w:id="52"/>
      <w:bookmarkEnd w:id="53"/>
      <w:bookmarkEnd w:id="54"/>
    </w:p>
    <w:p w:rsidR="004F3C08" w:rsidRPr="00B41F80" w:rsidRDefault="004F3C08" w:rsidP="004F3C08">
      <w:pPr>
        <w:numPr>
          <w:ilvl w:val="0"/>
          <w:numId w:val="28"/>
        </w:numPr>
        <w:tabs>
          <w:tab w:val="clear" w:pos="1620"/>
          <w:tab w:val="num" w:pos="0"/>
        </w:tabs>
        <w:suppressAutoHyphens/>
        <w:autoSpaceDE w:val="0"/>
        <w:ind w:left="0" w:firstLine="709"/>
        <w:jc w:val="both"/>
      </w:pPr>
      <w:r w:rsidRPr="00B41F80">
        <w:t>Стационарные элементы благоустройства должны закрепляться так, чтобы исключить возможность их поломки или перемещения вручную.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>Элементы уличного оборудования (палатки, лотки, скамьи, урны и контейнеры для мусора, телефонные будки, таксофоны, цветочницы, иные малые архитектурные формы) не должны создавать помех движению пешеходов и автотранспорта.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lastRenderedPageBreak/>
        <w:t>Не допускается установка палаток, лотков, иного оборудования уличной торговли на прилегающих территориях павильонов, остановок общественного транспорта, постов ГИБДД, иных контрольных постов.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>Передвижное (мобильное) уличное торговое оборудование должно отвечать установленным стандартам и иметь приспособления для его беспрепятственного перемещения. Запрещается использование случайных предметов в качестве передвижного торгового оборудования.</w:t>
      </w:r>
    </w:p>
    <w:p w:rsidR="004F3C08" w:rsidRPr="00B41F80" w:rsidRDefault="004F3C08" w:rsidP="004F3C08">
      <w:pPr>
        <w:numPr>
          <w:ilvl w:val="0"/>
          <w:numId w:val="28"/>
        </w:numPr>
        <w:tabs>
          <w:tab w:val="clear" w:pos="1620"/>
          <w:tab w:val="num" w:pos="0"/>
        </w:tabs>
        <w:suppressAutoHyphens/>
        <w:autoSpaceDE w:val="0"/>
        <w:ind w:left="0" w:firstLine="709"/>
        <w:jc w:val="both"/>
      </w:pPr>
      <w:r w:rsidRPr="00B41F80">
        <w:t>Малые архитектурные формы, коммунальное оборудование, индивидуальные и типовые элементы благоустройства (цветочные вазы, скамьи, урны, оборудование велосипедных стоянок, парапеты, питьевые фонтанчики и тому подобное) следует изготавливать из долговечных и безопасных для здоровья материалов.</w:t>
      </w:r>
    </w:p>
    <w:p w:rsidR="004F3C08" w:rsidRPr="00B41F80" w:rsidRDefault="004F3C08" w:rsidP="004F3C08">
      <w:pPr>
        <w:numPr>
          <w:ilvl w:val="0"/>
          <w:numId w:val="28"/>
        </w:numPr>
        <w:tabs>
          <w:tab w:val="clear" w:pos="1620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При проектировании ограждений следует соблюдать требования градостроительных и технических регламентов, а до их утверждения </w:t>
      </w:r>
      <w:r>
        <w:t>–</w:t>
      </w:r>
      <w:r w:rsidRPr="00B41F80">
        <w:t xml:space="preserve"> требования </w:t>
      </w:r>
      <w:proofErr w:type="spellStart"/>
      <w:r w:rsidRPr="00B41F80">
        <w:t>СниП</w:t>
      </w:r>
      <w:proofErr w:type="spellEnd"/>
      <w:r w:rsidRPr="00B41F80">
        <w:t xml:space="preserve">. </w:t>
      </w:r>
      <w:proofErr w:type="gramStart"/>
      <w:r w:rsidRPr="00B41F80">
        <w:t>Ограждения (ограды) садов, парков, скверов, придомовых территорий многоквартирных жилых домов, участков индивидуальной жилой застройки, предприятий, больниц, детских учреждений, платных автостоянок, открытых торговых и спортивно-игровых комплексов, производственных предприятий должны выполняться в соответствии с проектом, согласованным органом, уполномоченным в области градостроительной деятельности.</w:t>
      </w:r>
      <w:proofErr w:type="gramEnd"/>
    </w:p>
    <w:p w:rsidR="004F3C08" w:rsidRPr="00B41F80" w:rsidRDefault="004F3C08" w:rsidP="004F3C08">
      <w:pPr>
        <w:numPr>
          <w:ilvl w:val="0"/>
          <w:numId w:val="28"/>
        </w:numPr>
        <w:tabs>
          <w:tab w:val="clear" w:pos="1620"/>
          <w:tab w:val="num" w:pos="0"/>
        </w:tabs>
        <w:suppressAutoHyphens/>
        <w:autoSpaceDE w:val="0"/>
        <w:ind w:left="0" w:firstLine="709"/>
        <w:jc w:val="both"/>
      </w:pPr>
      <w:r w:rsidRPr="00B41F80">
        <w:t>Строительные площадки, в том числе для реконструкции и капитального ремонта объектов капитального строительства, должны ограждаться на период строительства сплошным (глухи</w:t>
      </w:r>
      <w:r>
        <w:t>м) забором высотой не менее 2,0 </w:t>
      </w:r>
      <w:r w:rsidRPr="00B41F80">
        <w:t>м, выполненным по типовым проектам, согласованным органном, уполномоченным в области градостроительной деятельности.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>Ограждения, непосредственно примыкающие к тротуарам, пешеходным дорожкам, следует обустраивать защитным козырьком. В стесненных условиях допускается по согласованию с отделением ГИБДД ОВД устраивать временный тротуар с разделяющим ограждением на проезжей ч</w:t>
      </w:r>
      <w:r>
        <w:t>асти улицы шириной не менее 1,5 </w:t>
      </w:r>
      <w:r w:rsidRPr="00B41F80">
        <w:t>м.</w:t>
      </w:r>
    </w:p>
    <w:p w:rsidR="004F3C08" w:rsidRPr="00B41F80" w:rsidRDefault="004F3C08" w:rsidP="004F3C08">
      <w:pPr>
        <w:numPr>
          <w:ilvl w:val="0"/>
          <w:numId w:val="28"/>
        </w:numPr>
        <w:tabs>
          <w:tab w:val="clear" w:pos="1620"/>
          <w:tab w:val="num" w:pos="0"/>
        </w:tabs>
        <w:suppressAutoHyphens/>
        <w:autoSpaceDE w:val="0"/>
        <w:ind w:left="0" w:firstLine="709"/>
        <w:jc w:val="both"/>
      </w:pPr>
      <w:r w:rsidRPr="00B41F80">
        <w:t>Освещенность улиц и дорог должна соответствовать действующим нормативам.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среды, не создающей помехи уличному движению.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>Здания общественного и административного назначения, расположенные в центре населенного пункта и вдоль магистральных и (или) главных улиц, должны иметь подсветку фасада в темное время суток в соответствии с проектом, согласованным с уполномоченным органом в области градостроительной деятельности.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>На угловых домах кварталов в темное время суток аншлаги (номер дома и название улицы) должны иметь подсветку.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>Уличные светильники, фонари (кроме парковых) следует устанавливать не ниже 2,5</w:t>
      </w:r>
      <w:r>
        <w:t> </w:t>
      </w:r>
      <w:r w:rsidRPr="00B41F80">
        <w:t xml:space="preserve">м от поверхности тротуара. Опоры, кронштейны светильников и фонарей в исторической части населенного пункта следует выполнять из литого или кованого металла по проекту, согласованному органом, уполномоченным в области градостроительной деятельности </w:t>
      </w:r>
      <w:r>
        <w:t>администрации Яблоново-Гайского муниципального образования.</w:t>
      </w:r>
    </w:p>
    <w:p w:rsidR="004F3C08" w:rsidRPr="00B41F80" w:rsidRDefault="004F3C08" w:rsidP="004F3C08">
      <w:pPr>
        <w:numPr>
          <w:ilvl w:val="0"/>
          <w:numId w:val="28"/>
        </w:numPr>
        <w:tabs>
          <w:tab w:val="clear" w:pos="1620"/>
          <w:tab w:val="num" w:pos="0"/>
        </w:tabs>
        <w:suppressAutoHyphens/>
        <w:autoSpaceDE w:val="0"/>
        <w:ind w:left="0" w:firstLine="709"/>
        <w:jc w:val="both"/>
      </w:pPr>
      <w:r w:rsidRPr="00B41F80">
        <w:lastRenderedPageBreak/>
        <w:t>Оборудование спортивно-игровых площадок должно соответствовать установленным стандартам и утвержденным проектным решениям. Детские площадки должны оборудоваться прочными конструкциями, соответствующими современным требованиям дизайна.</w:t>
      </w:r>
    </w:p>
    <w:p w:rsidR="004F3C08" w:rsidRPr="00B41F80" w:rsidRDefault="004F3C08" w:rsidP="004F3C08">
      <w:pPr>
        <w:numPr>
          <w:ilvl w:val="0"/>
          <w:numId w:val="28"/>
        </w:numPr>
        <w:tabs>
          <w:tab w:val="clear" w:pos="1620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Произведения монументально-декоративного искусства (скульптуры, обелиски, стелы, панно и так далее) устанавливаются на территориях общего пользования на основании решений Совета </w:t>
      </w:r>
      <w:r>
        <w:t xml:space="preserve">Яблоново-Гайского </w:t>
      </w:r>
      <w:r w:rsidRPr="00B41F80">
        <w:t xml:space="preserve">муниципального </w:t>
      </w:r>
      <w:r>
        <w:t>образования</w:t>
      </w:r>
      <w:r w:rsidRPr="00B41F80">
        <w:t>, а также согласованных и утвержденных проектов.</w:t>
      </w:r>
    </w:p>
    <w:p w:rsidR="004F3C08" w:rsidRPr="00B41F80" w:rsidRDefault="004F3C08" w:rsidP="004F3C08">
      <w:pPr>
        <w:pStyle w:val="caaieiaie2"/>
        <w:jc w:val="left"/>
        <w:outlineLvl w:val="0"/>
        <w:rPr>
          <w:rFonts w:ascii="Times New Roman" w:hAnsi="Times New Roman"/>
          <w:szCs w:val="24"/>
        </w:rPr>
      </w:pPr>
      <w:bookmarkStart w:id="55" w:name="_Toc329103581"/>
      <w:bookmarkStart w:id="56" w:name="_Toc329104109"/>
      <w:bookmarkStart w:id="57" w:name="_Toc329696704"/>
      <w:bookmarkStart w:id="58" w:name="_Toc331511265"/>
      <w:r w:rsidRPr="00B41F80">
        <w:rPr>
          <w:rFonts w:ascii="Times New Roman" w:hAnsi="Times New Roman"/>
          <w:szCs w:val="24"/>
        </w:rPr>
        <w:t>Статья</w:t>
      </w:r>
      <w:r>
        <w:rPr>
          <w:rFonts w:ascii="Times New Roman" w:hAnsi="Times New Roman"/>
          <w:szCs w:val="24"/>
        </w:rPr>
        <w:t> </w:t>
      </w:r>
      <w:r w:rsidRPr="00B41F80">
        <w:rPr>
          <w:rFonts w:ascii="Times New Roman" w:hAnsi="Times New Roman"/>
          <w:szCs w:val="24"/>
        </w:rPr>
        <w:t>39. Благоустройство и озеленение урбанизированных территорий</w:t>
      </w:r>
      <w:bookmarkEnd w:id="55"/>
      <w:bookmarkEnd w:id="56"/>
      <w:bookmarkEnd w:id="57"/>
      <w:bookmarkEnd w:id="58"/>
    </w:p>
    <w:p w:rsidR="004F3C08" w:rsidRPr="00B41F80" w:rsidRDefault="004F3C08" w:rsidP="004F3C08">
      <w:pPr>
        <w:numPr>
          <w:ilvl w:val="1"/>
          <w:numId w:val="27"/>
        </w:numPr>
        <w:tabs>
          <w:tab w:val="clear" w:pos="1755"/>
          <w:tab w:val="num" w:pos="0"/>
        </w:tabs>
        <w:suppressAutoHyphens/>
        <w:autoSpaceDE w:val="0"/>
        <w:ind w:left="0" w:firstLine="709"/>
        <w:jc w:val="both"/>
      </w:pPr>
      <w:r w:rsidRPr="00B41F80">
        <w:t>Благоустройство материально-пространственной среды поселения включает в себя:</w:t>
      </w:r>
    </w:p>
    <w:p w:rsidR="004F3C08" w:rsidRPr="00B41F80" w:rsidRDefault="004F3C08" w:rsidP="004F3C08">
      <w:pPr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B41F80">
        <w:t>вертикальную планировку и организацию рельефа;</w:t>
      </w:r>
    </w:p>
    <w:p w:rsidR="004F3C08" w:rsidRPr="00B41F80" w:rsidRDefault="004F3C08" w:rsidP="004F3C08">
      <w:pPr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B41F80">
        <w:t>устройство покрытий дорожных и пешеходных коммуникаций (улиц, площадей, открытых автостоянок, спортивно-игровых площадок и прочего);</w:t>
      </w:r>
    </w:p>
    <w:p w:rsidR="004F3C08" w:rsidRPr="00B41F80" w:rsidRDefault="004F3C08" w:rsidP="004F3C08">
      <w:pPr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B41F80">
        <w:t>устройство уличного освещения;</w:t>
      </w:r>
    </w:p>
    <w:p w:rsidR="004F3C08" w:rsidRPr="00B41F80" w:rsidRDefault="004F3C08" w:rsidP="004F3C08">
      <w:pPr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B41F80">
        <w:t>возведение или установку элементов благоустройства (малых архитектурных форм, фонтанов, бассейнов, подпорных стенок, лестниц, парапетов, объектов наружной рекламы и прочего);</w:t>
      </w:r>
    </w:p>
    <w:p w:rsidR="004F3C08" w:rsidRPr="00B41F80" w:rsidRDefault="004F3C08" w:rsidP="004F3C08">
      <w:pPr>
        <w:numPr>
          <w:ilvl w:val="0"/>
          <w:numId w:val="29"/>
        </w:numPr>
        <w:suppressAutoHyphens/>
        <w:autoSpaceDE w:val="0"/>
        <w:ind w:left="0" w:firstLine="709"/>
        <w:jc w:val="both"/>
      </w:pPr>
      <w:r w:rsidRPr="00B41F80">
        <w:t>озеленение.</w:t>
      </w:r>
    </w:p>
    <w:p w:rsidR="004F3C08" w:rsidRPr="00B41F80" w:rsidRDefault="004F3C08" w:rsidP="004F3C08">
      <w:pPr>
        <w:numPr>
          <w:ilvl w:val="1"/>
          <w:numId w:val="27"/>
        </w:numPr>
        <w:tabs>
          <w:tab w:val="clear" w:pos="1755"/>
          <w:tab w:val="num" w:pos="0"/>
        </w:tabs>
        <w:suppressAutoHyphens/>
        <w:autoSpaceDE w:val="0"/>
        <w:ind w:left="0" w:firstLine="709"/>
        <w:jc w:val="both"/>
      </w:pPr>
      <w:r w:rsidRPr="00B41F80">
        <w:t>При проектировании вертикальной планировки проектные отметки территории следует устанавливать, исходя из условий максимального сохранения естественного рельефа, почвенного покрова и существующих древесных насаждений, возможности отвода поверхностных вод, минимального объема земляных работ и возможности использования вытесняемых грунтов на площадке строительства и благоустройства.</w:t>
      </w:r>
    </w:p>
    <w:p w:rsidR="004F3C08" w:rsidRPr="00B41F80" w:rsidRDefault="004F3C08" w:rsidP="004F3C08">
      <w:pPr>
        <w:numPr>
          <w:ilvl w:val="1"/>
          <w:numId w:val="27"/>
        </w:numPr>
        <w:tabs>
          <w:tab w:val="clear" w:pos="1755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Отвод поверхностных вод осуществляется в соответствии с техническими регламентами, а до их утверждения - в соответствии с требованиями </w:t>
      </w:r>
      <w:proofErr w:type="spellStart"/>
      <w:r w:rsidRPr="00B41F80">
        <w:t>СНиП</w:t>
      </w:r>
      <w:proofErr w:type="spellEnd"/>
      <w:r w:rsidRPr="00B41F80">
        <w:t>.</w:t>
      </w:r>
    </w:p>
    <w:p w:rsidR="004F3C08" w:rsidRPr="00B41F80" w:rsidRDefault="004F3C08" w:rsidP="004F3C08">
      <w:pPr>
        <w:numPr>
          <w:ilvl w:val="1"/>
          <w:numId w:val="27"/>
        </w:numPr>
        <w:tabs>
          <w:tab w:val="clear" w:pos="1755"/>
          <w:tab w:val="num" w:pos="0"/>
        </w:tabs>
        <w:suppressAutoHyphens/>
        <w:autoSpaceDE w:val="0"/>
        <w:ind w:left="0" w:firstLine="709"/>
        <w:jc w:val="both"/>
      </w:pPr>
      <w:r w:rsidRPr="00B41F80">
        <w:t>Вертикальные отметки дорог, тротуаров, колодцев ливневой канализации определяются с учетом исключения возможности застаивания поверхностных вод и подтопления территорий.</w:t>
      </w:r>
    </w:p>
    <w:p w:rsidR="004F3C08" w:rsidRPr="00B41F80" w:rsidRDefault="004F3C08" w:rsidP="004F3C08">
      <w:pPr>
        <w:numPr>
          <w:ilvl w:val="1"/>
          <w:numId w:val="27"/>
        </w:numPr>
        <w:tabs>
          <w:tab w:val="clear" w:pos="1755"/>
          <w:tab w:val="num" w:pos="0"/>
        </w:tabs>
        <w:suppressAutoHyphens/>
        <w:autoSpaceDE w:val="0"/>
        <w:ind w:left="0" w:firstLine="709"/>
        <w:jc w:val="both"/>
      </w:pPr>
      <w:r w:rsidRPr="00B41F80">
        <w:t xml:space="preserve">На территориях с высоким стоянием грунтовых вод, на заболоченных участках следует осуществлять мероприятия по понижению уровня грунтовых вод в соответствии с техническими регламентами, а до их утверждения - в соответствии с требованиями </w:t>
      </w:r>
      <w:proofErr w:type="spellStart"/>
      <w:r w:rsidRPr="00B41F80">
        <w:t>СНиП</w:t>
      </w:r>
      <w:proofErr w:type="spellEnd"/>
      <w:r w:rsidRPr="00B41F80">
        <w:t>.</w:t>
      </w:r>
    </w:p>
    <w:p w:rsidR="004F3C08" w:rsidRPr="00B41F80" w:rsidRDefault="004F3C08" w:rsidP="004F3C08">
      <w:pPr>
        <w:numPr>
          <w:ilvl w:val="1"/>
          <w:numId w:val="27"/>
        </w:numPr>
        <w:tabs>
          <w:tab w:val="clear" w:pos="1755"/>
          <w:tab w:val="num" w:pos="0"/>
        </w:tabs>
        <w:suppressAutoHyphens/>
        <w:autoSpaceDE w:val="0"/>
        <w:ind w:left="0" w:firstLine="709"/>
        <w:jc w:val="both"/>
      </w:pPr>
      <w:r w:rsidRPr="00B41F80">
        <w:t>Все территории поселения должны иметь твердое или растительное покрытие (газон). Наличие открытого грунта допускается только на территориях строительных площадок, пляжей и на участках производственных комплексов, где это предусмотрено технологией и потребностями производства (в том числе сельскохозяйственного).</w:t>
      </w:r>
    </w:p>
    <w:p w:rsidR="004F3C08" w:rsidRPr="00B41F80" w:rsidRDefault="004F3C08" w:rsidP="004F3C08">
      <w:pPr>
        <w:autoSpaceDE w:val="0"/>
        <w:ind w:firstLine="709"/>
        <w:jc w:val="both"/>
      </w:pPr>
      <w:r w:rsidRPr="00B41F80">
        <w:t>Выезды со строительных площадок на асфальтовое покрытие дорог должны иметь устройства для очистки колес автомобильного транспорта, обслуживающего стройку.</w:t>
      </w:r>
    </w:p>
    <w:p w:rsidR="004F3C08" w:rsidRPr="00B41F80" w:rsidRDefault="004F3C08" w:rsidP="004F3C08">
      <w:pPr>
        <w:numPr>
          <w:ilvl w:val="1"/>
          <w:numId w:val="27"/>
        </w:numPr>
        <w:tabs>
          <w:tab w:val="clear" w:pos="1755"/>
          <w:tab w:val="num" w:pos="0"/>
        </w:tabs>
        <w:suppressAutoHyphens/>
        <w:autoSpaceDE w:val="0"/>
        <w:ind w:left="0" w:firstLine="709"/>
        <w:jc w:val="both"/>
      </w:pPr>
      <w:r w:rsidRPr="00B41F80">
        <w:t>Участки с растительным покрытием и вокруг деревьев должны отделяться от участков с твердым покрытием бордюрным камнем вровень с покрытием.</w:t>
      </w:r>
    </w:p>
    <w:p w:rsidR="004F3C08" w:rsidRPr="00B41F80" w:rsidRDefault="004F3C08" w:rsidP="004F3C08">
      <w:pPr>
        <w:tabs>
          <w:tab w:val="num" w:pos="0"/>
        </w:tabs>
        <w:autoSpaceDE w:val="0"/>
        <w:ind w:firstLine="709"/>
        <w:jc w:val="both"/>
      </w:pPr>
      <w:r w:rsidRPr="00B41F80">
        <w:lastRenderedPageBreak/>
        <w:t>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мощением.</w:t>
      </w:r>
    </w:p>
    <w:p w:rsidR="004F3C08" w:rsidRPr="00B41F80" w:rsidRDefault="004F3C08" w:rsidP="004F3C08">
      <w:pPr>
        <w:numPr>
          <w:ilvl w:val="1"/>
          <w:numId w:val="27"/>
        </w:numPr>
        <w:tabs>
          <w:tab w:val="clear" w:pos="1755"/>
          <w:tab w:val="num" w:pos="0"/>
        </w:tabs>
        <w:suppressAutoHyphens/>
        <w:autoSpaceDE w:val="0"/>
        <w:ind w:left="0" w:firstLine="709"/>
        <w:jc w:val="both"/>
      </w:pPr>
      <w:r w:rsidRPr="00B41F80">
        <w:t>Бордюры, отделяющие тротуар от газона</w:t>
      </w:r>
      <w:r>
        <w:t>,</w:t>
      </w:r>
      <w:r w:rsidRPr="00B41F80">
        <w:t xml:space="preserve"> должны быть вровень с покрытие</w:t>
      </w:r>
      <w:r>
        <w:t xml:space="preserve">м тротуара, но выше газона на </w:t>
      </w:r>
      <w:smartTag w:uri="urn:schemas-microsoft-com:office:smarttags" w:element="metricconverter">
        <w:smartTagPr>
          <w:attr w:name="ProductID" w:val="5 см"/>
        </w:smartTagPr>
        <w:r>
          <w:t>5 </w:t>
        </w:r>
        <w:r w:rsidRPr="00B41F80">
          <w:t>см</w:t>
        </w:r>
      </w:smartTag>
      <w:r w:rsidRPr="00B41F80">
        <w:t>.</w:t>
      </w:r>
    </w:p>
    <w:p w:rsidR="004F3C08" w:rsidRPr="00B41F80" w:rsidRDefault="004F3C08" w:rsidP="004F3C08">
      <w:pPr>
        <w:numPr>
          <w:ilvl w:val="1"/>
          <w:numId w:val="27"/>
        </w:numPr>
        <w:tabs>
          <w:tab w:val="clear" w:pos="1755"/>
          <w:tab w:val="num" w:pos="0"/>
        </w:tabs>
        <w:suppressAutoHyphens/>
        <w:autoSpaceDE w:val="0"/>
        <w:ind w:left="0" w:firstLine="709"/>
        <w:jc w:val="both"/>
      </w:pPr>
      <w:r w:rsidRPr="00B41F80">
        <w:t>Тротуары и велосипедные дорожки следуе</w:t>
      </w:r>
      <w:r>
        <w:t xml:space="preserve">т устраивать приподнятыми на </w:t>
      </w:r>
      <w:smartTag w:uri="urn:schemas-microsoft-com:office:smarttags" w:element="metricconverter">
        <w:smartTagPr>
          <w:attr w:name="ProductID" w:val="15 см"/>
        </w:smartTagPr>
        <w:r>
          <w:t>15 </w:t>
        </w:r>
        <w:r w:rsidRPr="00B41F80">
          <w:t>см</w:t>
        </w:r>
      </w:smartTag>
      <w:r w:rsidRPr="00B41F80">
        <w:t xml:space="preserve"> над уровнем проездов. Пересечения тротуаров и велосипедных дорожек с второстепенными проездами, а на подходах к школам и детским дошкольным учреждениям и с основными проездами следует предусматривать в одном уровне с устройством пандус</w:t>
      </w:r>
      <w:r>
        <w:t xml:space="preserve">а длиной соответственно 1,5 и </w:t>
      </w:r>
      <w:smartTag w:uri="urn:schemas-microsoft-com:office:smarttags" w:element="metricconverter">
        <w:smartTagPr>
          <w:attr w:name="ProductID" w:val="3 м"/>
        </w:smartTagPr>
        <w:r>
          <w:t>3 </w:t>
        </w:r>
        <w:r w:rsidRPr="00B41F80">
          <w:t>м</w:t>
        </w:r>
      </w:smartTag>
      <w:r w:rsidRPr="00B41F80">
        <w:t>.</w:t>
      </w:r>
    </w:p>
    <w:p w:rsidR="004F3C08" w:rsidRPr="00B41F80" w:rsidRDefault="004F3C08" w:rsidP="004F3C08">
      <w:pPr>
        <w:numPr>
          <w:ilvl w:val="1"/>
          <w:numId w:val="27"/>
        </w:numPr>
        <w:tabs>
          <w:tab w:val="clear" w:pos="1755"/>
          <w:tab w:val="num" w:pos="0"/>
        </w:tabs>
        <w:suppressAutoHyphens/>
        <w:autoSpaceDE w:val="0"/>
        <w:ind w:left="0" w:firstLine="709"/>
        <w:jc w:val="both"/>
      </w:pPr>
      <w:r w:rsidRPr="00B41F80">
        <w:t>Не допускается использовать для покрытия (мощения) дорог, тротуаров, пешеходных дорожек, открытых лестниц:</w:t>
      </w:r>
    </w:p>
    <w:p w:rsidR="004F3C08" w:rsidRPr="00B41F80" w:rsidRDefault="004F3C08" w:rsidP="004F3C08">
      <w:pPr>
        <w:numPr>
          <w:ilvl w:val="1"/>
          <w:numId w:val="28"/>
        </w:numPr>
        <w:suppressAutoHyphens/>
        <w:autoSpaceDE w:val="0"/>
        <w:ind w:left="0" w:firstLine="709"/>
        <w:jc w:val="both"/>
      </w:pPr>
      <w:r w:rsidRPr="00B41F80">
        <w:t xml:space="preserve">материалы, ухудшающие эстетические и эксплуатационные характеристики покрытия (мощения) по сравнению </w:t>
      </w:r>
      <w:proofErr w:type="gramStart"/>
      <w:r w:rsidRPr="00B41F80">
        <w:t>с</w:t>
      </w:r>
      <w:proofErr w:type="gramEnd"/>
      <w:r w:rsidRPr="00B41F80">
        <w:t xml:space="preserve"> заменяемым;</w:t>
      </w:r>
    </w:p>
    <w:p w:rsidR="004F3C08" w:rsidRPr="00B41F80" w:rsidRDefault="004F3C08" w:rsidP="004F3C08">
      <w:pPr>
        <w:numPr>
          <w:ilvl w:val="1"/>
          <w:numId w:val="28"/>
        </w:numPr>
        <w:suppressAutoHyphens/>
        <w:autoSpaceDE w:val="0"/>
        <w:ind w:left="0" w:firstLine="709"/>
        <w:jc w:val="both"/>
      </w:pPr>
      <w:r w:rsidRPr="00B41F80">
        <w:t>экологически опасные материалы;</w:t>
      </w:r>
    </w:p>
    <w:p w:rsidR="004F3C08" w:rsidRPr="00B41F80" w:rsidRDefault="004F3C08" w:rsidP="004F3C08">
      <w:pPr>
        <w:numPr>
          <w:ilvl w:val="1"/>
          <w:numId w:val="28"/>
        </w:numPr>
        <w:suppressAutoHyphens/>
        <w:autoSpaceDE w:val="0"/>
        <w:ind w:left="0" w:firstLine="709"/>
        <w:jc w:val="both"/>
      </w:pPr>
      <w:r w:rsidRPr="00B41F80">
        <w:t>полированный естественный или глазурованный искусственный камень (плитку).</w:t>
      </w:r>
    </w:p>
    <w:p w:rsidR="004F3C08" w:rsidRPr="00B41F80" w:rsidRDefault="004F3C08" w:rsidP="004F3C08">
      <w:pPr>
        <w:numPr>
          <w:ilvl w:val="1"/>
          <w:numId w:val="27"/>
        </w:numPr>
        <w:tabs>
          <w:tab w:val="clear" w:pos="1755"/>
          <w:tab w:val="num" w:pos="0"/>
        </w:tabs>
        <w:suppressAutoHyphens/>
        <w:autoSpaceDE w:val="0"/>
        <w:ind w:left="0" w:firstLine="709"/>
        <w:jc w:val="both"/>
      </w:pPr>
      <w:r w:rsidRPr="00B41F80">
        <w:t>Покрытия тротуаров, пешеходных дорожек, проходящих над подземными инженерными сетями, следует выполнять из тротуарных плит, искусственных или естественных тротуарных камней (плиток).</w:t>
      </w:r>
    </w:p>
    <w:p w:rsidR="004F3C08" w:rsidRPr="00B41F80" w:rsidRDefault="004F3C08" w:rsidP="004F3C08">
      <w:pPr>
        <w:numPr>
          <w:ilvl w:val="1"/>
          <w:numId w:val="27"/>
        </w:numPr>
        <w:tabs>
          <w:tab w:val="clear" w:pos="1755"/>
          <w:tab w:val="num" w:pos="0"/>
        </w:tabs>
        <w:suppressAutoHyphens/>
        <w:autoSpaceDE w:val="0"/>
        <w:ind w:left="0" w:firstLine="709"/>
        <w:jc w:val="both"/>
      </w:pPr>
      <w:r w:rsidRPr="00B41F80">
        <w:t>Структура городских озелененных территорий включает многопрофильные и специализированные парки, скверы, бульвары, набережные, предназначенные для организации отдыха и досуга населения. Элементами озеленения территорий являются зеленые насаждения — деревья, кустарники, газоны, цветники и естественные природные растения.</w:t>
      </w:r>
    </w:p>
    <w:p w:rsidR="004F3C08" w:rsidRPr="00B41F80" w:rsidRDefault="004F3C08" w:rsidP="004F3C08">
      <w:pPr>
        <w:numPr>
          <w:ilvl w:val="1"/>
          <w:numId w:val="27"/>
        </w:numPr>
        <w:tabs>
          <w:tab w:val="clear" w:pos="1755"/>
          <w:tab w:val="num" w:pos="0"/>
        </w:tabs>
        <w:suppressAutoHyphens/>
        <w:autoSpaceDE w:val="0"/>
        <w:ind w:left="0" w:firstLine="709"/>
        <w:jc w:val="both"/>
      </w:pPr>
      <w:r w:rsidRPr="00B41F80">
        <w:t>Работы по содержанию, регуляции зеленых насаждений, уходу за ними на территориях общего пользования осуществляет подрядчик, заключивший муниципальный контракт на выполнение соответствующих работ.</w:t>
      </w:r>
    </w:p>
    <w:p w:rsidR="004F3C08" w:rsidRPr="00B41F80" w:rsidRDefault="004F3C08" w:rsidP="004F3C08">
      <w:pPr>
        <w:tabs>
          <w:tab w:val="num" w:pos="0"/>
        </w:tabs>
        <w:autoSpaceDE w:val="0"/>
        <w:ind w:firstLine="709"/>
        <w:jc w:val="both"/>
      </w:pPr>
      <w:r w:rsidRPr="00B41F80">
        <w:t xml:space="preserve">Озеленение и благоустройство, проводимые по инициативе граждан или их объединений на придомовых территориях многоквартирных жилых домов, осуществляются за счет средств и собственными силами жильцов на основании разрешения органа, уполномоченного в области градостроительной деятельности </w:t>
      </w:r>
      <w:r>
        <w:t>администрации Яблоново-Гайского муниципального образования,</w:t>
      </w:r>
      <w:r w:rsidRPr="00B41F80">
        <w:t xml:space="preserve"> и по согласованному им и соответствующими инженерными службами проекту.</w:t>
      </w:r>
    </w:p>
    <w:p w:rsidR="004F3C08" w:rsidRPr="00B41F80" w:rsidRDefault="004F3C08" w:rsidP="004F3C08">
      <w:pPr>
        <w:tabs>
          <w:tab w:val="num" w:pos="0"/>
        </w:tabs>
        <w:autoSpaceDE w:val="0"/>
        <w:ind w:firstLine="709"/>
        <w:jc w:val="both"/>
      </w:pPr>
      <w:r w:rsidRPr="00B41F80">
        <w:t xml:space="preserve">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Правилами, иными нормативными правовыми актами </w:t>
      </w:r>
      <w:r>
        <w:t xml:space="preserve">Яблоново-Гайского </w:t>
      </w:r>
      <w:r w:rsidRPr="00B41F80">
        <w:t xml:space="preserve">муниципального </w:t>
      </w:r>
      <w:r>
        <w:t>образования</w:t>
      </w:r>
      <w:r w:rsidRPr="00B41F80">
        <w:t>.</w:t>
      </w:r>
    </w:p>
    <w:p w:rsidR="004F3C08" w:rsidRPr="00B41F80" w:rsidRDefault="004F3C08" w:rsidP="004F3C08">
      <w:pPr>
        <w:numPr>
          <w:ilvl w:val="1"/>
          <w:numId w:val="27"/>
        </w:numPr>
        <w:tabs>
          <w:tab w:val="clear" w:pos="1755"/>
          <w:tab w:val="num" w:pos="0"/>
        </w:tabs>
        <w:suppressAutoHyphens/>
        <w:autoSpaceDE w:val="0"/>
        <w:ind w:left="0" w:firstLine="709"/>
        <w:jc w:val="both"/>
      </w:pPr>
      <w:r w:rsidRPr="00B41F80">
        <w:t>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требуется.</w:t>
      </w:r>
    </w:p>
    <w:p w:rsidR="004F3C08" w:rsidRDefault="004F3C08" w:rsidP="004F3C08">
      <w:pPr>
        <w:numPr>
          <w:ilvl w:val="1"/>
          <w:numId w:val="27"/>
        </w:numPr>
        <w:tabs>
          <w:tab w:val="clear" w:pos="1755"/>
          <w:tab w:val="num" w:pos="0"/>
        </w:tabs>
        <w:suppressAutoHyphens/>
        <w:autoSpaceDE w:val="0"/>
        <w:ind w:left="0" w:firstLine="709"/>
        <w:jc w:val="both"/>
      </w:pPr>
      <w:proofErr w:type="gramStart"/>
      <w:r w:rsidRPr="00B41F80">
        <w:t>Контроль за</w:t>
      </w:r>
      <w:proofErr w:type="gramEnd"/>
      <w:r w:rsidRPr="00B41F80">
        <w:t xml:space="preserve"> содержанием в надлежащем состоянии зеленых насаждений на всех территориях независимо от их правовой принадлежности организует </w:t>
      </w:r>
      <w:r>
        <w:t>администрация Яблоново-Гайского муниципального образования.</w:t>
      </w:r>
    </w:p>
    <w:p w:rsidR="004F3C08" w:rsidRPr="009B694D" w:rsidRDefault="004F3C08" w:rsidP="004F3C08">
      <w:pPr>
        <w:pStyle w:val="caaieiaie2"/>
        <w:jc w:val="left"/>
        <w:outlineLvl w:val="0"/>
        <w:rPr>
          <w:rFonts w:ascii="Times New Roman" w:hAnsi="Times New Roman"/>
          <w:szCs w:val="24"/>
        </w:rPr>
      </w:pPr>
      <w:bookmarkStart w:id="59" w:name="_Toc329104110"/>
      <w:bookmarkStart w:id="60" w:name="_Toc329696705"/>
      <w:bookmarkStart w:id="61" w:name="_Toc331511266"/>
      <w:r>
        <w:rPr>
          <w:rFonts w:ascii="Times New Roman" w:hAnsi="Times New Roman"/>
          <w:szCs w:val="24"/>
        </w:rPr>
        <w:lastRenderedPageBreak/>
        <w:t xml:space="preserve">Приложение </w:t>
      </w:r>
      <w:bookmarkEnd w:id="59"/>
      <w:bookmarkEnd w:id="60"/>
      <w:bookmarkEnd w:id="61"/>
    </w:p>
    <w:p w:rsidR="004F3C08" w:rsidRPr="009B694D" w:rsidRDefault="004F3C08" w:rsidP="004F3C08">
      <w:pPr>
        <w:pStyle w:val="caaieiaie2"/>
        <w:outlineLvl w:val="0"/>
        <w:rPr>
          <w:rFonts w:ascii="Times New Roman" w:hAnsi="Times New Roman"/>
          <w:szCs w:val="24"/>
        </w:rPr>
      </w:pPr>
      <w:bookmarkStart w:id="62" w:name="_Toc329104111"/>
      <w:bookmarkStart w:id="63" w:name="_Toc329696706"/>
      <w:bookmarkStart w:id="64" w:name="_Toc331511267"/>
      <w:r w:rsidRPr="009B694D">
        <w:rPr>
          <w:rFonts w:ascii="Times New Roman" w:hAnsi="Times New Roman"/>
          <w:szCs w:val="24"/>
        </w:rPr>
        <w:t xml:space="preserve">Объекты культурного наследия, расположенные на территории </w:t>
      </w:r>
      <w:r>
        <w:rPr>
          <w:rFonts w:ascii="Times New Roman" w:hAnsi="Times New Roman"/>
          <w:szCs w:val="24"/>
        </w:rPr>
        <w:t>села</w:t>
      </w:r>
      <w:r w:rsidRPr="009B694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Яблоновый Гай</w:t>
      </w:r>
      <w:bookmarkEnd w:id="62"/>
      <w:bookmarkEnd w:id="63"/>
      <w:bookmarkEnd w:id="64"/>
    </w:p>
    <w:p w:rsidR="004F3C08" w:rsidRPr="009B694D" w:rsidRDefault="004F3C08" w:rsidP="004F3C08">
      <w:pPr>
        <w:pStyle w:val="Tabl"/>
        <w:spacing w:before="240"/>
        <w:rPr>
          <w:rFonts w:ascii="Times New Roman" w:hAnsi="Times New Roman"/>
          <w:b/>
        </w:rPr>
      </w:pPr>
      <w:r w:rsidRPr="009B694D">
        <w:rPr>
          <w:rFonts w:ascii="Times New Roman" w:hAnsi="Times New Roman"/>
          <w:b/>
        </w:rPr>
        <w:t>Таблица 1.</w:t>
      </w:r>
    </w:p>
    <w:p w:rsidR="004F3C08" w:rsidRPr="009B694D" w:rsidRDefault="004F3C08" w:rsidP="004F3C08">
      <w:pPr>
        <w:pStyle w:val="Tabl"/>
        <w:spacing w:after="240"/>
        <w:rPr>
          <w:rFonts w:ascii="Times New Roman" w:hAnsi="Times New Roman"/>
          <w:b/>
        </w:rPr>
      </w:pPr>
      <w:r w:rsidRPr="009B694D">
        <w:rPr>
          <w:rFonts w:ascii="Times New Roman" w:hAnsi="Times New Roman"/>
          <w:b/>
        </w:rPr>
        <w:t xml:space="preserve">Объекты культурного наследия </w:t>
      </w:r>
      <w:r>
        <w:rPr>
          <w:rFonts w:ascii="Times New Roman" w:hAnsi="Times New Roman"/>
          <w:b/>
        </w:rPr>
        <w:t>села</w:t>
      </w:r>
      <w:r>
        <w:rPr>
          <w:rFonts w:ascii="Times New Roman" w:hAnsi="Times New Roman"/>
          <w:b/>
          <w:color w:val="000000"/>
        </w:rPr>
        <w:t xml:space="preserve"> Яблоновый Гай</w:t>
      </w:r>
      <w:r w:rsidRPr="009B694D">
        <w:rPr>
          <w:rFonts w:ascii="Times New Roman" w:hAnsi="Times New Roman"/>
          <w:b/>
        </w:rPr>
        <w:t>, не имеющие официального статуса</w:t>
      </w:r>
    </w:p>
    <w:tbl>
      <w:tblPr>
        <w:tblW w:w="9609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2693"/>
        <w:gridCol w:w="6490"/>
      </w:tblGrid>
      <w:tr w:rsidR="004F3C08" w:rsidRPr="00B41F80" w:rsidTr="006B4DB5">
        <w:trPr>
          <w:trHeight w:val="72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C08" w:rsidRPr="009B694D" w:rsidRDefault="004F3C08" w:rsidP="006B4DB5">
            <w:pPr>
              <w:snapToGrid w:val="0"/>
              <w:jc w:val="center"/>
            </w:pPr>
            <w:r w:rsidRPr="009B694D">
              <w:t xml:space="preserve">№ </w:t>
            </w:r>
            <w:proofErr w:type="spellStart"/>
            <w:proofErr w:type="gramStart"/>
            <w:r w:rsidRPr="009B694D">
              <w:t>п</w:t>
            </w:r>
            <w:proofErr w:type="spellEnd"/>
            <w:proofErr w:type="gramEnd"/>
            <w:r w:rsidRPr="009B694D">
              <w:t>/</w:t>
            </w:r>
            <w:proofErr w:type="spellStart"/>
            <w:r w:rsidRPr="009B694D"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C08" w:rsidRPr="009B694D" w:rsidRDefault="004F3C08" w:rsidP="006B4DB5">
            <w:pPr>
              <w:snapToGrid w:val="0"/>
              <w:jc w:val="center"/>
            </w:pPr>
            <w:r w:rsidRPr="009B694D">
              <w:t>Населенный пункт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08" w:rsidRPr="009B694D" w:rsidRDefault="004F3C08" w:rsidP="006B4DB5">
            <w:pPr>
              <w:snapToGrid w:val="0"/>
              <w:jc w:val="center"/>
            </w:pPr>
            <w:r w:rsidRPr="009B694D">
              <w:t>Наименование объекта</w:t>
            </w:r>
          </w:p>
        </w:tc>
      </w:tr>
      <w:tr w:rsidR="004F3C08" w:rsidRPr="00B41F80" w:rsidTr="006B4DB5">
        <w:trPr>
          <w:trHeight w:val="2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C08" w:rsidRPr="00B37DE1" w:rsidRDefault="004F3C08" w:rsidP="006B4DB5">
            <w:pPr>
              <w:autoSpaceDE w:val="0"/>
              <w:snapToGrid w:val="0"/>
              <w:spacing w:before="120" w:after="120"/>
              <w:jc w:val="center"/>
            </w:pPr>
            <w:r w:rsidRPr="00B37DE1"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3C08" w:rsidRPr="00B37DE1" w:rsidRDefault="004F3C08" w:rsidP="006B4DB5">
            <w:pPr>
              <w:snapToGrid w:val="0"/>
              <w:spacing w:before="120" w:after="120"/>
              <w:ind w:right="6"/>
              <w:jc w:val="center"/>
            </w:pPr>
            <w:r w:rsidRPr="00B37DE1">
              <w:rPr>
                <w:lang w:val="en-US"/>
              </w:rPr>
              <w:t>c</w:t>
            </w:r>
            <w:r w:rsidRPr="00B37DE1">
              <w:t>.</w:t>
            </w:r>
            <w:r w:rsidRPr="00B37DE1">
              <w:rPr>
                <w:lang w:val="en-US"/>
              </w:rPr>
              <w:t> </w:t>
            </w:r>
            <w:r>
              <w:t>Яблоновый Гай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3C08" w:rsidRPr="001E7778" w:rsidRDefault="004F3C08" w:rsidP="006B4DB5">
            <w:pPr>
              <w:snapToGrid w:val="0"/>
              <w:jc w:val="center"/>
            </w:pPr>
            <w:r w:rsidRPr="001E7778">
              <w:t>Памятник землякам-воинам, погибшим в ВОВ</w:t>
            </w:r>
          </w:p>
        </w:tc>
      </w:tr>
      <w:tr w:rsidR="004F3C08" w:rsidRPr="00B41F80" w:rsidTr="006B4DB5">
        <w:trPr>
          <w:trHeight w:val="2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C08" w:rsidRPr="00B37DE1" w:rsidRDefault="004F3C08" w:rsidP="006B4DB5">
            <w:pPr>
              <w:autoSpaceDE w:val="0"/>
              <w:snapToGrid w:val="0"/>
              <w:spacing w:before="120" w:after="120"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3C08" w:rsidRDefault="004F3C08" w:rsidP="006B4DB5">
            <w:pPr>
              <w:jc w:val="center"/>
            </w:pPr>
            <w:r w:rsidRPr="00D65D94">
              <w:rPr>
                <w:lang w:val="en-US"/>
              </w:rPr>
              <w:t>c</w:t>
            </w:r>
            <w:r w:rsidRPr="00D65D94">
              <w:t>.</w:t>
            </w:r>
            <w:r w:rsidRPr="00D65D94">
              <w:rPr>
                <w:lang w:val="en-US"/>
              </w:rPr>
              <w:t> </w:t>
            </w:r>
            <w:r w:rsidRPr="00D65D94">
              <w:t>Яблоновый Гай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3C08" w:rsidRPr="001E7778" w:rsidRDefault="004F3C08" w:rsidP="006B4DB5">
            <w:pPr>
              <w:snapToGrid w:val="0"/>
              <w:jc w:val="center"/>
            </w:pPr>
            <w:r w:rsidRPr="001E7778">
              <w:t xml:space="preserve">Бюст В.И. </w:t>
            </w:r>
            <w:proofErr w:type="spellStart"/>
            <w:r w:rsidRPr="001E7778">
              <w:t>Чапаев</w:t>
            </w:r>
            <w:r>
              <w:t>А</w:t>
            </w:r>
            <w:proofErr w:type="spellEnd"/>
          </w:p>
        </w:tc>
      </w:tr>
      <w:tr w:rsidR="004F3C08" w:rsidRPr="00B41F80" w:rsidTr="006B4DB5">
        <w:trPr>
          <w:trHeight w:val="23"/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C08" w:rsidRPr="00B37DE1" w:rsidRDefault="004F3C08" w:rsidP="006B4DB5">
            <w:pPr>
              <w:autoSpaceDE w:val="0"/>
              <w:snapToGrid w:val="0"/>
              <w:spacing w:before="120" w:after="120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3C08" w:rsidRDefault="004F3C08" w:rsidP="006B4DB5">
            <w:pPr>
              <w:jc w:val="center"/>
            </w:pPr>
            <w:r w:rsidRPr="00D65D94">
              <w:rPr>
                <w:lang w:val="en-US"/>
              </w:rPr>
              <w:t>c</w:t>
            </w:r>
            <w:r w:rsidRPr="00D65D94">
              <w:t>.</w:t>
            </w:r>
            <w:r w:rsidRPr="00D65D94">
              <w:rPr>
                <w:lang w:val="en-US"/>
              </w:rPr>
              <w:t> </w:t>
            </w:r>
            <w:r w:rsidRPr="00D65D94">
              <w:t>Яблоновый Гай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4F3C08" w:rsidRPr="001E7778" w:rsidRDefault="004F3C08" w:rsidP="006B4DB5">
            <w:pPr>
              <w:snapToGrid w:val="0"/>
              <w:jc w:val="center"/>
            </w:pPr>
            <w:r w:rsidRPr="001E7778">
              <w:t>Памятник участникам Гражданской войны</w:t>
            </w:r>
          </w:p>
        </w:tc>
      </w:tr>
    </w:tbl>
    <w:p w:rsidR="004F3C08" w:rsidRPr="009B694D" w:rsidRDefault="004F3C08" w:rsidP="004F3C08">
      <w:pPr>
        <w:pStyle w:val="Tabl"/>
        <w:spacing w:before="240"/>
        <w:rPr>
          <w:rFonts w:ascii="Times New Roman" w:hAnsi="Times New Roman"/>
          <w:b/>
        </w:rPr>
      </w:pPr>
      <w:r w:rsidRPr="009B694D">
        <w:rPr>
          <w:rFonts w:ascii="Times New Roman" w:hAnsi="Times New Roman"/>
          <w:b/>
        </w:rPr>
        <w:t xml:space="preserve">Таблица </w:t>
      </w:r>
      <w:r>
        <w:rPr>
          <w:rFonts w:ascii="Times New Roman" w:hAnsi="Times New Roman"/>
          <w:b/>
        </w:rPr>
        <w:t>2</w:t>
      </w:r>
      <w:r w:rsidRPr="009B694D">
        <w:rPr>
          <w:rFonts w:ascii="Times New Roman" w:hAnsi="Times New Roman"/>
          <w:b/>
        </w:rPr>
        <w:t>.</w:t>
      </w:r>
    </w:p>
    <w:p w:rsidR="004F3C08" w:rsidRPr="009B694D" w:rsidRDefault="004F3C08" w:rsidP="004F3C08">
      <w:pPr>
        <w:pStyle w:val="Tabl"/>
        <w:spacing w:after="240"/>
        <w:rPr>
          <w:rFonts w:ascii="Times New Roman" w:hAnsi="Times New Roman"/>
          <w:b/>
        </w:rPr>
      </w:pPr>
      <w:r w:rsidRPr="009B694D">
        <w:rPr>
          <w:rFonts w:ascii="Times New Roman" w:hAnsi="Times New Roman"/>
          <w:b/>
        </w:rPr>
        <w:t xml:space="preserve">Объекты археологического наследия </w:t>
      </w:r>
      <w:r>
        <w:rPr>
          <w:rFonts w:ascii="Times New Roman" w:hAnsi="Times New Roman"/>
          <w:b/>
        </w:rPr>
        <w:t>села</w:t>
      </w:r>
      <w:r>
        <w:rPr>
          <w:rFonts w:ascii="Times New Roman" w:hAnsi="Times New Roman"/>
          <w:b/>
          <w:color w:val="000000"/>
        </w:rPr>
        <w:t xml:space="preserve"> Яблоновый Гай</w:t>
      </w:r>
    </w:p>
    <w:tbl>
      <w:tblPr>
        <w:tblW w:w="9587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613"/>
        <w:gridCol w:w="1843"/>
        <w:gridCol w:w="2374"/>
        <w:gridCol w:w="2871"/>
        <w:gridCol w:w="1886"/>
      </w:tblGrid>
      <w:tr w:rsidR="004F3C08" w:rsidRPr="00B41F80" w:rsidTr="006B4DB5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C08" w:rsidRPr="009B694D" w:rsidRDefault="004F3C08" w:rsidP="006B4DB5">
            <w:pPr>
              <w:snapToGrid w:val="0"/>
              <w:jc w:val="center"/>
            </w:pPr>
            <w:r w:rsidRPr="009B694D">
              <w:t xml:space="preserve">№ </w:t>
            </w:r>
            <w:proofErr w:type="spellStart"/>
            <w:proofErr w:type="gramStart"/>
            <w:r w:rsidRPr="009B694D">
              <w:t>п</w:t>
            </w:r>
            <w:proofErr w:type="spellEnd"/>
            <w:proofErr w:type="gramEnd"/>
            <w:r w:rsidRPr="009B694D">
              <w:t>/</w:t>
            </w:r>
            <w:proofErr w:type="spellStart"/>
            <w:r w:rsidRPr="009B694D">
              <w:t>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C08" w:rsidRPr="009B694D" w:rsidRDefault="004F3C08" w:rsidP="006B4DB5">
            <w:pPr>
              <w:snapToGrid w:val="0"/>
              <w:jc w:val="center"/>
            </w:pPr>
            <w:r w:rsidRPr="009B694D">
              <w:t>Наименование объекта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3C08" w:rsidRPr="009B694D" w:rsidRDefault="004F3C08" w:rsidP="006B4DB5">
            <w:pPr>
              <w:snapToGrid w:val="0"/>
              <w:jc w:val="center"/>
            </w:pPr>
            <w:r w:rsidRPr="009B694D">
              <w:t>Датировка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C08" w:rsidRPr="009B694D" w:rsidRDefault="004F3C08" w:rsidP="006B4DB5">
            <w:pPr>
              <w:snapToGrid w:val="0"/>
              <w:jc w:val="center"/>
            </w:pPr>
            <w:r w:rsidRPr="009B694D">
              <w:t>Местонахождение объекта, площадь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08" w:rsidRPr="009B694D" w:rsidRDefault="004F3C08" w:rsidP="006B4DB5">
            <w:pPr>
              <w:snapToGrid w:val="0"/>
              <w:jc w:val="center"/>
            </w:pPr>
            <w:r w:rsidRPr="009B694D">
              <w:t>Техническое состояние</w:t>
            </w:r>
          </w:p>
        </w:tc>
      </w:tr>
      <w:tr w:rsidR="004F3C08" w:rsidRPr="00B41F80" w:rsidTr="006B4DB5">
        <w:trPr>
          <w:trHeight w:val="377"/>
          <w:jc w:val="center"/>
        </w:trPr>
        <w:tc>
          <w:tcPr>
            <w:tcW w:w="9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08" w:rsidRPr="009B694D" w:rsidRDefault="004F3C08" w:rsidP="006B4DB5">
            <w:pPr>
              <w:snapToGrid w:val="0"/>
              <w:jc w:val="center"/>
            </w:pPr>
            <w:r>
              <w:t>Остатки древних поселений</w:t>
            </w:r>
          </w:p>
        </w:tc>
      </w:tr>
      <w:tr w:rsidR="004F3C08" w:rsidRPr="00B41F80" w:rsidTr="006B4DB5">
        <w:trPr>
          <w:trHeight w:val="906"/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C08" w:rsidRPr="001E7778" w:rsidRDefault="004F3C08" w:rsidP="006B4DB5">
            <w:pPr>
              <w:snapToGrid w:val="0"/>
              <w:jc w:val="center"/>
            </w:pPr>
            <w:r w:rsidRPr="001E7778"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C08" w:rsidRDefault="004F3C08" w:rsidP="006B4DB5">
            <w:r>
              <w:t>Поселение «Яблоновый</w:t>
            </w:r>
          </w:p>
          <w:p w:rsidR="004F3C08" w:rsidRPr="001E7778" w:rsidRDefault="004F3C08" w:rsidP="006B4DB5">
            <w:r w:rsidRPr="001E7778">
              <w:t>Гай-6»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F3C08" w:rsidRPr="001E7778" w:rsidRDefault="004F3C08" w:rsidP="006B4DB5">
            <w:pPr>
              <w:jc w:val="center"/>
            </w:pPr>
            <w:r w:rsidRPr="001E7778">
              <w:t xml:space="preserve">Эпоха поздней бронзы (II—I тыс. </w:t>
            </w:r>
            <w:proofErr w:type="gramStart"/>
            <w:r w:rsidRPr="001E7778">
              <w:t>до</w:t>
            </w:r>
            <w:proofErr w:type="gramEnd"/>
            <w:r w:rsidRPr="001E7778">
              <w:t xml:space="preserve"> н.э.)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F3C08" w:rsidRPr="001E7778" w:rsidRDefault="004F3C08" w:rsidP="006B4DB5">
            <w:pPr>
              <w:jc w:val="center"/>
            </w:pPr>
            <w:r w:rsidRPr="001E7778">
              <w:t xml:space="preserve">В </w:t>
            </w:r>
            <w:smartTag w:uri="urn:schemas-microsoft-com:office:smarttags" w:element="metricconverter">
              <w:smartTagPr>
                <w:attr w:name="ProductID" w:val="350 м"/>
              </w:smartTagPr>
              <w:r w:rsidRPr="001E7778">
                <w:t>350 м</w:t>
              </w:r>
            </w:smartTag>
            <w:r w:rsidRPr="001E7778">
              <w:t xml:space="preserve"> к </w:t>
            </w:r>
            <w:proofErr w:type="spellStart"/>
            <w:r w:rsidRPr="001E7778">
              <w:t>юго-юго-востоку</w:t>
            </w:r>
            <w:proofErr w:type="spellEnd"/>
            <w:r w:rsidRPr="001E7778">
              <w:t xml:space="preserve"> от поселения «Яблоновый Гай — 4» на склоне второй надпойменной террасы. 1,4 га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C08" w:rsidRPr="001E7778" w:rsidRDefault="004F3C08" w:rsidP="006B4DB5">
            <w:pPr>
              <w:jc w:val="center"/>
            </w:pPr>
            <w:r w:rsidRPr="001E7778">
              <w:t>Пашня</w:t>
            </w:r>
          </w:p>
        </w:tc>
      </w:tr>
    </w:tbl>
    <w:p w:rsidR="004F3C08" w:rsidRPr="00B41F80" w:rsidRDefault="004F3C08" w:rsidP="004F3C08">
      <w:pPr>
        <w:suppressAutoHyphens/>
        <w:autoSpaceDE w:val="0"/>
        <w:jc w:val="both"/>
      </w:pPr>
    </w:p>
    <w:p w:rsidR="0084397A" w:rsidRDefault="0084397A"/>
    <w:sectPr w:rsidR="0084397A" w:rsidSect="00F32AA8">
      <w:headerReference w:type="default" r:id="rId10"/>
      <w:footerReference w:type="default" r:id="rId11"/>
      <w:pgSz w:w="11906" w:h="16838" w:code="9"/>
      <w:pgMar w:top="1701" w:right="1134" w:bottom="1701" w:left="1701" w:header="1021" w:footer="11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107" w:rsidRDefault="004F3C08">
    <w:pPr>
      <w:pStyle w:val="a5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0" w:type="auto"/>
      <w:tblBorders>
        <w:top w:val="single" w:sz="12" w:space="0" w:color="auto"/>
      </w:tblBorders>
      <w:tblLook w:val="01E0"/>
    </w:tblPr>
    <w:tblGrid>
      <w:gridCol w:w="9071"/>
    </w:tblGrid>
    <w:tr w:rsidR="00E47107">
      <w:tc>
        <w:tcPr>
          <w:tcW w:w="9072" w:type="dxa"/>
          <w:tcMar>
            <w:left w:w="0" w:type="dxa"/>
            <w:right w:w="0" w:type="dxa"/>
          </w:tcMar>
          <w:vAlign w:val="bottom"/>
        </w:tcPr>
        <w:p w:rsidR="00E47107" w:rsidRPr="00992CB8" w:rsidRDefault="004F3C08" w:rsidP="00F32AA8">
          <w:pPr>
            <w:spacing w:before="120"/>
            <w:jc w:val="center"/>
            <w:rPr>
              <w:sz w:val="20"/>
              <w:szCs w:val="20"/>
            </w:rPr>
          </w:pPr>
          <w:r w:rsidRPr="00992CB8">
            <w:rPr>
              <w:sz w:val="20"/>
              <w:szCs w:val="20"/>
            </w:rPr>
            <w:t>Научно-внедренческий образовател</w:t>
          </w:r>
          <w:r w:rsidRPr="00992CB8">
            <w:rPr>
              <w:sz w:val="20"/>
              <w:szCs w:val="20"/>
            </w:rPr>
            <w:t xml:space="preserve">ьный центр </w:t>
          </w:r>
          <w:proofErr w:type="spellStart"/>
          <w:r w:rsidRPr="00992CB8">
            <w:rPr>
              <w:sz w:val="20"/>
              <w:szCs w:val="20"/>
            </w:rPr>
            <w:t>геоинформационных</w:t>
          </w:r>
          <w:proofErr w:type="spellEnd"/>
          <w:r w:rsidRPr="00992CB8">
            <w:rPr>
              <w:sz w:val="20"/>
              <w:szCs w:val="20"/>
            </w:rPr>
            <w:t xml:space="preserve"> технологий СГУ</w:t>
          </w:r>
        </w:p>
        <w:p w:rsidR="00E47107" w:rsidRPr="0069570F" w:rsidRDefault="004F3C08" w:rsidP="00F32AA8">
          <w:pPr>
            <w:pStyle w:val="a5"/>
            <w:tabs>
              <w:tab w:val="right" w:pos="7938"/>
            </w:tabs>
            <w:ind w:right="281" w:firstLine="7371"/>
            <w:jc w:val="right"/>
            <w:rPr>
              <w:rStyle w:val="a7"/>
              <w:b/>
              <w:sz w:val="20"/>
              <w:szCs w:val="20"/>
            </w:rPr>
          </w:pPr>
          <w:r w:rsidRPr="0069570F">
            <w:rPr>
              <w:rStyle w:val="a7"/>
              <w:b/>
              <w:sz w:val="20"/>
              <w:szCs w:val="20"/>
            </w:rPr>
            <w:fldChar w:fldCharType="begin"/>
          </w:r>
          <w:r w:rsidRPr="0069570F">
            <w:rPr>
              <w:rStyle w:val="a7"/>
              <w:b/>
              <w:sz w:val="20"/>
              <w:szCs w:val="20"/>
            </w:rPr>
            <w:instrText xml:space="preserve">PAGE  </w:instrText>
          </w:r>
          <w:r w:rsidRPr="0069570F">
            <w:rPr>
              <w:rStyle w:val="a7"/>
              <w:b/>
              <w:sz w:val="20"/>
              <w:szCs w:val="20"/>
            </w:rPr>
            <w:fldChar w:fldCharType="separate"/>
          </w:r>
          <w:r>
            <w:rPr>
              <w:rStyle w:val="a7"/>
              <w:b/>
              <w:noProof/>
              <w:sz w:val="20"/>
              <w:szCs w:val="20"/>
            </w:rPr>
            <w:t>3</w:t>
          </w:r>
          <w:r w:rsidRPr="0069570F">
            <w:rPr>
              <w:rStyle w:val="a7"/>
              <w:b/>
              <w:sz w:val="20"/>
              <w:szCs w:val="20"/>
            </w:rPr>
            <w:fldChar w:fldCharType="end"/>
          </w:r>
        </w:p>
        <w:p w:rsidR="00E47107" w:rsidRDefault="004F3C08" w:rsidP="00F32AA8">
          <w:pPr>
            <w:spacing w:line="288" w:lineRule="auto"/>
            <w:ind w:left="284" w:right="281"/>
            <w:jc w:val="right"/>
            <w:rPr>
              <w:rFonts w:ascii="Trebuchet MS" w:hAnsi="Trebuchet MS"/>
              <w:w w:val="98"/>
              <w:sz w:val="18"/>
              <w:szCs w:val="18"/>
            </w:rPr>
          </w:pPr>
        </w:p>
      </w:tc>
    </w:tr>
  </w:tbl>
  <w:p w:rsidR="00E47107" w:rsidRDefault="004F3C08" w:rsidP="00992CB8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0" w:type="auto"/>
      <w:tblBorders>
        <w:top w:val="single" w:sz="12" w:space="0" w:color="auto"/>
      </w:tblBorders>
      <w:tblLook w:val="01E0"/>
    </w:tblPr>
    <w:tblGrid>
      <w:gridCol w:w="9071"/>
    </w:tblGrid>
    <w:tr w:rsidR="00E47107">
      <w:tc>
        <w:tcPr>
          <w:tcW w:w="9072" w:type="dxa"/>
          <w:tcMar>
            <w:left w:w="0" w:type="dxa"/>
            <w:right w:w="0" w:type="dxa"/>
          </w:tcMar>
          <w:vAlign w:val="bottom"/>
        </w:tcPr>
        <w:p w:rsidR="00E47107" w:rsidRPr="00992CB8" w:rsidRDefault="004F3C08" w:rsidP="00F32AA8">
          <w:pPr>
            <w:spacing w:before="120"/>
            <w:jc w:val="center"/>
            <w:rPr>
              <w:sz w:val="20"/>
              <w:szCs w:val="20"/>
            </w:rPr>
          </w:pPr>
          <w:r w:rsidRPr="00992CB8">
            <w:rPr>
              <w:sz w:val="20"/>
              <w:szCs w:val="20"/>
            </w:rPr>
            <w:t>Научно-внедренческий обр</w:t>
          </w:r>
          <w:r w:rsidRPr="00992CB8">
            <w:rPr>
              <w:sz w:val="20"/>
              <w:szCs w:val="20"/>
            </w:rPr>
            <w:t xml:space="preserve">азовательный центр </w:t>
          </w:r>
          <w:proofErr w:type="spellStart"/>
          <w:r w:rsidRPr="00992CB8">
            <w:rPr>
              <w:sz w:val="20"/>
              <w:szCs w:val="20"/>
            </w:rPr>
            <w:t>геоинформационных</w:t>
          </w:r>
          <w:proofErr w:type="spellEnd"/>
          <w:r w:rsidRPr="00992CB8">
            <w:rPr>
              <w:sz w:val="20"/>
              <w:szCs w:val="20"/>
            </w:rPr>
            <w:t xml:space="preserve"> технологий СГУ</w:t>
          </w:r>
        </w:p>
        <w:p w:rsidR="00E47107" w:rsidRPr="0069570F" w:rsidRDefault="004F3C08" w:rsidP="00F32AA8">
          <w:pPr>
            <w:pStyle w:val="a5"/>
            <w:tabs>
              <w:tab w:val="right" w:pos="7938"/>
            </w:tabs>
            <w:ind w:right="281" w:firstLine="7371"/>
            <w:jc w:val="right"/>
            <w:rPr>
              <w:rStyle w:val="a7"/>
              <w:b/>
              <w:sz w:val="20"/>
              <w:szCs w:val="20"/>
            </w:rPr>
          </w:pPr>
          <w:r w:rsidRPr="0069570F">
            <w:rPr>
              <w:rStyle w:val="a7"/>
              <w:b/>
              <w:sz w:val="20"/>
              <w:szCs w:val="20"/>
            </w:rPr>
            <w:fldChar w:fldCharType="begin"/>
          </w:r>
          <w:r w:rsidRPr="0069570F">
            <w:rPr>
              <w:rStyle w:val="a7"/>
              <w:b/>
              <w:sz w:val="20"/>
              <w:szCs w:val="20"/>
            </w:rPr>
            <w:instrText xml:space="preserve">PAGE  </w:instrText>
          </w:r>
          <w:r w:rsidRPr="0069570F">
            <w:rPr>
              <w:rStyle w:val="a7"/>
              <w:b/>
              <w:sz w:val="20"/>
              <w:szCs w:val="20"/>
            </w:rPr>
            <w:fldChar w:fldCharType="separate"/>
          </w:r>
          <w:r>
            <w:rPr>
              <w:rStyle w:val="a7"/>
              <w:b/>
              <w:noProof/>
              <w:sz w:val="20"/>
              <w:szCs w:val="20"/>
            </w:rPr>
            <w:t>4</w:t>
          </w:r>
          <w:r w:rsidRPr="0069570F">
            <w:rPr>
              <w:rStyle w:val="a7"/>
              <w:b/>
              <w:sz w:val="20"/>
              <w:szCs w:val="20"/>
            </w:rPr>
            <w:fldChar w:fldCharType="end"/>
          </w:r>
        </w:p>
        <w:p w:rsidR="00E47107" w:rsidRDefault="004F3C08" w:rsidP="00F32AA8">
          <w:pPr>
            <w:spacing w:line="288" w:lineRule="auto"/>
            <w:ind w:left="284" w:right="281"/>
            <w:jc w:val="right"/>
            <w:rPr>
              <w:rFonts w:ascii="Trebuchet MS" w:hAnsi="Trebuchet MS"/>
              <w:w w:val="98"/>
              <w:sz w:val="18"/>
              <w:szCs w:val="18"/>
            </w:rPr>
          </w:pPr>
        </w:p>
      </w:tc>
    </w:tr>
  </w:tbl>
  <w:p w:rsidR="00E47107" w:rsidRDefault="004F3C08" w:rsidP="00992CB8">
    <w:pPr>
      <w:pStyle w:val="a5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9116" w:type="dxa"/>
      <w:tblBorders>
        <w:bottom w:val="single" w:sz="12" w:space="0" w:color="auto"/>
      </w:tblBorders>
      <w:tblLook w:val="01E0"/>
    </w:tblPr>
    <w:tblGrid>
      <w:gridCol w:w="9116"/>
    </w:tblGrid>
    <w:tr w:rsidR="00E47107">
      <w:trPr>
        <w:trHeight w:val="555"/>
      </w:trPr>
      <w:tc>
        <w:tcPr>
          <w:tcW w:w="9116" w:type="dxa"/>
          <w:tcMar>
            <w:left w:w="0" w:type="dxa"/>
            <w:right w:w="0" w:type="dxa"/>
          </w:tcMar>
        </w:tcPr>
        <w:p w:rsidR="00E47107" w:rsidRPr="00992CB8" w:rsidRDefault="004F3C08" w:rsidP="0069570F">
          <w:pPr>
            <w:spacing w:after="120"/>
            <w:jc w:val="center"/>
            <w:rPr>
              <w:sz w:val="18"/>
              <w:szCs w:val="18"/>
            </w:rPr>
          </w:pPr>
          <w:r w:rsidRPr="00992CB8">
            <w:rPr>
              <w:sz w:val="20"/>
              <w:szCs w:val="20"/>
            </w:rPr>
            <w:t xml:space="preserve">Правила землепользования и застройки территории села </w:t>
          </w:r>
          <w:r>
            <w:rPr>
              <w:sz w:val="20"/>
              <w:szCs w:val="20"/>
            </w:rPr>
            <w:t>Яблоновый Гай</w:t>
          </w:r>
          <w:r w:rsidRPr="00992CB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Яблоново-Гайск</w:t>
          </w:r>
          <w:r w:rsidRPr="00992CB8">
            <w:rPr>
              <w:sz w:val="20"/>
              <w:szCs w:val="20"/>
            </w:rPr>
            <w:t xml:space="preserve">ого муниципального образования </w:t>
          </w:r>
          <w:r>
            <w:rPr>
              <w:sz w:val="20"/>
              <w:szCs w:val="20"/>
            </w:rPr>
            <w:t>Ивантеевск</w:t>
          </w:r>
          <w:r w:rsidRPr="00992CB8">
            <w:rPr>
              <w:sz w:val="20"/>
              <w:szCs w:val="20"/>
            </w:rPr>
            <w:t xml:space="preserve">ого муниципального района Саратовской области </w:t>
          </w:r>
        </w:p>
      </w:tc>
    </w:tr>
  </w:tbl>
  <w:p w:rsidR="00E47107" w:rsidRDefault="004F3C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text" w:tblpXSpec="center" w:tblpY="1"/>
      <w:tblOverlap w:val="never"/>
      <w:tblW w:w="9116" w:type="dxa"/>
      <w:tblBorders>
        <w:bottom w:val="single" w:sz="12" w:space="0" w:color="auto"/>
      </w:tblBorders>
      <w:tblLook w:val="01E0"/>
    </w:tblPr>
    <w:tblGrid>
      <w:gridCol w:w="9116"/>
    </w:tblGrid>
    <w:tr w:rsidR="00E47107">
      <w:trPr>
        <w:trHeight w:val="555"/>
      </w:trPr>
      <w:tc>
        <w:tcPr>
          <w:tcW w:w="9116" w:type="dxa"/>
          <w:tcMar>
            <w:left w:w="0" w:type="dxa"/>
            <w:right w:w="0" w:type="dxa"/>
          </w:tcMar>
        </w:tcPr>
        <w:p w:rsidR="00E47107" w:rsidRPr="00992CB8" w:rsidRDefault="004F3C08" w:rsidP="0069570F">
          <w:pPr>
            <w:spacing w:after="120"/>
            <w:jc w:val="center"/>
            <w:rPr>
              <w:sz w:val="18"/>
              <w:szCs w:val="18"/>
            </w:rPr>
          </w:pPr>
          <w:r w:rsidRPr="00992CB8">
            <w:rPr>
              <w:sz w:val="20"/>
              <w:szCs w:val="20"/>
            </w:rPr>
            <w:t xml:space="preserve">Правила землепользования и застройки территории села </w:t>
          </w:r>
          <w:r>
            <w:rPr>
              <w:sz w:val="20"/>
              <w:szCs w:val="20"/>
            </w:rPr>
            <w:t>Яблоновый Гай</w:t>
          </w:r>
          <w:r w:rsidRPr="00992CB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Яблоново-Гайск</w:t>
          </w:r>
          <w:r w:rsidRPr="00992CB8">
            <w:rPr>
              <w:sz w:val="20"/>
              <w:szCs w:val="20"/>
            </w:rPr>
            <w:t xml:space="preserve">ого муниципального образования </w:t>
          </w:r>
          <w:r>
            <w:rPr>
              <w:sz w:val="20"/>
              <w:szCs w:val="20"/>
            </w:rPr>
            <w:t>Ивантеевск</w:t>
          </w:r>
          <w:r w:rsidRPr="00992CB8">
            <w:rPr>
              <w:sz w:val="20"/>
              <w:szCs w:val="20"/>
            </w:rPr>
            <w:t xml:space="preserve">ого муниципального района Саратовской области </w:t>
          </w:r>
        </w:p>
      </w:tc>
    </w:tr>
  </w:tbl>
  <w:p w:rsidR="00E47107" w:rsidRDefault="004F3C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561"/>
    <w:multiLevelType w:val="hybridMultilevel"/>
    <w:tmpl w:val="27D6BB8A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0C0301"/>
    <w:multiLevelType w:val="hybridMultilevel"/>
    <w:tmpl w:val="02582548"/>
    <w:lvl w:ilvl="0" w:tplc="B5202FDA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3">
    <w:nsid w:val="06674BB4"/>
    <w:multiLevelType w:val="hybridMultilevel"/>
    <w:tmpl w:val="8412391C"/>
    <w:lvl w:ilvl="0" w:tplc="B5202FDA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</w:rPr>
    </w:lvl>
    <w:lvl w:ilvl="1" w:tplc="A9A476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C3B3B"/>
    <w:multiLevelType w:val="hybridMultilevel"/>
    <w:tmpl w:val="0BC61BE0"/>
    <w:lvl w:ilvl="0" w:tplc="ECCC163A">
      <w:start w:val="1"/>
      <w:numFmt w:val="decimal"/>
      <w:lvlText w:val="%1."/>
      <w:lvlJc w:val="left"/>
      <w:pPr>
        <w:tabs>
          <w:tab w:val="num" w:pos="1740"/>
        </w:tabs>
        <w:ind w:left="174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0B4178B3"/>
    <w:multiLevelType w:val="hybridMultilevel"/>
    <w:tmpl w:val="D4463D7A"/>
    <w:lvl w:ilvl="0" w:tplc="0456D04E">
      <w:start w:val="1"/>
      <w:numFmt w:val="decimal"/>
      <w:lvlText w:val="%1)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D95DC5"/>
    <w:multiLevelType w:val="hybridMultilevel"/>
    <w:tmpl w:val="4F8C198A"/>
    <w:lvl w:ilvl="0" w:tplc="5108251A">
      <w:start w:val="1"/>
      <w:numFmt w:val="bullet"/>
      <w:lvlText w:val="−"/>
      <w:lvlJc w:val="left"/>
      <w:pPr>
        <w:tabs>
          <w:tab w:val="num" w:pos="690"/>
        </w:tabs>
        <w:ind w:left="69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7">
    <w:nsid w:val="1EA550F9"/>
    <w:multiLevelType w:val="hybridMultilevel"/>
    <w:tmpl w:val="05943C74"/>
    <w:lvl w:ilvl="0" w:tplc="A9A476A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21027DCF"/>
    <w:multiLevelType w:val="hybridMultilevel"/>
    <w:tmpl w:val="9ABA7A62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89489B"/>
    <w:multiLevelType w:val="hybridMultilevel"/>
    <w:tmpl w:val="7C2E4F42"/>
    <w:lvl w:ilvl="0" w:tplc="0DC0FDDA">
      <w:start w:val="1"/>
      <w:numFmt w:val="decimal"/>
      <w:lvlText w:val="%1)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1812DFC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28CB33F6"/>
    <w:multiLevelType w:val="hybridMultilevel"/>
    <w:tmpl w:val="68B0BCF2"/>
    <w:lvl w:ilvl="0" w:tplc="5108251A">
      <w:start w:val="1"/>
      <w:numFmt w:val="bullet"/>
      <w:lvlText w:val="−"/>
      <w:lvlJc w:val="left"/>
      <w:pPr>
        <w:tabs>
          <w:tab w:val="num" w:pos="690"/>
        </w:tabs>
        <w:ind w:left="69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11">
    <w:nsid w:val="39024A79"/>
    <w:multiLevelType w:val="hybridMultilevel"/>
    <w:tmpl w:val="73526AFC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460C69"/>
    <w:multiLevelType w:val="hybridMultilevel"/>
    <w:tmpl w:val="7FC2B20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D17D42"/>
    <w:multiLevelType w:val="hybridMultilevel"/>
    <w:tmpl w:val="496AEBDC"/>
    <w:lvl w:ilvl="0" w:tplc="5108251A">
      <w:start w:val="1"/>
      <w:numFmt w:val="bullet"/>
      <w:lvlText w:val="−"/>
      <w:lvlJc w:val="left"/>
      <w:pPr>
        <w:tabs>
          <w:tab w:val="num" w:pos="705"/>
        </w:tabs>
        <w:ind w:left="70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819D1"/>
    <w:multiLevelType w:val="hybridMultilevel"/>
    <w:tmpl w:val="5552930E"/>
    <w:lvl w:ilvl="0" w:tplc="5108251A">
      <w:start w:val="1"/>
      <w:numFmt w:val="bullet"/>
      <w:lvlText w:val="−"/>
      <w:lvlJc w:val="left"/>
      <w:pPr>
        <w:tabs>
          <w:tab w:val="num" w:pos="709"/>
        </w:tabs>
        <w:ind w:left="709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4ED78FE"/>
    <w:multiLevelType w:val="hybridMultilevel"/>
    <w:tmpl w:val="07F0FC5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11163A"/>
    <w:multiLevelType w:val="hybridMultilevel"/>
    <w:tmpl w:val="36BAF244"/>
    <w:lvl w:ilvl="0" w:tplc="EA149536">
      <w:start w:val="1"/>
      <w:numFmt w:val="decimal"/>
      <w:lvlText w:val="%1."/>
      <w:lvlJc w:val="left"/>
      <w:pPr>
        <w:tabs>
          <w:tab w:val="num" w:pos="2805"/>
        </w:tabs>
        <w:ind w:left="28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0D010F"/>
    <w:multiLevelType w:val="hybridMultilevel"/>
    <w:tmpl w:val="A9A6D0E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9C90E3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514EC3"/>
    <w:multiLevelType w:val="hybridMultilevel"/>
    <w:tmpl w:val="9CB2C61E"/>
    <w:lvl w:ilvl="0" w:tplc="2FDEA82C">
      <w:start w:val="1"/>
      <w:numFmt w:val="decimal"/>
      <w:lvlText w:val="%1)"/>
      <w:lvlJc w:val="left"/>
      <w:pPr>
        <w:tabs>
          <w:tab w:val="num" w:pos="1680"/>
        </w:tabs>
        <w:ind w:left="1680" w:hanging="990"/>
      </w:pPr>
      <w:rPr>
        <w:rFonts w:hint="default"/>
      </w:rPr>
    </w:lvl>
    <w:lvl w:ilvl="1" w:tplc="5108251A">
      <w:start w:val="1"/>
      <w:numFmt w:val="bullet"/>
      <w:lvlText w:val="−"/>
      <w:lvlJc w:val="left"/>
      <w:pPr>
        <w:tabs>
          <w:tab w:val="num" w:pos="1410"/>
        </w:tabs>
        <w:ind w:left="141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D84CD4A">
      <w:start w:val="1"/>
      <w:numFmt w:val="decimal"/>
      <w:lvlText w:val="%3."/>
      <w:lvlJc w:val="left"/>
      <w:pPr>
        <w:tabs>
          <w:tab w:val="num" w:pos="3375"/>
        </w:tabs>
        <w:ind w:left="3375" w:hanging="10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1">
    <w:nsid w:val="5AD2713B"/>
    <w:multiLevelType w:val="hybridMultilevel"/>
    <w:tmpl w:val="9C502CBA"/>
    <w:lvl w:ilvl="0" w:tplc="70945BC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BA21C08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5F8F31A4"/>
    <w:multiLevelType w:val="hybridMultilevel"/>
    <w:tmpl w:val="F41A15EC"/>
    <w:lvl w:ilvl="0" w:tplc="52BC4D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436F5E"/>
    <w:multiLevelType w:val="hybridMultilevel"/>
    <w:tmpl w:val="C0B6BD08"/>
    <w:lvl w:ilvl="0" w:tplc="BB28A118">
      <w:start w:val="1"/>
      <w:numFmt w:val="decimal"/>
      <w:lvlText w:val="%1)"/>
      <w:lvlJc w:val="left"/>
      <w:pPr>
        <w:tabs>
          <w:tab w:val="num" w:pos="1635"/>
        </w:tabs>
        <w:ind w:left="1635" w:hanging="960"/>
      </w:pPr>
      <w:rPr>
        <w:rFonts w:hint="default"/>
      </w:rPr>
    </w:lvl>
    <w:lvl w:ilvl="1" w:tplc="4C76BF68">
      <w:start w:val="1"/>
      <w:numFmt w:val="decimal"/>
      <w:lvlText w:val="%2.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4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0833C1"/>
    <w:multiLevelType w:val="hybridMultilevel"/>
    <w:tmpl w:val="3B964AE4"/>
    <w:lvl w:ilvl="0" w:tplc="A4F24FCA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 w:tplc="05E45F4C">
      <w:start w:val="1"/>
      <w:numFmt w:val="decimal"/>
      <w:lvlText w:val="%2)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AE35551"/>
    <w:multiLevelType w:val="hybridMultilevel"/>
    <w:tmpl w:val="9228A3B4"/>
    <w:lvl w:ilvl="0" w:tplc="5108251A">
      <w:start w:val="1"/>
      <w:numFmt w:val="bullet"/>
      <w:lvlText w:val="−"/>
      <w:lvlJc w:val="left"/>
      <w:pPr>
        <w:tabs>
          <w:tab w:val="num" w:pos="675"/>
        </w:tabs>
        <w:ind w:left="67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27">
    <w:nsid w:val="6C6C441E"/>
    <w:multiLevelType w:val="hybridMultilevel"/>
    <w:tmpl w:val="C6DEBE68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3262FC"/>
    <w:multiLevelType w:val="hybridMultilevel"/>
    <w:tmpl w:val="3B7EB4BC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738A18F0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A81A6E26">
      <w:start w:val="1"/>
      <w:numFmt w:val="decimal"/>
      <w:lvlText w:val="%3."/>
      <w:lvlJc w:val="left"/>
      <w:pPr>
        <w:tabs>
          <w:tab w:val="num" w:pos="2805"/>
        </w:tabs>
        <w:ind w:left="2805" w:hanging="1005"/>
      </w:pPr>
      <w:rPr>
        <w:rFonts w:hint="default"/>
        <w:b w:val="0"/>
        <w:i w:val="0"/>
        <w:sz w:val="24"/>
        <w:szCs w:val="24"/>
      </w:rPr>
    </w:lvl>
    <w:lvl w:ilvl="3" w:tplc="5108251A">
      <w:start w:val="1"/>
      <w:numFmt w:val="bullet"/>
      <w:lvlText w:val="−"/>
      <w:lvlJc w:val="left"/>
      <w:pPr>
        <w:tabs>
          <w:tab w:val="num" w:pos="2520"/>
        </w:tabs>
        <w:ind w:left="252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4"/>
  </w:num>
  <w:num w:numId="4">
    <w:abstractNumId w:val="0"/>
  </w:num>
  <w:num w:numId="5">
    <w:abstractNumId w:val="2"/>
  </w:num>
  <w:num w:numId="6">
    <w:abstractNumId w:val="12"/>
  </w:num>
  <w:num w:numId="7">
    <w:abstractNumId w:val="17"/>
  </w:num>
  <w:num w:numId="8">
    <w:abstractNumId w:val="11"/>
  </w:num>
  <w:num w:numId="9">
    <w:abstractNumId w:val="19"/>
  </w:num>
  <w:num w:numId="10">
    <w:abstractNumId w:val="28"/>
  </w:num>
  <w:num w:numId="11">
    <w:abstractNumId w:val="24"/>
  </w:num>
  <w:num w:numId="12">
    <w:abstractNumId w:val="16"/>
  </w:num>
  <w:num w:numId="13">
    <w:abstractNumId w:val="27"/>
  </w:num>
  <w:num w:numId="14">
    <w:abstractNumId w:val="8"/>
  </w:num>
  <w:num w:numId="15">
    <w:abstractNumId w:val="5"/>
  </w:num>
  <w:num w:numId="16">
    <w:abstractNumId w:val="18"/>
  </w:num>
  <w:num w:numId="17">
    <w:abstractNumId w:val="21"/>
  </w:num>
  <w:num w:numId="18">
    <w:abstractNumId w:val="20"/>
  </w:num>
  <w:num w:numId="19">
    <w:abstractNumId w:val="10"/>
  </w:num>
  <w:num w:numId="20">
    <w:abstractNumId w:val="6"/>
  </w:num>
  <w:num w:numId="21">
    <w:abstractNumId w:val="15"/>
  </w:num>
  <w:num w:numId="22">
    <w:abstractNumId w:val="26"/>
  </w:num>
  <w:num w:numId="23">
    <w:abstractNumId w:val="4"/>
  </w:num>
  <w:num w:numId="24">
    <w:abstractNumId w:val="13"/>
  </w:num>
  <w:num w:numId="25">
    <w:abstractNumId w:val="25"/>
  </w:num>
  <w:num w:numId="26">
    <w:abstractNumId w:val="1"/>
  </w:num>
  <w:num w:numId="27">
    <w:abstractNumId w:val="23"/>
  </w:num>
  <w:num w:numId="28">
    <w:abstractNumId w:val="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08"/>
    <w:rsid w:val="004F3C08"/>
    <w:rsid w:val="0084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3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3C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F3C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3C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F3C08"/>
  </w:style>
  <w:style w:type="paragraph" w:customStyle="1" w:styleId="Tabl">
    <w:name w:val="Tabl"/>
    <w:basedOn w:val="a"/>
    <w:rsid w:val="004F3C08"/>
    <w:pPr>
      <w:keepNext/>
      <w:spacing w:before="120"/>
      <w:jc w:val="right"/>
    </w:pPr>
    <w:rPr>
      <w:rFonts w:ascii="Trebuchet MS" w:hAnsi="Trebuchet MS"/>
      <w:i/>
    </w:rPr>
  </w:style>
  <w:style w:type="paragraph" w:customStyle="1" w:styleId="caaieiaie2">
    <w:name w:val="caaieiaie 2"/>
    <w:basedOn w:val="a"/>
    <w:next w:val="a"/>
    <w:rsid w:val="004F3C0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Cs w:val="20"/>
      <w:lang w:eastAsia="ar-SA"/>
    </w:rPr>
  </w:style>
  <w:style w:type="paragraph" w:customStyle="1" w:styleId="Iauiue">
    <w:name w:val="Iau?iue"/>
    <w:rsid w:val="004F3C08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">
    <w:name w:val="çàãîëîâîê 1"/>
    <w:basedOn w:val="a"/>
    <w:next w:val="a"/>
    <w:rsid w:val="004F3C08"/>
    <w:pPr>
      <w:keepNext/>
      <w:widowControl w:val="0"/>
      <w:suppressAutoHyphens/>
    </w:pPr>
    <w:rPr>
      <w:rFonts w:eastAsia="Arial"/>
      <w:sz w:val="28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F3C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C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9768</Words>
  <Characters>55684</Characters>
  <Application>Microsoft Office Word</Application>
  <DocSecurity>0</DocSecurity>
  <Lines>464</Lines>
  <Paragraphs>130</Paragraphs>
  <ScaleCrop>false</ScaleCrop>
  <Company>Администрация</Company>
  <LinksUpToDate>false</LinksUpToDate>
  <CharactersWithSpaces>65322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2012-12-05T06:59:00Z</dcterms:created>
  <dcterms:modified xsi:type="dcterms:W3CDTF">2012-12-05T07:01:00Z</dcterms:modified>
</cp:coreProperties>
</file>