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B" w:rsidRDefault="00760164">
      <w:pPr>
        <w:jc w:val="center"/>
        <w:rPr>
          <w:b/>
          <w:sz w:val="44"/>
          <w:szCs w:val="44"/>
          <w:highlight w:val="white"/>
        </w:rPr>
      </w:pPr>
      <w:r>
        <w:rPr>
          <w:noProof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304" y="0"/>
                <wp:lineTo x="-1304" y="19724"/>
                <wp:lineTo x="21210" y="19724"/>
                <wp:lineTo x="21210" y="0"/>
                <wp:lineTo x="-13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highlight w:val="white"/>
        </w:rPr>
        <w:t xml:space="preserve">Вестник                        </w:t>
      </w:r>
    </w:p>
    <w:p w:rsidR="001C2E4B" w:rsidRDefault="00760164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highlight w:val="white"/>
        </w:rPr>
        <w:t>Ивантеевского</w:t>
      </w:r>
      <w:proofErr w:type="spellEnd"/>
      <w:r>
        <w:rPr>
          <w:b/>
          <w:sz w:val="44"/>
          <w:szCs w:val="44"/>
          <w:highlight w:val="white"/>
        </w:rPr>
        <w:t xml:space="preserve"> муниципального района</w:t>
      </w:r>
    </w:p>
    <w:p w:rsidR="001C2E4B" w:rsidRDefault="00760164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1C2E4B" w:rsidRDefault="00760164">
      <w:pPr>
        <w:jc w:val="center"/>
      </w:pPr>
      <w:r>
        <w:rPr>
          <w:b/>
          <w:bCs/>
        </w:rPr>
        <w:t xml:space="preserve">от </w:t>
      </w:r>
      <w:r w:rsidR="00581130">
        <w:rPr>
          <w:b/>
          <w:bCs/>
        </w:rPr>
        <w:t>28</w:t>
      </w:r>
      <w:r>
        <w:rPr>
          <w:b/>
          <w:bCs/>
        </w:rPr>
        <w:t xml:space="preserve"> июля 2022 года № 1</w:t>
      </w:r>
      <w:r w:rsidR="00585651">
        <w:rPr>
          <w:b/>
          <w:bCs/>
        </w:rPr>
        <w:t>4</w:t>
      </w:r>
      <w:r>
        <w:rPr>
          <w:b/>
          <w:bCs/>
        </w:rPr>
        <w:t xml:space="preserve"> (15</w:t>
      </w:r>
      <w:r w:rsidR="00585651">
        <w:rPr>
          <w:b/>
          <w:bCs/>
        </w:rPr>
        <w:t>4</w:t>
      </w:r>
      <w:r>
        <w:rPr>
          <w:b/>
          <w:bCs/>
        </w:rPr>
        <w:t>)</w:t>
      </w:r>
    </w:p>
    <w:p w:rsidR="001C2E4B" w:rsidRDefault="00760164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1C2E4B" w:rsidRDefault="00760164">
      <w:pPr>
        <w:jc w:val="center"/>
      </w:pP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1C2E4B" w:rsidRDefault="001C2E4B">
      <w:pPr>
        <w:jc w:val="center"/>
        <w:rPr>
          <w:bCs/>
          <w:sz w:val="28"/>
          <w:szCs w:val="28"/>
        </w:rPr>
      </w:pPr>
    </w:p>
    <w:tbl>
      <w:tblPr>
        <w:tblW w:w="10120" w:type="dxa"/>
        <w:tblInd w:w="30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55"/>
        <w:gridCol w:w="3606"/>
        <w:gridCol w:w="3559"/>
      </w:tblGrid>
      <w:tr w:rsidR="001C2E4B">
        <w:trPr>
          <w:trHeight w:val="100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</w:tcPr>
          <w:p w:rsidR="001C2E4B" w:rsidRDefault="00760164" w:rsidP="00585651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 w:rsidR="00585651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(15</w:t>
            </w:r>
            <w:r w:rsidR="00585651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</w:tcPr>
          <w:p w:rsidR="001C2E4B" w:rsidRDefault="0076016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</w:tcPr>
          <w:p w:rsidR="001C2E4B" w:rsidRDefault="00760164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июль -2022</w:t>
            </w:r>
          </w:p>
        </w:tc>
      </w:tr>
    </w:tbl>
    <w:p w:rsidR="001C2E4B" w:rsidRDefault="00760164">
      <w:pPr>
        <w:tabs>
          <w:tab w:val="left" w:pos="6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40640" distL="19050" distR="22860" simplePos="0" relativeHeight="3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8355" cy="52387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52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ab/>
      </w:r>
    </w:p>
    <w:p w:rsidR="001C2E4B" w:rsidRDefault="001C2E4B">
      <w:pPr>
        <w:tabs>
          <w:tab w:val="left" w:pos="6240"/>
        </w:tabs>
      </w:pPr>
    </w:p>
    <w:p w:rsidR="001C2E4B" w:rsidRDefault="001C2E4B">
      <w:pPr>
        <w:tabs>
          <w:tab w:val="left" w:pos="6240"/>
        </w:tabs>
      </w:pPr>
    </w:p>
    <w:p w:rsidR="00585651" w:rsidRDefault="00585651">
      <w:pPr>
        <w:tabs>
          <w:tab w:val="left" w:pos="6240"/>
        </w:tabs>
      </w:pPr>
    </w:p>
    <w:p w:rsidR="00585651" w:rsidRDefault="00585651" w:rsidP="00585651">
      <w:pPr>
        <w:tabs>
          <w:tab w:val="left" w:pos="6240"/>
        </w:tabs>
        <w:jc w:val="right"/>
        <w:rPr>
          <w:b/>
          <w:i/>
          <w:sz w:val="28"/>
          <w:szCs w:val="28"/>
        </w:rPr>
      </w:pPr>
      <w:r w:rsidRPr="00585651">
        <w:rPr>
          <w:b/>
          <w:i/>
          <w:sz w:val="28"/>
          <w:szCs w:val="28"/>
        </w:rPr>
        <w:t>СЕГОДНЯ В НОМЕРЕ:</w:t>
      </w:r>
    </w:p>
    <w:p w:rsidR="00585651" w:rsidRPr="00585651" w:rsidRDefault="00585651" w:rsidP="00585651">
      <w:pPr>
        <w:widowControl w:val="0"/>
        <w:tabs>
          <w:tab w:val="left" w:pos="4253"/>
        </w:tabs>
        <w:suppressAutoHyphens w:val="0"/>
        <w:ind w:left="1758"/>
        <w:outlineLvl w:val="0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 xml:space="preserve">                         </w:t>
      </w:r>
      <w:proofErr w:type="gramStart"/>
      <w:r w:rsidRPr="00585651">
        <w:rPr>
          <w:b/>
          <w:color w:val="auto"/>
          <w:sz w:val="28"/>
          <w:szCs w:val="28"/>
          <w:lang w:eastAsia="ru-RU"/>
        </w:rPr>
        <w:t>П</w:t>
      </w:r>
      <w:proofErr w:type="gramEnd"/>
      <w:r w:rsidRPr="00585651">
        <w:rPr>
          <w:b/>
          <w:color w:val="auto"/>
          <w:sz w:val="28"/>
          <w:szCs w:val="28"/>
          <w:lang w:eastAsia="ru-RU"/>
        </w:rPr>
        <w:t xml:space="preserve"> О С Т А Н О В Л Е Н И Е</w:t>
      </w:r>
    </w:p>
    <w:p w:rsidR="00585651" w:rsidRPr="00585651" w:rsidRDefault="00585651" w:rsidP="00585651">
      <w:pPr>
        <w:widowControl w:val="0"/>
        <w:tabs>
          <w:tab w:val="left" w:pos="4253"/>
        </w:tabs>
        <w:suppressAutoHyphens w:val="0"/>
        <w:jc w:val="center"/>
        <w:rPr>
          <w:color w:val="auto"/>
          <w:sz w:val="28"/>
          <w:szCs w:val="28"/>
          <w:lang w:eastAsia="ru-RU"/>
        </w:rPr>
      </w:pPr>
      <w:proofErr w:type="gramStart"/>
      <w:r w:rsidRPr="00585651">
        <w:rPr>
          <w:color w:val="auto"/>
          <w:sz w:val="28"/>
          <w:szCs w:val="28"/>
          <w:lang w:eastAsia="ru-RU"/>
        </w:rPr>
        <w:t>с</w:t>
      </w:r>
      <w:proofErr w:type="gramEnd"/>
      <w:r w:rsidRPr="00585651">
        <w:rPr>
          <w:color w:val="auto"/>
          <w:sz w:val="28"/>
          <w:szCs w:val="28"/>
          <w:lang w:eastAsia="ru-RU"/>
        </w:rPr>
        <w:t>. Ивантеевка</w:t>
      </w:r>
    </w:p>
    <w:p w:rsidR="00585651" w:rsidRPr="00585651" w:rsidRDefault="00585651" w:rsidP="00585651">
      <w:pPr>
        <w:widowControl w:val="0"/>
        <w:tabs>
          <w:tab w:val="left" w:pos="4253"/>
          <w:tab w:val="left" w:pos="8250"/>
        </w:tabs>
        <w:suppressAutoHyphens w:val="0"/>
        <w:outlineLvl w:val="4"/>
        <w:rPr>
          <w:color w:val="auto"/>
          <w:sz w:val="28"/>
          <w:szCs w:val="28"/>
          <w:lang w:eastAsia="ru-RU"/>
        </w:rPr>
      </w:pPr>
    </w:p>
    <w:p w:rsidR="00585651" w:rsidRPr="00585651" w:rsidRDefault="00581130" w:rsidP="00585651">
      <w:pPr>
        <w:widowControl w:val="0"/>
        <w:tabs>
          <w:tab w:val="left" w:pos="4253"/>
          <w:tab w:val="left" w:pos="8250"/>
        </w:tabs>
        <w:suppressAutoHyphens w:val="0"/>
        <w:outlineLvl w:val="4"/>
        <w:rPr>
          <w:color w:val="auto"/>
          <w:sz w:val="28"/>
          <w:szCs w:val="28"/>
          <w:u w:val="single"/>
          <w:lang w:eastAsia="ru-RU"/>
        </w:rPr>
      </w:pPr>
      <w:r>
        <w:rPr>
          <w:color w:val="auto"/>
          <w:sz w:val="28"/>
          <w:szCs w:val="28"/>
          <w:u w:val="single"/>
          <w:lang w:eastAsia="ru-RU"/>
        </w:rPr>
        <w:t>От 27.07.2022 г. № 321</w:t>
      </w:r>
      <w:r w:rsidR="00585651" w:rsidRPr="00585651">
        <w:rPr>
          <w:b/>
          <w:color w:val="auto"/>
          <w:sz w:val="28"/>
          <w:u w:val="single"/>
          <w:lang w:eastAsia="ru-RU"/>
        </w:rPr>
        <w:t xml:space="preserve"> </w:t>
      </w:r>
      <w:r w:rsidR="00585651" w:rsidRPr="00585651">
        <w:rPr>
          <w:color w:val="auto"/>
          <w:sz w:val="28"/>
          <w:u w:val="single"/>
          <w:lang w:eastAsia="ru-RU"/>
        </w:rPr>
        <w:t xml:space="preserve">                                                                        </w:t>
      </w:r>
    </w:p>
    <w:p w:rsidR="00585651" w:rsidRPr="00585651" w:rsidRDefault="00585651" w:rsidP="00585651">
      <w:pPr>
        <w:widowControl w:val="0"/>
        <w:suppressAutoHyphens w:val="0"/>
        <w:rPr>
          <w:color w:val="auto"/>
          <w:sz w:val="28"/>
          <w:szCs w:val="28"/>
          <w:lang w:eastAsia="ru-RU"/>
        </w:rPr>
      </w:pPr>
    </w:p>
    <w:p w:rsidR="00585651" w:rsidRPr="00585651" w:rsidRDefault="00585651" w:rsidP="00585651">
      <w:pPr>
        <w:widowControl w:val="0"/>
        <w:suppressAutoHyphens w:val="0"/>
        <w:rPr>
          <w:b/>
          <w:color w:val="auto"/>
          <w:sz w:val="28"/>
          <w:szCs w:val="28"/>
          <w:lang w:eastAsia="ru-RU"/>
        </w:rPr>
      </w:pPr>
      <w:r w:rsidRPr="00585651">
        <w:rPr>
          <w:b/>
          <w:color w:val="auto"/>
          <w:sz w:val="28"/>
          <w:szCs w:val="28"/>
          <w:lang w:eastAsia="ru-RU"/>
        </w:rPr>
        <w:t xml:space="preserve">О внесении изменений в постановление </w:t>
      </w:r>
    </w:p>
    <w:p w:rsidR="00585651" w:rsidRPr="00585651" w:rsidRDefault="00585651" w:rsidP="00585651">
      <w:pPr>
        <w:widowControl w:val="0"/>
        <w:suppressAutoHyphens w:val="0"/>
        <w:rPr>
          <w:b/>
          <w:color w:val="auto"/>
          <w:sz w:val="28"/>
          <w:szCs w:val="28"/>
          <w:lang w:eastAsia="ru-RU"/>
        </w:rPr>
      </w:pPr>
      <w:r w:rsidRPr="00585651">
        <w:rPr>
          <w:b/>
          <w:color w:val="auto"/>
          <w:sz w:val="28"/>
          <w:szCs w:val="28"/>
          <w:lang w:eastAsia="ru-RU"/>
        </w:rPr>
        <w:t xml:space="preserve">администрации </w:t>
      </w:r>
      <w:proofErr w:type="spellStart"/>
      <w:r w:rsidRPr="00585651">
        <w:rPr>
          <w:b/>
          <w:color w:val="auto"/>
          <w:sz w:val="28"/>
          <w:szCs w:val="28"/>
          <w:lang w:eastAsia="ru-RU"/>
        </w:rPr>
        <w:t>Ивантеевского</w:t>
      </w:r>
      <w:proofErr w:type="spellEnd"/>
    </w:p>
    <w:p w:rsidR="00585651" w:rsidRPr="00585651" w:rsidRDefault="00585651" w:rsidP="00585651">
      <w:pPr>
        <w:widowControl w:val="0"/>
        <w:suppressAutoHyphens w:val="0"/>
        <w:rPr>
          <w:b/>
          <w:color w:val="auto"/>
          <w:sz w:val="28"/>
          <w:szCs w:val="28"/>
          <w:lang w:eastAsia="ru-RU"/>
        </w:rPr>
      </w:pPr>
      <w:r w:rsidRPr="00585651">
        <w:rPr>
          <w:b/>
          <w:color w:val="auto"/>
          <w:sz w:val="28"/>
          <w:szCs w:val="28"/>
          <w:lang w:eastAsia="ru-RU"/>
        </w:rPr>
        <w:t xml:space="preserve">муниципального района от </w:t>
      </w:r>
      <w:r w:rsidRPr="00585651">
        <w:rPr>
          <w:b/>
          <w:color w:val="auto"/>
          <w:sz w:val="26"/>
          <w:szCs w:val="26"/>
          <w:lang w:eastAsia="ru-RU"/>
        </w:rPr>
        <w:t>20.12.2012 № 1091</w:t>
      </w:r>
    </w:p>
    <w:p w:rsidR="00585651" w:rsidRPr="00585651" w:rsidRDefault="00585651" w:rsidP="00585651">
      <w:pPr>
        <w:widowControl w:val="0"/>
        <w:suppressAutoHyphens w:val="0"/>
        <w:outlineLvl w:val="2"/>
        <w:rPr>
          <w:rFonts w:eastAsia="Arial Unicode MS"/>
          <w:b/>
          <w:color w:val="auto"/>
          <w:sz w:val="28"/>
          <w:szCs w:val="28"/>
          <w:lang w:eastAsia="ru-RU"/>
        </w:rPr>
      </w:pPr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>«Об образовании избирательных участков</w:t>
      </w:r>
    </w:p>
    <w:p w:rsidR="00585651" w:rsidRPr="00585651" w:rsidRDefault="00585651" w:rsidP="00585651">
      <w:pPr>
        <w:widowControl w:val="0"/>
        <w:suppressAutoHyphens w:val="0"/>
        <w:outlineLvl w:val="2"/>
        <w:rPr>
          <w:rFonts w:eastAsia="Arial Unicode MS"/>
          <w:b/>
          <w:color w:val="auto"/>
          <w:sz w:val="28"/>
          <w:szCs w:val="28"/>
          <w:lang w:eastAsia="ru-RU"/>
        </w:rPr>
      </w:pPr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 xml:space="preserve">на территории </w:t>
      </w:r>
      <w:proofErr w:type="spellStart"/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>Ивантеевского</w:t>
      </w:r>
      <w:proofErr w:type="spellEnd"/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 xml:space="preserve"> </w:t>
      </w:r>
      <w:proofErr w:type="gramStart"/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>муниципального</w:t>
      </w:r>
      <w:proofErr w:type="gramEnd"/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 xml:space="preserve"> </w:t>
      </w:r>
    </w:p>
    <w:p w:rsidR="00585651" w:rsidRPr="00585651" w:rsidRDefault="00585651" w:rsidP="00585651">
      <w:pPr>
        <w:widowControl w:val="0"/>
        <w:suppressAutoHyphens w:val="0"/>
        <w:outlineLvl w:val="2"/>
        <w:rPr>
          <w:rFonts w:eastAsia="Arial Unicode MS"/>
          <w:b/>
          <w:color w:val="auto"/>
          <w:sz w:val="28"/>
          <w:szCs w:val="28"/>
          <w:lang w:eastAsia="ru-RU"/>
        </w:rPr>
      </w:pPr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>района для проведения голосования и подсчета</w:t>
      </w:r>
    </w:p>
    <w:p w:rsidR="00585651" w:rsidRPr="00585651" w:rsidRDefault="00585651" w:rsidP="00585651">
      <w:pPr>
        <w:widowControl w:val="0"/>
        <w:suppressAutoHyphens w:val="0"/>
        <w:rPr>
          <w:color w:val="auto"/>
          <w:sz w:val="28"/>
          <w:lang w:eastAsia="ru-RU"/>
        </w:rPr>
      </w:pPr>
      <w:r w:rsidRPr="00585651">
        <w:rPr>
          <w:b/>
          <w:color w:val="auto"/>
          <w:sz w:val="28"/>
          <w:szCs w:val="28"/>
          <w:lang w:eastAsia="ru-RU"/>
        </w:rPr>
        <w:t>голосов избирателей»</w:t>
      </w:r>
    </w:p>
    <w:p w:rsidR="00585651" w:rsidRPr="00585651" w:rsidRDefault="00585651" w:rsidP="0007396D">
      <w:pPr>
        <w:suppressAutoHyphens w:val="0"/>
        <w:ind w:firstLine="708"/>
        <w:jc w:val="center"/>
        <w:rPr>
          <w:color w:val="auto"/>
          <w:sz w:val="28"/>
          <w:szCs w:val="28"/>
          <w:lang w:eastAsia="ru-RU"/>
        </w:rPr>
      </w:pPr>
      <w:r w:rsidRPr="00585651">
        <w:rPr>
          <w:color w:val="auto"/>
          <w:sz w:val="28"/>
          <w:szCs w:val="16"/>
          <w:lang w:eastAsia="ru-RU"/>
        </w:rPr>
        <w:t xml:space="preserve">На основании  пункта  статьи 19, 23 Федерального закона  «Об основных гарантиях избирательных прав и права на участие в референдуме граждан Российской Федерации», администрация </w:t>
      </w:r>
      <w:proofErr w:type="spellStart"/>
      <w:r w:rsidRPr="00585651">
        <w:rPr>
          <w:color w:val="auto"/>
          <w:sz w:val="28"/>
          <w:szCs w:val="16"/>
          <w:lang w:eastAsia="ru-RU"/>
        </w:rPr>
        <w:t>Ивантеевского</w:t>
      </w:r>
      <w:proofErr w:type="spellEnd"/>
      <w:r w:rsidRPr="00585651">
        <w:rPr>
          <w:color w:val="auto"/>
          <w:sz w:val="28"/>
          <w:szCs w:val="16"/>
          <w:lang w:eastAsia="ru-RU"/>
        </w:rPr>
        <w:t xml:space="preserve"> муниципального района </w:t>
      </w:r>
      <w:r w:rsidRPr="00585651">
        <w:rPr>
          <w:color w:val="auto"/>
          <w:sz w:val="28"/>
          <w:szCs w:val="28"/>
          <w:lang w:eastAsia="ru-RU"/>
        </w:rPr>
        <w:t>ПОСТАНОВЛЯЕТ:</w:t>
      </w:r>
    </w:p>
    <w:p w:rsidR="00585651" w:rsidRPr="00585651" w:rsidRDefault="00585651" w:rsidP="00585651">
      <w:pPr>
        <w:widowControl w:val="0"/>
        <w:numPr>
          <w:ilvl w:val="0"/>
          <w:numId w:val="2"/>
        </w:numPr>
        <w:suppressAutoHyphens w:val="0"/>
        <w:ind w:firstLine="567"/>
        <w:jc w:val="both"/>
        <w:rPr>
          <w:color w:val="auto"/>
          <w:szCs w:val="28"/>
          <w:lang w:eastAsia="ru-RU"/>
        </w:rPr>
      </w:pPr>
      <w:proofErr w:type="gramStart"/>
      <w:r w:rsidRPr="00585651">
        <w:rPr>
          <w:color w:val="auto"/>
          <w:sz w:val="28"/>
          <w:szCs w:val="28"/>
          <w:lang w:eastAsia="ru-RU"/>
        </w:rPr>
        <w:t xml:space="preserve">Внести изменения в приложение №1 к постановлению администрации </w:t>
      </w:r>
      <w:proofErr w:type="spellStart"/>
      <w:r w:rsidRPr="00585651">
        <w:rPr>
          <w:color w:val="auto"/>
          <w:sz w:val="28"/>
          <w:szCs w:val="28"/>
          <w:lang w:eastAsia="ru-RU"/>
        </w:rPr>
        <w:t>Ивантеевского</w:t>
      </w:r>
      <w:proofErr w:type="spellEnd"/>
      <w:r w:rsidRPr="00585651">
        <w:rPr>
          <w:color w:val="auto"/>
          <w:sz w:val="28"/>
          <w:szCs w:val="28"/>
          <w:lang w:eastAsia="ru-RU"/>
        </w:rPr>
        <w:t xml:space="preserve"> муниципального района от 20.12.2012 №1091 «Об образовании избирательных участков на территории </w:t>
      </w:r>
      <w:proofErr w:type="spellStart"/>
      <w:r w:rsidRPr="00585651">
        <w:rPr>
          <w:color w:val="auto"/>
          <w:sz w:val="28"/>
          <w:szCs w:val="28"/>
          <w:lang w:eastAsia="ru-RU"/>
        </w:rPr>
        <w:t>Ивантеевского</w:t>
      </w:r>
      <w:proofErr w:type="spellEnd"/>
      <w:r w:rsidRPr="00585651">
        <w:rPr>
          <w:color w:val="auto"/>
          <w:sz w:val="28"/>
          <w:szCs w:val="28"/>
          <w:lang w:eastAsia="ru-RU"/>
        </w:rPr>
        <w:t xml:space="preserve"> муниципального района для проведения голосования и подсчета голосов избирателей» (с изменениями от 26.06.2015 № 379; от  12.04.2016 №86; 21.12.2017 №711; от 09.07.2018 № 410, от 10.03.2020 №81</w:t>
      </w:r>
      <w:r w:rsidR="00581130">
        <w:rPr>
          <w:color w:val="auto"/>
          <w:sz w:val="28"/>
          <w:szCs w:val="28"/>
          <w:lang w:eastAsia="ru-RU"/>
        </w:rPr>
        <w:t>, от 14.07.2022 № 302</w:t>
      </w:r>
      <w:r w:rsidRPr="00585651">
        <w:rPr>
          <w:color w:val="auto"/>
          <w:sz w:val="28"/>
          <w:szCs w:val="28"/>
          <w:lang w:eastAsia="ru-RU"/>
        </w:rPr>
        <w:t>) изложив его в новой редакции (приложение №1к настоящему постановлению).</w:t>
      </w:r>
      <w:proofErr w:type="gramEnd"/>
    </w:p>
    <w:p w:rsidR="0007396D" w:rsidRDefault="00585651" w:rsidP="0007396D">
      <w:pPr>
        <w:widowControl w:val="0"/>
        <w:ind w:firstLine="567"/>
        <w:jc w:val="both"/>
        <w:rPr>
          <w:sz w:val="28"/>
          <w:szCs w:val="28"/>
        </w:rPr>
      </w:pPr>
      <w:r w:rsidRPr="00585651">
        <w:rPr>
          <w:color w:val="auto"/>
          <w:sz w:val="28"/>
          <w:szCs w:val="28"/>
          <w:lang w:eastAsia="ru-RU"/>
        </w:rPr>
        <w:t xml:space="preserve">2. </w:t>
      </w:r>
      <w:r w:rsidR="0007396D">
        <w:rPr>
          <w:sz w:val="28"/>
          <w:szCs w:val="28"/>
        </w:rPr>
        <w:t xml:space="preserve">Опубликовать (обнародовать) списки избирательных участков с указанием их границ, местонахождения участковых избирательных комиссий и помещений для голосования на официальном сайте администрации </w:t>
      </w:r>
      <w:proofErr w:type="spellStart"/>
      <w:r w:rsidR="0007396D">
        <w:rPr>
          <w:sz w:val="28"/>
          <w:szCs w:val="28"/>
        </w:rPr>
        <w:t>Ивантеевского</w:t>
      </w:r>
      <w:proofErr w:type="spellEnd"/>
      <w:r w:rsidR="0007396D">
        <w:rPr>
          <w:sz w:val="28"/>
          <w:szCs w:val="28"/>
        </w:rPr>
        <w:t xml:space="preserve"> муниципального района, в официальном информационном бюллетене «Вестник </w:t>
      </w:r>
      <w:proofErr w:type="spellStart"/>
      <w:r w:rsidR="0007396D">
        <w:rPr>
          <w:sz w:val="28"/>
          <w:szCs w:val="28"/>
        </w:rPr>
        <w:t>Ивантеевского</w:t>
      </w:r>
      <w:proofErr w:type="spellEnd"/>
      <w:r w:rsidR="0007396D">
        <w:rPr>
          <w:sz w:val="28"/>
          <w:szCs w:val="28"/>
        </w:rPr>
        <w:t xml:space="preserve"> муниципального района» или в </w:t>
      </w:r>
      <w:r w:rsidR="0007396D">
        <w:rPr>
          <w:sz w:val="28"/>
          <w:szCs w:val="28"/>
          <w:shd w:val="clear" w:color="auto" w:fill="FFFFFF"/>
        </w:rPr>
        <w:t>газете «</w:t>
      </w:r>
      <w:proofErr w:type="spellStart"/>
      <w:r w:rsidR="0007396D">
        <w:rPr>
          <w:sz w:val="28"/>
          <w:szCs w:val="28"/>
          <w:shd w:val="clear" w:color="auto" w:fill="FFFFFF"/>
        </w:rPr>
        <w:t>Ивантеевский</w:t>
      </w:r>
      <w:proofErr w:type="spellEnd"/>
      <w:r w:rsidR="0007396D">
        <w:rPr>
          <w:sz w:val="28"/>
          <w:szCs w:val="28"/>
          <w:shd w:val="clear" w:color="auto" w:fill="FFFFFF"/>
        </w:rPr>
        <w:t xml:space="preserve"> Вестник»</w:t>
      </w:r>
      <w:r w:rsidR="0007396D">
        <w:rPr>
          <w:sz w:val="28"/>
          <w:szCs w:val="28"/>
        </w:rPr>
        <w:t>.</w:t>
      </w:r>
    </w:p>
    <w:p w:rsidR="00585651" w:rsidRPr="00585651" w:rsidRDefault="00585651" w:rsidP="00585651">
      <w:pPr>
        <w:widowControl w:val="0"/>
        <w:suppressAutoHyphens w:val="0"/>
        <w:outlineLvl w:val="2"/>
        <w:rPr>
          <w:rFonts w:eastAsia="Arial Unicode MS"/>
          <w:b/>
          <w:color w:val="auto"/>
          <w:sz w:val="28"/>
          <w:szCs w:val="28"/>
          <w:lang w:eastAsia="ru-RU"/>
        </w:rPr>
      </w:pPr>
    </w:p>
    <w:p w:rsidR="00585651" w:rsidRPr="00585651" w:rsidRDefault="00585651" w:rsidP="00585651">
      <w:pPr>
        <w:widowControl w:val="0"/>
        <w:suppressAutoHyphens w:val="0"/>
        <w:outlineLvl w:val="2"/>
        <w:rPr>
          <w:rFonts w:eastAsia="Arial Unicode MS"/>
          <w:color w:val="auto"/>
          <w:sz w:val="28"/>
          <w:szCs w:val="28"/>
          <w:lang w:eastAsia="ru-RU"/>
        </w:rPr>
      </w:pPr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 xml:space="preserve">Глава </w:t>
      </w:r>
      <w:proofErr w:type="spellStart"/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>Ивантеевского</w:t>
      </w:r>
      <w:proofErr w:type="spellEnd"/>
      <w:r w:rsidRPr="00585651">
        <w:rPr>
          <w:rFonts w:eastAsia="Arial Unicode MS"/>
          <w:b/>
          <w:color w:val="auto"/>
          <w:sz w:val="28"/>
          <w:szCs w:val="28"/>
          <w:lang w:eastAsia="ru-RU"/>
        </w:rPr>
        <w:t xml:space="preserve"> </w:t>
      </w:r>
    </w:p>
    <w:p w:rsidR="00585651" w:rsidRPr="00585651" w:rsidRDefault="00585651" w:rsidP="00585651">
      <w:pPr>
        <w:widowControl w:val="0"/>
        <w:suppressAutoHyphens w:val="0"/>
        <w:rPr>
          <w:b/>
          <w:color w:val="auto"/>
          <w:sz w:val="28"/>
          <w:szCs w:val="28"/>
          <w:lang w:eastAsia="ru-RU"/>
        </w:rPr>
      </w:pPr>
      <w:r w:rsidRPr="00585651">
        <w:rPr>
          <w:b/>
          <w:color w:val="auto"/>
          <w:sz w:val="28"/>
          <w:szCs w:val="28"/>
          <w:lang w:eastAsia="ru-RU"/>
        </w:rPr>
        <w:t>муниципального района                                                            В.В. Басов</w:t>
      </w:r>
    </w:p>
    <w:p w:rsidR="00585651" w:rsidRPr="00585651" w:rsidRDefault="00585651" w:rsidP="00585651">
      <w:pPr>
        <w:widowControl w:val="0"/>
        <w:suppressAutoHyphens w:val="0"/>
        <w:rPr>
          <w:b/>
          <w:color w:val="auto"/>
          <w:sz w:val="28"/>
          <w:szCs w:val="28"/>
          <w:lang w:eastAsia="ru-RU"/>
        </w:rPr>
      </w:pPr>
    </w:p>
    <w:p w:rsidR="0007396D" w:rsidRDefault="0007396D" w:rsidP="00585651">
      <w:pPr>
        <w:widowControl w:val="0"/>
        <w:suppressAutoHyphens w:val="0"/>
        <w:ind w:left="4395"/>
        <w:rPr>
          <w:color w:val="auto"/>
          <w:szCs w:val="20"/>
          <w:lang w:eastAsia="ru-RU"/>
        </w:rPr>
      </w:pPr>
    </w:p>
    <w:p w:rsidR="00585651" w:rsidRPr="00585651" w:rsidRDefault="00585651" w:rsidP="00585651">
      <w:pPr>
        <w:widowControl w:val="0"/>
        <w:suppressAutoHyphens w:val="0"/>
        <w:ind w:left="4395"/>
        <w:rPr>
          <w:color w:val="auto"/>
          <w:szCs w:val="20"/>
          <w:lang w:eastAsia="ru-RU"/>
        </w:rPr>
      </w:pPr>
      <w:r w:rsidRPr="00585651">
        <w:rPr>
          <w:color w:val="auto"/>
          <w:szCs w:val="20"/>
          <w:lang w:eastAsia="ru-RU"/>
        </w:rPr>
        <w:lastRenderedPageBreak/>
        <w:t>Приложение № 1</w:t>
      </w:r>
    </w:p>
    <w:p w:rsidR="00585651" w:rsidRPr="00585651" w:rsidRDefault="00585651" w:rsidP="00585651">
      <w:pPr>
        <w:widowControl w:val="0"/>
        <w:suppressAutoHyphens w:val="0"/>
        <w:ind w:left="4395"/>
        <w:rPr>
          <w:color w:val="auto"/>
          <w:szCs w:val="20"/>
          <w:lang w:eastAsia="ru-RU"/>
        </w:rPr>
      </w:pPr>
      <w:r w:rsidRPr="00585651">
        <w:rPr>
          <w:color w:val="auto"/>
          <w:szCs w:val="20"/>
          <w:lang w:eastAsia="ru-RU"/>
        </w:rPr>
        <w:t>к постановлению администрации</w:t>
      </w:r>
    </w:p>
    <w:p w:rsidR="00585651" w:rsidRPr="00585651" w:rsidRDefault="00585651" w:rsidP="00585651">
      <w:pPr>
        <w:widowControl w:val="0"/>
        <w:suppressAutoHyphens w:val="0"/>
        <w:ind w:left="4395"/>
        <w:rPr>
          <w:color w:val="auto"/>
          <w:szCs w:val="20"/>
          <w:lang w:eastAsia="ru-RU"/>
        </w:rPr>
      </w:pPr>
      <w:proofErr w:type="spellStart"/>
      <w:r w:rsidRPr="00585651">
        <w:rPr>
          <w:color w:val="auto"/>
          <w:szCs w:val="20"/>
          <w:lang w:eastAsia="ru-RU"/>
        </w:rPr>
        <w:t>Ивантеевского</w:t>
      </w:r>
      <w:proofErr w:type="spellEnd"/>
      <w:r w:rsidRPr="00585651">
        <w:rPr>
          <w:color w:val="auto"/>
          <w:szCs w:val="20"/>
          <w:lang w:eastAsia="ru-RU"/>
        </w:rPr>
        <w:t xml:space="preserve"> муниципального района</w:t>
      </w:r>
    </w:p>
    <w:p w:rsidR="00585651" w:rsidRPr="00585651" w:rsidRDefault="00581130" w:rsidP="00585651">
      <w:pPr>
        <w:widowControl w:val="0"/>
        <w:tabs>
          <w:tab w:val="left" w:pos="4253"/>
        </w:tabs>
        <w:suppressAutoHyphens w:val="0"/>
        <w:ind w:left="4320"/>
        <w:outlineLvl w:val="4"/>
        <w:rPr>
          <w:color w:val="auto"/>
          <w:lang w:eastAsia="ru-RU"/>
        </w:rPr>
      </w:pPr>
      <w:r>
        <w:rPr>
          <w:color w:val="auto"/>
          <w:lang w:eastAsia="ru-RU"/>
        </w:rPr>
        <w:t xml:space="preserve">  от 27</w:t>
      </w:r>
      <w:r w:rsidR="00585651" w:rsidRPr="00585651">
        <w:rPr>
          <w:color w:val="auto"/>
          <w:lang w:eastAsia="ru-RU"/>
        </w:rPr>
        <w:t>.07.2022 г.</w:t>
      </w:r>
      <w:r>
        <w:rPr>
          <w:color w:val="auto"/>
          <w:sz w:val="26"/>
          <w:szCs w:val="26"/>
          <w:lang w:eastAsia="ru-RU"/>
        </w:rPr>
        <w:t xml:space="preserve"> № 321</w:t>
      </w:r>
      <w:bookmarkStart w:id="0" w:name="_GoBack"/>
      <w:bookmarkEnd w:id="0"/>
    </w:p>
    <w:p w:rsidR="00585651" w:rsidRPr="00585651" w:rsidRDefault="00585651" w:rsidP="00585651">
      <w:pPr>
        <w:widowControl w:val="0"/>
        <w:tabs>
          <w:tab w:val="left" w:pos="3990"/>
        </w:tabs>
        <w:suppressAutoHyphens w:val="0"/>
        <w:rPr>
          <w:color w:val="auto"/>
          <w:lang w:eastAsia="ru-RU"/>
        </w:rPr>
      </w:pPr>
      <w:r w:rsidRPr="00585651">
        <w:rPr>
          <w:b/>
          <w:color w:val="auto"/>
          <w:sz w:val="26"/>
          <w:lang w:eastAsia="ru-RU"/>
        </w:rPr>
        <w:tab/>
      </w:r>
    </w:p>
    <w:p w:rsidR="00585651" w:rsidRPr="00585651" w:rsidRDefault="00585651" w:rsidP="00585651">
      <w:pPr>
        <w:suppressAutoHyphens w:val="0"/>
        <w:jc w:val="center"/>
        <w:rPr>
          <w:b/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Перечень</w:t>
      </w:r>
    </w:p>
    <w:p w:rsidR="00585651" w:rsidRPr="00585651" w:rsidRDefault="00585651" w:rsidP="00585651">
      <w:pPr>
        <w:suppressAutoHyphens w:val="0"/>
        <w:jc w:val="center"/>
        <w:rPr>
          <w:b/>
          <w:bCs/>
          <w:color w:val="auto"/>
          <w:sz w:val="26"/>
          <w:szCs w:val="26"/>
          <w:lang w:eastAsia="ru-RU"/>
        </w:rPr>
      </w:pPr>
      <w:r w:rsidRPr="00585651">
        <w:rPr>
          <w:b/>
          <w:bCs/>
          <w:color w:val="auto"/>
          <w:sz w:val="26"/>
          <w:szCs w:val="26"/>
          <w:lang w:eastAsia="ru-RU"/>
        </w:rPr>
        <w:t xml:space="preserve">избирательных участков на территории  </w:t>
      </w:r>
      <w:proofErr w:type="spellStart"/>
      <w:r w:rsidRPr="00585651">
        <w:rPr>
          <w:b/>
          <w:bCs/>
          <w:color w:val="auto"/>
          <w:sz w:val="26"/>
          <w:szCs w:val="26"/>
          <w:lang w:eastAsia="ru-RU"/>
        </w:rPr>
        <w:t>Ивантеевского</w:t>
      </w:r>
      <w:proofErr w:type="spellEnd"/>
      <w:r w:rsidRPr="00585651">
        <w:rPr>
          <w:b/>
          <w:bCs/>
          <w:color w:val="auto"/>
          <w:sz w:val="26"/>
          <w:szCs w:val="26"/>
          <w:lang w:eastAsia="ru-RU"/>
        </w:rPr>
        <w:t xml:space="preserve"> муниципального района Саратовской области  для проведения голосования и подсчета голосов избирателей 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                                     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№926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- 889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с. </w:t>
      </w:r>
      <w:proofErr w:type="spellStart"/>
      <w:r w:rsidRPr="00585651">
        <w:rPr>
          <w:color w:val="auto"/>
          <w:sz w:val="26"/>
          <w:szCs w:val="26"/>
          <w:lang w:eastAsia="ru-RU"/>
        </w:rPr>
        <w:t>Бартеневка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место нахождения избирательной комиссии и место голосования –  Сельский Дом культуры,  ул. Победы, 42; телефон   5-31-71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с. </w:t>
      </w:r>
      <w:proofErr w:type="spellStart"/>
      <w:r w:rsidRPr="00585651">
        <w:rPr>
          <w:color w:val="auto"/>
          <w:sz w:val="26"/>
          <w:szCs w:val="26"/>
          <w:lang w:eastAsia="ru-RU"/>
        </w:rPr>
        <w:t>Бартеневка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п. </w:t>
      </w:r>
      <w:proofErr w:type="gramStart"/>
      <w:r w:rsidRPr="00585651">
        <w:rPr>
          <w:color w:val="auto"/>
          <w:sz w:val="26"/>
          <w:szCs w:val="26"/>
          <w:lang w:eastAsia="ru-RU"/>
        </w:rPr>
        <w:t>Братский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, с. </w:t>
      </w:r>
      <w:proofErr w:type="spellStart"/>
      <w:r w:rsidRPr="00585651">
        <w:rPr>
          <w:color w:val="auto"/>
          <w:sz w:val="26"/>
          <w:szCs w:val="26"/>
          <w:lang w:eastAsia="ru-RU"/>
        </w:rPr>
        <w:t>Ишковка</w:t>
      </w:r>
      <w:proofErr w:type="spellEnd"/>
      <w:r w:rsidRPr="00585651">
        <w:rPr>
          <w:color w:val="auto"/>
          <w:sz w:val="26"/>
          <w:szCs w:val="26"/>
          <w:lang w:eastAsia="ru-RU"/>
        </w:rPr>
        <w:t>, п. Орехово.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                                     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№927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-474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Николаевка,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Сельский Дом культуры, ул. </w:t>
      </w:r>
      <w:proofErr w:type="gramStart"/>
      <w:r w:rsidRPr="00585651">
        <w:rPr>
          <w:color w:val="auto"/>
          <w:sz w:val="26"/>
          <w:szCs w:val="26"/>
          <w:lang w:eastAsia="ru-RU"/>
        </w:rPr>
        <w:t>Кооперативная</w:t>
      </w:r>
      <w:proofErr w:type="gramEnd"/>
      <w:r w:rsidRPr="00585651">
        <w:rPr>
          <w:color w:val="auto"/>
          <w:sz w:val="26"/>
          <w:szCs w:val="26"/>
          <w:lang w:eastAsia="ru-RU"/>
        </w:rPr>
        <w:t>, д.94 телефон 5-44-30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Николаевка.         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№928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- 542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Центр:  пос. Знаменский,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место нахождения избирательной комиссии и место голосования – Сельский клуб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ул. </w:t>
      </w:r>
      <w:proofErr w:type="gramStart"/>
      <w:r w:rsidRPr="00585651">
        <w:rPr>
          <w:color w:val="auto"/>
          <w:sz w:val="26"/>
          <w:szCs w:val="26"/>
          <w:lang w:eastAsia="ru-RU"/>
        </w:rPr>
        <w:t>Молодежная</w:t>
      </w:r>
      <w:proofErr w:type="gramEnd"/>
      <w:r w:rsidRPr="00585651">
        <w:rPr>
          <w:color w:val="auto"/>
          <w:sz w:val="26"/>
          <w:szCs w:val="26"/>
          <w:lang w:eastAsia="ru-RU"/>
        </w:rPr>
        <w:t>, 11; телефон  5-61-98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пос. Знаменский, улицы: </w:t>
      </w:r>
      <w:proofErr w:type="spellStart"/>
      <w:r w:rsidRPr="00585651">
        <w:rPr>
          <w:color w:val="auto"/>
          <w:sz w:val="26"/>
          <w:szCs w:val="26"/>
          <w:lang w:eastAsia="ru-RU"/>
        </w:rPr>
        <w:t>Карьерская</w:t>
      </w:r>
      <w:proofErr w:type="spellEnd"/>
      <w:r w:rsidRPr="00585651">
        <w:rPr>
          <w:color w:val="auto"/>
          <w:sz w:val="26"/>
          <w:szCs w:val="26"/>
          <w:lang w:eastAsia="ru-RU"/>
        </w:rPr>
        <w:t>, Молодежная, Набережная, Степная.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№929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избирателей-  598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Центр:  пос. Знаменский,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место нахождения избирательной комиссии и место голосования –  Сельский Дом культуры, ул. </w:t>
      </w:r>
      <w:proofErr w:type="gramStart"/>
      <w:r w:rsidRPr="00585651">
        <w:rPr>
          <w:color w:val="auto"/>
          <w:sz w:val="26"/>
          <w:szCs w:val="26"/>
          <w:lang w:eastAsia="ru-RU"/>
        </w:rPr>
        <w:t>Центральная</w:t>
      </w:r>
      <w:proofErr w:type="gramEnd"/>
      <w:r w:rsidRPr="00585651">
        <w:rPr>
          <w:color w:val="auto"/>
          <w:sz w:val="26"/>
          <w:szCs w:val="26"/>
          <w:lang w:eastAsia="ru-RU"/>
        </w:rPr>
        <w:t>, 20А;  телефон 5-61- 21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пос. Знаменский,   улицы: </w:t>
      </w:r>
      <w:proofErr w:type="gramStart"/>
      <w:r w:rsidRPr="00585651">
        <w:rPr>
          <w:color w:val="auto"/>
          <w:sz w:val="26"/>
          <w:szCs w:val="26"/>
          <w:lang w:eastAsia="ru-RU"/>
        </w:rPr>
        <w:t>Советская, Центральная, Садовая, Зеленая, Новая, Кооперативная, Дорожная, Заречная, Советский переулок, пос. Малиновый,  пос. Прогресс</w:t>
      </w:r>
      <w:proofErr w:type="gramEnd"/>
    </w:p>
    <w:p w:rsidR="00585651" w:rsidRPr="00585651" w:rsidRDefault="00585651" w:rsidP="00585651">
      <w:pPr>
        <w:suppressAutoHyphens w:val="0"/>
        <w:jc w:val="center"/>
        <w:rPr>
          <w:b/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№930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- 367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 с. </w:t>
      </w:r>
      <w:proofErr w:type="spellStart"/>
      <w:r w:rsidRPr="00585651">
        <w:rPr>
          <w:color w:val="auto"/>
          <w:sz w:val="26"/>
          <w:szCs w:val="26"/>
          <w:lang w:eastAsia="ru-RU"/>
        </w:rPr>
        <w:t>Раевка</w:t>
      </w:r>
      <w:proofErr w:type="spellEnd"/>
      <w:r w:rsidRPr="00585651">
        <w:rPr>
          <w:color w:val="auto"/>
          <w:sz w:val="26"/>
          <w:szCs w:val="26"/>
          <w:lang w:eastAsia="ru-RU"/>
        </w:rPr>
        <w:t>,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место нахождения избирательной комиссии и место голосования – Сельский  Дом культуры, ул. </w:t>
      </w:r>
      <w:proofErr w:type="gramStart"/>
      <w:r w:rsidRPr="00585651">
        <w:rPr>
          <w:color w:val="auto"/>
          <w:sz w:val="26"/>
          <w:szCs w:val="26"/>
          <w:lang w:eastAsia="ru-RU"/>
        </w:rPr>
        <w:t>Центральная</w:t>
      </w:r>
      <w:proofErr w:type="gramEnd"/>
      <w:r w:rsidRPr="00585651">
        <w:rPr>
          <w:color w:val="auto"/>
          <w:sz w:val="26"/>
          <w:szCs w:val="26"/>
          <w:lang w:eastAsia="ru-RU"/>
        </w:rPr>
        <w:t>, 66, телефон 5-51-45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с. </w:t>
      </w:r>
      <w:proofErr w:type="spellStart"/>
      <w:r w:rsidRPr="00585651">
        <w:rPr>
          <w:color w:val="auto"/>
          <w:sz w:val="26"/>
          <w:szCs w:val="26"/>
          <w:lang w:eastAsia="ru-RU"/>
        </w:rPr>
        <w:t>Раевка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. </w:t>
      </w:r>
    </w:p>
    <w:p w:rsidR="00585651" w:rsidRPr="00585651" w:rsidRDefault="00585651" w:rsidP="00585651">
      <w:pPr>
        <w:suppressAutoHyphens w:val="0"/>
        <w:jc w:val="center"/>
        <w:rPr>
          <w:b/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№931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- 505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 с. </w:t>
      </w:r>
      <w:proofErr w:type="spellStart"/>
      <w:r w:rsidRPr="00585651">
        <w:rPr>
          <w:color w:val="auto"/>
          <w:sz w:val="26"/>
          <w:szCs w:val="26"/>
          <w:lang w:eastAsia="ru-RU"/>
        </w:rPr>
        <w:t>Арбузовка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МОУ «ООШ с. </w:t>
      </w:r>
      <w:proofErr w:type="spellStart"/>
      <w:r w:rsidRPr="00585651">
        <w:rPr>
          <w:color w:val="auto"/>
          <w:sz w:val="26"/>
          <w:szCs w:val="26"/>
          <w:lang w:eastAsia="ru-RU"/>
        </w:rPr>
        <w:t>Арбузовка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»,  ул. </w:t>
      </w:r>
      <w:proofErr w:type="spellStart"/>
      <w:r w:rsidRPr="00585651">
        <w:rPr>
          <w:color w:val="auto"/>
          <w:sz w:val="26"/>
          <w:szCs w:val="26"/>
          <w:lang w:eastAsia="ru-RU"/>
        </w:rPr>
        <w:t>Арбузовская</w:t>
      </w:r>
      <w:proofErr w:type="spellEnd"/>
      <w:r w:rsidRPr="00585651">
        <w:rPr>
          <w:color w:val="auto"/>
          <w:sz w:val="26"/>
          <w:szCs w:val="26"/>
          <w:lang w:eastAsia="ru-RU"/>
        </w:rPr>
        <w:t>, 15Б; телефон 5-74- 24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с. </w:t>
      </w:r>
      <w:proofErr w:type="spellStart"/>
      <w:r w:rsidRPr="00585651">
        <w:rPr>
          <w:color w:val="auto"/>
          <w:sz w:val="26"/>
          <w:szCs w:val="26"/>
          <w:lang w:eastAsia="ru-RU"/>
        </w:rPr>
        <w:t>Арбузовка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 </w:t>
      </w:r>
      <w:r w:rsidRPr="00585651">
        <w:rPr>
          <w:color w:val="auto"/>
          <w:sz w:val="28"/>
          <w:szCs w:val="28"/>
          <w:lang w:eastAsia="ru-RU"/>
        </w:rPr>
        <w:t>станция Тополек.</w:t>
      </w:r>
      <w:r w:rsidRPr="00585651">
        <w:rPr>
          <w:color w:val="auto"/>
          <w:sz w:val="26"/>
          <w:szCs w:val="26"/>
          <w:lang w:eastAsia="ru-RU"/>
        </w:rPr>
        <w:t xml:space="preserve">   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№932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-  596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>. Ивантеевка,</w:t>
      </w:r>
    </w:p>
    <w:p w:rsidR="00585651" w:rsidRPr="00585651" w:rsidRDefault="00585651" w:rsidP="00585651">
      <w:pPr>
        <w:widowControl w:val="0"/>
        <w:suppressAutoHyphens w:val="0"/>
        <w:ind w:firstLine="72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Место нахождения избирательной комиссии и место голосования – здание клуб медицинских работников</w:t>
      </w:r>
      <w:r w:rsidRPr="00585651">
        <w:rPr>
          <w:b/>
          <w:color w:val="auto"/>
          <w:sz w:val="26"/>
          <w:szCs w:val="26"/>
          <w:lang w:eastAsia="ru-RU"/>
        </w:rPr>
        <w:t xml:space="preserve"> </w:t>
      </w:r>
      <w:r w:rsidRPr="00585651">
        <w:rPr>
          <w:color w:val="auto"/>
          <w:sz w:val="26"/>
          <w:szCs w:val="26"/>
          <w:lang w:eastAsia="ru-RU"/>
        </w:rPr>
        <w:t>ГУЗ СО «</w:t>
      </w:r>
      <w:proofErr w:type="spellStart"/>
      <w:r w:rsidRPr="00585651">
        <w:rPr>
          <w:color w:val="auto"/>
          <w:sz w:val="26"/>
          <w:szCs w:val="26"/>
          <w:lang w:eastAsia="ru-RU"/>
        </w:rPr>
        <w:t>Ивантеевская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 РБ», ул. </w:t>
      </w:r>
      <w:proofErr w:type="gramStart"/>
      <w:r w:rsidRPr="00585651">
        <w:rPr>
          <w:color w:val="auto"/>
          <w:sz w:val="26"/>
          <w:szCs w:val="26"/>
          <w:lang w:eastAsia="ru-RU"/>
        </w:rPr>
        <w:t>Московская</w:t>
      </w:r>
      <w:proofErr w:type="gramEnd"/>
      <w:r w:rsidRPr="00585651">
        <w:rPr>
          <w:color w:val="auto"/>
          <w:sz w:val="26"/>
          <w:szCs w:val="26"/>
          <w:lang w:eastAsia="ru-RU"/>
        </w:rPr>
        <w:t>, дом 1, тел. 5-10-88</w:t>
      </w:r>
    </w:p>
    <w:p w:rsidR="00585651" w:rsidRPr="00585651" w:rsidRDefault="00585651" w:rsidP="00585651">
      <w:pPr>
        <w:widowControl w:val="0"/>
        <w:suppressAutoHyphens w:val="0"/>
        <w:ind w:firstLine="720"/>
        <w:jc w:val="both"/>
        <w:rPr>
          <w:color w:val="auto"/>
          <w:sz w:val="26"/>
          <w:szCs w:val="26"/>
          <w:lang w:eastAsia="ru-RU"/>
        </w:rPr>
      </w:pPr>
      <w:proofErr w:type="gramStart"/>
      <w:r w:rsidRPr="00585651">
        <w:rPr>
          <w:color w:val="auto"/>
          <w:sz w:val="26"/>
          <w:szCs w:val="26"/>
          <w:lang w:eastAsia="ru-RU"/>
        </w:rPr>
        <w:lastRenderedPageBreak/>
        <w:t xml:space="preserve">Границы участка: с. Ивантеевка, улицы: 70 лет Октября, Карьерная, Пионерская, Столыпина, </w:t>
      </w:r>
      <w:proofErr w:type="gramEnd"/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№933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- 654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Ивантеевка, 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МОУ «Гимназия - школа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Ивантеевка</w:t>
      </w:r>
      <w:proofErr w:type="gramEnd"/>
      <w:r w:rsidRPr="00585651">
        <w:rPr>
          <w:color w:val="auto"/>
          <w:sz w:val="26"/>
          <w:szCs w:val="26"/>
          <w:lang w:eastAsia="ru-RU"/>
        </w:rPr>
        <w:t>»  ул. Строителей,16, телефон 5-10-02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Границы участка: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Ивантеевка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, улицы: Ашхабадская, Дорожников, Кирова, Огородная, Садовая, Строителей, Чапаева.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№934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- 684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Ивантеевка, 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место нахождения избирательной комиссии и место голосования – Государственное бюджетное профессиональное образовательное учреждение Саратовской области «</w:t>
      </w:r>
      <w:proofErr w:type="spellStart"/>
      <w:r w:rsidRPr="00585651">
        <w:rPr>
          <w:color w:val="auto"/>
          <w:sz w:val="26"/>
          <w:szCs w:val="26"/>
          <w:lang w:eastAsia="ru-RU"/>
        </w:rPr>
        <w:t>Ивантеевский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 политехнический лицей», ул. </w:t>
      </w:r>
      <w:proofErr w:type="gramStart"/>
      <w:r w:rsidRPr="00585651">
        <w:rPr>
          <w:color w:val="auto"/>
          <w:sz w:val="26"/>
          <w:szCs w:val="26"/>
          <w:lang w:eastAsia="ru-RU"/>
        </w:rPr>
        <w:t>Советская</w:t>
      </w:r>
      <w:proofErr w:type="gramEnd"/>
      <w:r w:rsidRPr="00585651">
        <w:rPr>
          <w:color w:val="auto"/>
          <w:sz w:val="26"/>
          <w:szCs w:val="26"/>
          <w:lang w:eastAsia="ru-RU"/>
        </w:rPr>
        <w:t>, 22, телефон 5-19-39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Ивантеевка</w:t>
      </w:r>
      <w:proofErr w:type="gramEnd"/>
      <w:r w:rsidRPr="00585651">
        <w:rPr>
          <w:color w:val="auto"/>
          <w:sz w:val="26"/>
          <w:szCs w:val="26"/>
          <w:lang w:eastAsia="ru-RU"/>
        </w:rPr>
        <w:t>, улицы: Дзержинского, Мелиораторов, Мира, Новостроящаяся, Пугачевская, Пугачёвский переулок, Пушкина, Энтузиастов.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№936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- 836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Ивантеевка, 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МУ «Центральный дом культуры» ул. </w:t>
      </w:r>
      <w:proofErr w:type="gramStart"/>
      <w:r w:rsidRPr="00585651">
        <w:rPr>
          <w:color w:val="auto"/>
          <w:sz w:val="26"/>
          <w:szCs w:val="26"/>
          <w:lang w:eastAsia="ru-RU"/>
        </w:rPr>
        <w:t>Советская</w:t>
      </w:r>
      <w:proofErr w:type="gramEnd"/>
      <w:r w:rsidRPr="00585651">
        <w:rPr>
          <w:color w:val="auto"/>
          <w:sz w:val="26"/>
          <w:szCs w:val="26"/>
          <w:lang w:eastAsia="ru-RU"/>
        </w:rPr>
        <w:t>, 24, телефон 5-20- 34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Ивантеевка</w:t>
      </w:r>
      <w:proofErr w:type="gramEnd"/>
      <w:r w:rsidRPr="00585651">
        <w:rPr>
          <w:color w:val="auto"/>
          <w:sz w:val="26"/>
          <w:szCs w:val="26"/>
          <w:lang w:eastAsia="ru-RU"/>
        </w:rPr>
        <w:t>, улицы: Интернациональная, Коммунистическая, Советская, Стадионная, Степная, Юбилейная, Астраханская, пос. Мирный.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№937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 780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Ивантеевка, 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место нахождения избирательной комиссии и  место  голосования  –  МОУ  «СОШ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Ивантеевка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 им. И.Ф. </w:t>
      </w:r>
      <w:proofErr w:type="spellStart"/>
      <w:r w:rsidRPr="00585651">
        <w:rPr>
          <w:color w:val="auto"/>
          <w:sz w:val="26"/>
          <w:szCs w:val="26"/>
          <w:lang w:eastAsia="ru-RU"/>
        </w:rPr>
        <w:t>Дрёмова</w:t>
      </w:r>
      <w:proofErr w:type="spellEnd"/>
      <w:r w:rsidRPr="00585651">
        <w:rPr>
          <w:color w:val="auto"/>
          <w:sz w:val="26"/>
          <w:szCs w:val="26"/>
          <w:lang w:eastAsia="ru-RU"/>
        </w:rPr>
        <w:t>», ул. Советская, д.23, телефон 5-12- 76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Границы участка: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Ивантеевка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, улицы: Зеленая от дома 31 до дома 87, им. Виталия </w:t>
      </w:r>
      <w:proofErr w:type="spellStart"/>
      <w:r w:rsidRPr="00585651">
        <w:rPr>
          <w:color w:val="auto"/>
          <w:sz w:val="26"/>
          <w:szCs w:val="26"/>
          <w:lang w:eastAsia="ru-RU"/>
        </w:rPr>
        <w:t>Корябкина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Лесная, Набережная, Свободы.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№938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- 753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Ивантеевка</w:t>
      </w:r>
      <w:proofErr w:type="gramEnd"/>
      <w:r w:rsidRPr="00585651">
        <w:rPr>
          <w:color w:val="auto"/>
          <w:sz w:val="26"/>
          <w:szCs w:val="26"/>
          <w:lang w:eastAsia="ru-RU"/>
        </w:rPr>
        <w:t>, место нахождения избирательной комиссии и место голосования – ГУЗ СО «</w:t>
      </w:r>
      <w:proofErr w:type="spellStart"/>
      <w:r w:rsidRPr="00585651">
        <w:rPr>
          <w:color w:val="auto"/>
          <w:sz w:val="26"/>
          <w:szCs w:val="26"/>
          <w:lang w:eastAsia="ru-RU"/>
        </w:rPr>
        <w:t>Ивантеевская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 РБ»  </w:t>
      </w:r>
      <w:r w:rsidRPr="00585651">
        <w:rPr>
          <w:b/>
          <w:color w:val="auto"/>
          <w:sz w:val="26"/>
          <w:szCs w:val="26"/>
          <w:lang w:eastAsia="ru-RU"/>
        </w:rPr>
        <w:t>Поликлиника</w:t>
      </w:r>
      <w:r w:rsidRPr="00585651">
        <w:rPr>
          <w:color w:val="auto"/>
          <w:sz w:val="26"/>
          <w:szCs w:val="26"/>
          <w:lang w:eastAsia="ru-RU"/>
        </w:rPr>
        <w:t>, ул. Московская, д.1, телефон    5-15-55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proofErr w:type="gramStart"/>
      <w:r w:rsidRPr="00585651">
        <w:rPr>
          <w:color w:val="auto"/>
          <w:sz w:val="26"/>
          <w:szCs w:val="26"/>
          <w:lang w:eastAsia="ru-RU"/>
        </w:rPr>
        <w:t xml:space="preserve">Границы участка: с. Ивантеевка, улицы: 50 лет ВЛКСМ, Гагарина, </w:t>
      </w:r>
      <w:proofErr w:type="spellStart"/>
      <w:r w:rsidRPr="00585651">
        <w:rPr>
          <w:color w:val="auto"/>
          <w:sz w:val="26"/>
          <w:szCs w:val="26"/>
          <w:lang w:eastAsia="ru-RU"/>
        </w:rPr>
        <w:t>Гунина</w:t>
      </w:r>
      <w:proofErr w:type="spellEnd"/>
      <w:r w:rsidRPr="00585651">
        <w:rPr>
          <w:color w:val="auto"/>
          <w:sz w:val="26"/>
          <w:szCs w:val="26"/>
          <w:lang w:eastAsia="ru-RU"/>
        </w:rPr>
        <w:t>, Заречная, Красноармейская, Московская, Партизанская, Химиков.</w:t>
      </w:r>
      <w:proofErr w:type="gramEnd"/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 939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- 818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>. Ивантеевка,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место нахождения избирательной комиссии и место голосования – Дом кино «Колос», ул. </w:t>
      </w:r>
      <w:proofErr w:type="gramStart"/>
      <w:r w:rsidRPr="00585651">
        <w:rPr>
          <w:color w:val="auto"/>
          <w:sz w:val="26"/>
          <w:szCs w:val="26"/>
          <w:lang w:eastAsia="ru-RU"/>
        </w:rPr>
        <w:t>Кооперативная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 7, тел. 5-19-21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Границы участка: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Ивантеевка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, улицы: </w:t>
      </w:r>
      <w:proofErr w:type="gramStart"/>
      <w:r w:rsidRPr="00585651">
        <w:rPr>
          <w:color w:val="auto"/>
          <w:sz w:val="26"/>
          <w:szCs w:val="26"/>
          <w:lang w:eastAsia="ru-RU"/>
        </w:rPr>
        <w:t>Гражданская</w:t>
      </w:r>
      <w:proofErr w:type="gramEnd"/>
      <w:r w:rsidRPr="00585651">
        <w:rPr>
          <w:color w:val="auto"/>
          <w:sz w:val="26"/>
          <w:szCs w:val="26"/>
          <w:lang w:eastAsia="ru-RU"/>
        </w:rPr>
        <w:t>, Зеленая от дома №1 до дома №30, Кооперативная, Молодежная.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№940</w:t>
      </w:r>
    </w:p>
    <w:p w:rsidR="00585651" w:rsidRPr="00585651" w:rsidRDefault="00585651" w:rsidP="00585651">
      <w:pPr>
        <w:suppressAutoHyphens w:val="0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- 639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Ивановка,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Сельский Дом культуры, ул. </w:t>
      </w:r>
      <w:proofErr w:type="gramStart"/>
      <w:r w:rsidRPr="00585651">
        <w:rPr>
          <w:color w:val="auto"/>
          <w:sz w:val="26"/>
          <w:szCs w:val="26"/>
          <w:lang w:eastAsia="ru-RU"/>
        </w:rPr>
        <w:t>Кооперативная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, 49; телефон 5-71-67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с. Ивановка, с. </w:t>
      </w:r>
      <w:proofErr w:type="spellStart"/>
      <w:r w:rsidRPr="00585651">
        <w:rPr>
          <w:color w:val="auto"/>
          <w:sz w:val="26"/>
          <w:szCs w:val="26"/>
          <w:lang w:eastAsia="ru-RU"/>
        </w:rPr>
        <w:t>Гусиха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</w:t>
      </w:r>
      <w:proofErr w:type="spellStart"/>
      <w:r w:rsidRPr="00585651">
        <w:rPr>
          <w:color w:val="auto"/>
          <w:sz w:val="26"/>
          <w:szCs w:val="26"/>
          <w:lang w:eastAsia="ru-RU"/>
        </w:rPr>
        <w:t>с</w:t>
      </w:r>
      <w:proofErr w:type="gramStart"/>
      <w:r w:rsidRPr="00585651">
        <w:rPr>
          <w:color w:val="auto"/>
          <w:sz w:val="26"/>
          <w:szCs w:val="26"/>
          <w:lang w:eastAsia="ru-RU"/>
        </w:rPr>
        <w:t>.Ж</w:t>
      </w:r>
      <w:proofErr w:type="gramEnd"/>
      <w:r w:rsidRPr="00585651">
        <w:rPr>
          <w:color w:val="auto"/>
          <w:sz w:val="26"/>
          <w:szCs w:val="26"/>
          <w:lang w:eastAsia="ru-RU"/>
        </w:rPr>
        <w:t>уравлиха</w:t>
      </w:r>
      <w:proofErr w:type="spellEnd"/>
      <w:r w:rsidRPr="00585651">
        <w:rPr>
          <w:color w:val="auto"/>
          <w:sz w:val="26"/>
          <w:szCs w:val="26"/>
          <w:lang w:eastAsia="ru-RU"/>
        </w:rPr>
        <w:t>.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                                              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№941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lastRenderedPageBreak/>
        <w:t>Количество избирателей  - 379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Центр: 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Чернава,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  Сельский Дом культуры, ул. </w:t>
      </w:r>
      <w:proofErr w:type="gramStart"/>
      <w:r w:rsidRPr="00585651">
        <w:rPr>
          <w:color w:val="auto"/>
          <w:sz w:val="26"/>
          <w:szCs w:val="26"/>
          <w:lang w:eastAsia="ru-RU"/>
        </w:rPr>
        <w:t>Центральная</w:t>
      </w:r>
      <w:proofErr w:type="gramEnd"/>
      <w:r w:rsidRPr="00585651">
        <w:rPr>
          <w:color w:val="auto"/>
          <w:sz w:val="26"/>
          <w:szCs w:val="26"/>
          <w:lang w:eastAsia="ru-RU"/>
        </w:rPr>
        <w:t>,37;   телефон 5-41-13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с. Чернава,   </w:t>
      </w:r>
      <w:proofErr w:type="spellStart"/>
      <w:r w:rsidRPr="00585651">
        <w:rPr>
          <w:color w:val="auto"/>
          <w:sz w:val="26"/>
          <w:szCs w:val="26"/>
          <w:lang w:eastAsia="ru-RU"/>
        </w:rPr>
        <w:t>с</w:t>
      </w:r>
      <w:proofErr w:type="gramStart"/>
      <w:r w:rsidRPr="00585651">
        <w:rPr>
          <w:color w:val="auto"/>
          <w:sz w:val="26"/>
          <w:szCs w:val="26"/>
          <w:lang w:eastAsia="ru-RU"/>
        </w:rPr>
        <w:t>.Щ</w:t>
      </w:r>
      <w:proofErr w:type="gramEnd"/>
      <w:r w:rsidRPr="00585651">
        <w:rPr>
          <w:color w:val="auto"/>
          <w:sz w:val="26"/>
          <w:szCs w:val="26"/>
          <w:lang w:eastAsia="ru-RU"/>
        </w:rPr>
        <w:t>игры</w:t>
      </w:r>
      <w:proofErr w:type="spellEnd"/>
      <w:r w:rsidRPr="00585651">
        <w:rPr>
          <w:color w:val="auto"/>
          <w:sz w:val="26"/>
          <w:szCs w:val="26"/>
          <w:lang w:eastAsia="ru-RU"/>
        </w:rPr>
        <w:t>.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        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№942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- 222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 пос. Восточный,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  Сельский клуб,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ул. </w:t>
      </w:r>
      <w:proofErr w:type="gramStart"/>
      <w:r w:rsidRPr="00585651">
        <w:rPr>
          <w:color w:val="auto"/>
          <w:sz w:val="26"/>
          <w:szCs w:val="26"/>
          <w:lang w:eastAsia="ru-RU"/>
        </w:rPr>
        <w:t>Зеленая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, 44;  телефон 5-56-89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пос. </w:t>
      </w:r>
      <w:proofErr w:type="gramStart"/>
      <w:r w:rsidRPr="00585651">
        <w:rPr>
          <w:color w:val="auto"/>
          <w:sz w:val="26"/>
          <w:szCs w:val="26"/>
          <w:lang w:eastAsia="ru-RU"/>
        </w:rPr>
        <w:t>Восточный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,          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                                      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№943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>Количество избирателей  - 543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 с. </w:t>
      </w:r>
      <w:proofErr w:type="spellStart"/>
      <w:r w:rsidRPr="00585651">
        <w:rPr>
          <w:color w:val="auto"/>
          <w:sz w:val="26"/>
          <w:szCs w:val="26"/>
          <w:lang w:eastAsia="ru-RU"/>
        </w:rPr>
        <w:t>Яблоновый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 Гай,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место нахождения избирательной комиссии и место голосования – Сельский Дом культуры, ул. Чапаева, 39;  телефон 5-67- 60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с. </w:t>
      </w:r>
      <w:proofErr w:type="spellStart"/>
      <w:r w:rsidRPr="00585651">
        <w:rPr>
          <w:color w:val="auto"/>
          <w:sz w:val="26"/>
          <w:szCs w:val="26"/>
          <w:lang w:eastAsia="ru-RU"/>
        </w:rPr>
        <w:t>Яблоновый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 Гай,  с. Горелый Гай.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№944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Количество избирателей  - 521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Канаевка,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МОУ «ООШ    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spellStart"/>
      <w:proofErr w:type="gramStart"/>
      <w:r w:rsidRPr="00585651">
        <w:rPr>
          <w:color w:val="auto"/>
          <w:sz w:val="26"/>
          <w:szCs w:val="26"/>
          <w:lang w:eastAsia="ru-RU"/>
        </w:rPr>
        <w:t>Канаёвка</w:t>
      </w:r>
      <w:proofErr w:type="spellEnd"/>
      <w:proofErr w:type="gramEnd"/>
      <w:r w:rsidRPr="00585651">
        <w:rPr>
          <w:color w:val="auto"/>
          <w:sz w:val="26"/>
          <w:szCs w:val="26"/>
          <w:lang w:eastAsia="ru-RU"/>
        </w:rPr>
        <w:t xml:space="preserve"> им. С.П. </w:t>
      </w:r>
      <w:proofErr w:type="spellStart"/>
      <w:r w:rsidRPr="00585651">
        <w:rPr>
          <w:color w:val="auto"/>
          <w:sz w:val="26"/>
          <w:szCs w:val="26"/>
          <w:lang w:eastAsia="ru-RU"/>
        </w:rPr>
        <w:t>Жаркова</w:t>
      </w:r>
      <w:proofErr w:type="spellEnd"/>
      <w:r w:rsidRPr="00585651">
        <w:rPr>
          <w:color w:val="auto"/>
          <w:sz w:val="26"/>
          <w:szCs w:val="26"/>
          <w:lang w:eastAsia="ru-RU"/>
        </w:rPr>
        <w:t>», ул. Школьная,1;  телефон 5-36- 94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</w:t>
      </w:r>
      <w:proofErr w:type="gramStart"/>
      <w:r w:rsidRPr="00585651">
        <w:rPr>
          <w:color w:val="auto"/>
          <w:sz w:val="26"/>
          <w:szCs w:val="26"/>
          <w:lang w:eastAsia="ru-RU"/>
        </w:rPr>
        <w:t>с</w:t>
      </w:r>
      <w:proofErr w:type="gramEnd"/>
      <w:r w:rsidRPr="00585651">
        <w:rPr>
          <w:color w:val="auto"/>
          <w:sz w:val="26"/>
          <w:szCs w:val="26"/>
          <w:lang w:eastAsia="ru-RU"/>
        </w:rPr>
        <w:t xml:space="preserve">. </w:t>
      </w:r>
      <w:proofErr w:type="gramStart"/>
      <w:r w:rsidRPr="00585651">
        <w:rPr>
          <w:color w:val="auto"/>
          <w:sz w:val="26"/>
          <w:szCs w:val="26"/>
          <w:lang w:eastAsia="ru-RU"/>
        </w:rPr>
        <w:t>Канаевка</w:t>
      </w:r>
      <w:proofErr w:type="gramEnd"/>
      <w:r w:rsidRPr="00585651">
        <w:rPr>
          <w:color w:val="auto"/>
          <w:sz w:val="26"/>
          <w:szCs w:val="26"/>
          <w:lang w:eastAsia="ru-RU"/>
        </w:rPr>
        <w:t>, с. Сестры, улицы: Зелёная, Садовая, Советская.</w:t>
      </w:r>
    </w:p>
    <w:p w:rsidR="00585651" w:rsidRPr="00585651" w:rsidRDefault="00585651" w:rsidP="00585651">
      <w:pPr>
        <w:suppressAutoHyphens w:val="0"/>
        <w:jc w:val="center"/>
        <w:rPr>
          <w:color w:val="auto"/>
          <w:sz w:val="26"/>
          <w:szCs w:val="26"/>
          <w:lang w:eastAsia="ru-RU"/>
        </w:rPr>
      </w:pPr>
      <w:r w:rsidRPr="00585651">
        <w:rPr>
          <w:b/>
          <w:color w:val="auto"/>
          <w:sz w:val="26"/>
          <w:szCs w:val="26"/>
          <w:lang w:eastAsia="ru-RU"/>
        </w:rPr>
        <w:t>Избирательный участок №945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     Количество избирателей  - 491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Центр: с. </w:t>
      </w:r>
      <w:proofErr w:type="spellStart"/>
      <w:r w:rsidRPr="00585651">
        <w:rPr>
          <w:color w:val="auto"/>
          <w:sz w:val="26"/>
          <w:szCs w:val="26"/>
          <w:lang w:eastAsia="ru-RU"/>
        </w:rPr>
        <w:t>Клевенка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место нахождения избирательной комиссии и место голосования –  Сельский Дом  культуры, ул. </w:t>
      </w:r>
      <w:proofErr w:type="gramStart"/>
      <w:r w:rsidRPr="00585651">
        <w:rPr>
          <w:color w:val="auto"/>
          <w:sz w:val="26"/>
          <w:szCs w:val="26"/>
          <w:lang w:eastAsia="ru-RU"/>
        </w:rPr>
        <w:t>Советская</w:t>
      </w:r>
      <w:proofErr w:type="gramEnd"/>
      <w:r w:rsidRPr="00585651">
        <w:rPr>
          <w:color w:val="auto"/>
          <w:sz w:val="26"/>
          <w:szCs w:val="26"/>
          <w:lang w:eastAsia="ru-RU"/>
        </w:rPr>
        <w:t>, 93А,  телефон 5-47- 38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  <w:r w:rsidRPr="00585651">
        <w:rPr>
          <w:color w:val="auto"/>
          <w:sz w:val="26"/>
          <w:szCs w:val="26"/>
          <w:lang w:eastAsia="ru-RU"/>
        </w:rPr>
        <w:t xml:space="preserve"> Границы участка: с. </w:t>
      </w:r>
      <w:proofErr w:type="spellStart"/>
      <w:r w:rsidRPr="00585651">
        <w:rPr>
          <w:color w:val="auto"/>
          <w:sz w:val="26"/>
          <w:szCs w:val="26"/>
          <w:lang w:eastAsia="ru-RU"/>
        </w:rPr>
        <w:t>Клевенка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ст.  </w:t>
      </w:r>
      <w:proofErr w:type="spellStart"/>
      <w:r w:rsidRPr="00585651">
        <w:rPr>
          <w:color w:val="auto"/>
          <w:sz w:val="26"/>
          <w:szCs w:val="26"/>
          <w:lang w:eastAsia="ru-RU"/>
        </w:rPr>
        <w:t>Клевенка</w:t>
      </w:r>
      <w:proofErr w:type="spellEnd"/>
      <w:r w:rsidRPr="00585651">
        <w:rPr>
          <w:color w:val="auto"/>
          <w:sz w:val="26"/>
          <w:szCs w:val="26"/>
          <w:lang w:eastAsia="ru-RU"/>
        </w:rPr>
        <w:t xml:space="preserve">, с. Сестры, улицы: Коммунистическая, Красноармейская, Набережная, Степная, Юбилейная.                                                    </w:t>
      </w: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</w:p>
    <w:p w:rsidR="00585651" w:rsidRPr="00585651" w:rsidRDefault="00585651" w:rsidP="00585651">
      <w:pPr>
        <w:suppressAutoHyphens w:val="0"/>
        <w:jc w:val="both"/>
        <w:rPr>
          <w:color w:val="auto"/>
          <w:sz w:val="26"/>
          <w:szCs w:val="26"/>
          <w:lang w:eastAsia="ru-RU"/>
        </w:rPr>
      </w:pPr>
    </w:p>
    <w:p w:rsidR="00585651" w:rsidRPr="00585651" w:rsidRDefault="00585651" w:rsidP="00585651">
      <w:pPr>
        <w:tabs>
          <w:tab w:val="left" w:pos="6240"/>
        </w:tabs>
        <w:jc w:val="right"/>
        <w:rPr>
          <w:b/>
          <w:i/>
          <w:sz w:val="28"/>
          <w:szCs w:val="28"/>
        </w:rPr>
      </w:pPr>
    </w:p>
    <w:p w:rsidR="001C2E4B" w:rsidRDefault="001C2E4B">
      <w:pPr>
        <w:tabs>
          <w:tab w:val="left" w:pos="6240"/>
        </w:tabs>
      </w:pPr>
    </w:p>
    <w:tbl>
      <w:tblPr>
        <w:tblW w:w="10490" w:type="dxa"/>
        <w:tblInd w:w="1" w:type="dxa"/>
        <w:tblLook w:val="0000" w:firstRow="0" w:lastRow="0" w:firstColumn="0" w:lastColumn="0" w:noHBand="0" w:noVBand="0"/>
      </w:tblPr>
      <w:tblGrid>
        <w:gridCol w:w="10490"/>
      </w:tblGrid>
      <w:tr w:rsidR="001C2E4B">
        <w:trPr>
          <w:trHeight w:val="809"/>
        </w:trPr>
        <w:tc>
          <w:tcPr>
            <w:tcW w:w="10490" w:type="dxa"/>
            <w:shd w:val="clear" w:color="auto" w:fill="auto"/>
          </w:tcPr>
          <w:p w:rsidR="001C2E4B" w:rsidRDefault="001C2E4B">
            <w:pPr>
              <w:tabs>
                <w:tab w:val="left" w:pos="3390"/>
              </w:tabs>
              <w:ind w:firstLine="4570"/>
              <w:jc w:val="both"/>
              <w:rPr>
                <w:b/>
                <w:color w:val="26282F"/>
                <w:sz w:val="26"/>
                <w:szCs w:val="26"/>
              </w:rPr>
            </w:pPr>
          </w:p>
        </w:tc>
      </w:tr>
    </w:tbl>
    <w:p w:rsidR="001C2E4B" w:rsidRDefault="001C2E4B">
      <w:pPr>
        <w:ind w:firstLine="567"/>
        <w:jc w:val="center"/>
      </w:pPr>
    </w:p>
    <w:sectPr w:rsidR="001C2E4B">
      <w:pgSz w:w="11906" w:h="16838"/>
      <w:pgMar w:top="450" w:right="356" w:bottom="567" w:left="106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6F8"/>
    <w:multiLevelType w:val="multilevel"/>
    <w:tmpl w:val="80801A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5626BB"/>
    <w:multiLevelType w:val="hybridMultilevel"/>
    <w:tmpl w:val="396AE9BE"/>
    <w:lvl w:ilvl="0" w:tplc="6948655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C2E4B"/>
    <w:rsid w:val="0007396D"/>
    <w:rsid w:val="001C2E4B"/>
    <w:rsid w:val="002278D2"/>
    <w:rsid w:val="00581130"/>
    <w:rsid w:val="00585651"/>
    <w:rsid w:val="007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50">
    <w:name w:val="Заголовок 5 Знак"/>
    <w:basedOn w:val="a0"/>
    <w:qFormat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a5">
    <w:name w:val="Верхний колонтитул Знак"/>
    <w:basedOn w:val="a0"/>
    <w:qFormat/>
    <w:rPr>
      <w:rFonts w:ascii="Calibri" w:eastAsia="Calibri" w:hAnsi="Calibri" w:cs="Calibri"/>
      <w:sz w:val="28"/>
      <w:lang w:eastAsia="zh-C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31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a7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21">
    <w:name w:val="Основной текст 2 Знак1"/>
    <w:basedOn w:val="a0"/>
    <w:qFormat/>
    <w:rPr>
      <w:rFonts w:ascii="Calibri" w:hAnsi="Calibri"/>
      <w:sz w:val="28"/>
    </w:rPr>
  </w:style>
  <w:style w:type="character" w:customStyle="1" w:styleId="10">
    <w:name w:val="Верхний колонтитул Знак1"/>
    <w:basedOn w:val="a0"/>
    <w:qFormat/>
    <w:rPr>
      <w:rFonts w:ascii="Calibri" w:hAnsi="Calibri"/>
      <w:sz w:val="28"/>
    </w:rPr>
  </w:style>
  <w:style w:type="character" w:customStyle="1" w:styleId="22">
    <w:name w:val="Верхний колонтитул Знак2"/>
    <w:basedOn w:val="a0"/>
    <w:qFormat/>
    <w:rPr>
      <w:rFonts w:ascii="Calibri" w:eastAsia="Times New Roman" w:hAnsi="Calibri" w:cs="Times New Roman"/>
      <w:b/>
      <w:sz w:val="28"/>
      <w:lang w:eastAsia="ru-RU"/>
    </w:rPr>
  </w:style>
  <w:style w:type="character" w:customStyle="1" w:styleId="11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осещённая гиперссылка"/>
    <w:rPr>
      <w:color w:val="800080"/>
      <w:u w:val="single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WW--">
    <w:name w:val="WW-Интернет-ссылка"/>
    <w:qFormat/>
    <w:rPr>
      <w:color w:val="0000FF"/>
      <w:u w:val="single"/>
    </w:rPr>
  </w:style>
  <w:style w:type="character" w:customStyle="1" w:styleId="ab">
    <w:name w:val="Гипертекстовая ссылка"/>
    <w:qFormat/>
    <w:rPr>
      <w:color w:val="106BB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0"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kern w:val="0"/>
      <w:sz w:val="24"/>
      <w:szCs w:val="20"/>
      <w:lang w:eastAsia="ru-RU" w:bidi="ar-SA"/>
    </w:rPr>
  </w:style>
  <w:style w:type="paragraph" w:customStyle="1" w:styleId="210">
    <w:name w:val="Основной текст 2 Знак1"/>
    <w:basedOn w:val="a"/>
    <w:qFormat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customStyle="1" w:styleId="western">
    <w:name w:val="western"/>
    <w:basedOn w:val="a"/>
    <w:qFormat/>
    <w:pPr>
      <w:suppressAutoHyphens w:val="0"/>
      <w:spacing w:before="280" w:after="280"/>
    </w:pPr>
    <w:rPr>
      <w:lang w:eastAsia="ru-RU"/>
    </w:rPr>
  </w:style>
  <w:style w:type="paragraph" w:customStyle="1" w:styleId="af3">
    <w:name w:val="Текст в заданном формате"/>
    <w:basedOn w:val="a"/>
    <w:qFormat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f4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2">
    <w:name w:val="Без интервала1"/>
    <w:qFormat/>
    <w:rPr>
      <w:rFonts w:ascii="Times New Roman" w:eastAsia="Calibri" w:hAnsi="Times New Roman" w:cs="Times New Roman"/>
      <w:color w:val="00000A"/>
      <w:kern w:val="0"/>
      <w:sz w:val="24"/>
      <w:szCs w:val="22"/>
      <w:lang w:eastAsia="en-US" w:bidi="ar-SA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 w:cs="Calibri"/>
      <w:color w:val="auto"/>
      <w:sz w:val="28"/>
      <w:szCs w:val="22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wP9">
    <w:name w:val="wP9"/>
    <w:basedOn w:val="a"/>
    <w:qFormat/>
    <w:pPr>
      <w:widowControl w:val="0"/>
      <w:ind w:right="-5"/>
      <w:jc w:val="both"/>
    </w:pPr>
    <w:rPr>
      <w:rFonts w:eastAsia="Arial Unicode MS"/>
      <w:kern w:val="2"/>
      <w:sz w:val="28"/>
      <w:lang w:eastAsia="ru-RU"/>
    </w:rPr>
  </w:style>
  <w:style w:type="paragraph" w:customStyle="1" w:styleId="af7">
    <w:name w:val="Содержимое врезки"/>
    <w:basedOn w:val="a"/>
    <w:qFormat/>
  </w:style>
  <w:style w:type="paragraph" w:customStyle="1" w:styleId="Oaenoaieoiaioa">
    <w:name w:val="Oaeno aieoiaioa"/>
    <w:basedOn w:val="a"/>
    <w:qFormat/>
    <w:pPr>
      <w:ind w:firstLine="720"/>
      <w:jc w:val="both"/>
      <w:textAlignment w:val="baseline"/>
    </w:pPr>
    <w:rPr>
      <w:sz w:val="28"/>
      <w:szCs w:val="20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32">
    <w:name w:val="Body Text 3"/>
    <w:basedOn w:val="a"/>
    <w:qFormat/>
    <w:pPr>
      <w:spacing w:after="120"/>
    </w:pPr>
    <w:rPr>
      <w:rFonts w:cs="Calibri"/>
      <w:sz w:val="16"/>
      <w:szCs w:val="16"/>
      <w:lang w:val="ar-SA" w:bidi="ru-RU"/>
    </w:rPr>
  </w:style>
  <w:style w:type="paragraph" w:customStyle="1" w:styleId="13">
    <w:name w:val="Абзац списка1"/>
    <w:basedOn w:val="a"/>
    <w:qFormat/>
    <w:pPr>
      <w:spacing w:after="200"/>
      <w:ind w:left="720"/>
      <w:contextualSpacing/>
    </w:pPr>
    <w:rPr>
      <w:rFonts w:cs="Calibri"/>
      <w:lang w:val="ar-SA" w:bidi="ru-RU"/>
    </w:rPr>
  </w:style>
  <w:style w:type="paragraph" w:customStyle="1" w:styleId="51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lang w:eastAsia="en-US"/>
    </w:rPr>
  </w:style>
  <w:style w:type="paragraph" w:customStyle="1" w:styleId="af9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kern w:val="0"/>
      <w:sz w:val="22"/>
      <w:lang w:eastAsia="ar-SA" w:bidi="ar-SA"/>
    </w:rPr>
  </w:style>
  <w:style w:type="paragraph" w:styleId="afa">
    <w:name w:val="Normal (Web)"/>
    <w:basedOn w:val="a"/>
    <w:qFormat/>
    <w:pPr>
      <w:spacing w:before="280" w:after="119"/>
    </w:p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character" w:customStyle="1" w:styleId="30">
    <w:name w:val="Заголовок 3 Знак"/>
    <w:basedOn w:val="a0"/>
    <w:link w:val="3"/>
    <w:uiPriority w:val="9"/>
    <w:semiHidden/>
    <w:rsid w:val="00585651"/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Orgotdel</cp:lastModifiedBy>
  <cp:revision>48</cp:revision>
  <cp:lastPrinted>2022-07-29T06:58:00Z</cp:lastPrinted>
  <dcterms:created xsi:type="dcterms:W3CDTF">2019-05-06T11:30:00Z</dcterms:created>
  <dcterms:modified xsi:type="dcterms:W3CDTF">2022-07-29T07:00:00Z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