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3C7A1E" w:rsidRDefault="003C7A1E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3C7A1E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25.12.</w:t>
      </w:r>
      <w:r w:rsidR="00082087">
        <w:rPr>
          <w:rFonts w:ascii="Times New Roman" w:hAnsi="Times New Roman"/>
          <w:sz w:val="28"/>
          <w:szCs w:val="28"/>
          <w:u w:val="single"/>
        </w:rPr>
        <w:t>2017 г.  №_</w:t>
      </w:r>
      <w:r>
        <w:rPr>
          <w:rFonts w:ascii="Times New Roman" w:hAnsi="Times New Roman"/>
          <w:sz w:val="28"/>
          <w:szCs w:val="28"/>
          <w:u w:val="single"/>
        </w:rPr>
        <w:t>724</w:t>
      </w:r>
      <w:r w:rsidR="00082087">
        <w:rPr>
          <w:rFonts w:ascii="Times New Roman" w:hAnsi="Times New Roman"/>
          <w:sz w:val="28"/>
          <w:szCs w:val="28"/>
          <w:u w:val="single"/>
        </w:rPr>
        <w:t>_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D6173" w:rsidRDefault="00734321" w:rsidP="00DD6173">
      <w:pPr>
        <w:pStyle w:val="affff8"/>
        <w:spacing w:line="240" w:lineRule="auto"/>
        <w:ind w:left="284"/>
        <w:jc w:val="left"/>
        <w:rPr>
          <w:rFonts w:ascii="Times New Roman" w:hAnsi="Times New Roman"/>
          <w:b/>
          <w:bCs/>
          <w:bdr w:val="none" w:sz="0" w:space="0" w:color="auto" w:frame="1"/>
        </w:rPr>
      </w:pPr>
      <w:r w:rsidRPr="00734321">
        <w:rPr>
          <w:rFonts w:ascii="Times New Roman" w:hAnsi="Times New Roman"/>
          <w:b/>
        </w:rPr>
        <w:t>«</w:t>
      </w:r>
      <w:r w:rsidR="00DD6173" w:rsidRPr="00DD6173">
        <w:rPr>
          <w:rFonts w:ascii="Times New Roman" w:hAnsi="Times New Roman"/>
          <w:b/>
          <w:bCs/>
          <w:bdr w:val="none" w:sz="0" w:space="0" w:color="auto" w:frame="1"/>
        </w:rPr>
        <w:t xml:space="preserve">Об утверждении Порядка управления </w:t>
      </w:r>
    </w:p>
    <w:p w:rsidR="00DD6173" w:rsidRDefault="00DD6173" w:rsidP="00DD6173">
      <w:pPr>
        <w:pStyle w:val="affff8"/>
        <w:spacing w:line="240" w:lineRule="auto"/>
        <w:ind w:left="284"/>
        <w:jc w:val="left"/>
        <w:rPr>
          <w:rFonts w:ascii="Times New Roman" w:hAnsi="Times New Roman"/>
          <w:b/>
          <w:bCs/>
          <w:bdr w:val="none" w:sz="0" w:space="0" w:color="auto" w:frame="1"/>
        </w:rPr>
      </w:pPr>
      <w:r w:rsidRPr="00DD6173">
        <w:rPr>
          <w:rFonts w:ascii="Times New Roman" w:hAnsi="Times New Roman"/>
          <w:b/>
          <w:bCs/>
          <w:bdr w:val="none" w:sz="0" w:space="0" w:color="auto" w:frame="1"/>
        </w:rPr>
        <w:t>системой </w:t>
      </w:r>
      <w:hyperlink r:id="rId8" w:tooltip="Теплоснабжение" w:history="1">
        <w:r w:rsidRPr="00DD6173">
          <w:rPr>
            <w:rFonts w:ascii="Times New Roman" w:hAnsi="Times New Roman"/>
            <w:b/>
            <w:bCs/>
          </w:rPr>
          <w:t>теплоснабжения</w:t>
        </w:r>
      </w:hyperlink>
      <w:r w:rsidRPr="00DD6173">
        <w:rPr>
          <w:rFonts w:ascii="Times New Roman" w:hAnsi="Times New Roman"/>
          <w:b/>
          <w:bCs/>
          <w:bdr w:val="none" w:sz="0" w:space="0" w:color="auto" w:frame="1"/>
        </w:rPr>
        <w:t> на территории</w:t>
      </w:r>
    </w:p>
    <w:p w:rsidR="00734321" w:rsidRPr="00DD6173" w:rsidRDefault="00734321" w:rsidP="00DD6173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DD6173">
        <w:rPr>
          <w:rFonts w:ascii="Times New Roman" w:hAnsi="Times New Roman"/>
          <w:b/>
        </w:rPr>
        <w:t xml:space="preserve">села Ивантеевка Ивантеевского района </w:t>
      </w:r>
    </w:p>
    <w:p w:rsidR="00734321" w:rsidRPr="00DD6173" w:rsidRDefault="00734321" w:rsidP="00734321">
      <w:pPr>
        <w:pStyle w:val="affff8"/>
        <w:spacing w:line="240" w:lineRule="auto"/>
        <w:ind w:left="284"/>
        <w:jc w:val="left"/>
        <w:rPr>
          <w:rFonts w:ascii="Times New Roman" w:hAnsi="Times New Roman"/>
          <w:b/>
        </w:rPr>
      </w:pPr>
      <w:r w:rsidRPr="00DD6173">
        <w:rPr>
          <w:rFonts w:ascii="Times New Roman" w:hAnsi="Times New Roman"/>
          <w:b/>
        </w:rPr>
        <w:t>Саратовской области»</w:t>
      </w:r>
    </w:p>
    <w:p w:rsidR="00B7153F" w:rsidRDefault="00B7153F" w:rsidP="00B7153F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DD6173" w:rsidP="00B7153F">
      <w:pPr>
        <w:tabs>
          <w:tab w:val="left" w:leader="dot" w:pos="3314"/>
        </w:tabs>
        <w:spacing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5B5821" w:rsidRPr="00734321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DD6173">
        <w:rPr>
          <w:rFonts w:ascii="Times New Roman" w:hAnsi="Times New Roman"/>
          <w:color w:val="000000"/>
          <w:sz w:val="28"/>
          <w:szCs w:val="28"/>
        </w:rPr>
        <w:t xml:space="preserve"> 190-ФЗ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D6173">
        <w:rPr>
          <w:rFonts w:ascii="Times New Roman" w:hAnsi="Times New Roman"/>
          <w:color w:val="000000"/>
          <w:sz w:val="28"/>
          <w:szCs w:val="28"/>
        </w:rPr>
        <w:t>О теплоснабжении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D6173">
        <w:rPr>
          <w:rFonts w:ascii="Times New Roman" w:hAnsi="Times New Roman"/>
          <w:color w:val="000000"/>
          <w:sz w:val="28"/>
          <w:szCs w:val="28"/>
        </w:rPr>
        <w:t>, Правилами организации теплоснабжения в Российской Федерации, утвержденными постановлением 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 xml:space="preserve">ийской Федерации от </w:t>
      </w:r>
      <w:r w:rsidR="005B5821" w:rsidRPr="00B7153F">
        <w:rPr>
          <w:rFonts w:ascii="Times New Roman" w:hAnsi="Times New Roman"/>
          <w:sz w:val="28"/>
          <w:szCs w:val="28"/>
        </w:rPr>
        <w:t>08.08.201</w:t>
      </w:r>
      <w:r w:rsidR="005B582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DD6173">
        <w:rPr>
          <w:rFonts w:ascii="Times New Roman" w:hAnsi="Times New Roman"/>
          <w:color w:val="000000"/>
          <w:sz w:val="28"/>
          <w:szCs w:val="28"/>
        </w:rPr>
        <w:t xml:space="preserve"> 808, и Правилами технической эксплуатации тепловых энергоустановок, утвержденными приказом Министерства энергетики Российской Федерации от </w:t>
      </w:r>
      <w:r w:rsidR="005B5821">
        <w:rPr>
          <w:rFonts w:ascii="Times New Roman" w:hAnsi="Times New Roman"/>
          <w:color w:val="000000"/>
          <w:sz w:val="28"/>
          <w:szCs w:val="28"/>
        </w:rPr>
        <w:t>24</w:t>
      </w:r>
      <w:r w:rsidRPr="00DD6173">
        <w:rPr>
          <w:rFonts w:ascii="Times New Roman" w:hAnsi="Times New Roman"/>
          <w:color w:val="000000"/>
          <w:sz w:val="28"/>
          <w:szCs w:val="28"/>
        </w:rPr>
        <w:t>.0</w:t>
      </w:r>
      <w:r w:rsidR="005B5821">
        <w:rPr>
          <w:rFonts w:ascii="Times New Roman" w:hAnsi="Times New Roman"/>
          <w:color w:val="000000"/>
          <w:sz w:val="28"/>
          <w:szCs w:val="28"/>
        </w:rPr>
        <w:t>3</w:t>
      </w:r>
      <w:r w:rsidRPr="00DD6173">
        <w:rPr>
          <w:rFonts w:ascii="Times New Roman" w:hAnsi="Times New Roman"/>
          <w:color w:val="000000"/>
          <w:sz w:val="28"/>
          <w:szCs w:val="28"/>
        </w:rPr>
        <w:t>.200</w:t>
      </w:r>
      <w:r w:rsidR="005B582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DD6173">
        <w:rPr>
          <w:rFonts w:ascii="Times New Roman" w:hAnsi="Times New Roman"/>
          <w:color w:val="000000"/>
          <w:sz w:val="28"/>
          <w:szCs w:val="28"/>
        </w:rPr>
        <w:t xml:space="preserve"> 115, в целях надежного функционирования систем теплоснабжения </w:t>
      </w:r>
      <w:r>
        <w:rPr>
          <w:rFonts w:ascii="Times New Roman" w:hAnsi="Times New Roman"/>
          <w:color w:val="000000"/>
          <w:sz w:val="28"/>
          <w:szCs w:val="28"/>
        </w:rPr>
        <w:t>с. Ивантеевка Ивантеевского муниципального района</w:t>
      </w:r>
      <w:r w:rsidR="00734321" w:rsidRPr="00DD6173">
        <w:rPr>
          <w:rFonts w:ascii="Times New Roman" w:hAnsi="Times New Roman"/>
          <w:sz w:val="28"/>
          <w:szCs w:val="28"/>
        </w:rPr>
        <w:t>,</w:t>
      </w:r>
      <w:r w:rsidR="007C5496" w:rsidRPr="00734321">
        <w:rPr>
          <w:rFonts w:ascii="Times New Roman" w:hAnsi="Times New Roman"/>
          <w:sz w:val="28"/>
          <w:szCs w:val="28"/>
        </w:rPr>
        <w:t>администрация Ивантеевского муниципального</w:t>
      </w:r>
      <w:r w:rsidR="007C5496">
        <w:rPr>
          <w:rFonts w:ascii="Times New Roman" w:hAnsi="Times New Roman"/>
          <w:sz w:val="28"/>
          <w:szCs w:val="28"/>
        </w:rPr>
        <w:t xml:space="preserve"> района, </w:t>
      </w:r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34321" w:rsidRPr="00DD6173" w:rsidRDefault="00B7153F" w:rsidP="007343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321">
        <w:rPr>
          <w:rFonts w:ascii="Times New Roman" w:hAnsi="Times New Roman"/>
          <w:sz w:val="28"/>
          <w:szCs w:val="28"/>
        </w:rPr>
        <w:t>1.</w:t>
      </w:r>
      <w:r w:rsidR="00DD6173" w:rsidRPr="00DD6173">
        <w:rPr>
          <w:rFonts w:ascii="Times New Roman" w:hAnsi="Times New Roman"/>
          <w:color w:val="000000"/>
          <w:sz w:val="28"/>
          <w:szCs w:val="28"/>
        </w:rPr>
        <w:t xml:space="preserve">Утвердить Порядок управления системой теплоснабжения на территории </w:t>
      </w:r>
      <w:r w:rsidR="00DD6173">
        <w:rPr>
          <w:rFonts w:ascii="Times New Roman" w:hAnsi="Times New Roman"/>
          <w:color w:val="000000"/>
          <w:sz w:val="28"/>
          <w:szCs w:val="28"/>
        </w:rPr>
        <w:t>с. Ивантеевка Ивантеевского муниципального района</w:t>
      </w:r>
      <w:r w:rsidR="00DD6173" w:rsidRPr="00DD6173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082087" w:rsidRDefault="00734321" w:rsidP="000618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7153F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082087" w:rsidRDefault="00734321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7153F">
        <w:rPr>
          <w:rFonts w:ascii="Times New Roman" w:hAnsi="Times New Roman"/>
          <w:bCs/>
          <w:sz w:val="28"/>
          <w:szCs w:val="28"/>
        </w:rPr>
        <w:t>.</w:t>
      </w:r>
      <w:r w:rsidR="0008208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6180E" w:rsidRDefault="0006180E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082087" w:rsidRDefault="00082087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C727C2" w:rsidRDefault="00C727C2" w:rsidP="0008208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5496" w:rsidRDefault="007C5496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66525B" w:rsidRDefault="0066525B" w:rsidP="00082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DE6CCF" w:rsidRPr="00DE6CCF" w:rsidRDefault="00DE6CCF" w:rsidP="00DE6CCF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E6CCF" w:rsidRPr="00DE6CCF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администрации Ивантеевского муниципального района Саратовской области</w:t>
      </w:r>
    </w:p>
    <w:p w:rsidR="00DE6CCF" w:rsidRPr="003C7A1E" w:rsidRDefault="00DE6CCF" w:rsidP="00DE6CCF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3C7A1E">
        <w:rPr>
          <w:rFonts w:ascii="Times New Roman" w:hAnsi="Times New Roman"/>
          <w:sz w:val="24"/>
          <w:szCs w:val="24"/>
          <w:u w:val="single"/>
        </w:rPr>
        <w:t>от</w:t>
      </w:r>
      <w:r w:rsidR="003C7A1E" w:rsidRPr="003C7A1E">
        <w:rPr>
          <w:rFonts w:ascii="Times New Roman" w:hAnsi="Times New Roman"/>
          <w:sz w:val="24"/>
          <w:szCs w:val="24"/>
          <w:u w:val="single"/>
        </w:rPr>
        <w:t xml:space="preserve"> 25.12.2017г.</w:t>
      </w:r>
      <w:r w:rsidRPr="003C7A1E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3C7A1E" w:rsidRPr="003C7A1E">
        <w:rPr>
          <w:rFonts w:ascii="Times New Roman" w:hAnsi="Times New Roman"/>
          <w:sz w:val="24"/>
          <w:szCs w:val="24"/>
          <w:u w:val="single"/>
        </w:rPr>
        <w:t>724</w:t>
      </w:r>
      <w:bookmarkEnd w:id="0"/>
    </w:p>
    <w:p w:rsidR="00DE6CCF" w:rsidRDefault="00DE6CCF" w:rsidP="00DE6CCF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D6173" w:rsidRPr="00DD6173" w:rsidRDefault="00DD6173" w:rsidP="00DD61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17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DD6173" w:rsidRPr="00DD6173" w:rsidRDefault="00DD6173" w:rsidP="00DD617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D617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управления системой теплоснабжения 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с. Ивантеевка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1. Настоящий Порядок управления системой теплоснабжения </w:t>
      </w:r>
      <w:r>
        <w:rPr>
          <w:rFonts w:ascii="Times New Roman" w:hAnsi="Times New Roman"/>
          <w:sz w:val="28"/>
          <w:szCs w:val="28"/>
        </w:rPr>
        <w:t>с. Ивантеевка</w:t>
      </w:r>
      <w:r w:rsidRPr="00DD6173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 Федеральным законом от </w:t>
      </w:r>
      <w:r w:rsidR="005B5821" w:rsidRPr="00734321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>№</w:t>
      </w:r>
      <w:r w:rsidRPr="00DD6173">
        <w:rPr>
          <w:rFonts w:ascii="Times New Roman" w:hAnsi="Times New Roman"/>
          <w:sz w:val="28"/>
          <w:szCs w:val="28"/>
        </w:rPr>
        <w:t xml:space="preserve"> 190-ФЗ </w:t>
      </w:r>
      <w:r>
        <w:rPr>
          <w:rFonts w:ascii="Times New Roman" w:hAnsi="Times New Roman"/>
          <w:sz w:val="28"/>
          <w:szCs w:val="28"/>
        </w:rPr>
        <w:t>«</w:t>
      </w:r>
      <w:r w:rsidRPr="00DD6173">
        <w:rPr>
          <w:rFonts w:ascii="Times New Roman" w:hAnsi="Times New Roman"/>
          <w:sz w:val="28"/>
          <w:szCs w:val="28"/>
        </w:rPr>
        <w:t>О теплоснабжении</w:t>
      </w:r>
      <w:r>
        <w:rPr>
          <w:rFonts w:ascii="Times New Roman" w:hAnsi="Times New Roman"/>
          <w:sz w:val="28"/>
          <w:szCs w:val="28"/>
        </w:rPr>
        <w:t>»</w:t>
      </w:r>
      <w:r w:rsidRPr="00DD6173">
        <w:rPr>
          <w:rFonts w:ascii="Times New Roman" w:hAnsi="Times New Roman"/>
          <w:sz w:val="28"/>
          <w:szCs w:val="28"/>
        </w:rPr>
        <w:t xml:space="preserve">, Правилами организации теплоснабжения в Российской Федерации, утвержденными постановлением Правительства Российской Федерации от </w:t>
      </w:r>
      <w:r w:rsidR="005B5821" w:rsidRPr="00B7153F">
        <w:rPr>
          <w:rFonts w:ascii="Times New Roman" w:hAnsi="Times New Roman"/>
          <w:sz w:val="28"/>
          <w:szCs w:val="28"/>
        </w:rPr>
        <w:t>08.08.2012</w:t>
      </w:r>
      <w:r>
        <w:rPr>
          <w:rFonts w:ascii="Times New Roman" w:hAnsi="Times New Roman"/>
          <w:sz w:val="28"/>
          <w:szCs w:val="28"/>
        </w:rPr>
        <w:t>№</w:t>
      </w:r>
      <w:r w:rsidRPr="00DD6173">
        <w:rPr>
          <w:rFonts w:ascii="Times New Roman" w:hAnsi="Times New Roman"/>
          <w:sz w:val="28"/>
          <w:szCs w:val="28"/>
        </w:rPr>
        <w:t xml:space="preserve"> 808, Правилами технической эксплуатации тепловых энергоустановок (далее - ПТЭ), утвержденными приказом Министерства энергетики Российской Федерации от </w:t>
      </w:r>
      <w:r w:rsidR="005B5821">
        <w:rPr>
          <w:rFonts w:ascii="Times New Roman" w:hAnsi="Times New Roman"/>
          <w:sz w:val="28"/>
          <w:szCs w:val="28"/>
        </w:rPr>
        <w:t>24</w:t>
      </w:r>
      <w:r w:rsidRPr="00DD6173">
        <w:rPr>
          <w:rFonts w:ascii="Times New Roman" w:hAnsi="Times New Roman"/>
          <w:sz w:val="28"/>
          <w:szCs w:val="28"/>
        </w:rPr>
        <w:t>.0</w:t>
      </w:r>
      <w:r w:rsidR="005B5821">
        <w:rPr>
          <w:rFonts w:ascii="Times New Roman" w:hAnsi="Times New Roman"/>
          <w:sz w:val="28"/>
          <w:szCs w:val="28"/>
        </w:rPr>
        <w:t>3</w:t>
      </w:r>
      <w:r w:rsidRPr="00DD6173">
        <w:rPr>
          <w:rFonts w:ascii="Times New Roman" w:hAnsi="Times New Roman"/>
          <w:sz w:val="28"/>
          <w:szCs w:val="28"/>
        </w:rPr>
        <w:t>.200</w:t>
      </w:r>
      <w:r w:rsidR="005B58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№</w:t>
      </w:r>
      <w:r w:rsidRPr="00DD6173">
        <w:rPr>
          <w:rFonts w:ascii="Times New Roman" w:hAnsi="Times New Roman"/>
          <w:sz w:val="28"/>
          <w:szCs w:val="28"/>
        </w:rPr>
        <w:t xml:space="preserve"> 115, и определяет формы взаимодействия теплоснабжающих и теплосетевых организаций (далее - Стороны) по обеспечению функционирования систем теплоснабжения на территории </w:t>
      </w:r>
      <w:r>
        <w:rPr>
          <w:rFonts w:ascii="Times New Roman" w:hAnsi="Times New Roman"/>
          <w:sz w:val="28"/>
          <w:szCs w:val="28"/>
        </w:rPr>
        <w:t>села Ивантеевка</w:t>
      </w:r>
      <w:r w:rsidRPr="00DD6173">
        <w:rPr>
          <w:rFonts w:ascii="Times New Roman" w:hAnsi="Times New Roman"/>
          <w:sz w:val="28"/>
          <w:szCs w:val="28"/>
        </w:rPr>
        <w:t>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2. Стороны, осуществляющие свою деятельность в системах теплоснабжения </w:t>
      </w:r>
      <w:r>
        <w:rPr>
          <w:rFonts w:ascii="Times New Roman" w:hAnsi="Times New Roman"/>
          <w:sz w:val="28"/>
          <w:szCs w:val="28"/>
        </w:rPr>
        <w:t>с. Ивантеевка</w:t>
      </w:r>
      <w:r w:rsidRPr="00DD6173">
        <w:rPr>
          <w:rFonts w:ascii="Times New Roman" w:hAnsi="Times New Roman"/>
          <w:sz w:val="28"/>
          <w:szCs w:val="28"/>
        </w:rPr>
        <w:t>, обеспечивают следующий порядок взаимодействий: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 xml:space="preserve">          2.1. Формы взаимодействия Сторон: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совместные переговоры руководителей;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совместные переговоры уполномоченных представителей;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телефонные переговоры сотрудников;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совместное решение оперативных задач отдельными сотрудниками или специализированными бригадами;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отстаивание совместных интересов Сторон перед третьими лицами.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 xml:space="preserve">          2.2. Ведение общих дел.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2.2.1. Общие дела ведут обе Стороны. В случае прекращения действия соответствующей лицензии у одной из Сторон дела по лицензируемым </w:t>
      </w:r>
      <w:hyperlink r:id="rId9" w:tooltip="Виды деятельности" w:history="1">
        <w:r w:rsidRPr="00DD6173">
          <w:rPr>
            <w:rFonts w:ascii="Times New Roman" w:hAnsi="Times New Roman"/>
            <w:sz w:val="28"/>
            <w:szCs w:val="28"/>
          </w:rPr>
          <w:t>видам деятельности</w:t>
        </w:r>
      </w:hyperlink>
      <w:r w:rsidRPr="00DD6173">
        <w:rPr>
          <w:rFonts w:ascii="Times New Roman" w:hAnsi="Times New Roman"/>
          <w:sz w:val="28"/>
          <w:szCs w:val="28"/>
        </w:rPr>
        <w:t> ведет Сторона, имеющая на это право в соответствии с действующим законодательством и лицензией.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2.2.2. Решения по общим делам Стороны принимают единогласно. Такие решения оформляются протоколом.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2.2.3. При не достижении единогласного решения обоснованная позиция одной из Сторон имеет приоритет в решении совместных вопросов.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3. Обязанности и права Сторон.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 xml:space="preserve">          3.1. Обязанности теплосетевой организации: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содержание тепловых сетей, тепловых пунктов и других сооружений в работоспособном, технически исправном состоянии;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использование тепловых сетей по прямому назначению;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- соблюдение режимов теплоснабжения по количеству и качеству тепловой энергии и теплоносителей, поддержание на границе эксплуатационной </w:t>
      </w:r>
      <w:r w:rsidRPr="00DD6173">
        <w:rPr>
          <w:rFonts w:ascii="Times New Roman" w:hAnsi="Times New Roman"/>
          <w:sz w:val="28"/>
          <w:szCs w:val="28"/>
        </w:rPr>
        <w:lastRenderedPageBreak/>
        <w:t>ответственности параметров теплоносителей в соответствии с договором теплоснабжения;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содержание персонала, удовлетворяющего квалификационным требованиям, проведение своевременной подготовки и проверки знаний работников;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соблюдение требований правил промышленной безопасности, охраны труда и промсанитарии, пожарной и </w:t>
      </w:r>
      <w:hyperlink r:id="rId10" w:tooltip="Безопасность окружающей среды" w:history="1">
        <w:r w:rsidRPr="00DD6173">
          <w:rPr>
            <w:rFonts w:ascii="Times New Roman" w:hAnsi="Times New Roman"/>
            <w:sz w:val="28"/>
            <w:szCs w:val="28"/>
          </w:rPr>
          <w:t>экологической безопасности</w:t>
        </w:r>
      </w:hyperlink>
      <w:r w:rsidRPr="00DD6173">
        <w:rPr>
          <w:rFonts w:ascii="Times New Roman" w:hAnsi="Times New Roman"/>
          <w:sz w:val="28"/>
          <w:szCs w:val="28"/>
        </w:rPr>
        <w:t>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соблюдение оперативно-диспетчерской дисциплины;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максимальной экономичности и надежности передачи и распределения тепловой энергии и теплоносителей, использование достижений научно-технического прогресса в целях повышения экономичности, надежности, безопасности, улучшения экологического состояния энергообъектов;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выполнение технического обслуживания и ремонта на находящихся в ее ведении сетевых объектах теплоснабжения;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 безопасную эксплуатацию лиц;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- ведение документации, указанной в приложении 2 к Типовой инструкции по технической эксплуатации тепловых сетей систем коммунального теплоснабжения, утвержденной приказом Госстроя РФ от </w:t>
      </w:r>
      <w:r>
        <w:rPr>
          <w:rFonts w:ascii="Times New Roman" w:hAnsi="Times New Roman"/>
          <w:sz w:val="28"/>
          <w:szCs w:val="28"/>
        </w:rPr>
        <w:t>13</w:t>
      </w:r>
      <w:r w:rsidRPr="00DD61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DD6173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0№</w:t>
      </w:r>
      <w:r w:rsidRPr="00DD6173">
        <w:rPr>
          <w:rFonts w:ascii="Times New Roman" w:hAnsi="Times New Roman"/>
          <w:sz w:val="28"/>
          <w:szCs w:val="28"/>
        </w:rPr>
        <w:t xml:space="preserve"> 285;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контроль за использованием энергии и энергоносителей.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3.2. Обязанности теплоснабжающей организации: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выработка и подача в присоединенную сеть тепловой энергии;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задание гидравлического и теплового режима, включая давление в подающем и обратном трубопроводах, температуру сетевой воды в подающем трубопроводе в зависимости от температуры наружного воздуха; ожидаемые расходы сетевой воды по подающему и обратному трубопроводам, гидравлический режим насосных станций;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выполнение технического обслуживания и ремонта на находящихся в ее ведении объектах теплоснабжения.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3.3. Совместные обязанности Сторон: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разработка гидравлических и тепловых режимов и мероприятий, связанных с перспективным развитием системы коммунального теплоснабжения;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разработка мероприятий по выходу из возможных аварийных ситуаций в системе теплоснабжения;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разработка нормативных показателей тепловой сети по удельным расходам сетевой воды, электроэнергии и потерям тепловой энергии и теплоносителей;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организация технического обслуживания и ремонта объектов теплоснабжения;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круглосуточного </w:t>
      </w:r>
      <w:hyperlink r:id="rId11" w:tooltip="Оперативное управление" w:history="1">
        <w:r w:rsidRPr="00DD6173">
          <w:rPr>
            <w:rFonts w:ascii="Times New Roman" w:hAnsi="Times New Roman"/>
            <w:sz w:val="28"/>
            <w:szCs w:val="28"/>
          </w:rPr>
          <w:t>оперативного управления</w:t>
        </w:r>
      </w:hyperlink>
      <w:r w:rsidRPr="00DD6173">
        <w:rPr>
          <w:rFonts w:ascii="Times New Roman" w:hAnsi="Times New Roman"/>
          <w:sz w:val="28"/>
          <w:szCs w:val="28"/>
        </w:rPr>
        <w:t> оборудованием;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соблюдения норм </w:t>
      </w:r>
      <w:hyperlink r:id="rId12" w:tooltip="Техника безопасности" w:history="1">
        <w:r w:rsidRPr="00DD6173">
          <w:rPr>
            <w:rFonts w:ascii="Times New Roman" w:hAnsi="Times New Roman"/>
            <w:sz w:val="28"/>
            <w:szCs w:val="28"/>
          </w:rPr>
          <w:t>техники безопасности</w:t>
        </w:r>
      </w:hyperlink>
      <w:r w:rsidRPr="00DD6173">
        <w:rPr>
          <w:rFonts w:ascii="Times New Roman" w:hAnsi="Times New Roman"/>
          <w:sz w:val="28"/>
          <w:szCs w:val="28"/>
        </w:rPr>
        <w:t> и </w:t>
      </w:r>
      <w:hyperlink r:id="rId13" w:tooltip="Пожарная безопасность" w:history="1">
        <w:r w:rsidRPr="00DD6173">
          <w:rPr>
            <w:rFonts w:ascii="Times New Roman" w:hAnsi="Times New Roman"/>
            <w:sz w:val="28"/>
            <w:szCs w:val="28"/>
          </w:rPr>
          <w:t>пожарной безопасности</w:t>
        </w:r>
      </w:hyperlink>
      <w:r w:rsidRPr="00DD6173">
        <w:rPr>
          <w:rFonts w:ascii="Times New Roman" w:hAnsi="Times New Roman"/>
          <w:sz w:val="28"/>
          <w:szCs w:val="28"/>
        </w:rPr>
        <w:t>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lastRenderedPageBreak/>
        <w:t>- содержание копий лицензий организаций, выполняющих по договору работы по техническому обслуживанию и ремонту;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содержание </w:t>
      </w:r>
      <w:hyperlink r:id="rId14" w:tooltip="Правовые акты" w:history="1">
        <w:r w:rsidRPr="00DD6173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DD6173">
        <w:rPr>
          <w:rFonts w:ascii="Times New Roman" w:hAnsi="Times New Roman"/>
          <w:sz w:val="28"/>
          <w:szCs w:val="28"/>
        </w:rPr>
        <w:t> и нормативно-технических документов (правил, положений и инструкций), устанавливающих порядок ведения работ в </w:t>
      </w:r>
      <w:hyperlink r:id="rId15" w:tooltip="Теплоэнергетика" w:history="1">
        <w:r w:rsidRPr="00DD6173">
          <w:rPr>
            <w:rFonts w:ascii="Times New Roman" w:hAnsi="Times New Roman"/>
            <w:sz w:val="28"/>
            <w:szCs w:val="28"/>
          </w:rPr>
          <w:t>теплоэнергетическом</w:t>
        </w:r>
      </w:hyperlink>
      <w:r w:rsidRPr="00DD6173">
        <w:rPr>
          <w:rFonts w:ascii="Times New Roman" w:hAnsi="Times New Roman"/>
          <w:sz w:val="28"/>
          <w:szCs w:val="28"/>
        </w:rPr>
        <w:t> хозяйстве. По вопросам совместного ведения Стороны ведут журнал;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наличия и функционирования технических систем учета и контроля;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выполнение предписаний органов государственного надзора;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проведения технического освидетельствования объектов теплоснабжения и тепловых сетей в установленные сроки;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обеспечение защиты энергообъектов от проникновения и несанкционированных действий посторонних лиц;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информирование соответствующих органов об авариях или технологических нарушениях, происшедших на энергообъектах;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осуществление мероприятий по локализации и ликвидации последствий аварий и других нарушений; принятие участия в расследовании причин аварий, принятие мер по их устранению, профилактике и учету.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3.4. Любая из Сторон имеет право своевременно и оперативно получать от другой Стороны информацию о ходе выполнения всех обязательств по настоящему Порядку и осуществлять контроль хода их выполнения.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3.5. В отношении с третьими лицами полномочия каждой из Сторон на совершение необходимых действий во исполнение настоящего Порядка должны подтверждаться доверенностью, выданной другой Стороной, и письменным согласием другой Стороны.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4. Взаимодействие диспетчерских служб.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4.1. Каждая Сторона имеет свою диспетчерскую службу, Положение о которой разрабатывается с учетом местных условий и утверждается руководителем Стороны.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4.2. По вопросам совместного ведения диспетчерская служба теплосетевой организации подчинена диспетчерской службе теплоснабжающей организации, за исключением ситуаций ликвидации аварий (п. 5.17 настоящего Порядка). Распоряжение вышестоящего оперативно-диспетчерского персонала каждой Стороны по вопросам, входящим в его компетенцию, обязательно к исполнению подчиненным ему оперативно-диспетчерским персоналом. В случае разногласий между распоряжением диспетчерской службы теплоснабжающей организации и указаниями непосредственного руководства диспетчерской службы теплосетевой организации диспетчерская служба теплосетевой организации немедленно сообщает об этом своему непосредственному руководству, диспетчерской службе теплоснабжающей организации, предупреждает их о возможных неблагоприятных последствиях и действует только на основании согласованного решения руководителей двух Сторон.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4.3. Порядок взаимодействия диспетчерских служб Сторон: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lastRenderedPageBreak/>
        <w:t>4.3.1. Старший диспетчер теплоснабжающей организации в дневное время находится на диспетчерском пункте; в аварийных ситуациях он может быть вызван в любое время суток.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4.3.2. Оперативно-диспетчерский персонал теплоснабжающей организации, к которому относятся оперативный, оперативно-ремонтный персонал и оперативные руководители, ведет безопасный, надежный и экономичный режим работы оборудования в соответствии с производственными и </w:t>
      </w:r>
      <w:hyperlink r:id="rId16" w:tooltip="Должностные инструкции" w:history="1">
        <w:r w:rsidRPr="00DD6173">
          <w:rPr>
            <w:rFonts w:ascii="Times New Roman" w:hAnsi="Times New Roman"/>
            <w:sz w:val="28"/>
            <w:szCs w:val="28"/>
          </w:rPr>
          <w:t>должностными инструкциями</w:t>
        </w:r>
      </w:hyperlink>
      <w:r w:rsidRPr="00DD6173">
        <w:rPr>
          <w:rFonts w:ascii="Times New Roman" w:hAnsi="Times New Roman"/>
          <w:sz w:val="28"/>
          <w:szCs w:val="28"/>
        </w:rPr>
        <w:t> и оперативными распоряжениями вышестоящего оперативного персонала.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4.3.3. Старший диспетчер теплоснабжающей организации имеет право кратковременно (не более чем на 3 часа) изменить график теплосети. Понижение температуры сетевой воды допускается до 10 °C по сравнению с утвержденным графиком. При наличии среди потребителей промышленных предприятий с технологической нагрузкой величина понижения температуры согласовывается с данными предприятиями.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4.3.4. Вывод оборудования и трубопроводов тепловых сетей и тепловых пунктов в ремонт оформляется плановой или экстренной заявкой, подаваемой в диспетчерскую службу любой из Сторон. На основании данной заявки Стороны принимают совместное решение о порядке и сроках проведения ремонта. 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теплоснабжающей организации, кроме случаев, явно угрожающих безопасности людей и сохранности оборудования.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4.3.5. При необходимости немедленного отключения оборудование отключается оперативным персоналом энергообъекта,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теплоснабжающей организации. После остановки оборудования оформляется срочная заявка с указанием причин и ориентировочного срока ремонта.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4.3.6. Разрешение на выключение или включение оборудования диспетчер теплоснабжающей организации сообщает исполнителям до 15 ч накануне дня производства работ. Заявки на вывод оборудования из работы и резерва и переключения заносятся диспетчером в журнал.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4.3.7. Независимо от разрешенной заявки вывод оборудования из работы и резерва, а также все виды испытаний проводятся после распоряжения дежурного диспетчера теплоснабжающей организации.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4.3.8. Отключение тепловых пунктов для ремонта, испытаний и устранения дефектов в системах теплопотребления, а также включение тепловых пунктов производится с разрешения диспетчера теплоснабжающей организации.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4.3.9. При нарушении режимов работы, повреждении оборудования, а также при возникновении пожара оперативно-диспетчерский персонал теплоснабжающей организации и теплосетевой организации немедленно </w:t>
      </w:r>
      <w:r w:rsidRPr="00DD6173">
        <w:rPr>
          <w:rFonts w:ascii="Times New Roman" w:hAnsi="Times New Roman"/>
          <w:sz w:val="28"/>
          <w:szCs w:val="28"/>
        </w:rPr>
        <w:lastRenderedPageBreak/>
        <w:t>принимает меры к восстановлению нормального режима работы или ликвидации аварийного положения и предотвращению развития аварии, а также сообщает о данном факте соответствующему руководящему административно-техническому персоналу по утвержденному списку.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4.3.10. Порядок отдачи распоряжений: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оперативное распоряжение вышестоящего оперативно-диспетчерского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распоряжение понято правильно;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при оперативных переговорах энергооборудование,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допускаются;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распоряжения вышестоящего оперативно-диспетчерского персонала должны выполняться незамедлительно и точно;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оперативно-диспетчерский персонал, отдав или получив распоряжение и разрешение, должен записать его в оперативный журнал. При наличии аудиозаписи телефонных разговоров объем записи в оперативный журнал определяется административно-техническим руководством организации;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 случае если распоряжение вышестоящего оперативно-диспетчерского персонала представляется подчиненному оперативно-диспетчерскому персоналу ошибочным, он должен немедленно доложить об этом лицу, давшему распоряжение. При подтверждении распоряжения оперативно-диспетчерский персонал обязан выполнить его и доложить своему вышестоящему руководству.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4.3.11.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4.3.12.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выполняет его только с согласия последнего.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4.3.13. Замена одного лица из числа оперативно-диспетчерского персонала другим до начала смены в случае необходимости допускается с разрешения соответствующего административно-технического персонала, утвердившего график, и с уведомлением вышестоящего оперативно-диспетчерского персонала. Работа персонала диспетчерской службы в течение двух смен подряд не допускается.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4.3.14. Каждый работник из числа оперативно-диспетчерского персонала до начала рабочей смены принимает ее от предыдущего работника, а после окончания работы сдает смену следующему по графику работнику. Уход с дежурства без сдачи смены не допускается.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lastRenderedPageBreak/>
        <w:t>4.3.15. Оперативные и административно-технические руководители имеют право снять с рабочего места подчиненный им оперативно-диспетчерский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оперативно-диспетчерский персонал.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4.3.16. Оперативно-диспетчерский персонал по разрешению вышестоящего оперативно-диспетчерского персонала может кратковременно привлекаться к </w:t>
      </w:r>
      <w:hyperlink r:id="rId17" w:tooltip="Ремонтные работы" w:history="1">
        <w:r w:rsidRPr="00DD6173">
          <w:rPr>
            <w:rFonts w:ascii="Times New Roman" w:hAnsi="Times New Roman"/>
            <w:sz w:val="28"/>
            <w:szCs w:val="28"/>
          </w:rPr>
          <w:t>ремонтным работам</w:t>
        </w:r>
      </w:hyperlink>
      <w:r w:rsidRPr="00DD6173">
        <w:rPr>
          <w:rFonts w:ascii="Times New Roman" w:hAnsi="Times New Roman"/>
          <w:sz w:val="28"/>
          <w:szCs w:val="28"/>
        </w:rPr>
        <w:t> и испытаниям с освобождением на это время от исполнения обязанностей на рабочем месте с записью в оперативном журнале. При этом должны быть соблюдены требования Правил техники безопасности.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4.3.17. В случаях, не предусмотренных инструкциями, а также при участии двух или более смежных подразделений или энергообъектов переключения должны выполняться по программе. Сложные переключения, описанные в инструкциях, также должны выполняться по программе. Степень сложности переключения и необходимость составления программы для их выполнения определяются техническим руководителем организации в зависимости от особенности условий работы.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4.3.18. Каждая Сторона разрабатывает перечень сложных переключений, утверждаемый ее техническим руководителем. В перечне отражается порядок взаимодействия диспетчерских служб Сторон. Перечень корректируется с учетом ввода, реконструкции и демонтажа оборудования, изменения технологических схем, схем защит и автоматики. Перечень пересматривается 1 раз в 3 года. Копии перечней находятся в аварийно-диспетчерской службе и на рабочих местах оперативного персонала районов, участков и служб. 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Копии списка находятся в аварийно-диспетчерской службе и на рабочих местах оперативного персонала районов, участков и служб.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>5. Пуск, наладка тепловых сетей. Регулирование работы системы теплоснабжения. Ликвидация аварий. Ремонт.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5.1.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температурах наружного воздуха.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5.2. Трубопроводы тепловой сети заполняются теплоснабжающей организацией водой температурой не выше 70 °C, давлением, не превышающим статического давления заполняемой части тепловой сети более чем на 0,2 МПа (2 кгс/кв. см). Во избежание гидравлических ударов и для лучшего удаления воздуха из трубопроводов максимальный часовой расход воды при заполнении трубопроводов тепловой сети с условным диаметром не должен превышать:</w:t>
      </w:r>
    </w:p>
    <w:tbl>
      <w:tblPr>
        <w:tblW w:w="0" w:type="auto"/>
        <w:tblInd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540"/>
        <w:gridCol w:w="540"/>
        <w:gridCol w:w="540"/>
        <w:gridCol w:w="540"/>
        <w:gridCol w:w="540"/>
        <w:gridCol w:w="540"/>
        <w:gridCol w:w="540"/>
      </w:tblGrid>
      <w:tr w:rsidR="00DD6173" w:rsidRPr="00DD6173" w:rsidTr="004761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3" name="Рисунок 2" descr="http://pandia.ru/text/80/113/images/image001_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80/113/images/image001_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173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D6173" w:rsidRPr="00DD6173" w:rsidTr="004761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9075" cy="219075"/>
                  <wp:effectExtent l="0" t="0" r="9525" b="0"/>
                  <wp:docPr id="4" name="Рисунок 3" descr="http://pandia.ru/text/80/113/images/image002_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80/113/images/image002_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173">
              <w:rPr>
                <w:rFonts w:ascii="Times New Roman" w:hAnsi="Times New Roman"/>
                <w:sz w:val="28"/>
                <w:szCs w:val="28"/>
              </w:rPr>
              <w:t>, куб. м/ч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DD6173" w:rsidRPr="00DD6173" w:rsidRDefault="00DD6173" w:rsidP="00DD6173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Ind w:w="6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540"/>
        <w:gridCol w:w="540"/>
        <w:gridCol w:w="540"/>
        <w:gridCol w:w="540"/>
        <w:gridCol w:w="540"/>
        <w:gridCol w:w="680"/>
        <w:gridCol w:w="680"/>
        <w:gridCol w:w="680"/>
      </w:tblGrid>
      <w:tr w:rsidR="00DD6173" w:rsidRPr="00DD6173" w:rsidTr="004761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0" b="0"/>
                  <wp:docPr id="5" name="Рисунок 4" descr="http://pandia.ru/text/80/113/images/image001_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80/113/images/image001_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173">
              <w:rPr>
                <w:rFonts w:ascii="Times New Roman" w:hAnsi="Times New Roman"/>
                <w:sz w:val="28"/>
                <w:szCs w:val="28"/>
              </w:rPr>
              <w:t>, мм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DD6173" w:rsidRPr="00DD6173" w:rsidTr="004761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0"/>
                  <wp:docPr id="6" name="Рисунок 5" descr="http://pandia.ru/text/80/113/images/image002_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ndia.ru/text/80/113/images/image002_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173">
              <w:rPr>
                <w:rFonts w:ascii="Times New Roman" w:hAnsi="Times New Roman"/>
                <w:sz w:val="28"/>
                <w:szCs w:val="28"/>
              </w:rPr>
              <w:t>, куб. м/ч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D6173" w:rsidRPr="00DD6173" w:rsidRDefault="00DD6173" w:rsidP="00DD617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D617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5.3. Наполнение водой магистральных трубопроводов тепловой сети должно производиться в следующем порядке: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а)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секционирующие задвижки, кроме головных;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б) 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 На все время наполнения степень открытия задвижек устанавливается и изменяется только по указанию и с разрешения диспетчера теплоснабжающей организации;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в) по мере заполнения сети и прекращения вытеснения воздуха воздушники закрыть;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г)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порядке, как и обратного;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д) заполнение трубопровода считается законченным при прекращении выхода воздуха из всех воздушных кранов и осуществлении закрытия воздушных кранов. Окончание заполнения характеризуется повышением давления в </w:t>
      </w:r>
      <w:hyperlink r:id="rId20" w:tooltip="Колл" w:history="1">
        <w:r w:rsidRPr="00DD6173">
          <w:rPr>
            <w:rFonts w:ascii="Times New Roman" w:hAnsi="Times New Roman"/>
            <w:sz w:val="28"/>
            <w:szCs w:val="28"/>
          </w:rPr>
          <w:t>коллекторе</w:t>
        </w:r>
      </w:hyperlink>
      <w:r w:rsidRPr="00DD6173">
        <w:rPr>
          <w:rFonts w:ascii="Times New Roman" w:hAnsi="Times New Roman"/>
          <w:sz w:val="28"/>
          <w:szCs w:val="28"/>
        </w:rPr>
        <w:t> тепловой сети до значения статического давления или до давления в подпиточном трубопроводе. После окончания заполнения головную задвижку на обратном трубопроводе открыть полностью;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е) после окончания заполнения трубопроводов необходимо в течение 2 - 3 часов несколько раз открывать воздушные краны, чтобы убедиться в окончательном удалении воздуха. Подпиточные насосы должны быть в работе для поддержания статического давления заполненной сети.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5.4.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 Заполнение распределительных сетей и ответвлений производится так же, как и основных магистральных трубопроводов.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5.5. Заполнение тепловых сетей, на которых имеются насосные (подкачивающие или </w:t>
      </w:r>
      <w:hyperlink r:id="rId21" w:tooltip="Смесители" w:history="1">
        <w:r w:rsidRPr="00DD6173">
          <w:rPr>
            <w:rFonts w:ascii="Times New Roman" w:hAnsi="Times New Roman"/>
            <w:sz w:val="28"/>
            <w:szCs w:val="28"/>
          </w:rPr>
          <w:t>смесительные</w:t>
        </w:r>
      </w:hyperlink>
      <w:r w:rsidRPr="00DD6173">
        <w:rPr>
          <w:rFonts w:ascii="Times New Roman" w:hAnsi="Times New Roman"/>
          <w:sz w:val="28"/>
          <w:szCs w:val="28"/>
        </w:rPr>
        <w:t>) станции, следует производить через обводные трубопроводы.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5.6. Установленные на трубопроводах регулирующие клапаны на период заполнения должны быть вручную открыты и отключены от измерительно-управляющих устройств.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5.7. Установление циркуляционного режима в магистральных трубопроводах следует осуществлять через концевые перемычки при открытых </w:t>
      </w:r>
      <w:r w:rsidRPr="00DD6173">
        <w:rPr>
          <w:rFonts w:ascii="Times New Roman" w:hAnsi="Times New Roman"/>
          <w:sz w:val="28"/>
          <w:szCs w:val="28"/>
        </w:rPr>
        <w:lastRenderedPageBreak/>
        <w:t>секционирующих задвижках и отключенных ответвлениях и системах теплопотребления.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5.8. Установление циркуляционного режима в магистрали должно производиться в следующем порядке: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а) открыть задвижки на входе и выходе сетевой воды у сетевыхводоподогревателей; при наличии обводной линии водоподогревателей открыть задвижки на этой линии (в этом случае задвижки у водоподогревателей остаются закрытыми);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б) открыть задвижки на всасывающих патрубках сетевых насосов, задвижки на нагнетательных патрубках при этом остаются закрытыми;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в) включить один сетевой насос;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г) плавно открыть сначала байпас задвижки на нагнетательном патрубке сетевого насоса, а затем задвижку и установить циркуляцию;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д) включить подачу пара на сетевые водоподогреватели и начать подогрев сетевой воды со скоростью не более 30 °C/ч;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е)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5.9. Установление циркуляционного режима в магистрали, включаемой при работающей водоподогревательной установке, следует производить поочередным и медленным открытием головных задвижек на обратном (в первую очередь) и подающем трубопроводах. 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магистрали не превышало расчетного.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5.10. После установления циркуляционного режима в трубопроводах, на которых имеются регуляторы давления, следует произвести их настройку для обеспечения заданных давлений в сети.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5.11.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обратном, а затем на подающем трубопроводах.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5.12.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подмешивающую линию элеватора. При этом системы отопления после элеватора и ответвления к системам </w:t>
      </w:r>
      <w:hyperlink r:id="rId22" w:tooltip="Вентиляция" w:history="1">
        <w:r w:rsidRPr="00DD6173">
          <w:rPr>
            <w:rFonts w:ascii="Times New Roman" w:hAnsi="Times New Roman"/>
            <w:sz w:val="28"/>
            <w:szCs w:val="28"/>
          </w:rPr>
          <w:t>вентиляции</w:t>
        </w:r>
      </w:hyperlink>
      <w:r w:rsidRPr="00DD6173">
        <w:rPr>
          <w:rFonts w:ascii="Times New Roman" w:hAnsi="Times New Roman"/>
          <w:sz w:val="28"/>
          <w:szCs w:val="28"/>
        </w:rPr>
        <w:t> и горячего </w:t>
      </w:r>
      <w:hyperlink r:id="rId23" w:tooltip="Водоснабжение и канализация" w:history="1">
        <w:r w:rsidRPr="00DD6173">
          <w:rPr>
            <w:rFonts w:ascii="Times New Roman" w:hAnsi="Times New Roman"/>
            <w:sz w:val="28"/>
            <w:szCs w:val="28"/>
          </w:rPr>
          <w:t>водоснабжения</w:t>
        </w:r>
      </w:hyperlink>
      <w:r w:rsidRPr="00DD6173">
        <w:rPr>
          <w:rFonts w:ascii="Times New Roman" w:hAnsi="Times New Roman"/>
          <w:sz w:val="28"/>
          <w:szCs w:val="28"/>
        </w:rPr>
        <w:t xml:space="preserve"> должны быть плотно отключены задвижками. 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что должно осуществляться по согласованию и при участии потребителей. Задвижки на тепловых пунктах систем теплопотребления, не </w:t>
      </w:r>
      <w:r w:rsidRPr="00DD6173">
        <w:rPr>
          <w:rFonts w:ascii="Times New Roman" w:hAnsi="Times New Roman"/>
          <w:sz w:val="28"/>
          <w:szCs w:val="28"/>
        </w:rPr>
        <w:lastRenderedPageBreak/>
        <w:t>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 давления в этих системах.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5.13. При пуске насосов на насосных станциях необходимо: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открыть задвижки, отделяющие насосную станцию от сети;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открыть задвижку на стороне всасывания насоса;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задвижка на его нагнетательной стороне остается закрытой;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включить электродвигатель насосного агрегата;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плавно открыть задвижку на нагнетательном патрубке насоса, а при наличии байпаса у задвижки - открыть сначала байпас, а затем задвижку (при этом следует наблюдать за показанием амперметра);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закрыть задвижку на обводном трубопроводе, через которую производилось заполнение сети;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аналогично пуску первого насоса;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установить резервный насос в положение автоматического включения резерва (АВР);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произвести настройку установленных регуляторов давления и защиты в соответствии с картой установок, утвержденной главным инженером теплосетевой организации;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после установления циркуляционного режима перед включением потребителей провести испытания (опробование) средств автоматического регулирования и защиты. Пуск насосных станций на обратных трубопроводах осуществляется до включения систем теплопотребления, а на подающих - в процессе включения систем теплопотребления по мере набора тепловой нагрузки.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5.14. Основными задачами диспетчерских служб Сторон при ликвидации технологических нарушений являются: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предотвращение развития нарушений, исключение травмирования персонала и повреждения оборудования, не затронутого технологическим нарушением;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быстрое восстановление теплоснабжения потребителей и нормальных параметров отпускаемой потребителям тепловой энергии;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создание наиболее надежных послеаварийной схемы и режима работы тепловых сетей в целом и их частей;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- выяснение состояния отключившегося и отключенного оборудования и при возможности включение его в работу и восстановление схемы тепловых сетей.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5.15.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lastRenderedPageBreak/>
        <w:t>5.16.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ликвидации технологических нарушений.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5.17.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оперативно-ремонтного персонала всех источников тепла организации и других самостоятельно действующих источников тепла. 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5.18.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службы или руководства организации.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5.19. Диспетчерский персонал несет полную ответственность за ликвидацию технологического нарушения, принимая решения и осуществляя мероприятия по восстановлению нормального режима независимо от присутствия лиц из числа административно-технического персонала.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5.20. Для </w:t>
      </w:r>
      <w:hyperlink r:id="rId24" w:tooltip="Выполнение работ" w:history="1">
        <w:r w:rsidRPr="00DD6173">
          <w:rPr>
            <w:rFonts w:ascii="Times New Roman" w:hAnsi="Times New Roman"/>
            <w:sz w:val="28"/>
            <w:szCs w:val="28"/>
          </w:rPr>
          <w:t>выполнения работ</w:t>
        </w:r>
      </w:hyperlink>
      <w:r w:rsidRPr="00DD6173">
        <w:rPr>
          <w:rFonts w:ascii="Times New Roman" w:hAnsi="Times New Roman"/>
          <w:sz w:val="28"/>
          <w:szCs w:val="28"/>
        </w:rPr>
        <w:t> по ликвидации аварий и крупных повреждений в теплоснабжающей организации и теплосетевой организации должны быть созданы аварийно-восстановительные бригады (далее - АВБ) из состава ремонтного персонала.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5.21. Дежурство АВБ Сторон организуется круглосуточно, посменно.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5.22.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аварийных переключений между магистралями и аварийные режимы оставшихся в работе тепловых сетей.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5.23.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систем теплопотребления, а также от поступления в сеть смешанной воды после насосных станций смешения.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5.24. 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при технологических нарушениях.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 xml:space="preserve">5.25. Расследование технологических нарушений должно проводиться в соответствии с Порядком проведения технического расследования причин </w:t>
      </w:r>
      <w:r w:rsidRPr="00DD6173">
        <w:rPr>
          <w:rFonts w:ascii="Times New Roman" w:hAnsi="Times New Roman"/>
          <w:sz w:val="28"/>
          <w:szCs w:val="28"/>
        </w:rPr>
        <w:lastRenderedPageBreak/>
        <w:t xml:space="preserve">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</w:t>
      </w:r>
      <w:r>
        <w:rPr>
          <w:rFonts w:ascii="Times New Roman" w:hAnsi="Times New Roman"/>
          <w:sz w:val="28"/>
          <w:szCs w:val="28"/>
        </w:rPr>
        <w:t>19</w:t>
      </w:r>
      <w:r w:rsidRPr="00DD617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DD617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Pr="00DD617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№</w:t>
      </w:r>
      <w:r w:rsidRPr="00DD6173">
        <w:rPr>
          <w:rFonts w:ascii="Times New Roman" w:hAnsi="Times New Roman"/>
          <w:sz w:val="28"/>
          <w:szCs w:val="28"/>
        </w:rPr>
        <w:t xml:space="preserve"> 480.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5.26.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другой Стороны. При необходимости выполнения совместных работ их порядок согласовывается.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5.27. На все плановые виды ремонта основного оборудования, трубопроводов, зданий и сооружений составляются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Стороны. Графики капитального и текущего ремонта разрабатываются на основе результатов анализа выявленных дефектов, повреждений, периодических осмотров, испытаний, диагностики и ежегодных опрессовок.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5.28. Объемы ремонтных работ предварительно согласовываются с ремонтными службами Стороны или с организациями-исполнителями.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5.29. Приемка оборудования, трубопроводов, зданий и сооружений из ремонта производится комиссией, состав которой утверждается приказом Стороны. В состав комиссии включается компетентный представитель другой Стороны.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5.30. Каждая Сторона располагает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D6173">
        <w:rPr>
          <w:rFonts w:ascii="Times New Roman" w:hAnsi="Times New Roman"/>
          <w:b/>
          <w:sz w:val="28"/>
          <w:szCs w:val="28"/>
        </w:rPr>
        <w:t xml:space="preserve">          6. Ответственность Сторон: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6.1. Стороны обязуются выполнять свои обязательства в полном объеме и в соответствии с условиями настоящего Порядка. За неисполнение или ненадлежащее исполнение своих обязательств виновная Сторона несет ответственность в соответствии с действующим </w:t>
      </w:r>
      <w:hyperlink r:id="rId25" w:tooltip="Законы в России" w:history="1">
        <w:r w:rsidRPr="00DD6173">
          <w:rPr>
            <w:rFonts w:ascii="Times New Roman" w:hAnsi="Times New Roman"/>
            <w:sz w:val="28"/>
            <w:szCs w:val="28"/>
          </w:rPr>
          <w:t>законодательством Российской Федерации</w:t>
        </w:r>
      </w:hyperlink>
      <w:r w:rsidRPr="00DD6173">
        <w:rPr>
          <w:rFonts w:ascii="Times New Roman" w:hAnsi="Times New Roman"/>
          <w:sz w:val="28"/>
          <w:szCs w:val="28"/>
        </w:rPr>
        <w:t>.</w:t>
      </w:r>
    </w:p>
    <w:p w:rsidR="00DD6173" w:rsidRPr="00DD6173" w:rsidRDefault="00DD6173" w:rsidP="00DD61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6.2. Сторона, которая не в состоянии выполнить свои обязательства по настоящему Порядку по обстоятельствам непреодолимой силы, незамедлительно информирует другую Сторону в письменном виде о начале действия указанных обстоятельств.</w:t>
      </w:r>
    </w:p>
    <w:p w:rsidR="00DE6CCF" w:rsidRPr="00DD6173" w:rsidRDefault="00DD6173" w:rsidP="00DD61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D6173">
        <w:rPr>
          <w:rFonts w:ascii="Times New Roman" w:hAnsi="Times New Roman"/>
          <w:sz w:val="28"/>
          <w:szCs w:val="28"/>
        </w:rPr>
        <w:t>6.3. Неуведомление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 </w:t>
      </w:r>
      <w:hyperlink r:id="rId26" w:tooltip="Исполнение обязательств" w:history="1">
        <w:r w:rsidRPr="00DD6173">
          <w:rPr>
            <w:rFonts w:ascii="Times New Roman" w:hAnsi="Times New Roman"/>
            <w:sz w:val="28"/>
            <w:szCs w:val="28"/>
          </w:rPr>
          <w:t>исполнение обязательств</w:t>
        </w:r>
      </w:hyperlink>
      <w:r w:rsidRPr="00DD6173">
        <w:rPr>
          <w:rFonts w:ascii="Times New Roman" w:hAnsi="Times New Roman"/>
          <w:sz w:val="28"/>
          <w:szCs w:val="28"/>
        </w:rPr>
        <w:t> по настоящему Порядку.</w:t>
      </w:r>
    </w:p>
    <w:p w:rsidR="00452602" w:rsidRDefault="00452602" w:rsidP="00DD61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452602" w:rsidRPr="00314961" w:rsidRDefault="00452602" w:rsidP="00452602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452602" w:rsidRPr="00314961" w:rsidRDefault="00452602" w:rsidP="0045260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452602" w:rsidRPr="00436251" w:rsidRDefault="00452602" w:rsidP="000618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452602" w:rsidRPr="00436251" w:rsidSect="00981F80"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D2" w:rsidRDefault="00984FD2" w:rsidP="00D85E7C">
      <w:pPr>
        <w:spacing w:after="0" w:line="240" w:lineRule="auto"/>
      </w:pPr>
      <w:r>
        <w:separator/>
      </w:r>
    </w:p>
  </w:endnote>
  <w:endnote w:type="continuationSeparator" w:id="1">
    <w:p w:rsidR="00984FD2" w:rsidRDefault="00984FD2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4B1515">
    <w:pPr>
      <w:rPr>
        <w:sz w:val="2"/>
        <w:szCs w:val="2"/>
      </w:rPr>
    </w:pPr>
    <w:r w:rsidRPr="004B151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B1515">
                <w:pPr>
                  <w:spacing w:line="240" w:lineRule="auto"/>
                </w:pPr>
                <w:r w:rsidRPr="004B1515">
                  <w:fldChar w:fldCharType="begin"/>
                </w:r>
                <w:r w:rsidR="00984FD2">
                  <w:instrText xml:space="preserve"> PAGE \* MERGEFORMAT </w:instrText>
                </w:r>
                <w:r w:rsidRPr="004B1515">
                  <w:fldChar w:fldCharType="separate"/>
                </w:r>
                <w:r w:rsidR="00C727C2" w:rsidRPr="00C727C2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4B1515">
    <w:pPr>
      <w:rPr>
        <w:sz w:val="2"/>
        <w:szCs w:val="2"/>
      </w:rPr>
    </w:pPr>
    <w:r w:rsidRPr="004B151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B1515">
                <w:pPr>
                  <w:spacing w:line="240" w:lineRule="auto"/>
                </w:pPr>
                <w:r w:rsidRPr="004B1515">
                  <w:fldChar w:fldCharType="begin"/>
                </w:r>
                <w:r w:rsidR="00984FD2">
                  <w:instrText xml:space="preserve"> PAGE \* MERGEFORMAT </w:instrText>
                </w:r>
                <w:r w:rsidRPr="004B1515"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D2" w:rsidRDefault="00984FD2" w:rsidP="00D85E7C">
      <w:pPr>
        <w:spacing w:after="0" w:line="240" w:lineRule="auto"/>
      </w:pPr>
      <w:r>
        <w:separator/>
      </w:r>
    </w:p>
  </w:footnote>
  <w:footnote w:type="continuationSeparator" w:id="1">
    <w:p w:rsidR="00984FD2" w:rsidRDefault="00984FD2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69" w:rsidRDefault="004B1515">
    <w:pPr>
      <w:rPr>
        <w:sz w:val="2"/>
        <w:szCs w:val="2"/>
      </w:rPr>
    </w:pPr>
    <w:r w:rsidRPr="004B151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737922"/>
    <w:multiLevelType w:val="multilevel"/>
    <w:tmpl w:val="355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9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F2AF2"/>
    <w:multiLevelType w:val="hybridMultilevel"/>
    <w:tmpl w:val="945ABFBC"/>
    <w:lvl w:ilvl="0" w:tplc="F1C4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28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30D18"/>
    <w:multiLevelType w:val="hybridMultilevel"/>
    <w:tmpl w:val="155CF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1"/>
  </w:num>
  <w:num w:numId="5">
    <w:abstractNumId w:val="5"/>
  </w:num>
  <w:num w:numId="6">
    <w:abstractNumId w:val="26"/>
  </w:num>
  <w:num w:numId="7">
    <w:abstractNumId w:val="36"/>
  </w:num>
  <w:num w:numId="8">
    <w:abstractNumId w:val="14"/>
  </w:num>
  <w:num w:numId="9">
    <w:abstractNumId w:val="10"/>
  </w:num>
  <w:num w:numId="10">
    <w:abstractNumId w:val="31"/>
  </w:num>
  <w:num w:numId="11">
    <w:abstractNumId w:val="20"/>
  </w:num>
  <w:num w:numId="12">
    <w:abstractNumId w:val="11"/>
  </w:num>
  <w:num w:numId="13">
    <w:abstractNumId w:val="19"/>
  </w:num>
  <w:num w:numId="14">
    <w:abstractNumId w:val="32"/>
  </w:num>
  <w:num w:numId="15">
    <w:abstractNumId w:val="35"/>
  </w:num>
  <w:num w:numId="16">
    <w:abstractNumId w:val="22"/>
  </w:num>
  <w:num w:numId="17">
    <w:abstractNumId w:val="9"/>
  </w:num>
  <w:num w:numId="18">
    <w:abstractNumId w:val="3"/>
  </w:num>
  <w:num w:numId="19">
    <w:abstractNumId w:val="34"/>
  </w:num>
  <w:num w:numId="20">
    <w:abstractNumId w:val="23"/>
  </w:num>
  <w:num w:numId="21">
    <w:abstractNumId w:val="33"/>
  </w:num>
  <w:num w:numId="22">
    <w:abstractNumId w:val="16"/>
  </w:num>
  <w:num w:numId="23">
    <w:abstractNumId w:val="4"/>
  </w:num>
  <w:num w:numId="24">
    <w:abstractNumId w:val="12"/>
  </w:num>
  <w:num w:numId="25">
    <w:abstractNumId w:val="15"/>
  </w:num>
  <w:num w:numId="26">
    <w:abstractNumId w:val="27"/>
  </w:num>
  <w:num w:numId="27">
    <w:abstractNumId w:val="6"/>
  </w:num>
  <w:num w:numId="28">
    <w:abstractNumId w:val="1"/>
  </w:num>
  <w:num w:numId="29">
    <w:abstractNumId w:val="0"/>
  </w:num>
  <w:num w:numId="3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8"/>
  </w:num>
  <w:num w:numId="33">
    <w:abstractNumId w:val="1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3"/>
  </w:num>
  <w:num w:numId="37">
    <w:abstractNumId w:val="3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82087"/>
    <w:rsid w:val="0006180E"/>
    <w:rsid w:val="00082087"/>
    <w:rsid w:val="000D3004"/>
    <w:rsid w:val="000D7B3D"/>
    <w:rsid w:val="00122825"/>
    <w:rsid w:val="002E40C7"/>
    <w:rsid w:val="0036431B"/>
    <w:rsid w:val="003C7A1E"/>
    <w:rsid w:val="00416BEC"/>
    <w:rsid w:val="004232CF"/>
    <w:rsid w:val="00436251"/>
    <w:rsid w:val="00452602"/>
    <w:rsid w:val="004B1515"/>
    <w:rsid w:val="004D3869"/>
    <w:rsid w:val="005B5821"/>
    <w:rsid w:val="005C6921"/>
    <w:rsid w:val="005F4670"/>
    <w:rsid w:val="00633D3D"/>
    <w:rsid w:val="0066525B"/>
    <w:rsid w:val="00690359"/>
    <w:rsid w:val="006B7B43"/>
    <w:rsid w:val="00734321"/>
    <w:rsid w:val="007C5496"/>
    <w:rsid w:val="007E3715"/>
    <w:rsid w:val="0085675F"/>
    <w:rsid w:val="008756C8"/>
    <w:rsid w:val="00915409"/>
    <w:rsid w:val="0092097A"/>
    <w:rsid w:val="00963856"/>
    <w:rsid w:val="00981F80"/>
    <w:rsid w:val="00984FD2"/>
    <w:rsid w:val="00A40018"/>
    <w:rsid w:val="00AF2E58"/>
    <w:rsid w:val="00B7153F"/>
    <w:rsid w:val="00C727C2"/>
    <w:rsid w:val="00CC13F6"/>
    <w:rsid w:val="00CF65A5"/>
    <w:rsid w:val="00D85E7C"/>
    <w:rsid w:val="00DD6173"/>
    <w:rsid w:val="00DE6CCF"/>
    <w:rsid w:val="00E45DA7"/>
    <w:rsid w:val="00FE4BE0"/>
    <w:rsid w:val="00FE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snabzhenie/" TargetMode="External"/><Relationship Id="rId13" Type="http://schemas.openxmlformats.org/officeDocument/2006/relationships/hyperlink" Target="http://pandia.ru/text/category/pozharnaya_bezopasnostmz/" TargetMode="External"/><Relationship Id="rId18" Type="http://schemas.openxmlformats.org/officeDocument/2006/relationships/image" Target="media/image2.gif"/><Relationship Id="rId26" Type="http://schemas.openxmlformats.org/officeDocument/2006/relationships/hyperlink" Target="http://pandia.ru/text/category/ispolnenie_obyazatelmzs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smesitel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tehnika_bezopasnosti/" TargetMode="External"/><Relationship Id="rId17" Type="http://schemas.openxmlformats.org/officeDocument/2006/relationships/hyperlink" Target="http://pandia.ru/text/category/remontnie_raboti/" TargetMode="External"/><Relationship Id="rId25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dolzhnostnie_instruktcii/" TargetMode="External"/><Relationship Id="rId20" Type="http://schemas.openxmlformats.org/officeDocument/2006/relationships/hyperlink" Target="http://pandia.ru/text/category/koll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perativnoe_upravlenie/" TargetMode="External"/><Relationship Id="rId24" Type="http://schemas.openxmlformats.org/officeDocument/2006/relationships/hyperlink" Target="http://pandia.ru/text/category/vipolnenie_rabot/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teployenergetika/" TargetMode="External"/><Relationship Id="rId23" Type="http://schemas.openxmlformats.org/officeDocument/2006/relationships/hyperlink" Target="http://pandia.ru/text/category/vodosnabzhenie_i_kanalizatciya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andia.ru/text/category/bezopasnostmz_okruzhayushej_sredi/" TargetMode="External"/><Relationship Id="rId19" Type="http://schemas.openxmlformats.org/officeDocument/2006/relationships/image" Target="media/image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ventilyatciya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30</cp:revision>
  <cp:lastPrinted>2017-12-26T07:09:00Z</cp:lastPrinted>
  <dcterms:created xsi:type="dcterms:W3CDTF">2017-09-30T05:15:00Z</dcterms:created>
  <dcterms:modified xsi:type="dcterms:W3CDTF">2018-01-17T04:14:00Z</dcterms:modified>
</cp:coreProperties>
</file>