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D83" w:rsidRDefault="0012781E">
      <w:pPr>
        <w:spacing w:line="25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B02D83" w:rsidRDefault="0012781E">
      <w:pPr>
        <w:spacing w:line="25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B4C3E">
        <w:rPr>
          <w:b/>
          <w:sz w:val="28"/>
          <w:szCs w:val="28"/>
        </w:rPr>
        <w:t>ЯБЛОНОВО-ГАЙСКОГО</w:t>
      </w:r>
      <w:r>
        <w:rPr>
          <w:b/>
          <w:sz w:val="28"/>
          <w:szCs w:val="28"/>
        </w:rPr>
        <w:t xml:space="preserve"> МУНИЦИПАЛЬНОГО ОБРАЗОВАНИЯ</w:t>
      </w:r>
    </w:p>
    <w:p w:rsidR="00B02D83" w:rsidRDefault="0012781E">
      <w:pPr>
        <w:spacing w:line="25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ИВАНТЕЕВСКОГО МУНИЦИПАЛЬНОГО РАЙОНА  </w:t>
      </w:r>
    </w:p>
    <w:p w:rsidR="00B02D83" w:rsidRDefault="0012781E">
      <w:pPr>
        <w:spacing w:line="25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B02D83" w:rsidRDefault="00B02D83">
      <w:pPr>
        <w:tabs>
          <w:tab w:val="left" w:pos="4253"/>
        </w:tabs>
        <w:jc w:val="center"/>
        <w:rPr>
          <w:b/>
          <w:sz w:val="28"/>
          <w:szCs w:val="28"/>
        </w:rPr>
      </w:pPr>
    </w:p>
    <w:p w:rsidR="00B02D83" w:rsidRDefault="0012781E">
      <w:pPr>
        <w:pStyle w:val="1"/>
        <w:tabs>
          <w:tab w:val="left" w:pos="4253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  <w:lang w:val="ru-RU"/>
        </w:rPr>
        <w:t xml:space="preserve"> О С Т А Н О В Л Е Н И Е</w:t>
      </w:r>
    </w:p>
    <w:p w:rsidR="000E64B9" w:rsidRDefault="005A63C0">
      <w:pPr>
        <w:tabs>
          <w:tab w:val="left" w:pos="425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от 15</w:t>
      </w:r>
      <w:r w:rsidR="0012781E">
        <w:rPr>
          <w:b/>
          <w:sz w:val="28"/>
          <w:szCs w:val="28"/>
        </w:rPr>
        <w:t>.0</w:t>
      </w:r>
      <w:r w:rsidR="002B4C3E">
        <w:rPr>
          <w:b/>
          <w:sz w:val="28"/>
          <w:szCs w:val="28"/>
        </w:rPr>
        <w:t>6</w:t>
      </w:r>
      <w:r w:rsidR="0012781E">
        <w:rPr>
          <w:b/>
          <w:sz w:val="28"/>
          <w:szCs w:val="28"/>
        </w:rPr>
        <w:t>.201</w:t>
      </w:r>
      <w:r w:rsidR="002B4C3E">
        <w:rPr>
          <w:b/>
          <w:sz w:val="28"/>
          <w:szCs w:val="28"/>
        </w:rPr>
        <w:t>8</w:t>
      </w:r>
      <w:r w:rsidR="00B94F97">
        <w:rPr>
          <w:b/>
          <w:sz w:val="28"/>
          <w:szCs w:val="28"/>
        </w:rPr>
        <w:t xml:space="preserve"> </w:t>
      </w:r>
      <w:r w:rsidR="000E64B9">
        <w:rPr>
          <w:b/>
          <w:sz w:val="28"/>
          <w:szCs w:val="28"/>
        </w:rPr>
        <w:t xml:space="preserve">г.  </w:t>
      </w:r>
      <w:r w:rsidR="002B4C3E">
        <w:rPr>
          <w:b/>
          <w:sz w:val="28"/>
          <w:szCs w:val="28"/>
        </w:rPr>
        <w:t>№ 46</w:t>
      </w:r>
      <w:r w:rsidR="0012781E">
        <w:rPr>
          <w:b/>
          <w:sz w:val="28"/>
          <w:szCs w:val="28"/>
        </w:rPr>
        <w:t xml:space="preserve">                               </w:t>
      </w:r>
    </w:p>
    <w:p w:rsidR="00B02D83" w:rsidRDefault="000E64B9" w:rsidP="000E64B9">
      <w:pPr>
        <w:tabs>
          <w:tab w:val="left" w:pos="425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Яблоновый Гай</w:t>
      </w:r>
    </w:p>
    <w:p w:rsidR="00B02D83" w:rsidRDefault="00B02D83">
      <w:pPr>
        <w:pStyle w:val="ConsPlusTitle"/>
        <w:widowControl/>
        <w:rPr>
          <w:sz w:val="28"/>
          <w:szCs w:val="28"/>
        </w:rPr>
      </w:pPr>
    </w:p>
    <w:p w:rsidR="002B4C3E" w:rsidRDefault="0012781E">
      <w:pPr>
        <w:pStyle w:val="ConsPlusTitle"/>
        <w:widowControl/>
        <w:ind w:right="3150"/>
        <w:jc w:val="both"/>
        <w:rPr>
          <w:rFonts w:ascii="Times New Roman" w:hAnsi="Times New Roman"/>
          <w:szCs w:val="24"/>
        </w:rPr>
      </w:pPr>
      <w:r w:rsidRPr="002B4C3E">
        <w:rPr>
          <w:rFonts w:ascii="Times New Roman" w:hAnsi="Times New Roman"/>
          <w:szCs w:val="24"/>
        </w:rPr>
        <w:t xml:space="preserve"> </w:t>
      </w:r>
      <w:r w:rsidR="002B4C3E" w:rsidRPr="002B4C3E">
        <w:rPr>
          <w:rFonts w:ascii="Times New Roman" w:hAnsi="Times New Roman"/>
          <w:szCs w:val="24"/>
        </w:rPr>
        <w:t>О внесении</w:t>
      </w:r>
      <w:r w:rsidR="002B4C3E">
        <w:rPr>
          <w:rFonts w:ascii="Times New Roman" w:hAnsi="Times New Roman"/>
          <w:szCs w:val="24"/>
        </w:rPr>
        <w:t xml:space="preserve"> изменений и дополнений в административный регламент предоставления муниципальной услуги </w:t>
      </w:r>
    </w:p>
    <w:p w:rsidR="002B4C3E" w:rsidRDefault="002B4C3E" w:rsidP="002B4C3E">
      <w:pPr>
        <w:pStyle w:val="ConsPlusTitle"/>
        <w:widowControl/>
        <w:ind w:right="315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«Предоставление  земельных участков, находящихся в муниципальной  собственности, без проведения  торгов»,</w:t>
      </w:r>
    </w:p>
    <w:p w:rsidR="002B4C3E" w:rsidRDefault="002B4C3E">
      <w:pPr>
        <w:pStyle w:val="ConsPlusTitle"/>
        <w:widowControl/>
        <w:ind w:right="3150"/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утвержденный</w:t>
      </w:r>
      <w:proofErr w:type="gramEnd"/>
      <w:r>
        <w:rPr>
          <w:rFonts w:ascii="Times New Roman" w:hAnsi="Times New Roman"/>
          <w:szCs w:val="24"/>
        </w:rPr>
        <w:t xml:space="preserve"> постановлением от 12.01.2017 года № 3</w:t>
      </w:r>
    </w:p>
    <w:p w:rsidR="00B02D83" w:rsidRDefault="00B02D83">
      <w:pPr>
        <w:autoSpaceDE w:val="0"/>
        <w:ind w:firstLine="720"/>
        <w:rPr>
          <w:sz w:val="28"/>
          <w:szCs w:val="28"/>
        </w:rPr>
      </w:pPr>
    </w:p>
    <w:p w:rsidR="00B02D83" w:rsidRDefault="0012781E">
      <w:pPr>
        <w:autoSpaceDE w:val="0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 от 27.07.2010 № 2010-ФЗ « Об организации предоставления государственных и муниципальных услуг», Федеральн</w:t>
      </w:r>
      <w:r w:rsidR="00701259">
        <w:rPr>
          <w:sz w:val="28"/>
          <w:szCs w:val="28"/>
        </w:rPr>
        <w:t>ым законом 06.10.2003 №131-ФЗ «</w:t>
      </w:r>
      <w:r>
        <w:rPr>
          <w:sz w:val="28"/>
          <w:szCs w:val="28"/>
        </w:rPr>
        <w:t xml:space="preserve">Об общих принципах организации местного самоуправления в Российской Федерации», руководствуясь Уставом </w:t>
      </w:r>
      <w:r w:rsidR="000E64B9">
        <w:rPr>
          <w:sz w:val="28"/>
          <w:szCs w:val="28"/>
        </w:rPr>
        <w:t>Яблоново-Гайского</w:t>
      </w:r>
      <w:r>
        <w:rPr>
          <w:sz w:val="28"/>
          <w:szCs w:val="28"/>
        </w:rPr>
        <w:t xml:space="preserve"> муниципального образования Ивантеевского муниципального района Саратовской области, и в целях повышения качества исполнения и доступности оформления прав на земельные участки физическим и юридическим лицам </w:t>
      </w:r>
      <w:r w:rsidR="00701259">
        <w:rPr>
          <w:sz w:val="28"/>
          <w:szCs w:val="28"/>
        </w:rPr>
        <w:t xml:space="preserve">администрация </w:t>
      </w:r>
      <w:r w:rsidR="000E64B9">
        <w:rPr>
          <w:sz w:val="28"/>
          <w:szCs w:val="28"/>
        </w:rPr>
        <w:t>Яблоново-Гайского</w:t>
      </w:r>
      <w:r w:rsidR="00701259">
        <w:rPr>
          <w:sz w:val="28"/>
          <w:szCs w:val="28"/>
        </w:rPr>
        <w:t xml:space="preserve"> муниципального образования </w:t>
      </w:r>
      <w:r>
        <w:rPr>
          <w:b/>
          <w:sz w:val="28"/>
          <w:szCs w:val="28"/>
        </w:rPr>
        <w:t>ПОСТАНОВЛЯЕТ:</w:t>
      </w:r>
    </w:p>
    <w:p w:rsidR="002B4C3E" w:rsidRDefault="0012781E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B4C3E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административный регламент «Предоставление земельных участков, находящихся в муниципальной собственности, без проведения  торгов»</w:t>
      </w:r>
      <w:r w:rsidR="002B4C3E">
        <w:rPr>
          <w:sz w:val="28"/>
          <w:szCs w:val="28"/>
        </w:rPr>
        <w:t xml:space="preserve"> следующие изменения и дополнения:</w:t>
      </w:r>
    </w:p>
    <w:p w:rsidR="002B4C3E" w:rsidRDefault="002B4C3E" w:rsidP="002B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rFonts w:eastAsia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1.1. В разделе 3 пункте 5 «</w:t>
      </w:r>
      <w:r w:rsidRPr="002B4C3E">
        <w:rPr>
          <w:rFonts w:eastAsia="Times New Roman" w:cs="Times New Roman"/>
          <w:sz w:val="28"/>
          <w:szCs w:val="28"/>
        </w:rPr>
        <w:t>Выдача (направление) заявителю результата предоставления муниципальной услуги или отказа в предоставлении муниципальной услуги</w:t>
      </w:r>
      <w:r>
        <w:rPr>
          <w:rFonts w:eastAsia="Times New Roman" w:cs="Times New Roman"/>
          <w:sz w:val="28"/>
          <w:szCs w:val="28"/>
        </w:rPr>
        <w:t>» в абзаце 19 после слов «порталы» добавить «либо в форме электронного документа, подписанного с использованием усиленной квалифицированной электронной подписи».</w:t>
      </w:r>
    </w:p>
    <w:p w:rsidR="00B02D83" w:rsidRDefault="002B4C3E" w:rsidP="002B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</w:t>
      </w:r>
      <w:r w:rsidR="0012781E">
        <w:rPr>
          <w:sz w:val="28"/>
          <w:szCs w:val="28"/>
        </w:rPr>
        <w:t>2.Опубликовать данное пос</w:t>
      </w:r>
      <w:r w:rsidR="000E64B9">
        <w:rPr>
          <w:sz w:val="28"/>
          <w:szCs w:val="28"/>
        </w:rPr>
        <w:t>тановление на официальном сайте</w:t>
      </w:r>
      <w:r w:rsidR="0012781E">
        <w:rPr>
          <w:sz w:val="28"/>
          <w:szCs w:val="28"/>
        </w:rPr>
        <w:t xml:space="preserve"> Ивантеевского муниципального района Саратовской области.</w:t>
      </w:r>
    </w:p>
    <w:p w:rsidR="00B02D83" w:rsidRDefault="0012781E">
      <w:pPr>
        <w:autoSpaceDE w:val="0"/>
        <w:ind w:left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</w:t>
      </w:r>
      <w:r>
        <w:rPr>
          <w:b/>
          <w:sz w:val="28"/>
          <w:szCs w:val="28"/>
        </w:rPr>
        <w:t>.</w:t>
      </w:r>
    </w:p>
    <w:p w:rsidR="00B02D83" w:rsidRDefault="00B02D83">
      <w:pPr>
        <w:autoSpaceDE w:val="0"/>
        <w:spacing w:line="360" w:lineRule="auto"/>
        <w:jc w:val="both"/>
        <w:rPr>
          <w:b/>
          <w:sz w:val="28"/>
          <w:szCs w:val="28"/>
        </w:rPr>
      </w:pPr>
    </w:p>
    <w:p w:rsidR="00B02D83" w:rsidRDefault="00B02D83">
      <w:pPr>
        <w:autoSpaceDE w:val="0"/>
        <w:spacing w:line="360" w:lineRule="auto"/>
        <w:jc w:val="both"/>
        <w:rPr>
          <w:b/>
          <w:sz w:val="28"/>
          <w:szCs w:val="28"/>
        </w:rPr>
      </w:pPr>
    </w:p>
    <w:p w:rsidR="00B02D83" w:rsidRDefault="00B02D83">
      <w:pPr>
        <w:autoSpaceDE w:val="0"/>
        <w:spacing w:line="360" w:lineRule="auto"/>
        <w:jc w:val="both"/>
        <w:rPr>
          <w:b/>
          <w:sz w:val="28"/>
          <w:szCs w:val="28"/>
        </w:rPr>
      </w:pPr>
    </w:p>
    <w:p w:rsidR="00B02D83" w:rsidRDefault="002B4C3E">
      <w:pPr>
        <w:pStyle w:val="ae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r w:rsidR="000E64B9">
        <w:rPr>
          <w:rFonts w:ascii="Times New Roman" w:hAnsi="Times New Roman"/>
          <w:b/>
          <w:sz w:val="28"/>
          <w:szCs w:val="28"/>
        </w:rPr>
        <w:t>Яблоново-Гайского</w:t>
      </w:r>
      <w:r w:rsidR="0012781E">
        <w:rPr>
          <w:rFonts w:ascii="Times New Roman" w:hAnsi="Times New Roman"/>
          <w:b/>
          <w:sz w:val="28"/>
          <w:szCs w:val="28"/>
        </w:rPr>
        <w:t xml:space="preserve"> </w:t>
      </w:r>
    </w:p>
    <w:p w:rsidR="00B02D83" w:rsidRDefault="0012781E" w:rsidP="000E64B9">
      <w:pPr>
        <w:pStyle w:val="ae"/>
        <w:ind w:firstLine="0"/>
        <w:rPr>
          <w:b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0E64B9">
        <w:rPr>
          <w:rFonts w:ascii="Times New Roman" w:hAnsi="Times New Roman"/>
          <w:b/>
          <w:sz w:val="28"/>
          <w:szCs w:val="28"/>
        </w:rPr>
        <w:t>Г.В. Баннов</w:t>
      </w:r>
    </w:p>
    <w:p w:rsidR="00B02D83" w:rsidRDefault="0012781E">
      <w:pPr>
        <w:pStyle w:val="ConsPlusTitle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</w:p>
    <w:p w:rsidR="00B02D83" w:rsidRDefault="0012781E">
      <w:pPr>
        <w:pStyle w:val="ConsPlusTitl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</w:t>
      </w:r>
    </w:p>
    <w:sectPr w:rsidR="00B02D83" w:rsidSect="00B02D83">
      <w:pgSz w:w="11906" w:h="16838"/>
      <w:pgMar w:top="568" w:right="566" w:bottom="284" w:left="1701" w:header="720" w:footer="720" w:gutter="0"/>
      <w:cols w:space="720"/>
      <w:docGrid w:linePitch="36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701259"/>
    <w:rsid w:val="000E64B9"/>
    <w:rsid w:val="0012781E"/>
    <w:rsid w:val="00144B1C"/>
    <w:rsid w:val="00272D58"/>
    <w:rsid w:val="002B4C3E"/>
    <w:rsid w:val="005A63C0"/>
    <w:rsid w:val="00701259"/>
    <w:rsid w:val="007A46D6"/>
    <w:rsid w:val="008950E4"/>
    <w:rsid w:val="00AC3B35"/>
    <w:rsid w:val="00B02D83"/>
    <w:rsid w:val="00B94F97"/>
    <w:rsid w:val="00C51A03"/>
    <w:rsid w:val="00DD12A9"/>
    <w:rsid w:val="00F32BE0"/>
    <w:rsid w:val="00F74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D83"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0"/>
    <w:qFormat/>
    <w:rsid w:val="00B02D83"/>
    <w:pPr>
      <w:numPr>
        <w:numId w:val="1"/>
      </w:numPr>
      <w:suppressAutoHyphens w:val="0"/>
      <w:spacing w:before="280" w:after="280"/>
      <w:ind w:left="0" w:firstLine="709"/>
      <w:jc w:val="both"/>
      <w:outlineLvl w:val="0"/>
    </w:pPr>
    <w:rPr>
      <w:rFonts w:ascii="Tahoma" w:eastAsia="Calibri" w:hAnsi="Tahoma" w:cs="Times New Roman"/>
      <w:sz w:val="20"/>
      <w:szCs w:val="20"/>
      <w:lang w:val="en-US" w:eastAsia="ar-SA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B02D83"/>
  </w:style>
  <w:style w:type="character" w:customStyle="1" w:styleId="WW-Absatz-Standardschriftart">
    <w:name w:val="WW-Absatz-Standardschriftart"/>
    <w:rsid w:val="00B02D83"/>
  </w:style>
  <w:style w:type="character" w:customStyle="1" w:styleId="WW-Absatz-Standardschriftart1">
    <w:name w:val="WW-Absatz-Standardschriftart1"/>
    <w:rsid w:val="00B02D83"/>
  </w:style>
  <w:style w:type="character" w:customStyle="1" w:styleId="10">
    <w:name w:val="Основной шрифт абзаца1"/>
    <w:rsid w:val="00B02D83"/>
  </w:style>
  <w:style w:type="character" w:customStyle="1" w:styleId="2">
    <w:name w:val="Основной шрифт абзаца2"/>
    <w:rsid w:val="00B02D83"/>
  </w:style>
  <w:style w:type="character" w:customStyle="1" w:styleId="ConsPlusNormal">
    <w:name w:val="ConsPlusNormal Знак"/>
    <w:rsid w:val="00B02D83"/>
    <w:rPr>
      <w:rFonts w:ascii="Arial" w:eastAsia="Times New Roman" w:hAnsi="Arial" w:cs="Arial"/>
      <w:sz w:val="20"/>
      <w:szCs w:val="20"/>
    </w:rPr>
  </w:style>
  <w:style w:type="character" w:styleId="a4">
    <w:name w:val="Hyperlink"/>
    <w:basedOn w:val="2"/>
    <w:rsid w:val="00B02D83"/>
    <w:rPr>
      <w:color w:val="0000FF"/>
      <w:u w:val="single"/>
    </w:rPr>
  </w:style>
  <w:style w:type="character" w:customStyle="1" w:styleId="11">
    <w:name w:val="Замещающий текст1"/>
    <w:basedOn w:val="2"/>
    <w:rsid w:val="00B02D83"/>
    <w:rPr>
      <w:color w:val="808080"/>
    </w:rPr>
  </w:style>
  <w:style w:type="character" w:customStyle="1" w:styleId="a5">
    <w:name w:val="Текст выноски Знак"/>
    <w:basedOn w:val="2"/>
    <w:rsid w:val="00B02D83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2"/>
    <w:rsid w:val="00B02D83"/>
  </w:style>
  <w:style w:type="character" w:customStyle="1" w:styleId="a7">
    <w:name w:val="Нижний колонтитул Знак"/>
    <w:basedOn w:val="2"/>
    <w:rsid w:val="00B02D83"/>
  </w:style>
  <w:style w:type="character" w:customStyle="1" w:styleId="ListLabel1">
    <w:name w:val="ListLabel 1"/>
    <w:rsid w:val="00B02D83"/>
    <w:rPr>
      <w:rFonts w:cs="Courier New"/>
    </w:rPr>
  </w:style>
  <w:style w:type="character" w:customStyle="1" w:styleId="a8">
    <w:name w:val="Знак Знак"/>
    <w:rsid w:val="00B02D83"/>
    <w:rPr>
      <w:rFonts w:ascii="Tahoma" w:eastAsia="Calibri" w:hAnsi="Tahoma"/>
      <w:lang w:val="en-US" w:eastAsia="ar-SA" w:bidi="ar-SA"/>
    </w:rPr>
  </w:style>
  <w:style w:type="character" w:customStyle="1" w:styleId="a9">
    <w:name w:val="Символ нумерации"/>
    <w:rsid w:val="00B02D83"/>
  </w:style>
  <w:style w:type="paragraph" w:customStyle="1" w:styleId="aa">
    <w:name w:val="Заголовок"/>
    <w:basedOn w:val="a"/>
    <w:next w:val="a0"/>
    <w:rsid w:val="00B02D8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0">
    <w:name w:val="Body Text"/>
    <w:basedOn w:val="a"/>
    <w:rsid w:val="00B02D83"/>
    <w:pPr>
      <w:spacing w:after="120"/>
    </w:pPr>
  </w:style>
  <w:style w:type="paragraph" w:styleId="ab">
    <w:name w:val="List"/>
    <w:basedOn w:val="a0"/>
    <w:rsid w:val="00B02D83"/>
  </w:style>
  <w:style w:type="paragraph" w:customStyle="1" w:styleId="20">
    <w:name w:val="Название2"/>
    <w:basedOn w:val="a"/>
    <w:rsid w:val="00B02D83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21">
    <w:name w:val="Указатель2"/>
    <w:basedOn w:val="a"/>
    <w:rsid w:val="00B02D83"/>
    <w:pPr>
      <w:suppressLineNumbers/>
    </w:pPr>
    <w:rPr>
      <w:rFonts w:ascii="Arial" w:hAnsi="Arial"/>
    </w:rPr>
  </w:style>
  <w:style w:type="paragraph" w:customStyle="1" w:styleId="12">
    <w:name w:val="Название1"/>
    <w:basedOn w:val="a"/>
    <w:rsid w:val="00B02D83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B02D83"/>
    <w:pPr>
      <w:suppressLineNumbers/>
    </w:pPr>
  </w:style>
  <w:style w:type="paragraph" w:customStyle="1" w:styleId="ConsPlusNormal0">
    <w:name w:val="ConsPlusNormal"/>
    <w:rsid w:val="00B02D83"/>
    <w:pPr>
      <w:widowControl w:val="0"/>
      <w:suppressAutoHyphens/>
      <w:spacing w:line="100" w:lineRule="atLeast"/>
      <w:ind w:firstLine="720"/>
    </w:pPr>
    <w:rPr>
      <w:rFonts w:ascii="Arial" w:hAnsi="Arial" w:cs="Arial"/>
      <w:kern w:val="1"/>
      <w:lang w:eastAsia="hi-IN" w:bidi="hi-IN"/>
    </w:rPr>
  </w:style>
  <w:style w:type="paragraph" w:customStyle="1" w:styleId="14">
    <w:name w:val="Абзац списка1"/>
    <w:basedOn w:val="a"/>
    <w:rsid w:val="00B02D83"/>
    <w:pPr>
      <w:ind w:left="720"/>
    </w:pPr>
  </w:style>
  <w:style w:type="paragraph" w:customStyle="1" w:styleId="15">
    <w:name w:val="Текст выноски1"/>
    <w:basedOn w:val="a"/>
    <w:rsid w:val="00B02D83"/>
    <w:pPr>
      <w:spacing w:line="100" w:lineRule="atLeast"/>
    </w:pPr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02D83"/>
    <w:pPr>
      <w:widowControl w:val="0"/>
      <w:suppressAutoHyphens/>
      <w:spacing w:line="100" w:lineRule="atLeast"/>
    </w:pPr>
    <w:rPr>
      <w:rFonts w:ascii="Courier New" w:hAnsi="Courier New" w:cs="Courier New"/>
      <w:kern w:val="1"/>
      <w:lang w:eastAsia="hi-IN" w:bidi="hi-IN"/>
    </w:rPr>
  </w:style>
  <w:style w:type="paragraph" w:customStyle="1" w:styleId="16">
    <w:name w:val="Обычный1"/>
    <w:rsid w:val="00B02D83"/>
    <w:pPr>
      <w:widowControl w:val="0"/>
      <w:suppressAutoHyphens/>
      <w:spacing w:line="100" w:lineRule="atLeast"/>
      <w:ind w:firstLine="400"/>
      <w:jc w:val="both"/>
    </w:pPr>
    <w:rPr>
      <w:kern w:val="1"/>
      <w:sz w:val="24"/>
      <w:lang w:eastAsia="hi-IN" w:bidi="hi-IN"/>
    </w:rPr>
  </w:style>
  <w:style w:type="paragraph" w:styleId="ac">
    <w:name w:val="header"/>
    <w:basedOn w:val="a"/>
    <w:rsid w:val="00B02D83"/>
    <w:pPr>
      <w:suppressLineNumbers/>
      <w:tabs>
        <w:tab w:val="center" w:pos="4677"/>
        <w:tab w:val="right" w:pos="9355"/>
      </w:tabs>
      <w:spacing w:line="100" w:lineRule="atLeast"/>
    </w:pPr>
  </w:style>
  <w:style w:type="paragraph" w:styleId="ad">
    <w:name w:val="footer"/>
    <w:basedOn w:val="a"/>
    <w:rsid w:val="00B02D83"/>
    <w:pPr>
      <w:suppressLineNumbers/>
      <w:tabs>
        <w:tab w:val="center" w:pos="4677"/>
        <w:tab w:val="right" w:pos="9355"/>
      </w:tabs>
      <w:spacing w:line="100" w:lineRule="atLeast"/>
    </w:pPr>
  </w:style>
  <w:style w:type="paragraph" w:customStyle="1" w:styleId="ConsPlusTitle">
    <w:name w:val="ConsPlusTitle"/>
    <w:rsid w:val="00B02D83"/>
    <w:pPr>
      <w:widowControl w:val="0"/>
      <w:suppressAutoHyphens/>
      <w:spacing w:line="100" w:lineRule="atLeast"/>
    </w:pPr>
    <w:rPr>
      <w:rFonts w:ascii="Calibri" w:hAnsi="Calibri" w:cs="Calibri"/>
      <w:b/>
      <w:kern w:val="1"/>
      <w:sz w:val="24"/>
      <w:lang w:eastAsia="hi-IN" w:bidi="hi-IN"/>
    </w:rPr>
  </w:style>
  <w:style w:type="paragraph" w:customStyle="1" w:styleId="110">
    <w:name w:val="Знак1 Знак Знак Знак1"/>
    <w:basedOn w:val="a"/>
    <w:rsid w:val="00B02D83"/>
    <w:pPr>
      <w:suppressAutoHyphens w:val="0"/>
      <w:spacing w:after="160" w:line="240" w:lineRule="exact"/>
    </w:pPr>
    <w:rPr>
      <w:rFonts w:ascii="Verdana" w:eastAsia="Times New Roman" w:hAnsi="Verdana" w:cs="Verdana"/>
      <w:lang w:val="en-US" w:eastAsia="ar-SA" w:bidi="ar-SA"/>
    </w:rPr>
  </w:style>
  <w:style w:type="paragraph" w:styleId="ae">
    <w:name w:val="No Spacing"/>
    <w:qFormat/>
    <w:rsid w:val="00B02D83"/>
    <w:pPr>
      <w:suppressAutoHyphens/>
      <w:ind w:firstLine="709"/>
      <w:jc w:val="both"/>
    </w:pPr>
    <w:rPr>
      <w:rFonts w:ascii="Calibri" w:eastAsia="Arial" w:hAnsi="Calibri"/>
      <w:sz w:val="22"/>
      <w:szCs w:val="22"/>
      <w:lang w:eastAsia="ar-SA"/>
    </w:rPr>
  </w:style>
  <w:style w:type="paragraph" w:customStyle="1" w:styleId="af">
    <w:name w:val="Содержимое таблицы"/>
    <w:basedOn w:val="a"/>
    <w:rsid w:val="00B02D83"/>
    <w:pPr>
      <w:suppressLineNumbers/>
    </w:pPr>
  </w:style>
  <w:style w:type="paragraph" w:customStyle="1" w:styleId="af0">
    <w:name w:val="Заголовок таблицы"/>
    <w:basedOn w:val="af"/>
    <w:rsid w:val="00B02D83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j/rC35U52We1HnS/O/EJPDtpzz0BGvDdwkBZWke2uCU=</DigestValue>
    </Reference>
    <Reference URI="#idOfficeObject" Type="http://www.w3.org/2000/09/xmldsig#Object">
      <DigestMethod Algorithm="urn:ietf:params:xml:ns:cpxmlsec:algorithms:gostr3411"/>
      <DigestValue>XxbZW3thU9UXsGv37ADDIzJwFSXXe6qLlYgjSpRCqGQ=</DigestValue>
    </Reference>
  </SignedInfo>
  <SignatureValue>VWjXgQkvyZOhQZ1bJiGB3fuY+hC36oXohfgfNK1f5y1i36Zd7H8bu27FQikIxjkD
9Ex4eh6ZR/DmjOYXoRWjww==</SignatureValue>
  <KeyInfo>
    <X509Data>
      <X509Certificate>MIIIOTCCB+igAwIBAgIUCP75L2+hMgoaBzAtfGdFZvqSAn0wCAYGKoUDAgIDMIIB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M+m9LLcXMSrj6VAJ8c5ipLmpdFA=</DigestValue>
      </Reference>
      <Reference URI="/word/fontTable.xml?ContentType=application/vnd.openxmlformats-officedocument.wordprocessingml.fontTable+xml">
        <DigestMethod Algorithm="http://www.w3.org/2000/09/xmldsig#sha1"/>
        <DigestValue>TGZowp8Gb7Sm+fqBGsi6ZHSoJro=</DigestValue>
      </Reference>
      <Reference URI="/word/numbering.xml?ContentType=application/vnd.openxmlformats-officedocument.wordprocessingml.numbering+xml">
        <DigestMethod Algorithm="http://www.w3.org/2000/09/xmldsig#sha1"/>
        <DigestValue>s/M5UEHVXaYE26jZaFhXw6s1AwQ=</DigestValue>
      </Reference>
      <Reference URI="/word/settings.xml?ContentType=application/vnd.openxmlformats-officedocument.wordprocessingml.settings+xml">
        <DigestMethod Algorithm="http://www.w3.org/2000/09/xmldsig#sha1"/>
        <DigestValue>VxaKkpGSJlIskOObjdzbLOHGk/M=</DigestValue>
      </Reference>
      <Reference URI="/word/styles.xml?ContentType=application/vnd.openxmlformats-officedocument.wordprocessingml.styles+xml">
        <DigestMethod Algorithm="http://www.w3.org/2000/09/xmldsig#sha1"/>
        <DigestValue>6ytzxT2inDFiokEOW4DfhkyvfuQ=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2018-11-08T11:48:53Z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semenovav</dc:creator>
  <cp:lastModifiedBy>r580</cp:lastModifiedBy>
  <cp:revision>4</cp:revision>
  <cp:lastPrinted>2018-06-19T06:43:00Z</cp:lastPrinted>
  <dcterms:created xsi:type="dcterms:W3CDTF">2018-06-19T06:38:00Z</dcterms:created>
  <dcterms:modified xsi:type="dcterms:W3CDTF">2018-06-19T06:44:00Z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