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C1" w:rsidRDefault="00DD6EB0" w:rsidP="005B47C1">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5B47C1" w:rsidRDefault="005B47C1" w:rsidP="005B47C1">
                  <w:pPr>
                    <w:jc w:val="center"/>
                  </w:pPr>
                </w:p>
                <w:p w:rsidR="005B47C1" w:rsidRDefault="005B47C1" w:rsidP="005B47C1">
                  <w:pPr>
                    <w:jc w:val="center"/>
                  </w:pPr>
                </w:p>
                <w:p w:rsidR="005B47C1" w:rsidRDefault="005B47C1" w:rsidP="005B47C1">
                  <w:pPr>
                    <w:jc w:val="center"/>
                  </w:pPr>
                </w:p>
              </w:txbxContent>
            </v:textbox>
          </v:rect>
        </w:pict>
      </w:r>
      <w:r w:rsidR="005B47C1">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5B47C1" w:rsidRDefault="005B47C1" w:rsidP="005B47C1">
      <w:pPr>
        <w:jc w:val="center"/>
        <w:rPr>
          <w:snapToGrid w:val="0"/>
        </w:rPr>
      </w:pPr>
    </w:p>
    <w:p w:rsidR="005B47C1" w:rsidRDefault="005B47C1" w:rsidP="005B47C1">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АДМИНИСТРАЦИЯ</w:t>
      </w:r>
    </w:p>
    <w:p w:rsidR="005B47C1" w:rsidRDefault="005B47C1" w:rsidP="005B47C1">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ИВАНТЕЕВСКОГО МУНИЦИПАЛЬНОГО РАЙОНА</w:t>
      </w:r>
    </w:p>
    <w:p w:rsidR="005B47C1" w:rsidRDefault="005B47C1" w:rsidP="005B47C1">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САРАТОВСКОЙ ОБЛАСТИ</w:t>
      </w:r>
    </w:p>
    <w:p w:rsidR="005B47C1" w:rsidRDefault="005B47C1" w:rsidP="005B47C1">
      <w:pPr>
        <w:rPr>
          <w:rFonts w:ascii="Times New Roman" w:hAnsi="Times New Roman" w:cs="Times New Roman"/>
          <w:snapToGrid w:val="0"/>
          <w:sz w:val="28"/>
          <w:szCs w:val="28"/>
        </w:rPr>
      </w:pPr>
    </w:p>
    <w:p w:rsidR="005B47C1" w:rsidRDefault="005B47C1" w:rsidP="005B47C1">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5B47C1" w:rsidRDefault="005B47C1" w:rsidP="005B47C1">
      <w:pPr>
        <w:rPr>
          <w:rFonts w:ascii="Times New Roman" w:hAnsi="Times New Roman" w:cs="Times New Roman"/>
          <w:snapToGrid w:val="0"/>
          <w:sz w:val="28"/>
          <w:szCs w:val="28"/>
        </w:rPr>
      </w:pPr>
    </w:p>
    <w:p w:rsidR="005B47C1" w:rsidRDefault="005B47C1" w:rsidP="005B47C1">
      <w:pPr>
        <w:rPr>
          <w:rFonts w:ascii="Times New Roman" w:hAnsi="Times New Roman" w:cs="Times New Roman"/>
          <w:snapToGrid w:val="0"/>
          <w:sz w:val="28"/>
          <w:szCs w:val="28"/>
          <w:u w:val="single"/>
        </w:rPr>
      </w:pPr>
      <w:r>
        <w:rPr>
          <w:rFonts w:ascii="Times New Roman" w:hAnsi="Times New Roman" w:cs="Times New Roman"/>
          <w:snapToGrid w:val="0"/>
          <w:sz w:val="28"/>
          <w:szCs w:val="28"/>
          <w:u w:val="single"/>
        </w:rPr>
        <w:t>От</w:t>
      </w:r>
      <w:r w:rsidR="00C06DCA">
        <w:rPr>
          <w:rFonts w:ascii="Times New Roman" w:hAnsi="Times New Roman" w:cs="Times New Roman"/>
          <w:snapToGrid w:val="0"/>
          <w:sz w:val="28"/>
          <w:szCs w:val="28"/>
          <w:u w:val="single"/>
        </w:rPr>
        <w:t>15.03.2018 г.</w:t>
      </w:r>
      <w:r>
        <w:rPr>
          <w:rFonts w:ascii="Times New Roman" w:hAnsi="Times New Roman" w:cs="Times New Roman"/>
          <w:snapToGrid w:val="0"/>
          <w:sz w:val="28"/>
          <w:szCs w:val="28"/>
          <w:u w:val="single"/>
        </w:rPr>
        <w:t xml:space="preserve"> №</w:t>
      </w:r>
      <w:r w:rsidR="00C06DCA">
        <w:rPr>
          <w:rFonts w:ascii="Times New Roman" w:hAnsi="Times New Roman" w:cs="Times New Roman"/>
          <w:snapToGrid w:val="0"/>
          <w:sz w:val="28"/>
          <w:szCs w:val="28"/>
          <w:u w:val="single"/>
        </w:rPr>
        <w:t>142</w:t>
      </w:r>
      <w:r>
        <w:rPr>
          <w:rFonts w:ascii="Times New Roman" w:hAnsi="Times New Roman" w:cs="Times New Roman"/>
          <w:snapToGrid w:val="0"/>
          <w:sz w:val="28"/>
          <w:szCs w:val="28"/>
          <w:u w:val="single"/>
        </w:rPr>
        <w:t xml:space="preserve">                                                                </w:t>
      </w:r>
    </w:p>
    <w:p w:rsidR="005B47C1" w:rsidRDefault="005B47C1" w:rsidP="005B47C1">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Ивантеевка</w:t>
      </w:r>
    </w:p>
    <w:p w:rsidR="005B47C1" w:rsidRDefault="005B47C1" w:rsidP="005B47C1">
      <w:pPr>
        <w:rPr>
          <w:rFonts w:ascii="Times New Roman" w:hAnsi="Times New Roman" w:cs="Times New Roman"/>
          <w:b/>
          <w:snapToGrid w:val="0"/>
          <w:sz w:val="28"/>
          <w:szCs w:val="28"/>
        </w:rPr>
      </w:pPr>
    </w:p>
    <w:p w:rsidR="00985AA0" w:rsidRDefault="00985AA0" w:rsidP="005B47C1">
      <w:pPr>
        <w:rPr>
          <w:rFonts w:ascii="Times New Roman" w:hAnsi="Times New Roman" w:cs="Times New Roman"/>
          <w:b/>
        </w:rPr>
      </w:pPr>
      <w:r w:rsidRPr="00985AA0">
        <w:rPr>
          <w:rFonts w:ascii="Times New Roman" w:hAnsi="Times New Roman" w:cs="Times New Roman"/>
          <w:b/>
        </w:rPr>
        <w:t xml:space="preserve">Об утверждении Положения о порядке </w:t>
      </w:r>
    </w:p>
    <w:p w:rsidR="00985AA0" w:rsidRDefault="00985AA0" w:rsidP="005B47C1">
      <w:pPr>
        <w:rPr>
          <w:rFonts w:ascii="Times New Roman" w:hAnsi="Times New Roman" w:cs="Times New Roman"/>
          <w:b/>
        </w:rPr>
      </w:pPr>
      <w:r w:rsidRPr="00985AA0">
        <w:rPr>
          <w:rFonts w:ascii="Times New Roman" w:hAnsi="Times New Roman" w:cs="Times New Roman"/>
          <w:b/>
        </w:rPr>
        <w:t xml:space="preserve">перевода жилого помещения в </w:t>
      </w:r>
      <w:proofErr w:type="gramStart"/>
      <w:r w:rsidRPr="00985AA0">
        <w:rPr>
          <w:rFonts w:ascii="Times New Roman" w:hAnsi="Times New Roman" w:cs="Times New Roman"/>
          <w:b/>
        </w:rPr>
        <w:t>нежилое</w:t>
      </w:r>
      <w:proofErr w:type="gramEnd"/>
      <w:r w:rsidRPr="00985AA0">
        <w:rPr>
          <w:rFonts w:ascii="Times New Roman" w:hAnsi="Times New Roman" w:cs="Times New Roman"/>
          <w:b/>
        </w:rPr>
        <w:t xml:space="preserve"> </w:t>
      </w:r>
    </w:p>
    <w:p w:rsidR="00985AA0" w:rsidRDefault="00985AA0" w:rsidP="005B47C1">
      <w:pPr>
        <w:rPr>
          <w:rFonts w:ascii="Times New Roman" w:hAnsi="Times New Roman" w:cs="Times New Roman"/>
          <w:b/>
        </w:rPr>
      </w:pPr>
      <w:r w:rsidRPr="00985AA0">
        <w:rPr>
          <w:rFonts w:ascii="Times New Roman" w:hAnsi="Times New Roman" w:cs="Times New Roman"/>
          <w:b/>
        </w:rPr>
        <w:t xml:space="preserve">помещение и нежилого помещения </w:t>
      </w:r>
    </w:p>
    <w:p w:rsidR="005B47C1" w:rsidRDefault="00985AA0" w:rsidP="005B47C1">
      <w:pPr>
        <w:rPr>
          <w:rFonts w:ascii="Times New Roman" w:hAnsi="Times New Roman" w:cs="Times New Roman"/>
          <w:b/>
        </w:rPr>
      </w:pPr>
      <w:r w:rsidRPr="00985AA0">
        <w:rPr>
          <w:rFonts w:ascii="Times New Roman" w:hAnsi="Times New Roman" w:cs="Times New Roman"/>
          <w:b/>
        </w:rPr>
        <w:t>в жилое помещение</w:t>
      </w:r>
    </w:p>
    <w:p w:rsidR="00985AA0" w:rsidRPr="00985AA0" w:rsidRDefault="00985AA0" w:rsidP="005B47C1">
      <w:pPr>
        <w:rPr>
          <w:rFonts w:ascii="Times New Roman" w:hAnsi="Times New Roman" w:cs="Times New Roman"/>
          <w:b/>
          <w:snapToGrid w:val="0"/>
          <w:sz w:val="28"/>
          <w:szCs w:val="28"/>
        </w:rPr>
      </w:pPr>
    </w:p>
    <w:p w:rsidR="005B47C1" w:rsidRDefault="005B47C1" w:rsidP="005B47C1">
      <w:pPr>
        <w:widowControl/>
        <w:autoSpaceDE w:val="0"/>
        <w:autoSpaceDN w:val="0"/>
        <w:adjustRightInd w:val="0"/>
        <w:jc w:val="both"/>
        <w:rPr>
          <w:rFonts w:ascii="Times New Roman" w:hAnsi="Times New Roman" w:cs="Times New Roman"/>
          <w:snapToGrid w:val="0"/>
          <w:sz w:val="28"/>
          <w:szCs w:val="28"/>
        </w:rPr>
      </w:pPr>
      <w:r w:rsidRPr="005B47C1">
        <w:rPr>
          <w:rFonts w:ascii="Times New Roman" w:eastAsia="TimesNewRomanPSMT" w:hAnsi="Times New Roman" w:cs="Times New Roman"/>
          <w:color w:val="auto"/>
          <w:sz w:val="28"/>
          <w:szCs w:val="28"/>
          <w:lang w:eastAsia="en-US"/>
        </w:rPr>
        <w:t xml:space="preserve">          </w:t>
      </w:r>
      <w:r w:rsidR="00985AA0" w:rsidRPr="00985AA0">
        <w:rPr>
          <w:rFonts w:ascii="Times New Roman" w:hAnsi="Times New Roman" w:cs="Times New Roman"/>
          <w:sz w:val="28"/>
          <w:szCs w:val="28"/>
        </w:rPr>
        <w:t xml:space="preserve">В соответствии с положениями Жилищного кодекса </w:t>
      </w:r>
      <w:proofErr w:type="gramStart"/>
      <w:r w:rsidR="00985AA0" w:rsidRPr="00985AA0">
        <w:rPr>
          <w:rFonts w:ascii="Times New Roman" w:hAnsi="Times New Roman" w:cs="Times New Roman"/>
          <w:sz w:val="28"/>
          <w:szCs w:val="28"/>
        </w:rPr>
        <w:t>Российской</w:t>
      </w:r>
      <w:proofErr w:type="gramEnd"/>
      <w:r w:rsidR="00985AA0" w:rsidRPr="00985AA0">
        <w:rPr>
          <w:rFonts w:ascii="Times New Roman" w:hAnsi="Times New Roman" w:cs="Times New Roman"/>
          <w:sz w:val="28"/>
          <w:szCs w:val="28"/>
        </w:rPr>
        <w:t xml:space="preserve"> Федерации, в целях организации работы по оформлению документов на перевод жилого помещения в нежилое помещение и нежилого помещения в жилое помещение на территории </w:t>
      </w:r>
      <w:proofErr w:type="spellStart"/>
      <w:r w:rsidR="00985AA0">
        <w:rPr>
          <w:rFonts w:ascii="Times New Roman" w:hAnsi="Times New Roman" w:cs="Times New Roman"/>
          <w:sz w:val="28"/>
          <w:szCs w:val="28"/>
        </w:rPr>
        <w:t>Ивантее</w:t>
      </w:r>
      <w:r w:rsidR="00985AA0" w:rsidRPr="00985AA0">
        <w:rPr>
          <w:rFonts w:ascii="Times New Roman" w:hAnsi="Times New Roman" w:cs="Times New Roman"/>
          <w:sz w:val="28"/>
          <w:szCs w:val="28"/>
        </w:rPr>
        <w:t>вского</w:t>
      </w:r>
      <w:proofErr w:type="spellEnd"/>
      <w:r w:rsidR="00985AA0" w:rsidRPr="00985AA0">
        <w:rPr>
          <w:rFonts w:ascii="Times New Roman" w:hAnsi="Times New Roman" w:cs="Times New Roman"/>
          <w:sz w:val="28"/>
          <w:szCs w:val="28"/>
        </w:rPr>
        <w:t xml:space="preserve"> муниципального района</w:t>
      </w:r>
      <w:r w:rsidR="00985AA0">
        <w:rPr>
          <w:rFonts w:ascii="Times New Roman" w:hAnsi="Times New Roman" w:cs="Times New Roman"/>
          <w:sz w:val="28"/>
          <w:szCs w:val="28"/>
        </w:rPr>
        <w:t>,</w:t>
      </w:r>
      <w:r w:rsidR="00985AA0">
        <w:rPr>
          <w:sz w:val="27"/>
          <w:szCs w:val="27"/>
        </w:rPr>
        <w:t xml:space="preserve"> </w:t>
      </w:r>
      <w:r>
        <w:rPr>
          <w:rFonts w:ascii="Times New Roman" w:hAnsi="Times New Roman" w:cs="Times New Roman"/>
          <w:snapToGrid w:val="0"/>
          <w:sz w:val="28"/>
          <w:szCs w:val="28"/>
        </w:rPr>
        <w:t xml:space="preserve">администрация </w:t>
      </w:r>
      <w:proofErr w:type="spellStart"/>
      <w:r>
        <w:rPr>
          <w:rFonts w:ascii="Times New Roman" w:hAnsi="Times New Roman" w:cs="Times New Roman"/>
          <w:snapToGrid w:val="0"/>
          <w:sz w:val="28"/>
          <w:szCs w:val="28"/>
        </w:rPr>
        <w:t>Ивантеевского</w:t>
      </w:r>
      <w:proofErr w:type="spellEnd"/>
      <w:r>
        <w:rPr>
          <w:rFonts w:ascii="Times New Roman" w:hAnsi="Times New Roman" w:cs="Times New Roman"/>
          <w:snapToGrid w:val="0"/>
          <w:sz w:val="28"/>
          <w:szCs w:val="28"/>
        </w:rPr>
        <w:t xml:space="preserve"> муниципального района, ПОСТАНОВЛЯЕТ:</w:t>
      </w:r>
    </w:p>
    <w:p w:rsidR="00985AA0" w:rsidRDefault="005B47C1" w:rsidP="005B47C1">
      <w:pPr>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F57DE8">
        <w:rPr>
          <w:rFonts w:ascii="Times New Roman" w:hAnsi="Times New Roman" w:cs="Times New Roman"/>
          <w:snapToGrid w:val="0"/>
          <w:sz w:val="28"/>
          <w:szCs w:val="28"/>
        </w:rPr>
        <w:t>1.</w:t>
      </w:r>
      <w:r w:rsidRPr="00F57DE8">
        <w:rPr>
          <w:rFonts w:ascii="Times New Roman" w:hAnsi="Times New Roman" w:cs="Times New Roman"/>
          <w:color w:val="2D2D2D"/>
          <w:spacing w:val="2"/>
          <w:sz w:val="28"/>
          <w:szCs w:val="28"/>
        </w:rPr>
        <w:t xml:space="preserve"> </w:t>
      </w:r>
      <w:r w:rsidR="00985AA0" w:rsidRPr="00985AA0">
        <w:rPr>
          <w:rFonts w:ascii="Times New Roman" w:hAnsi="Times New Roman" w:cs="Times New Roman"/>
          <w:sz w:val="28"/>
          <w:szCs w:val="28"/>
        </w:rPr>
        <w:t xml:space="preserve">Утвердить Положение о порядке перевода жилого помещения в нежилое помещение и нежилого помещения в жилое помещение на территории </w:t>
      </w:r>
      <w:proofErr w:type="spellStart"/>
      <w:r w:rsidR="00985AA0">
        <w:rPr>
          <w:rFonts w:ascii="Times New Roman" w:hAnsi="Times New Roman" w:cs="Times New Roman"/>
          <w:sz w:val="28"/>
          <w:szCs w:val="28"/>
        </w:rPr>
        <w:t>Ивантее</w:t>
      </w:r>
      <w:r w:rsidR="00985AA0" w:rsidRPr="00985AA0">
        <w:rPr>
          <w:rFonts w:ascii="Times New Roman" w:hAnsi="Times New Roman" w:cs="Times New Roman"/>
          <w:sz w:val="28"/>
          <w:szCs w:val="28"/>
        </w:rPr>
        <w:t>вского</w:t>
      </w:r>
      <w:proofErr w:type="spellEnd"/>
      <w:r w:rsidR="00985AA0" w:rsidRPr="00985AA0">
        <w:rPr>
          <w:rFonts w:ascii="Times New Roman" w:hAnsi="Times New Roman" w:cs="Times New Roman"/>
          <w:sz w:val="28"/>
          <w:szCs w:val="28"/>
        </w:rPr>
        <w:t xml:space="preserve"> муниципального района согласно приложению </w:t>
      </w:r>
      <w:r w:rsidR="00985AA0">
        <w:rPr>
          <w:rFonts w:ascii="Times New Roman" w:hAnsi="Times New Roman" w:cs="Times New Roman"/>
          <w:sz w:val="28"/>
          <w:szCs w:val="28"/>
        </w:rPr>
        <w:t>№</w:t>
      </w:r>
      <w:r w:rsidR="00985AA0" w:rsidRPr="00985AA0">
        <w:rPr>
          <w:rFonts w:ascii="Times New Roman" w:hAnsi="Times New Roman" w:cs="Times New Roman"/>
          <w:sz w:val="28"/>
          <w:szCs w:val="28"/>
        </w:rPr>
        <w:t>1.</w:t>
      </w:r>
      <w:r w:rsidRPr="00F57DE8">
        <w:rPr>
          <w:rFonts w:ascii="Times New Roman" w:hAnsi="Times New Roman" w:cs="Times New Roman"/>
          <w:sz w:val="28"/>
          <w:szCs w:val="28"/>
        </w:rPr>
        <w:t xml:space="preserve">           </w:t>
      </w:r>
    </w:p>
    <w:p w:rsidR="00985AA0" w:rsidRPr="00985AA0" w:rsidRDefault="00985AA0" w:rsidP="00985AA0">
      <w:pPr>
        <w:jc w:val="both"/>
        <w:rPr>
          <w:rFonts w:ascii="Times New Roman" w:hAnsi="Times New Roman" w:cs="Times New Roman"/>
          <w:sz w:val="28"/>
          <w:szCs w:val="28"/>
        </w:rPr>
      </w:pPr>
      <w:r>
        <w:rPr>
          <w:rFonts w:ascii="Times New Roman" w:hAnsi="Times New Roman" w:cs="Times New Roman"/>
          <w:sz w:val="28"/>
          <w:szCs w:val="28"/>
        </w:rPr>
        <w:t xml:space="preserve">          2.</w:t>
      </w:r>
      <w:r w:rsidRPr="00985AA0">
        <w:rPr>
          <w:rFonts w:ascii="Times New Roman" w:hAnsi="Times New Roman" w:cs="Times New Roman"/>
          <w:sz w:val="28"/>
          <w:szCs w:val="28"/>
        </w:rPr>
        <w:t xml:space="preserve">Утвердить Положение о межведомственной комиссии по переводу жилого помещения в нежилое помещение и нежилого помещения в жилое помещение на территории </w:t>
      </w:r>
      <w:proofErr w:type="spellStart"/>
      <w:r>
        <w:rPr>
          <w:rFonts w:ascii="Times New Roman" w:hAnsi="Times New Roman" w:cs="Times New Roman"/>
          <w:sz w:val="28"/>
          <w:szCs w:val="28"/>
        </w:rPr>
        <w:t>Ивантее</w:t>
      </w:r>
      <w:r w:rsidRPr="00985AA0">
        <w:rPr>
          <w:rFonts w:ascii="Times New Roman" w:hAnsi="Times New Roman" w:cs="Times New Roman"/>
          <w:sz w:val="28"/>
          <w:szCs w:val="28"/>
        </w:rPr>
        <w:t>вского</w:t>
      </w:r>
      <w:proofErr w:type="spellEnd"/>
      <w:r w:rsidRPr="00985AA0">
        <w:rPr>
          <w:rFonts w:ascii="Times New Roman" w:hAnsi="Times New Roman" w:cs="Times New Roman"/>
          <w:sz w:val="28"/>
          <w:szCs w:val="28"/>
        </w:rPr>
        <w:t xml:space="preserve"> муниципального района согласно приложению </w:t>
      </w:r>
      <w:r>
        <w:rPr>
          <w:rFonts w:ascii="Times New Roman" w:hAnsi="Times New Roman" w:cs="Times New Roman"/>
          <w:sz w:val="28"/>
          <w:szCs w:val="28"/>
        </w:rPr>
        <w:t>№</w:t>
      </w:r>
      <w:r w:rsidRPr="00985AA0">
        <w:rPr>
          <w:rFonts w:ascii="Times New Roman" w:hAnsi="Times New Roman" w:cs="Times New Roman"/>
          <w:sz w:val="28"/>
          <w:szCs w:val="28"/>
        </w:rPr>
        <w:t xml:space="preserve"> 2.</w:t>
      </w:r>
    </w:p>
    <w:p w:rsidR="005B47C1" w:rsidRPr="00F57DE8" w:rsidRDefault="00985AA0" w:rsidP="005B47C1">
      <w:pPr>
        <w:jc w:val="both"/>
        <w:rPr>
          <w:rFonts w:ascii="Times New Roman" w:hAnsi="Times New Roman" w:cs="Times New Roman"/>
          <w:sz w:val="28"/>
          <w:szCs w:val="28"/>
        </w:rPr>
      </w:pPr>
      <w:r>
        <w:rPr>
          <w:rFonts w:ascii="Times New Roman" w:hAnsi="Times New Roman" w:cs="Times New Roman"/>
          <w:sz w:val="28"/>
          <w:szCs w:val="28"/>
        </w:rPr>
        <w:t xml:space="preserve">          3</w:t>
      </w:r>
      <w:r w:rsidR="005B47C1" w:rsidRPr="00F57DE8">
        <w:rPr>
          <w:rFonts w:ascii="Times New Roman" w:hAnsi="Times New Roman" w:cs="Times New Roman"/>
          <w:sz w:val="28"/>
          <w:szCs w:val="28"/>
          <w:shd w:val="clear" w:color="auto" w:fill="FFFFFF"/>
        </w:rPr>
        <w:t>.</w:t>
      </w:r>
      <w:r w:rsidR="005B47C1" w:rsidRPr="00F57DE8">
        <w:rPr>
          <w:rFonts w:ascii="Times New Roman" w:hAnsi="Times New Roman" w:cs="Times New Roman"/>
          <w:sz w:val="28"/>
          <w:szCs w:val="28"/>
        </w:rPr>
        <w:t xml:space="preserve">Настоящее постановление необходимо разместить на официальном сайте администрации </w:t>
      </w:r>
      <w:proofErr w:type="spellStart"/>
      <w:r w:rsidR="005B47C1" w:rsidRPr="00F57DE8">
        <w:rPr>
          <w:rFonts w:ascii="Times New Roman" w:hAnsi="Times New Roman" w:cs="Times New Roman"/>
          <w:sz w:val="28"/>
          <w:szCs w:val="28"/>
        </w:rPr>
        <w:t>Ивантеевского</w:t>
      </w:r>
      <w:proofErr w:type="spellEnd"/>
      <w:r w:rsidR="005B47C1" w:rsidRPr="00F57DE8">
        <w:rPr>
          <w:rFonts w:ascii="Times New Roman" w:hAnsi="Times New Roman" w:cs="Times New Roman"/>
          <w:sz w:val="28"/>
          <w:szCs w:val="28"/>
        </w:rPr>
        <w:t xml:space="preserve"> муниципального района Саратовской области.</w:t>
      </w:r>
    </w:p>
    <w:p w:rsidR="005B47C1" w:rsidRDefault="005B47C1" w:rsidP="005B47C1">
      <w:pPr>
        <w:jc w:val="both"/>
        <w:rPr>
          <w:rFonts w:ascii="Times New Roman" w:hAnsi="Times New Roman" w:cs="Times New Roman"/>
          <w:sz w:val="28"/>
          <w:szCs w:val="28"/>
        </w:rPr>
      </w:pPr>
      <w:r w:rsidRPr="00F57DE8">
        <w:rPr>
          <w:rFonts w:ascii="Times New Roman" w:hAnsi="Times New Roman" w:cs="Times New Roman"/>
          <w:sz w:val="28"/>
          <w:szCs w:val="28"/>
        </w:rPr>
        <w:t xml:space="preserve">           </w:t>
      </w:r>
      <w:r w:rsidR="00985AA0">
        <w:rPr>
          <w:rFonts w:ascii="Times New Roman" w:hAnsi="Times New Roman" w:cs="Times New Roman"/>
          <w:sz w:val="28"/>
          <w:szCs w:val="28"/>
        </w:rPr>
        <w:t>4</w:t>
      </w:r>
      <w:r w:rsidRPr="00F57DE8">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w:t>
      </w:r>
      <w:proofErr w:type="spellStart"/>
      <w:r w:rsidRPr="00F57DE8">
        <w:rPr>
          <w:rFonts w:ascii="Times New Roman" w:hAnsi="Times New Roman" w:cs="Times New Roman"/>
          <w:sz w:val="28"/>
          <w:szCs w:val="28"/>
        </w:rPr>
        <w:t>Ивантеевского</w:t>
      </w:r>
      <w:proofErr w:type="spellEnd"/>
      <w:r w:rsidRPr="00F57DE8">
        <w:rPr>
          <w:rFonts w:ascii="Times New Roman" w:hAnsi="Times New Roman" w:cs="Times New Roman"/>
          <w:sz w:val="28"/>
          <w:szCs w:val="28"/>
        </w:rPr>
        <w:t xml:space="preserve"> муниципального района Саратовской области. </w:t>
      </w:r>
    </w:p>
    <w:p w:rsidR="00985AA0" w:rsidRDefault="005B47C1" w:rsidP="00985AA0">
      <w:pPr>
        <w:jc w:val="both"/>
        <w:rPr>
          <w:rFonts w:ascii="Times New Roman" w:hAnsi="Times New Roman" w:cs="Times New Roman"/>
          <w:sz w:val="28"/>
          <w:szCs w:val="28"/>
        </w:rPr>
      </w:pPr>
      <w:r>
        <w:rPr>
          <w:rFonts w:ascii="Times New Roman" w:hAnsi="Times New Roman" w:cs="Times New Roman"/>
          <w:sz w:val="28"/>
          <w:szCs w:val="28"/>
        </w:rPr>
        <w:t xml:space="preserve">          </w:t>
      </w:r>
      <w:r w:rsidR="00985AA0">
        <w:rPr>
          <w:rFonts w:ascii="Times New Roman" w:hAnsi="Times New Roman" w:cs="Times New Roman"/>
          <w:sz w:val="28"/>
          <w:szCs w:val="28"/>
        </w:rPr>
        <w:t>5</w:t>
      </w:r>
      <w:r w:rsidRPr="00F57DE8">
        <w:rPr>
          <w:rFonts w:ascii="Times New Roman" w:hAnsi="Times New Roman" w:cs="Times New Roman"/>
          <w:sz w:val="28"/>
          <w:szCs w:val="28"/>
        </w:rPr>
        <w:t xml:space="preserve">. </w:t>
      </w:r>
      <w:proofErr w:type="gramStart"/>
      <w:r w:rsidR="00985AA0">
        <w:rPr>
          <w:rFonts w:ascii="Times New Roman" w:hAnsi="Times New Roman" w:cs="Times New Roman"/>
          <w:sz w:val="28"/>
          <w:szCs w:val="28"/>
        </w:rPr>
        <w:t>Контроль за</w:t>
      </w:r>
      <w:proofErr w:type="gramEnd"/>
      <w:r w:rsidR="00985AA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985AA0">
        <w:rPr>
          <w:rFonts w:ascii="Times New Roman" w:hAnsi="Times New Roman" w:cs="Times New Roman"/>
          <w:sz w:val="28"/>
          <w:szCs w:val="28"/>
        </w:rPr>
        <w:t>Ивантеевского</w:t>
      </w:r>
      <w:proofErr w:type="spellEnd"/>
      <w:r w:rsidR="00985AA0">
        <w:rPr>
          <w:rFonts w:ascii="Times New Roman" w:hAnsi="Times New Roman" w:cs="Times New Roman"/>
          <w:sz w:val="28"/>
          <w:szCs w:val="28"/>
        </w:rPr>
        <w:t xml:space="preserve"> муниципального района  Ю.Н. Савенкова.</w:t>
      </w:r>
    </w:p>
    <w:p w:rsidR="005B47C1" w:rsidRPr="00F57DE8" w:rsidRDefault="005B47C1" w:rsidP="005B47C1">
      <w:pPr>
        <w:jc w:val="both"/>
        <w:rPr>
          <w:rFonts w:ascii="Times New Roman" w:hAnsi="Times New Roman" w:cs="Times New Roman"/>
          <w:sz w:val="28"/>
          <w:szCs w:val="28"/>
        </w:rPr>
      </w:pPr>
    </w:p>
    <w:p w:rsidR="005B47C1" w:rsidRDefault="005B47C1" w:rsidP="005B47C1">
      <w:pPr>
        <w:ind w:firstLine="708"/>
        <w:jc w:val="both"/>
        <w:rPr>
          <w:rFonts w:ascii="Times New Roman" w:hAnsi="Times New Roman" w:cs="Times New Roman"/>
          <w:sz w:val="28"/>
          <w:szCs w:val="28"/>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5B47C1" w:rsidTr="00DE27AA">
        <w:tc>
          <w:tcPr>
            <w:tcW w:w="5920" w:type="dxa"/>
            <w:tcBorders>
              <w:top w:val="nil"/>
              <w:left w:val="nil"/>
              <w:bottom w:val="nil"/>
              <w:right w:val="nil"/>
            </w:tcBorders>
          </w:tcPr>
          <w:p w:rsidR="005B47C1" w:rsidRDefault="005B47C1" w:rsidP="00DE27AA">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Глава </w:t>
            </w:r>
            <w:proofErr w:type="spellStart"/>
            <w:r>
              <w:rPr>
                <w:rFonts w:ascii="Times New Roman" w:hAnsi="Times New Roman" w:cs="Times New Roman"/>
                <w:b/>
                <w:snapToGrid w:val="0"/>
                <w:sz w:val="28"/>
                <w:szCs w:val="28"/>
              </w:rPr>
              <w:t>Ивантеевского</w:t>
            </w:r>
            <w:proofErr w:type="spellEnd"/>
          </w:p>
          <w:p w:rsidR="005B47C1" w:rsidRDefault="005B47C1" w:rsidP="00DE27AA">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5B47C1" w:rsidRDefault="005B47C1" w:rsidP="00DE27AA">
            <w:pPr>
              <w:rPr>
                <w:rFonts w:ascii="Times New Roman" w:hAnsi="Times New Roman" w:cs="Times New Roman"/>
                <w:b/>
                <w:snapToGrid w:val="0"/>
                <w:sz w:val="28"/>
                <w:szCs w:val="28"/>
              </w:rPr>
            </w:pPr>
          </w:p>
          <w:p w:rsidR="005B47C1" w:rsidRDefault="005B47C1" w:rsidP="00DE27AA">
            <w:pPr>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5B47C1" w:rsidRDefault="00401304" w:rsidP="00985AA0">
      <w:pPr>
        <w:pStyle w:val="headertext"/>
        <w:shd w:val="clear" w:color="auto" w:fill="FFFFFF"/>
        <w:spacing w:before="0" w:beforeAutospacing="0" w:after="0" w:afterAutospacing="0" w:line="288" w:lineRule="atLeast"/>
        <w:jc w:val="center"/>
        <w:textAlignment w:val="baseline"/>
        <w:rPr>
          <w:spacing w:val="2"/>
        </w:rPr>
      </w:pPr>
      <w:r>
        <w:rPr>
          <w:rFonts w:ascii="Arial" w:hAnsi="Arial" w:cs="Arial"/>
          <w:color w:val="3C3C3C"/>
          <w:spacing w:val="2"/>
          <w:sz w:val="31"/>
          <w:szCs w:val="31"/>
        </w:rPr>
        <w:lastRenderedPageBreak/>
        <w:t> </w:t>
      </w:r>
    </w:p>
    <w:p w:rsidR="005B47C1" w:rsidRPr="009E52BC" w:rsidRDefault="005B47C1" w:rsidP="005B47C1">
      <w:pPr>
        <w:pStyle w:val="formattext"/>
        <w:shd w:val="clear" w:color="auto" w:fill="FFFFFF"/>
        <w:spacing w:before="0" w:beforeAutospacing="0" w:after="0" w:afterAutospacing="0"/>
        <w:jc w:val="right"/>
        <w:textAlignment w:val="baseline"/>
        <w:rPr>
          <w:spacing w:val="2"/>
        </w:rPr>
      </w:pPr>
      <w:r w:rsidRPr="009E52BC">
        <w:rPr>
          <w:spacing w:val="2"/>
        </w:rPr>
        <w:t>Приложение</w:t>
      </w:r>
      <w:r w:rsidR="009E4742">
        <w:rPr>
          <w:spacing w:val="2"/>
        </w:rPr>
        <w:t xml:space="preserve"> № 1</w:t>
      </w:r>
      <w:r>
        <w:rPr>
          <w:spacing w:val="2"/>
        </w:rPr>
        <w:t xml:space="preserve"> </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p>
    <w:p w:rsidR="004C66C3" w:rsidRPr="00985AA0" w:rsidRDefault="004C66C3" w:rsidP="004C66C3">
      <w:pPr>
        <w:pStyle w:val="3"/>
        <w:jc w:val="center"/>
        <w:rPr>
          <w:rFonts w:ascii="Times New Roman" w:hAnsi="Times New Roman" w:cs="Times New Roman"/>
          <w:color w:val="000000"/>
          <w:sz w:val="28"/>
          <w:szCs w:val="28"/>
        </w:rPr>
      </w:pPr>
      <w:r w:rsidRPr="00985AA0">
        <w:rPr>
          <w:rFonts w:ascii="Times New Roman" w:hAnsi="Times New Roman" w:cs="Times New Roman"/>
          <w:color w:val="000000"/>
          <w:sz w:val="28"/>
          <w:szCs w:val="28"/>
        </w:rPr>
        <w:t>ПОЛОЖЕНИЕ</w:t>
      </w:r>
    </w:p>
    <w:p w:rsidR="004C66C3" w:rsidRPr="00985AA0" w:rsidRDefault="004C66C3" w:rsidP="004C66C3">
      <w:pPr>
        <w:pStyle w:val="3"/>
        <w:jc w:val="center"/>
        <w:rPr>
          <w:rFonts w:ascii="Times New Roman" w:hAnsi="Times New Roman" w:cs="Times New Roman"/>
          <w:color w:val="000000"/>
          <w:sz w:val="28"/>
          <w:szCs w:val="28"/>
        </w:rPr>
      </w:pPr>
      <w:r w:rsidRPr="00985AA0">
        <w:rPr>
          <w:rFonts w:ascii="Times New Roman" w:hAnsi="Times New Roman" w:cs="Times New Roman"/>
          <w:color w:val="000000"/>
          <w:sz w:val="28"/>
          <w:szCs w:val="28"/>
        </w:rPr>
        <w:t xml:space="preserve">О ПОРЯДКЕ ПЕРЕВОДА ЖИЛОГО ПОМЕЩЕНИЯ В НЕЖИЛОЕ ПОМЕЩЕНИЕ И НЕЖИЛОГО ПОМЕЩЕНИЯ В ЖИЛОЕ ПОМЕЩЕНИЕ НА ТЕРРИТОРИИ </w:t>
      </w:r>
      <w:r w:rsidR="00985AA0" w:rsidRPr="00985AA0">
        <w:rPr>
          <w:rFonts w:ascii="Times New Roman" w:hAnsi="Times New Roman" w:cs="Times New Roman"/>
          <w:color w:val="000000"/>
          <w:sz w:val="28"/>
          <w:szCs w:val="28"/>
        </w:rPr>
        <w:t>ИВАНТЕЕ</w:t>
      </w:r>
      <w:r w:rsidRPr="00985AA0">
        <w:rPr>
          <w:rFonts w:ascii="Times New Roman" w:hAnsi="Times New Roman" w:cs="Times New Roman"/>
          <w:color w:val="000000"/>
          <w:sz w:val="28"/>
          <w:szCs w:val="28"/>
        </w:rPr>
        <w:t>ВСКОГО МУНИЦИПАЛЬНОГО РАЙОНА</w:t>
      </w:r>
    </w:p>
    <w:p w:rsidR="004C66C3" w:rsidRPr="00985AA0" w:rsidRDefault="004C66C3" w:rsidP="004C66C3">
      <w:pPr>
        <w:rPr>
          <w:rFonts w:ascii="Times New Roman" w:hAnsi="Times New Roman" w:cs="Times New Roman"/>
          <w:color w:val="auto"/>
          <w:sz w:val="28"/>
          <w:szCs w:val="28"/>
        </w:rPr>
      </w:pPr>
    </w:p>
    <w:p w:rsidR="004C66C3" w:rsidRPr="00985AA0" w:rsidRDefault="004C66C3" w:rsidP="004C66C3">
      <w:pPr>
        <w:jc w:val="center"/>
        <w:rPr>
          <w:rFonts w:ascii="Times New Roman" w:hAnsi="Times New Roman" w:cs="Times New Roman"/>
          <w:b/>
          <w:sz w:val="28"/>
          <w:szCs w:val="28"/>
        </w:rPr>
      </w:pPr>
      <w:r w:rsidRPr="00985AA0">
        <w:rPr>
          <w:rFonts w:ascii="Times New Roman" w:hAnsi="Times New Roman" w:cs="Times New Roman"/>
          <w:b/>
          <w:sz w:val="28"/>
          <w:szCs w:val="28"/>
        </w:rPr>
        <w:t>1. Общие положения</w:t>
      </w:r>
    </w:p>
    <w:p w:rsidR="004C66C3" w:rsidRPr="00985AA0" w:rsidRDefault="004C66C3" w:rsidP="004C66C3">
      <w:pPr>
        <w:rPr>
          <w:rFonts w:ascii="Times New Roman" w:hAnsi="Times New Roman" w:cs="Times New Roman"/>
          <w:color w:val="auto"/>
          <w:sz w:val="28"/>
          <w:szCs w:val="28"/>
        </w:rPr>
      </w:pP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1.1. Настоящее положение устанавливает общие требования к переводу жилого помещения в нежилое помещение и нежилого помещения в жилое помещение на территории </w:t>
      </w:r>
      <w:proofErr w:type="spellStart"/>
      <w:r>
        <w:rPr>
          <w:rFonts w:ascii="Times New Roman" w:hAnsi="Times New Roman" w:cs="Times New Roman"/>
          <w:sz w:val="28"/>
          <w:szCs w:val="28"/>
        </w:rPr>
        <w:t>Ивантее</w:t>
      </w:r>
      <w:r w:rsidR="004C66C3" w:rsidRPr="00985AA0">
        <w:rPr>
          <w:rFonts w:ascii="Times New Roman" w:hAnsi="Times New Roman" w:cs="Times New Roman"/>
          <w:sz w:val="28"/>
          <w:szCs w:val="28"/>
        </w:rPr>
        <w:t>вского</w:t>
      </w:r>
      <w:proofErr w:type="spellEnd"/>
      <w:r w:rsidR="004C66C3" w:rsidRPr="00985AA0">
        <w:rPr>
          <w:rFonts w:ascii="Times New Roman" w:hAnsi="Times New Roman" w:cs="Times New Roman"/>
          <w:sz w:val="28"/>
          <w:szCs w:val="28"/>
        </w:rPr>
        <w:t xml:space="preserve"> муниципального района.</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1.2. Положение принято в целях обеспечения условий для осуществления гражданами права на жилище, его безопасности, усиления муниципального контроля за соответствием жилых </w:t>
      </w:r>
      <w:proofErr w:type="gramStart"/>
      <w:r w:rsidR="004C66C3" w:rsidRPr="00985AA0">
        <w:rPr>
          <w:rFonts w:ascii="Times New Roman" w:hAnsi="Times New Roman" w:cs="Times New Roman"/>
          <w:sz w:val="28"/>
          <w:szCs w:val="28"/>
        </w:rPr>
        <w:t>помещений</w:t>
      </w:r>
      <w:proofErr w:type="gramEnd"/>
      <w:r w:rsidR="004C66C3" w:rsidRPr="00985AA0">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в соответствии с Конституцией РФ, Гражданским кодексом РФ, Жилищным кодексом РФ, иными нормативно-правовыми актами РФ, Саратовской области и местного самоуправления.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1.3. Настоящее положение распространяется на физических и юридических лиц, в собственности которых находятся жилые и нежилые помещения, расположенные на территории </w:t>
      </w:r>
      <w:proofErr w:type="spellStart"/>
      <w:r>
        <w:rPr>
          <w:rFonts w:ascii="Times New Roman" w:hAnsi="Times New Roman" w:cs="Times New Roman"/>
          <w:sz w:val="28"/>
          <w:szCs w:val="28"/>
        </w:rPr>
        <w:t>Ивантее</w:t>
      </w:r>
      <w:r w:rsidRPr="00985AA0">
        <w:rPr>
          <w:rFonts w:ascii="Times New Roman" w:hAnsi="Times New Roman" w:cs="Times New Roman"/>
          <w:sz w:val="28"/>
          <w:szCs w:val="28"/>
        </w:rPr>
        <w:t>вского</w:t>
      </w:r>
      <w:proofErr w:type="spellEnd"/>
      <w:r w:rsidR="004C66C3" w:rsidRPr="00985AA0">
        <w:rPr>
          <w:rFonts w:ascii="Times New Roman" w:hAnsi="Times New Roman" w:cs="Times New Roman"/>
          <w:sz w:val="28"/>
          <w:szCs w:val="28"/>
        </w:rPr>
        <w:t xml:space="preserve"> муниципального района.</w:t>
      </w:r>
    </w:p>
    <w:p w:rsidR="004C66C3" w:rsidRPr="00985AA0" w:rsidRDefault="004C66C3" w:rsidP="004C66C3">
      <w:pPr>
        <w:rPr>
          <w:rFonts w:ascii="Times New Roman" w:hAnsi="Times New Roman" w:cs="Times New Roman"/>
          <w:color w:val="auto"/>
          <w:sz w:val="28"/>
          <w:szCs w:val="28"/>
        </w:rPr>
      </w:pPr>
    </w:p>
    <w:p w:rsidR="004C66C3" w:rsidRPr="00985AA0" w:rsidRDefault="004C66C3" w:rsidP="004C66C3">
      <w:pPr>
        <w:jc w:val="center"/>
        <w:rPr>
          <w:rFonts w:ascii="Times New Roman" w:hAnsi="Times New Roman" w:cs="Times New Roman"/>
          <w:b/>
          <w:sz w:val="28"/>
          <w:szCs w:val="28"/>
        </w:rPr>
      </w:pPr>
      <w:r w:rsidRPr="00985AA0">
        <w:rPr>
          <w:rFonts w:ascii="Times New Roman" w:hAnsi="Times New Roman" w:cs="Times New Roman"/>
          <w:b/>
          <w:sz w:val="28"/>
          <w:szCs w:val="28"/>
        </w:rPr>
        <w:t>2. Условия перевода жилого помещения в нежилое помещение и нежилого помещения в жилое помещение</w:t>
      </w:r>
    </w:p>
    <w:p w:rsidR="004C66C3" w:rsidRPr="00985AA0" w:rsidRDefault="004C66C3" w:rsidP="004C66C3">
      <w:pPr>
        <w:rPr>
          <w:rFonts w:ascii="Times New Roman" w:hAnsi="Times New Roman" w:cs="Times New Roman"/>
          <w:color w:val="auto"/>
          <w:sz w:val="28"/>
          <w:szCs w:val="28"/>
        </w:rPr>
      </w:pP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2.1. 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2.2.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rsidR="004C66C3" w:rsidRPr="00985AA0">
        <w:rPr>
          <w:rFonts w:ascii="Times New Roman" w:hAnsi="Times New Roman" w:cs="Times New Roman"/>
          <w:sz w:val="28"/>
          <w:szCs w:val="28"/>
        </w:rPr>
        <w:t>помещения</w:t>
      </w:r>
      <w:proofErr w:type="gramEnd"/>
      <w:r w:rsidR="004C66C3" w:rsidRPr="00985AA0">
        <w:rPr>
          <w:rFonts w:ascii="Times New Roman" w:hAnsi="Times New Roman" w:cs="Times New Roman"/>
          <w:sz w:val="28"/>
          <w:szCs w:val="28"/>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2.3. Перевод квартиры в многоквартирном доме в нежилое помещение </w:t>
      </w:r>
      <w:r w:rsidR="004C66C3" w:rsidRPr="00985AA0">
        <w:rPr>
          <w:rFonts w:ascii="Times New Roman" w:hAnsi="Times New Roman" w:cs="Times New Roman"/>
          <w:sz w:val="28"/>
          <w:szCs w:val="28"/>
        </w:rPr>
        <w:lastRenderedPageBreak/>
        <w:t>допускается только в случаях, если такая квартира находится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2.4.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третьих лиц.</w:t>
      </w:r>
    </w:p>
    <w:p w:rsidR="004C66C3" w:rsidRPr="00985AA0" w:rsidRDefault="004C66C3" w:rsidP="004C66C3">
      <w:pPr>
        <w:rPr>
          <w:rFonts w:ascii="Times New Roman" w:hAnsi="Times New Roman" w:cs="Times New Roman"/>
          <w:color w:val="auto"/>
          <w:sz w:val="28"/>
          <w:szCs w:val="28"/>
        </w:rPr>
      </w:pPr>
    </w:p>
    <w:p w:rsidR="004C66C3" w:rsidRPr="00985AA0" w:rsidRDefault="004C66C3" w:rsidP="004C66C3">
      <w:pPr>
        <w:jc w:val="center"/>
        <w:rPr>
          <w:rFonts w:ascii="Times New Roman" w:hAnsi="Times New Roman" w:cs="Times New Roman"/>
          <w:b/>
          <w:sz w:val="28"/>
          <w:szCs w:val="28"/>
        </w:rPr>
      </w:pPr>
      <w:r w:rsidRPr="00985AA0">
        <w:rPr>
          <w:rFonts w:ascii="Times New Roman" w:hAnsi="Times New Roman" w:cs="Times New Roman"/>
          <w:b/>
          <w:sz w:val="28"/>
          <w:szCs w:val="28"/>
        </w:rPr>
        <w:t>3. Порядок оформления документов и принятие решений</w:t>
      </w:r>
    </w:p>
    <w:p w:rsidR="004C66C3" w:rsidRPr="00985AA0" w:rsidRDefault="004C66C3" w:rsidP="004C66C3">
      <w:pPr>
        <w:jc w:val="center"/>
        <w:rPr>
          <w:rFonts w:ascii="Times New Roman" w:hAnsi="Times New Roman" w:cs="Times New Roman"/>
          <w:b/>
          <w:sz w:val="28"/>
          <w:szCs w:val="28"/>
        </w:rPr>
      </w:pPr>
      <w:r w:rsidRPr="00985AA0">
        <w:rPr>
          <w:rFonts w:ascii="Times New Roman" w:hAnsi="Times New Roman" w:cs="Times New Roman"/>
          <w:b/>
          <w:sz w:val="28"/>
          <w:szCs w:val="28"/>
        </w:rPr>
        <w:t>о переводе жилого помещения в нежилое помещение и нежилого помещения в жилое помещение</w:t>
      </w:r>
    </w:p>
    <w:p w:rsidR="004C66C3" w:rsidRPr="00985AA0" w:rsidRDefault="004C66C3" w:rsidP="004C66C3">
      <w:pPr>
        <w:rPr>
          <w:rFonts w:ascii="Times New Roman" w:hAnsi="Times New Roman" w:cs="Times New Roman"/>
          <w:color w:val="auto"/>
          <w:sz w:val="28"/>
          <w:szCs w:val="28"/>
        </w:rPr>
      </w:pP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3.1. </w:t>
      </w:r>
      <w:proofErr w:type="gramStart"/>
      <w:r w:rsidR="004C66C3" w:rsidRPr="00985AA0">
        <w:rPr>
          <w:rFonts w:ascii="Times New Roman" w:hAnsi="Times New Roman" w:cs="Times New Roman"/>
          <w:sz w:val="28"/>
          <w:szCs w:val="28"/>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РФ порядке соглашением о взаимодействии представляет:</w:t>
      </w:r>
      <w:proofErr w:type="gramEnd"/>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1) заявление о переводе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4) поэтажный план дома, в котором находится переводимое помещение;</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3.1.1. Заявитель вправе не представлять документы, предусмотренные п. 3 и п. 4 ч. 3.1 Положения,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 2 ч. 3.1 Положения.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1) правоустанавливающие документы на переводимое помещение, если </w:t>
      </w:r>
      <w:r w:rsidR="004C66C3" w:rsidRPr="00985AA0">
        <w:rPr>
          <w:rFonts w:ascii="Times New Roman" w:hAnsi="Times New Roman" w:cs="Times New Roman"/>
          <w:sz w:val="28"/>
          <w:szCs w:val="28"/>
        </w:rPr>
        <w:lastRenderedPageBreak/>
        <w:t>право на него зарегистрировано в Едином государственном реестре прав на недвижимое имущество и сделок с ним;</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 поэтажный план дома, в котором находится переводимое помещение.</w:t>
      </w:r>
    </w:p>
    <w:p w:rsid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3.1.2.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proofErr w:type="gramStart"/>
      <w:r w:rsidR="004C66C3" w:rsidRPr="00985AA0">
        <w:rPr>
          <w:rFonts w:ascii="Times New Roman" w:hAnsi="Times New Roman" w:cs="Times New Roman"/>
          <w:sz w:val="28"/>
          <w:szCs w:val="28"/>
        </w:rPr>
        <w:t>ч</w:t>
      </w:r>
      <w:proofErr w:type="gramEnd"/>
      <w:r w:rsidR="004C66C3" w:rsidRPr="00985AA0">
        <w:rPr>
          <w:rFonts w:ascii="Times New Roman" w:hAnsi="Times New Roman" w:cs="Times New Roman"/>
          <w:sz w:val="28"/>
          <w:szCs w:val="28"/>
        </w:rPr>
        <w:t>. 3.1 Положения.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proofErr w:type="gramStart"/>
      <w:r w:rsidR="004C66C3" w:rsidRPr="00985AA0">
        <w:rPr>
          <w:rFonts w:ascii="Times New Roman" w:hAnsi="Times New Roman" w:cs="Times New Roman"/>
          <w:sz w:val="28"/>
          <w:szCs w:val="28"/>
        </w:rPr>
        <w:t>ч</w:t>
      </w:r>
      <w:proofErr w:type="gramEnd"/>
      <w:r w:rsidR="004C66C3" w:rsidRPr="00985AA0">
        <w:rPr>
          <w:rFonts w:ascii="Times New Roman" w:hAnsi="Times New Roman" w:cs="Times New Roman"/>
          <w:sz w:val="28"/>
          <w:szCs w:val="28"/>
        </w:rPr>
        <w:t>. 3.1.1 Положения,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3.2. Указанные документы передаются в межведомственную комиссию для определения технической возможности осуществления переустройства и (или) перепланировки жилого помещения в нежилое помещение и нежилого помещения в жилое помещение в соответствии с требованиями Жилищного кодекса РФ.</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3.3. Решение межведомственной комиссии оформляется согласованным актом, в котором указываются требования по переустройству и (или) перепланировке, в случае необходимости их выполнения для обеспечения использования такого помещения в качестве жилого помещения или нежилого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3.4. Акт комиссии, заявление и прилагаемые к нему документы предоставляются главе </w:t>
      </w:r>
      <w:proofErr w:type="spellStart"/>
      <w:r w:rsidR="003B7669">
        <w:rPr>
          <w:rFonts w:ascii="Times New Roman" w:hAnsi="Times New Roman" w:cs="Times New Roman"/>
          <w:sz w:val="28"/>
          <w:szCs w:val="28"/>
        </w:rPr>
        <w:t>Ивантеевского</w:t>
      </w:r>
      <w:proofErr w:type="spellEnd"/>
      <w:r w:rsidR="004C66C3" w:rsidRPr="00985AA0">
        <w:rPr>
          <w:rFonts w:ascii="Times New Roman" w:hAnsi="Times New Roman" w:cs="Times New Roman"/>
          <w:sz w:val="28"/>
          <w:szCs w:val="28"/>
        </w:rPr>
        <w:t xml:space="preserve"> муниципального района на рассмотрение для принятия решения о переводе помещения или отказе в переводе.</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3.5. </w:t>
      </w:r>
      <w:proofErr w:type="gramStart"/>
      <w:r w:rsidR="004C66C3" w:rsidRPr="00985AA0">
        <w:rPr>
          <w:rFonts w:ascii="Times New Roman" w:hAnsi="Times New Roman" w:cs="Times New Roman"/>
          <w:sz w:val="28"/>
          <w:szCs w:val="28"/>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 3.1 и ч. 3.1.1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w:t>
      </w:r>
      <w:r w:rsidR="004C66C3" w:rsidRPr="00985AA0">
        <w:rPr>
          <w:rFonts w:ascii="Times New Roman" w:hAnsi="Times New Roman" w:cs="Times New Roman"/>
          <w:sz w:val="28"/>
          <w:szCs w:val="28"/>
        </w:rPr>
        <w:lastRenderedPageBreak/>
        <w:t>представлению которых в соответствии с настоящей статьей возложена на заявителя.</w:t>
      </w:r>
      <w:proofErr w:type="gramEnd"/>
      <w:r w:rsidR="004C66C3" w:rsidRPr="00985AA0">
        <w:rPr>
          <w:rFonts w:ascii="Times New Roman" w:hAnsi="Times New Roman" w:cs="Times New Roman"/>
          <w:sz w:val="28"/>
          <w:szCs w:val="28"/>
        </w:rPr>
        <w:t xml:space="preserve">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3.6. Орган, осуществляющий перевод помещений, не позднее чем через три рабочих дня со дня принятия одного из указанных в </w:t>
      </w:r>
      <w:proofErr w:type="gramStart"/>
      <w:r w:rsidR="004C66C3" w:rsidRPr="00985AA0">
        <w:rPr>
          <w:rFonts w:ascii="Times New Roman" w:hAnsi="Times New Roman" w:cs="Times New Roman"/>
          <w:sz w:val="28"/>
          <w:szCs w:val="28"/>
        </w:rPr>
        <w:t>ч</w:t>
      </w:r>
      <w:proofErr w:type="gramEnd"/>
      <w:r w:rsidR="004C66C3" w:rsidRPr="00985AA0">
        <w:rPr>
          <w:rFonts w:ascii="Times New Roman" w:hAnsi="Times New Roman" w:cs="Times New Roman"/>
          <w:sz w:val="28"/>
          <w:szCs w:val="28"/>
        </w:rPr>
        <w:t xml:space="preserve">. 3.5 Положения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(Постановление Правительства РФ от 10.08.2005 </w:t>
      </w:r>
      <w:r>
        <w:rPr>
          <w:rFonts w:ascii="Times New Roman" w:hAnsi="Times New Roman" w:cs="Times New Roman"/>
          <w:sz w:val="28"/>
          <w:szCs w:val="28"/>
        </w:rPr>
        <w:t>№</w:t>
      </w:r>
      <w:r w:rsidR="004C66C3" w:rsidRPr="00985AA0">
        <w:rPr>
          <w:rFonts w:ascii="Times New Roman" w:hAnsi="Times New Roman" w:cs="Times New Roman"/>
          <w:sz w:val="28"/>
          <w:szCs w:val="28"/>
        </w:rPr>
        <w:t xml:space="preserve"> 502).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3.7. Документ, подтверждающий принятие решения,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3.8.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решении администрации </w:t>
      </w:r>
      <w:r w:rsidR="003B7669">
        <w:rPr>
          <w:rFonts w:ascii="Times New Roman" w:hAnsi="Times New Roman" w:cs="Times New Roman"/>
          <w:sz w:val="28"/>
          <w:szCs w:val="28"/>
        </w:rPr>
        <w:tab/>
      </w:r>
      <w:proofErr w:type="spellStart"/>
      <w:r w:rsidR="003B7669">
        <w:rPr>
          <w:rFonts w:ascii="Times New Roman" w:hAnsi="Times New Roman" w:cs="Times New Roman"/>
          <w:sz w:val="28"/>
          <w:szCs w:val="28"/>
        </w:rPr>
        <w:t>Ивантеевского</w:t>
      </w:r>
      <w:proofErr w:type="spellEnd"/>
      <w:r w:rsidR="004C66C3" w:rsidRPr="00985AA0">
        <w:rPr>
          <w:rFonts w:ascii="Times New Roman" w:hAnsi="Times New Roman" w:cs="Times New Roman"/>
          <w:sz w:val="28"/>
          <w:szCs w:val="28"/>
        </w:rPr>
        <w:t xml:space="preserve"> муниципального района содержатся требования об их проведении, а также перечень иных работ, если их проведение необходимо. Документ, подтверждающий принятие решения, в этом случае является основанием проведения соответствующего переустройства и (или) перепланировки с учетом проекта переустройства и (или) перепланировки, и (или) иных работ с учетом перечня таких работ, указанных в документе, подтверждающем принятие решения.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 xml:space="preserve">3.9. </w:t>
      </w:r>
      <w:proofErr w:type="gramStart"/>
      <w:r w:rsidR="004C66C3" w:rsidRPr="00985AA0">
        <w:rPr>
          <w:rFonts w:ascii="Times New Roman" w:hAnsi="Times New Roman" w:cs="Times New Roman"/>
          <w:sz w:val="28"/>
          <w:szCs w:val="28"/>
        </w:rPr>
        <w:t xml:space="preserve">В целях обеспечения контроля за соответствием проведения работ по утвержденному проекту, обеспечения безопасности, санитарно-гигиенических, экологических требований, а также соблюдения прав и законных интересов собственников либо нанимателей смежных помещений, заявитель, получивший решение о переводе помещений, сообщает о начале производства работ в </w:t>
      </w:r>
      <w:r>
        <w:rPr>
          <w:rFonts w:ascii="Times New Roman" w:hAnsi="Times New Roman" w:cs="Times New Roman"/>
          <w:sz w:val="28"/>
          <w:szCs w:val="28"/>
        </w:rPr>
        <w:t>управляющую компанию</w:t>
      </w:r>
      <w:r w:rsidR="004C66C3" w:rsidRPr="00985AA0">
        <w:rPr>
          <w:rFonts w:ascii="Times New Roman" w:hAnsi="Times New Roman" w:cs="Times New Roman"/>
          <w:sz w:val="28"/>
          <w:szCs w:val="28"/>
        </w:rPr>
        <w:t>, товарищество собственников жилья, жилищный или жилищно-строительный кооператив</w:t>
      </w:r>
      <w:r>
        <w:rPr>
          <w:rFonts w:ascii="Times New Roman" w:hAnsi="Times New Roman" w:cs="Times New Roman"/>
          <w:sz w:val="28"/>
          <w:szCs w:val="28"/>
        </w:rPr>
        <w:t>, а также собственникам</w:t>
      </w:r>
      <w:r w:rsidR="004C66C3" w:rsidRPr="00985AA0">
        <w:rPr>
          <w:rFonts w:ascii="Times New Roman" w:hAnsi="Times New Roman" w:cs="Times New Roman"/>
          <w:sz w:val="28"/>
          <w:szCs w:val="28"/>
        </w:rPr>
        <w:t>.</w:t>
      </w:r>
      <w:proofErr w:type="gramEnd"/>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6C3" w:rsidRPr="00985AA0">
        <w:rPr>
          <w:rFonts w:ascii="Times New Roman" w:hAnsi="Times New Roman" w:cs="Times New Roman"/>
          <w:sz w:val="28"/>
          <w:szCs w:val="28"/>
        </w:rPr>
        <w:t>3.10. Завершение указанных в п. 3.9 настоящего Положения переустройства и (или) перепланировки, и (или) иных работ подтверждается актом приемочной комиссии (Приложение к Положению).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организацию (орган) по учету объектов недвижимого имущества.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C66C3" w:rsidRPr="00985AA0" w:rsidRDefault="00985AA0"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85AA0">
        <w:rPr>
          <w:rFonts w:ascii="Times New Roman" w:hAnsi="Times New Roman" w:cs="Times New Roman"/>
          <w:sz w:val="28"/>
          <w:szCs w:val="28"/>
        </w:rPr>
        <w:t>3.11.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C66C3" w:rsidRDefault="004C66C3" w:rsidP="004C66C3">
      <w:pPr>
        <w:rPr>
          <w:color w:val="auto"/>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Верно:</w:t>
      </w: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8C6A9F" w:rsidRPr="009841A6" w:rsidRDefault="008C6A9F" w:rsidP="008C6A9F">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3B7669" w:rsidRDefault="003B7669" w:rsidP="004C66C3">
      <w:pPr>
        <w:jc w:val="right"/>
        <w:rPr>
          <w:sz w:val="27"/>
          <w:szCs w:val="27"/>
        </w:rPr>
      </w:pPr>
    </w:p>
    <w:p w:rsidR="003B7669" w:rsidRDefault="003B7669" w:rsidP="004C66C3">
      <w:pPr>
        <w:jc w:val="right"/>
        <w:rPr>
          <w:sz w:val="27"/>
          <w:szCs w:val="27"/>
        </w:rPr>
      </w:pPr>
    </w:p>
    <w:p w:rsidR="003B7669" w:rsidRDefault="003B7669" w:rsidP="004C66C3">
      <w:pPr>
        <w:jc w:val="right"/>
        <w:rPr>
          <w:sz w:val="27"/>
          <w:szCs w:val="27"/>
        </w:rPr>
      </w:pPr>
    </w:p>
    <w:p w:rsidR="003B7669" w:rsidRDefault="003B7669"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9E4742">
      <w:pPr>
        <w:pStyle w:val="formattext"/>
        <w:shd w:val="clear" w:color="auto" w:fill="FFFFFF"/>
        <w:spacing w:before="0" w:beforeAutospacing="0" w:after="0" w:afterAutospacing="0"/>
        <w:jc w:val="right"/>
        <w:textAlignment w:val="baseline"/>
        <w:rPr>
          <w:spacing w:val="2"/>
        </w:rPr>
      </w:pPr>
      <w:r w:rsidRPr="009E52BC">
        <w:rPr>
          <w:spacing w:val="2"/>
        </w:rPr>
        <w:t>Приложение</w:t>
      </w:r>
      <w:r>
        <w:rPr>
          <w:spacing w:val="2"/>
        </w:rPr>
        <w:t xml:space="preserve"> № 2 </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r>
    </w:p>
    <w:p w:rsidR="004C66C3" w:rsidRDefault="004C66C3" w:rsidP="004C66C3">
      <w:pPr>
        <w:rPr>
          <w:color w:val="auto"/>
        </w:rPr>
      </w:pPr>
      <w:r>
        <w:rPr>
          <w:sz w:val="27"/>
          <w:szCs w:val="27"/>
        </w:rPr>
        <w:br/>
      </w:r>
    </w:p>
    <w:p w:rsidR="004C66C3" w:rsidRDefault="004C66C3" w:rsidP="004C66C3">
      <w:pPr>
        <w:pStyle w:val="HTML"/>
        <w:jc w:val="center"/>
        <w:rPr>
          <w:color w:val="000000"/>
        </w:rPr>
      </w:pPr>
      <w:r>
        <w:rPr>
          <w:color w:val="000000"/>
        </w:rPr>
        <w:t xml:space="preserve">                                                     УТВЕРЖДАЮ</w:t>
      </w:r>
    </w:p>
    <w:p w:rsidR="004C66C3" w:rsidRDefault="004C66C3" w:rsidP="004C66C3">
      <w:pPr>
        <w:pStyle w:val="HTML"/>
        <w:jc w:val="center"/>
        <w:rPr>
          <w:color w:val="000000"/>
        </w:rPr>
      </w:pPr>
      <w:r>
        <w:rPr>
          <w:color w:val="000000"/>
        </w:rPr>
        <w:t xml:space="preserve">                                           Заместитель главы администрации</w:t>
      </w:r>
    </w:p>
    <w:p w:rsidR="004C66C3" w:rsidRDefault="004C66C3" w:rsidP="004C66C3">
      <w:pPr>
        <w:pStyle w:val="HTML"/>
        <w:jc w:val="center"/>
        <w:rPr>
          <w:color w:val="000000"/>
        </w:rPr>
      </w:pPr>
      <w:r>
        <w:rPr>
          <w:color w:val="000000"/>
        </w:rPr>
        <w:t xml:space="preserve">          </w:t>
      </w:r>
      <w:r w:rsidR="009E4742">
        <w:rPr>
          <w:color w:val="000000"/>
        </w:rPr>
        <w:t xml:space="preserve">                               </w:t>
      </w:r>
      <w:proofErr w:type="spellStart"/>
      <w:r w:rsidR="009E4742">
        <w:rPr>
          <w:color w:val="000000"/>
        </w:rPr>
        <w:t>Ивантее</w:t>
      </w:r>
      <w:r>
        <w:rPr>
          <w:color w:val="000000"/>
        </w:rPr>
        <w:t>вского</w:t>
      </w:r>
      <w:proofErr w:type="spellEnd"/>
      <w:r>
        <w:rPr>
          <w:color w:val="000000"/>
        </w:rPr>
        <w:t xml:space="preserve"> муниципального района</w:t>
      </w:r>
    </w:p>
    <w:p w:rsidR="004C66C3" w:rsidRDefault="004C66C3" w:rsidP="004C66C3">
      <w:pPr>
        <w:pStyle w:val="HTML"/>
        <w:jc w:val="center"/>
        <w:rPr>
          <w:color w:val="000000"/>
        </w:rPr>
      </w:pPr>
      <w:r>
        <w:rPr>
          <w:color w:val="000000"/>
        </w:rPr>
        <w:t xml:space="preserve">                                           по строительству и ЖКХ</w:t>
      </w:r>
    </w:p>
    <w:p w:rsidR="004C66C3" w:rsidRDefault="004C66C3" w:rsidP="004C66C3">
      <w:pPr>
        <w:pStyle w:val="HTML"/>
        <w:jc w:val="center"/>
        <w:rPr>
          <w:color w:val="000000"/>
        </w:rPr>
      </w:pPr>
      <w:r>
        <w:rPr>
          <w:color w:val="000000"/>
        </w:rPr>
        <w:t xml:space="preserve">                                         ____________ _____________________</w:t>
      </w:r>
    </w:p>
    <w:p w:rsidR="004C66C3" w:rsidRDefault="004C66C3" w:rsidP="004C66C3">
      <w:pPr>
        <w:pStyle w:val="HTML"/>
        <w:jc w:val="center"/>
        <w:rPr>
          <w:color w:val="000000"/>
        </w:rPr>
      </w:pPr>
      <w:r>
        <w:rPr>
          <w:color w:val="000000"/>
        </w:rPr>
        <w:t xml:space="preserve">                                            подпись    расшифровка подписи</w:t>
      </w:r>
    </w:p>
    <w:p w:rsidR="009E4742" w:rsidRDefault="004C66C3" w:rsidP="004C66C3">
      <w:pPr>
        <w:pStyle w:val="HTML"/>
        <w:jc w:val="center"/>
        <w:rPr>
          <w:color w:val="000000"/>
        </w:rPr>
      </w:pPr>
      <w:r>
        <w:rPr>
          <w:color w:val="000000"/>
        </w:rPr>
        <w:t xml:space="preserve">                                    </w:t>
      </w:r>
    </w:p>
    <w:p w:rsidR="004C66C3" w:rsidRDefault="004C66C3" w:rsidP="004C66C3">
      <w:pPr>
        <w:pStyle w:val="HTML"/>
        <w:jc w:val="center"/>
        <w:rPr>
          <w:color w:val="000000"/>
        </w:rPr>
      </w:pPr>
      <w:r>
        <w:rPr>
          <w:color w:val="000000"/>
        </w:rPr>
        <w:t>АКТ</w:t>
      </w:r>
    </w:p>
    <w:p w:rsidR="004C66C3" w:rsidRDefault="004C66C3" w:rsidP="004C66C3">
      <w:pPr>
        <w:pStyle w:val="HTML"/>
        <w:jc w:val="center"/>
        <w:rPr>
          <w:color w:val="000000"/>
        </w:rPr>
      </w:pPr>
      <w:r>
        <w:rPr>
          <w:color w:val="000000"/>
        </w:rPr>
        <w:t xml:space="preserve">         приемочной комиссии переустройства и (или) перепланировки</w:t>
      </w:r>
    </w:p>
    <w:p w:rsidR="004C66C3" w:rsidRDefault="004C66C3" w:rsidP="004C66C3">
      <w:pPr>
        <w:pStyle w:val="HTML"/>
        <w:jc w:val="center"/>
        <w:rPr>
          <w:color w:val="000000"/>
        </w:rPr>
      </w:pPr>
      <w:r>
        <w:rPr>
          <w:color w:val="000000"/>
        </w:rPr>
        <w:t xml:space="preserve">     переведенного помещения из жилого в </w:t>
      </w:r>
      <w:proofErr w:type="gramStart"/>
      <w:r>
        <w:rPr>
          <w:color w:val="000000"/>
        </w:rPr>
        <w:t>нежилое</w:t>
      </w:r>
      <w:proofErr w:type="gramEnd"/>
      <w:r>
        <w:rPr>
          <w:color w:val="000000"/>
        </w:rPr>
        <w:t xml:space="preserve"> или нежилого в жилое</w:t>
      </w:r>
    </w:p>
    <w:p w:rsidR="004C66C3" w:rsidRDefault="004C66C3" w:rsidP="004C66C3">
      <w:pPr>
        <w:pStyle w:val="HTML"/>
        <w:jc w:val="center"/>
        <w:rPr>
          <w:color w:val="000000"/>
        </w:rPr>
      </w:pPr>
      <w:r>
        <w:rPr>
          <w:color w:val="000000"/>
        </w:rPr>
        <w:t xml:space="preserve">                       от "__" ____________ 20__ г.</w:t>
      </w:r>
    </w:p>
    <w:p w:rsidR="004C66C3" w:rsidRDefault="004C66C3" w:rsidP="004C66C3">
      <w:pPr>
        <w:pStyle w:val="HTML"/>
        <w:jc w:val="center"/>
        <w:rPr>
          <w:color w:val="000000"/>
        </w:rPr>
      </w:pPr>
      <w:r>
        <w:rPr>
          <w:color w:val="000000"/>
        </w:rPr>
        <w:t xml:space="preserve">                                                      ┌───────────────────┐</w:t>
      </w:r>
    </w:p>
    <w:p w:rsidR="004C66C3" w:rsidRDefault="004C66C3" w:rsidP="004C66C3">
      <w:pPr>
        <w:pStyle w:val="HTML"/>
        <w:jc w:val="center"/>
        <w:rPr>
          <w:color w:val="000000"/>
        </w:rPr>
      </w:pPr>
      <w:r>
        <w:rPr>
          <w:color w:val="000000"/>
        </w:rPr>
        <w:t xml:space="preserve">                                                      │        Код        │</w:t>
      </w:r>
    </w:p>
    <w:p w:rsidR="004C66C3" w:rsidRDefault="004C66C3" w:rsidP="004C66C3">
      <w:pPr>
        <w:pStyle w:val="HTML"/>
        <w:jc w:val="center"/>
        <w:rPr>
          <w:color w:val="000000"/>
        </w:rPr>
      </w:pPr>
      <w:r>
        <w:rPr>
          <w:color w:val="000000"/>
        </w:rPr>
        <w:t xml:space="preserve">                                                      ├───────────────────│</w:t>
      </w:r>
    </w:p>
    <w:p w:rsidR="004C66C3" w:rsidRDefault="004C66C3" w:rsidP="004C66C3">
      <w:pPr>
        <w:pStyle w:val="HTML"/>
        <w:jc w:val="center"/>
        <w:rPr>
          <w:color w:val="000000"/>
        </w:rPr>
      </w:pPr>
      <w:r>
        <w:rPr>
          <w:color w:val="000000"/>
        </w:rPr>
        <w:t xml:space="preserve">                                                      │                   </w:t>
      </w:r>
      <w:proofErr w:type="spellStart"/>
      <w:r>
        <w:rPr>
          <w:color w:val="000000"/>
        </w:rPr>
        <w:t>│</w:t>
      </w:r>
      <w:proofErr w:type="spellEnd"/>
    </w:p>
    <w:p w:rsidR="004C66C3" w:rsidRDefault="004C66C3" w:rsidP="004C66C3">
      <w:pPr>
        <w:pStyle w:val="HTML"/>
        <w:jc w:val="center"/>
        <w:rPr>
          <w:color w:val="000000"/>
        </w:rPr>
      </w:pPr>
      <w:r>
        <w:rPr>
          <w:color w:val="000000"/>
        </w:rPr>
        <w:t xml:space="preserve">                                                      ├───────────────────┤</w:t>
      </w:r>
    </w:p>
    <w:p w:rsidR="004C66C3" w:rsidRDefault="004C66C3" w:rsidP="004C66C3">
      <w:pPr>
        <w:pStyle w:val="HTML"/>
        <w:jc w:val="center"/>
        <w:rPr>
          <w:color w:val="000000"/>
        </w:rPr>
      </w:pPr>
      <w:r>
        <w:rPr>
          <w:color w:val="000000"/>
        </w:rPr>
        <w:t xml:space="preserve">                                                      │                   </w:t>
      </w:r>
      <w:proofErr w:type="spellStart"/>
      <w:r>
        <w:rPr>
          <w:color w:val="000000"/>
        </w:rPr>
        <w:t>│</w:t>
      </w:r>
      <w:proofErr w:type="spellEnd"/>
    </w:p>
    <w:p w:rsidR="004C66C3" w:rsidRDefault="004C66C3" w:rsidP="004C66C3">
      <w:pPr>
        <w:pStyle w:val="HTML"/>
        <w:jc w:val="center"/>
        <w:rPr>
          <w:color w:val="000000"/>
        </w:rPr>
      </w:pPr>
      <w:r>
        <w:rPr>
          <w:color w:val="000000"/>
        </w:rPr>
        <w:t xml:space="preserve">                                                      └───────────────────┘</w:t>
      </w:r>
    </w:p>
    <w:p w:rsidR="004C66C3" w:rsidRDefault="004C66C3" w:rsidP="004C66C3">
      <w:pPr>
        <w:pStyle w:val="HTML"/>
        <w:jc w:val="center"/>
        <w:rPr>
          <w:color w:val="000000"/>
        </w:rPr>
      </w:pPr>
      <w:r>
        <w:rPr>
          <w:color w:val="000000"/>
        </w:rPr>
        <w:t xml:space="preserve">    Застройщик (заказчик) 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Место нахождения объекта ______________________________________________</w:t>
      </w:r>
    </w:p>
    <w:p w:rsidR="004C66C3" w:rsidRDefault="004C66C3" w:rsidP="004C66C3">
      <w:pPr>
        <w:pStyle w:val="HTML"/>
        <w:jc w:val="center"/>
        <w:rPr>
          <w:color w:val="000000"/>
        </w:rPr>
      </w:pPr>
      <w:r>
        <w:rPr>
          <w:color w:val="000000"/>
        </w:rPr>
        <w:t xml:space="preserve">    ПРИЕМОЧНАЯ КОМИССИЯ УСТАНОВИЛА:</w:t>
      </w:r>
    </w:p>
    <w:p w:rsidR="004C66C3" w:rsidRDefault="004C66C3" w:rsidP="004C66C3">
      <w:pPr>
        <w:pStyle w:val="HTML"/>
        <w:jc w:val="center"/>
        <w:rPr>
          <w:color w:val="000000"/>
        </w:rPr>
      </w:pPr>
      <w:r>
        <w:rPr>
          <w:color w:val="000000"/>
        </w:rPr>
        <w:t xml:space="preserve">    1. Исполнителем работ </w:t>
      </w:r>
      <w:proofErr w:type="gramStart"/>
      <w:r>
        <w:rPr>
          <w:color w:val="000000"/>
        </w:rPr>
        <w:t>предъявлен</w:t>
      </w:r>
      <w:proofErr w:type="gramEnd"/>
      <w:r>
        <w:rPr>
          <w:color w:val="000000"/>
        </w:rPr>
        <w:t xml:space="preserve"> комиссии к приемке 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2. Перепланировка, переустройство проводилась на основании 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3. В перепланировке, переустройстве принимали участие _________________</w:t>
      </w:r>
    </w:p>
    <w:p w:rsidR="004C66C3" w:rsidRDefault="004C66C3" w:rsidP="004C66C3">
      <w:pPr>
        <w:pStyle w:val="HTML"/>
        <w:jc w:val="center"/>
        <w:rPr>
          <w:color w:val="000000"/>
        </w:rPr>
      </w:pPr>
      <w:r>
        <w:rPr>
          <w:color w:val="000000"/>
        </w:rPr>
        <w:t xml:space="preserve">                                                           </w:t>
      </w:r>
      <w:proofErr w:type="gramStart"/>
      <w:r>
        <w:rPr>
          <w:color w:val="000000"/>
        </w:rPr>
        <w:t>(наименование</w:t>
      </w:r>
      <w:proofErr w:type="gramEnd"/>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организаций, их реквизиты, виды работ, выполнявшихся каждой из них)</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4. Проектная документация на перепланировку, переустройство разработана</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выполнившим _______________________________________________________________</w:t>
      </w:r>
    </w:p>
    <w:p w:rsidR="004C66C3" w:rsidRDefault="004C66C3" w:rsidP="004C66C3">
      <w:pPr>
        <w:pStyle w:val="HTML"/>
        <w:jc w:val="center"/>
        <w:rPr>
          <w:color w:val="000000"/>
        </w:rPr>
      </w:pPr>
      <w:r>
        <w:rPr>
          <w:color w:val="000000"/>
        </w:rPr>
        <w:t xml:space="preserve">                     (наименование частей и разделов документации)</w:t>
      </w:r>
    </w:p>
    <w:p w:rsidR="004C66C3" w:rsidRDefault="004C66C3" w:rsidP="004C66C3">
      <w:pPr>
        <w:pStyle w:val="HTML"/>
        <w:jc w:val="center"/>
        <w:rPr>
          <w:color w:val="000000"/>
        </w:rPr>
      </w:pPr>
      <w:r>
        <w:rPr>
          <w:color w:val="000000"/>
        </w:rPr>
        <w:t>и субподрядными организациями 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5. Исходные данные для проектирования выданы 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(наименование органа, их реквизиты)</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6. Проектная документация утверждена 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"__" ___________ 20__ г. __________ N ______________</w:t>
      </w:r>
    </w:p>
    <w:p w:rsidR="004C66C3" w:rsidRDefault="004C66C3" w:rsidP="004C66C3">
      <w:pPr>
        <w:pStyle w:val="HTML"/>
        <w:jc w:val="center"/>
        <w:rPr>
          <w:color w:val="000000"/>
        </w:rPr>
      </w:pPr>
      <w:r>
        <w:rPr>
          <w:color w:val="000000"/>
        </w:rPr>
        <w:t xml:space="preserve">    7. </w:t>
      </w:r>
      <w:proofErr w:type="gramStart"/>
      <w:r>
        <w:rPr>
          <w:color w:val="000000"/>
        </w:rPr>
        <w:t>Предъявлен</w:t>
      </w:r>
      <w:proofErr w:type="gramEnd"/>
      <w:r>
        <w:rPr>
          <w:color w:val="000000"/>
        </w:rPr>
        <w:t xml:space="preserve"> заказчиком (застройщиком) к приемке 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(наименование объекта)</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имеет следующие показатели:</w:t>
      </w:r>
    </w:p>
    <w:p w:rsidR="004C66C3" w:rsidRDefault="004C66C3" w:rsidP="004C66C3">
      <w:pPr>
        <w:rPr>
          <w:color w:val="auto"/>
        </w:rPr>
      </w:pPr>
    </w:p>
    <w:tbl>
      <w:tblPr>
        <w:tblW w:w="0" w:type="auto"/>
        <w:tblCellSpacing w:w="0" w:type="dxa"/>
        <w:tblCellMar>
          <w:left w:w="0" w:type="dxa"/>
          <w:right w:w="0" w:type="dxa"/>
        </w:tblCellMar>
        <w:tblLook w:val="04A0"/>
      </w:tblPr>
      <w:tblGrid>
        <w:gridCol w:w="1621"/>
        <w:gridCol w:w="1297"/>
        <w:gridCol w:w="1610"/>
        <w:gridCol w:w="11"/>
        <w:gridCol w:w="1931"/>
        <w:gridCol w:w="14"/>
      </w:tblGrid>
      <w:tr w:rsidR="004C66C3" w:rsidTr="004C66C3">
        <w:trPr>
          <w:tblCellSpacing w:w="0" w:type="dxa"/>
        </w:trPr>
        <w:tc>
          <w:tcPr>
            <w:tcW w:w="0" w:type="auto"/>
            <w:vMerge w:val="restart"/>
            <w:vAlign w:val="center"/>
            <w:hideMark/>
          </w:tcPr>
          <w:p w:rsidR="004C66C3" w:rsidRDefault="004C66C3" w:rsidP="004C66C3">
            <w:pPr>
              <w:jc w:val="center"/>
              <w:rPr>
                <w:sz w:val="27"/>
                <w:szCs w:val="27"/>
              </w:rPr>
            </w:pPr>
            <w:r>
              <w:rPr>
                <w:sz w:val="27"/>
                <w:szCs w:val="27"/>
              </w:rPr>
              <w:lastRenderedPageBreak/>
              <w:t>Показатели</w:t>
            </w:r>
          </w:p>
        </w:tc>
        <w:tc>
          <w:tcPr>
            <w:tcW w:w="0" w:type="auto"/>
            <w:vMerge w:val="restart"/>
            <w:vAlign w:val="center"/>
            <w:hideMark/>
          </w:tcPr>
          <w:p w:rsidR="004C66C3" w:rsidRDefault="004C66C3" w:rsidP="004C66C3">
            <w:pPr>
              <w:jc w:val="center"/>
              <w:rPr>
                <w:sz w:val="27"/>
                <w:szCs w:val="27"/>
              </w:rPr>
            </w:pPr>
            <w:r>
              <w:rPr>
                <w:sz w:val="27"/>
                <w:szCs w:val="27"/>
              </w:rPr>
              <w:t xml:space="preserve">Ед. </w:t>
            </w:r>
            <w:proofErr w:type="spellStart"/>
            <w:r>
              <w:rPr>
                <w:sz w:val="27"/>
                <w:szCs w:val="27"/>
              </w:rPr>
              <w:t>изм</w:t>
            </w:r>
            <w:proofErr w:type="spellEnd"/>
            <w:r>
              <w:rPr>
                <w:sz w:val="27"/>
                <w:szCs w:val="27"/>
              </w:rPr>
              <w:t>.</w:t>
            </w:r>
          </w:p>
        </w:tc>
        <w:tc>
          <w:tcPr>
            <w:tcW w:w="0" w:type="auto"/>
            <w:gridSpan w:val="2"/>
            <w:vAlign w:val="center"/>
            <w:hideMark/>
          </w:tcPr>
          <w:p w:rsidR="004C66C3" w:rsidRDefault="004C66C3" w:rsidP="004C66C3">
            <w:pPr>
              <w:jc w:val="center"/>
              <w:rPr>
                <w:sz w:val="27"/>
                <w:szCs w:val="27"/>
              </w:rPr>
            </w:pPr>
            <w:r>
              <w:rPr>
                <w:sz w:val="27"/>
                <w:szCs w:val="27"/>
              </w:rPr>
              <w:t>По проекту</w:t>
            </w:r>
          </w:p>
        </w:tc>
        <w:tc>
          <w:tcPr>
            <w:tcW w:w="0" w:type="auto"/>
            <w:gridSpan w:val="2"/>
            <w:vAlign w:val="center"/>
            <w:hideMark/>
          </w:tcPr>
          <w:p w:rsidR="004C66C3" w:rsidRDefault="009E4742" w:rsidP="004C66C3">
            <w:pPr>
              <w:jc w:val="center"/>
              <w:rPr>
                <w:sz w:val="27"/>
                <w:szCs w:val="27"/>
              </w:rPr>
            </w:pPr>
            <w:r>
              <w:rPr>
                <w:sz w:val="27"/>
                <w:szCs w:val="27"/>
              </w:rPr>
              <w:t xml:space="preserve"> </w:t>
            </w:r>
            <w:r w:rsidR="004C66C3">
              <w:rPr>
                <w:sz w:val="27"/>
                <w:szCs w:val="27"/>
              </w:rPr>
              <w:t>Фактическая</w:t>
            </w:r>
          </w:p>
        </w:tc>
      </w:tr>
      <w:tr w:rsidR="004C66C3" w:rsidTr="004C66C3">
        <w:trPr>
          <w:tblCellSpacing w:w="0" w:type="dxa"/>
        </w:trPr>
        <w:tc>
          <w:tcPr>
            <w:tcW w:w="0" w:type="auto"/>
            <w:vMerge/>
            <w:vAlign w:val="center"/>
            <w:hideMark/>
          </w:tcPr>
          <w:p w:rsidR="004C66C3" w:rsidRDefault="004C66C3">
            <w:pPr>
              <w:rPr>
                <w:sz w:val="27"/>
                <w:szCs w:val="27"/>
              </w:rPr>
            </w:pPr>
          </w:p>
        </w:tc>
        <w:tc>
          <w:tcPr>
            <w:tcW w:w="0" w:type="auto"/>
            <w:vMerge/>
            <w:vAlign w:val="center"/>
            <w:hideMark/>
          </w:tcPr>
          <w:p w:rsidR="004C66C3" w:rsidRDefault="004C66C3">
            <w:pPr>
              <w:rPr>
                <w:sz w:val="27"/>
                <w:szCs w:val="27"/>
              </w:rPr>
            </w:pPr>
          </w:p>
        </w:tc>
        <w:tc>
          <w:tcPr>
            <w:tcW w:w="0" w:type="auto"/>
            <w:vAlign w:val="center"/>
            <w:hideMark/>
          </w:tcPr>
          <w:p w:rsidR="004C66C3" w:rsidRDefault="004C66C3" w:rsidP="004C66C3">
            <w:pPr>
              <w:jc w:val="center"/>
              <w:rPr>
                <w:sz w:val="27"/>
                <w:szCs w:val="27"/>
              </w:rPr>
            </w:pPr>
            <w:r>
              <w:rPr>
                <w:sz w:val="27"/>
                <w:szCs w:val="27"/>
              </w:rPr>
              <w:t>общая</w:t>
            </w: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rsidP="004C66C3">
            <w:pPr>
              <w:jc w:val="center"/>
              <w:rPr>
                <w:sz w:val="27"/>
                <w:szCs w:val="27"/>
              </w:rPr>
            </w:pPr>
            <w:r>
              <w:rPr>
                <w:sz w:val="27"/>
                <w:szCs w:val="27"/>
              </w:rPr>
              <w:t>общая</w:t>
            </w: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r w:rsidR="004C66C3" w:rsidTr="004C66C3">
        <w:trPr>
          <w:tblCellSpacing w:w="0" w:type="dxa"/>
        </w:trPr>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c>
          <w:tcPr>
            <w:tcW w:w="0" w:type="auto"/>
            <w:vAlign w:val="center"/>
            <w:hideMark/>
          </w:tcPr>
          <w:p w:rsidR="004C66C3" w:rsidRDefault="004C66C3">
            <w:pPr>
              <w:jc w:val="center"/>
              <w:rPr>
                <w:sz w:val="27"/>
                <w:szCs w:val="27"/>
              </w:rPr>
            </w:pPr>
          </w:p>
        </w:tc>
      </w:tr>
    </w:tbl>
    <w:p w:rsidR="004C66C3" w:rsidRDefault="004C66C3" w:rsidP="004C66C3">
      <w:r>
        <w:rPr>
          <w:sz w:val="27"/>
          <w:szCs w:val="27"/>
        </w:rPr>
        <w:br/>
      </w:r>
    </w:p>
    <w:p w:rsidR="004C66C3" w:rsidRDefault="004C66C3" w:rsidP="004C66C3">
      <w:pPr>
        <w:pStyle w:val="HTML"/>
        <w:jc w:val="center"/>
        <w:rPr>
          <w:color w:val="000000"/>
        </w:rPr>
      </w:pPr>
      <w:r>
        <w:rPr>
          <w:color w:val="000000"/>
        </w:rPr>
        <w:t xml:space="preserve">    8. Дополнительные условия 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r>
        <w:rPr>
          <w:color w:val="000000"/>
        </w:rPr>
        <w:t xml:space="preserve">                       РЕШЕНИЕ ПРИЕМОЧНОЙ КОМИССИИ:</w:t>
      </w:r>
    </w:p>
    <w:p w:rsidR="004C66C3" w:rsidRDefault="004C66C3" w:rsidP="004C66C3">
      <w:pPr>
        <w:pStyle w:val="HTML"/>
        <w:jc w:val="center"/>
        <w:rPr>
          <w:color w:val="000000"/>
        </w:rPr>
      </w:pPr>
      <w:r>
        <w:rPr>
          <w:color w:val="000000"/>
        </w:rPr>
        <w:t xml:space="preserve">    Предъявленные условия _________________________________________________</w:t>
      </w:r>
    </w:p>
    <w:p w:rsidR="004C66C3" w:rsidRDefault="004C66C3" w:rsidP="004C66C3">
      <w:pPr>
        <w:pStyle w:val="HTML"/>
        <w:jc w:val="center"/>
        <w:rPr>
          <w:color w:val="000000"/>
        </w:rPr>
      </w:pPr>
      <w:r>
        <w:rPr>
          <w:color w:val="000000"/>
        </w:rPr>
        <w:t>___________________________________________________________________________</w:t>
      </w:r>
    </w:p>
    <w:p w:rsidR="004C66C3" w:rsidRDefault="004C66C3" w:rsidP="004C66C3">
      <w:pPr>
        <w:pStyle w:val="HTML"/>
        <w:jc w:val="center"/>
        <w:rPr>
          <w:color w:val="000000"/>
        </w:rPr>
      </w:pPr>
      <w:proofErr w:type="gramStart"/>
      <w:r>
        <w:rPr>
          <w:color w:val="000000"/>
        </w:rPr>
        <w:t>выполнен</w:t>
      </w:r>
      <w:proofErr w:type="gramEnd"/>
      <w:r>
        <w:rPr>
          <w:color w:val="000000"/>
        </w:rPr>
        <w:t xml:space="preserve">  в соответствии с проектом, отвечает санитарно-эпидемиологическим,</w:t>
      </w:r>
    </w:p>
    <w:p w:rsidR="004C66C3" w:rsidRDefault="004C66C3" w:rsidP="004C66C3">
      <w:pPr>
        <w:pStyle w:val="HTML"/>
        <w:jc w:val="center"/>
        <w:rPr>
          <w:color w:val="000000"/>
        </w:rPr>
      </w:pPr>
      <w:r>
        <w:rPr>
          <w:color w:val="000000"/>
        </w:rPr>
        <w:t>экологическим,  пожарным,  строительным  нормам и правилам, государственным</w:t>
      </w:r>
    </w:p>
    <w:p w:rsidR="004C66C3" w:rsidRDefault="004C66C3" w:rsidP="004C66C3">
      <w:pPr>
        <w:pStyle w:val="HTML"/>
        <w:jc w:val="center"/>
        <w:rPr>
          <w:color w:val="000000"/>
        </w:rPr>
      </w:pPr>
      <w:r>
        <w:rPr>
          <w:color w:val="000000"/>
        </w:rPr>
        <w:t xml:space="preserve">стандартам,   </w:t>
      </w:r>
      <w:proofErr w:type="gramStart"/>
      <w:r>
        <w:rPr>
          <w:color w:val="000000"/>
        </w:rPr>
        <w:t>подготовлен</w:t>
      </w:r>
      <w:proofErr w:type="gramEnd"/>
      <w:r>
        <w:rPr>
          <w:color w:val="000000"/>
        </w:rPr>
        <w:t xml:space="preserve">  к  вводу  в  эксплуатацию  и  принят  приемочной</w:t>
      </w:r>
    </w:p>
    <w:p w:rsidR="004C66C3" w:rsidRDefault="004C66C3" w:rsidP="004C66C3">
      <w:pPr>
        <w:pStyle w:val="HTML"/>
        <w:jc w:val="center"/>
        <w:rPr>
          <w:color w:val="000000"/>
        </w:rPr>
      </w:pPr>
      <w:r>
        <w:rPr>
          <w:color w:val="000000"/>
        </w:rPr>
        <w:t>комиссией.</w:t>
      </w:r>
    </w:p>
    <w:p w:rsidR="004C66C3" w:rsidRDefault="004C66C3" w:rsidP="004C66C3">
      <w:pPr>
        <w:pStyle w:val="HTML"/>
        <w:jc w:val="center"/>
        <w:rPr>
          <w:color w:val="000000"/>
        </w:rPr>
      </w:pPr>
      <w:r>
        <w:rPr>
          <w:color w:val="000000"/>
        </w:rPr>
        <w:t xml:space="preserve">    Члены комиссии:</w:t>
      </w:r>
    </w:p>
    <w:p w:rsidR="009E4742" w:rsidRDefault="004C66C3" w:rsidP="004C66C3">
      <w:pPr>
        <w:pStyle w:val="HTML"/>
        <w:jc w:val="center"/>
        <w:rPr>
          <w:color w:val="000000"/>
        </w:rPr>
      </w:pPr>
      <w:r>
        <w:rPr>
          <w:color w:val="000000"/>
        </w:rPr>
        <w:t xml:space="preserve">    Начальник отдела архитектуры</w:t>
      </w:r>
      <w:r w:rsidR="009E4742">
        <w:rPr>
          <w:color w:val="000000"/>
        </w:rPr>
        <w:t xml:space="preserve"> и капитального </w:t>
      </w:r>
    </w:p>
    <w:p w:rsidR="004C66C3" w:rsidRDefault="009E4742" w:rsidP="004C66C3">
      <w:pPr>
        <w:pStyle w:val="HTML"/>
        <w:jc w:val="center"/>
        <w:rPr>
          <w:color w:val="000000"/>
        </w:rPr>
      </w:pPr>
      <w:r>
        <w:rPr>
          <w:color w:val="000000"/>
        </w:rPr>
        <w:t>строительства</w:t>
      </w:r>
      <w:r w:rsidR="004C66C3">
        <w:rPr>
          <w:color w:val="000000"/>
        </w:rPr>
        <w:t xml:space="preserve"> администрации </w:t>
      </w:r>
      <w:r>
        <w:rPr>
          <w:color w:val="000000"/>
        </w:rPr>
        <w:t>И</w:t>
      </w:r>
      <w:r w:rsidR="004C66C3">
        <w:rPr>
          <w:color w:val="000000"/>
        </w:rPr>
        <w:t>МР     ___________  _______________________</w:t>
      </w:r>
    </w:p>
    <w:p w:rsidR="004C66C3" w:rsidRDefault="004C66C3" w:rsidP="004C66C3">
      <w:pPr>
        <w:pStyle w:val="HTML"/>
        <w:jc w:val="center"/>
        <w:rPr>
          <w:color w:val="000000"/>
        </w:rPr>
      </w:pPr>
      <w:r>
        <w:rPr>
          <w:color w:val="000000"/>
        </w:rPr>
        <w:t xml:space="preserve">                                         подпись      расшифровка подписи</w:t>
      </w:r>
    </w:p>
    <w:p w:rsidR="004C66C3" w:rsidRDefault="004C66C3" w:rsidP="009E4742">
      <w:pPr>
        <w:pStyle w:val="HTML"/>
        <w:jc w:val="center"/>
        <w:rPr>
          <w:color w:val="000000"/>
        </w:rPr>
      </w:pPr>
      <w:r>
        <w:rPr>
          <w:color w:val="000000"/>
        </w:rPr>
        <w:t xml:space="preserve">    Руководитель </w:t>
      </w:r>
      <w:r w:rsidR="009E4742">
        <w:rPr>
          <w:color w:val="000000"/>
        </w:rPr>
        <w:t>Управляющей компании</w:t>
      </w:r>
      <w:r>
        <w:rPr>
          <w:color w:val="000000"/>
        </w:rPr>
        <w:t xml:space="preserve">, ТСЖ, </w:t>
      </w:r>
      <w:proofErr w:type="gramStart"/>
      <w:r>
        <w:rPr>
          <w:color w:val="000000"/>
        </w:rPr>
        <w:t>жилищного</w:t>
      </w:r>
      <w:proofErr w:type="gramEnd"/>
      <w:r>
        <w:rPr>
          <w:color w:val="000000"/>
        </w:rPr>
        <w:t xml:space="preserve"> или</w:t>
      </w:r>
    </w:p>
    <w:p w:rsidR="004C66C3" w:rsidRDefault="004C66C3" w:rsidP="004C66C3">
      <w:pPr>
        <w:pStyle w:val="HTML"/>
        <w:jc w:val="center"/>
        <w:rPr>
          <w:color w:val="000000"/>
        </w:rPr>
      </w:pPr>
      <w:r>
        <w:rPr>
          <w:color w:val="000000"/>
        </w:rPr>
        <w:t xml:space="preserve">    жилищно-строительного кооператива</w:t>
      </w:r>
    </w:p>
    <w:p w:rsidR="004C66C3" w:rsidRDefault="004C66C3" w:rsidP="004C66C3">
      <w:pPr>
        <w:pStyle w:val="HTML"/>
        <w:jc w:val="center"/>
        <w:rPr>
          <w:color w:val="000000"/>
        </w:rPr>
      </w:pPr>
      <w:r>
        <w:rPr>
          <w:color w:val="000000"/>
        </w:rPr>
        <w:t xml:space="preserve">    (нужное подчеркнуть)  ___________  ___________  _______________________</w:t>
      </w:r>
    </w:p>
    <w:p w:rsidR="004C66C3" w:rsidRDefault="004C66C3" w:rsidP="004C66C3">
      <w:pPr>
        <w:pStyle w:val="HTML"/>
        <w:jc w:val="center"/>
        <w:rPr>
          <w:color w:val="000000"/>
        </w:rPr>
      </w:pPr>
      <w:r>
        <w:rPr>
          <w:color w:val="000000"/>
        </w:rPr>
        <w:t xml:space="preserve">                           должность     подпись      расшифровка подписи</w:t>
      </w:r>
    </w:p>
    <w:p w:rsidR="004C66C3" w:rsidRDefault="004C66C3" w:rsidP="009E4742">
      <w:pPr>
        <w:pStyle w:val="HTML"/>
        <w:jc w:val="center"/>
        <w:rPr>
          <w:color w:val="000000"/>
        </w:rPr>
      </w:pPr>
      <w:r>
        <w:rPr>
          <w:color w:val="000000"/>
        </w:rPr>
        <w:t xml:space="preserve">    Представитель </w:t>
      </w:r>
      <w:r w:rsidR="009E4742">
        <w:rPr>
          <w:color w:val="000000"/>
        </w:rPr>
        <w:t>Управляющей компании</w:t>
      </w:r>
      <w:r>
        <w:rPr>
          <w:color w:val="000000"/>
        </w:rPr>
        <w:t xml:space="preserve">, ТСЖ, </w:t>
      </w:r>
      <w:proofErr w:type="gramStart"/>
      <w:r>
        <w:rPr>
          <w:color w:val="000000"/>
        </w:rPr>
        <w:t>жилищного</w:t>
      </w:r>
      <w:proofErr w:type="gramEnd"/>
      <w:r>
        <w:rPr>
          <w:color w:val="000000"/>
        </w:rPr>
        <w:t xml:space="preserve"> или</w:t>
      </w:r>
    </w:p>
    <w:p w:rsidR="004C66C3" w:rsidRDefault="004C66C3" w:rsidP="004C66C3">
      <w:pPr>
        <w:pStyle w:val="HTML"/>
        <w:jc w:val="center"/>
        <w:rPr>
          <w:color w:val="000000"/>
        </w:rPr>
      </w:pPr>
      <w:r>
        <w:rPr>
          <w:color w:val="000000"/>
        </w:rPr>
        <w:t xml:space="preserve">    жилищно-строительного кооператива</w:t>
      </w:r>
    </w:p>
    <w:p w:rsidR="004C66C3" w:rsidRDefault="004C66C3" w:rsidP="004C66C3">
      <w:pPr>
        <w:pStyle w:val="HTML"/>
        <w:jc w:val="center"/>
        <w:rPr>
          <w:color w:val="000000"/>
        </w:rPr>
      </w:pPr>
      <w:r>
        <w:rPr>
          <w:color w:val="000000"/>
        </w:rPr>
        <w:t xml:space="preserve">    (нужное подчеркнуть)  ___________  ___________  _______________________</w:t>
      </w:r>
    </w:p>
    <w:p w:rsidR="004C66C3" w:rsidRDefault="004C66C3" w:rsidP="004C66C3">
      <w:pPr>
        <w:pStyle w:val="HTML"/>
        <w:jc w:val="center"/>
        <w:rPr>
          <w:color w:val="000000"/>
        </w:rPr>
      </w:pPr>
      <w:r>
        <w:rPr>
          <w:color w:val="000000"/>
        </w:rPr>
        <w:t xml:space="preserve">                           должность     подпись      расшифровка подписи</w:t>
      </w:r>
    </w:p>
    <w:p w:rsidR="004C66C3" w:rsidRDefault="004C66C3" w:rsidP="004C66C3">
      <w:pPr>
        <w:pStyle w:val="HTML"/>
        <w:jc w:val="center"/>
        <w:rPr>
          <w:color w:val="000000"/>
        </w:rPr>
      </w:pPr>
      <w:r>
        <w:rPr>
          <w:color w:val="000000"/>
        </w:rPr>
        <w:t xml:space="preserve">    Проектировщик         ___________  ___________  _______________________</w:t>
      </w:r>
    </w:p>
    <w:p w:rsidR="004C66C3" w:rsidRDefault="004C66C3" w:rsidP="004C66C3">
      <w:pPr>
        <w:pStyle w:val="HTML"/>
        <w:jc w:val="center"/>
        <w:rPr>
          <w:color w:val="000000"/>
        </w:rPr>
      </w:pPr>
      <w:r>
        <w:rPr>
          <w:color w:val="000000"/>
        </w:rPr>
        <w:t xml:space="preserve">                           должность     подпись      расшифровка подписи</w:t>
      </w:r>
    </w:p>
    <w:p w:rsidR="004C66C3" w:rsidRDefault="004C66C3" w:rsidP="004C66C3">
      <w:pPr>
        <w:pStyle w:val="HTML"/>
        <w:jc w:val="center"/>
        <w:rPr>
          <w:color w:val="000000"/>
        </w:rPr>
      </w:pPr>
      <w:r>
        <w:rPr>
          <w:color w:val="000000"/>
        </w:rPr>
        <w:t xml:space="preserve">    Заказчик (застройщик) __________________  _____________________________</w:t>
      </w:r>
    </w:p>
    <w:p w:rsidR="004C66C3" w:rsidRDefault="004C66C3" w:rsidP="004C66C3">
      <w:pPr>
        <w:pStyle w:val="HTML"/>
        <w:jc w:val="center"/>
        <w:rPr>
          <w:color w:val="000000"/>
        </w:rPr>
      </w:pPr>
      <w:r>
        <w:rPr>
          <w:color w:val="000000"/>
        </w:rPr>
        <w:t xml:space="preserve">                               подпись             расшифровка подписи</w:t>
      </w:r>
    </w:p>
    <w:p w:rsidR="004C66C3" w:rsidRDefault="004C66C3" w:rsidP="004C66C3">
      <w:pPr>
        <w:rPr>
          <w:color w:val="auto"/>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Верно:</w:t>
      </w: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8C6A9F" w:rsidRPr="009841A6" w:rsidRDefault="008C6A9F" w:rsidP="008C6A9F">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4C66C3">
      <w:pPr>
        <w:jc w:val="right"/>
        <w:rPr>
          <w:sz w:val="27"/>
          <w:szCs w:val="27"/>
        </w:rPr>
      </w:pPr>
    </w:p>
    <w:p w:rsidR="009E4742" w:rsidRDefault="009E4742" w:rsidP="009E4742">
      <w:pPr>
        <w:pStyle w:val="formattext"/>
        <w:shd w:val="clear" w:color="auto" w:fill="FFFFFF"/>
        <w:spacing w:before="0" w:beforeAutospacing="0" w:after="0" w:afterAutospacing="0"/>
        <w:jc w:val="right"/>
        <w:textAlignment w:val="baseline"/>
        <w:rPr>
          <w:spacing w:val="2"/>
        </w:rPr>
      </w:pPr>
      <w:r w:rsidRPr="009E52BC">
        <w:rPr>
          <w:spacing w:val="2"/>
        </w:rPr>
        <w:t>Приложение</w:t>
      </w:r>
      <w:r>
        <w:rPr>
          <w:spacing w:val="2"/>
        </w:rPr>
        <w:t xml:space="preserve"> № 3 </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r>
    </w:p>
    <w:p w:rsidR="004C66C3" w:rsidRDefault="004C66C3" w:rsidP="004C66C3">
      <w:pPr>
        <w:rPr>
          <w:color w:val="auto"/>
        </w:rPr>
      </w:pPr>
      <w:r>
        <w:rPr>
          <w:sz w:val="27"/>
          <w:szCs w:val="27"/>
        </w:rPr>
        <w:br/>
      </w:r>
    </w:p>
    <w:p w:rsidR="004C66C3" w:rsidRDefault="004C66C3" w:rsidP="004C66C3">
      <w:pPr>
        <w:pStyle w:val="3"/>
        <w:jc w:val="center"/>
        <w:rPr>
          <w:color w:val="000000"/>
        </w:rPr>
      </w:pPr>
      <w:r>
        <w:rPr>
          <w:color w:val="000000"/>
        </w:rPr>
        <w:t>ПОЛОЖЕНИЕ</w:t>
      </w:r>
    </w:p>
    <w:p w:rsidR="004C66C3" w:rsidRDefault="004C66C3" w:rsidP="004C66C3">
      <w:pPr>
        <w:pStyle w:val="3"/>
        <w:jc w:val="center"/>
        <w:rPr>
          <w:color w:val="000000"/>
        </w:rPr>
      </w:pPr>
      <w:r>
        <w:rPr>
          <w:color w:val="000000"/>
        </w:rPr>
        <w:t>О МЕЖВЕДОМСТВЕННОЙ КОМИССИИ ПО ПЕРЕВОДУ ЖИЛОГО ПОМЕЩЕНИЯ В НЕЖИЛОЕ ПОМЕЩЕНИЕ И НЕЖИЛОГО ПОМЕЩЕНИЯ В</w:t>
      </w:r>
      <w:r w:rsidR="009E4742">
        <w:rPr>
          <w:color w:val="000000"/>
        </w:rPr>
        <w:t xml:space="preserve"> ЖИЛОЕ ПОМЕЩЕНИЕ НА ТЕРРИТОРИИ ИВАНТЕЕ</w:t>
      </w:r>
      <w:r>
        <w:rPr>
          <w:color w:val="000000"/>
        </w:rPr>
        <w:t>ВСКОГО МУНИЦИПАЛЬНОГО РАЙОНА</w:t>
      </w:r>
    </w:p>
    <w:p w:rsidR="004C66C3" w:rsidRDefault="004C66C3" w:rsidP="004C66C3">
      <w:pPr>
        <w:rPr>
          <w:color w:val="auto"/>
        </w:rPr>
      </w:pPr>
    </w:p>
    <w:p w:rsidR="004C66C3" w:rsidRPr="009E4742" w:rsidRDefault="004C66C3" w:rsidP="004C66C3">
      <w:pPr>
        <w:jc w:val="center"/>
        <w:rPr>
          <w:rFonts w:ascii="Times New Roman" w:hAnsi="Times New Roman" w:cs="Times New Roman"/>
          <w:b/>
          <w:sz w:val="28"/>
          <w:szCs w:val="28"/>
        </w:rPr>
      </w:pPr>
      <w:r w:rsidRPr="009E4742">
        <w:rPr>
          <w:rFonts w:ascii="Times New Roman" w:hAnsi="Times New Roman" w:cs="Times New Roman"/>
          <w:b/>
          <w:sz w:val="28"/>
          <w:szCs w:val="28"/>
        </w:rPr>
        <w:t>1. Общие положения</w:t>
      </w:r>
    </w:p>
    <w:p w:rsidR="004C66C3" w:rsidRPr="009E4742" w:rsidRDefault="004C66C3" w:rsidP="004C66C3">
      <w:pPr>
        <w:rPr>
          <w:rFonts w:ascii="Times New Roman" w:hAnsi="Times New Roman" w:cs="Times New Roman"/>
          <w:color w:val="auto"/>
          <w:sz w:val="28"/>
          <w:szCs w:val="28"/>
        </w:rPr>
      </w:pP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xml:space="preserve">1.1. Межведомственная комиссия по переводу жилого помещения в нежилое помещение и нежилого помещения в жилое помещение на территории </w:t>
      </w:r>
      <w:proofErr w:type="spellStart"/>
      <w:r w:rsidR="00AA40E3">
        <w:rPr>
          <w:rFonts w:ascii="Times New Roman" w:hAnsi="Times New Roman" w:cs="Times New Roman"/>
          <w:sz w:val="28"/>
          <w:szCs w:val="28"/>
        </w:rPr>
        <w:t>Ивантеевского</w:t>
      </w:r>
      <w:proofErr w:type="spellEnd"/>
      <w:r w:rsidR="004C66C3" w:rsidRPr="009E4742">
        <w:rPr>
          <w:rFonts w:ascii="Times New Roman" w:hAnsi="Times New Roman" w:cs="Times New Roman"/>
          <w:sz w:val="28"/>
          <w:szCs w:val="28"/>
        </w:rPr>
        <w:t xml:space="preserve"> муниципального района (далее - межведомственная комиссия) утверждается постановлением администрации </w:t>
      </w:r>
      <w:proofErr w:type="spellStart"/>
      <w:r>
        <w:rPr>
          <w:rFonts w:ascii="Times New Roman" w:hAnsi="Times New Roman" w:cs="Times New Roman"/>
          <w:sz w:val="28"/>
          <w:szCs w:val="28"/>
        </w:rPr>
        <w:t>Ивантее</w:t>
      </w:r>
      <w:r w:rsidR="004C66C3" w:rsidRPr="009E4742">
        <w:rPr>
          <w:rFonts w:ascii="Times New Roman" w:hAnsi="Times New Roman" w:cs="Times New Roman"/>
          <w:sz w:val="28"/>
          <w:szCs w:val="28"/>
        </w:rPr>
        <w:t>вского</w:t>
      </w:r>
      <w:proofErr w:type="spellEnd"/>
      <w:r w:rsidR="004C66C3" w:rsidRPr="009E4742">
        <w:rPr>
          <w:rFonts w:ascii="Times New Roman" w:hAnsi="Times New Roman" w:cs="Times New Roman"/>
          <w:sz w:val="28"/>
          <w:szCs w:val="28"/>
        </w:rPr>
        <w:t xml:space="preserve"> муниципального района.</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1.2. Межведомственная комиссия создается для решения вопросов:</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определение технической возможности осуществления переустройства и (или) перепланировки жилого помещения для перевода в нежилое помещение;</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определение технической возможности осуществления переустройства и (или) перепланировки, или реконструкции нежилого помещения с целью перевода в жилое помещение.</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xml:space="preserve">1.3. Межведомственная комиссия в своей работе руководствуется Конституцией РФ, Гражданским кодексом РФ, Жилищным кодексом РФ, иными нормативно-правовыми актами РФ, Саратовской области, действующими строительными нормами и правилами, правовыми актами администрации </w:t>
      </w:r>
      <w:proofErr w:type="spellStart"/>
      <w:r>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004C66C3" w:rsidRPr="009E4742">
        <w:rPr>
          <w:rFonts w:ascii="Times New Roman" w:hAnsi="Times New Roman" w:cs="Times New Roman"/>
          <w:sz w:val="28"/>
          <w:szCs w:val="28"/>
        </w:rPr>
        <w:t xml:space="preserve"> муниципального района, а также настоящим положением.</w:t>
      </w:r>
    </w:p>
    <w:p w:rsidR="004C66C3" w:rsidRPr="009E4742" w:rsidRDefault="004C66C3" w:rsidP="004C66C3">
      <w:pPr>
        <w:rPr>
          <w:rFonts w:ascii="Times New Roman" w:hAnsi="Times New Roman" w:cs="Times New Roman"/>
          <w:color w:val="auto"/>
          <w:sz w:val="28"/>
          <w:szCs w:val="28"/>
        </w:rPr>
      </w:pPr>
    </w:p>
    <w:p w:rsidR="004C66C3" w:rsidRPr="009E4742" w:rsidRDefault="004C66C3" w:rsidP="004C66C3">
      <w:pPr>
        <w:jc w:val="center"/>
        <w:rPr>
          <w:rFonts w:ascii="Times New Roman" w:hAnsi="Times New Roman" w:cs="Times New Roman"/>
          <w:b/>
          <w:sz w:val="28"/>
          <w:szCs w:val="28"/>
        </w:rPr>
      </w:pPr>
      <w:r w:rsidRPr="009E4742">
        <w:rPr>
          <w:rFonts w:ascii="Times New Roman" w:hAnsi="Times New Roman" w:cs="Times New Roman"/>
          <w:b/>
          <w:sz w:val="28"/>
          <w:szCs w:val="28"/>
        </w:rPr>
        <w:t>2. Права межведомственной комиссии</w:t>
      </w:r>
    </w:p>
    <w:p w:rsidR="004C66C3" w:rsidRPr="009E4742" w:rsidRDefault="004C66C3" w:rsidP="004C66C3">
      <w:pPr>
        <w:rPr>
          <w:rFonts w:ascii="Times New Roman" w:hAnsi="Times New Roman" w:cs="Times New Roman"/>
          <w:color w:val="auto"/>
          <w:sz w:val="28"/>
          <w:szCs w:val="28"/>
        </w:rPr>
      </w:pP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2.1. Межведомственная комиссия для решения возложенных на нее задач имеет право:</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запрашивать в установленном порядке необходимую информацию по вопросам, относящимся к ее компетенции;</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привлекать к работе комиссии необходимых специалистов инженерных служб и организаций;</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приглашать на заседание комиссии представителей ТСЖ, ЖСК, ЖК, а также заявителей при рассмотрении их заявлений.</w:t>
      </w:r>
    </w:p>
    <w:p w:rsidR="004C66C3" w:rsidRPr="009E4742" w:rsidRDefault="004C66C3" w:rsidP="004C66C3">
      <w:pPr>
        <w:rPr>
          <w:rFonts w:ascii="Times New Roman" w:hAnsi="Times New Roman" w:cs="Times New Roman"/>
          <w:color w:val="auto"/>
          <w:sz w:val="28"/>
          <w:szCs w:val="28"/>
        </w:rPr>
      </w:pPr>
    </w:p>
    <w:p w:rsidR="004C66C3" w:rsidRPr="009E4742" w:rsidRDefault="004C66C3" w:rsidP="004C66C3">
      <w:pPr>
        <w:jc w:val="center"/>
        <w:rPr>
          <w:rFonts w:ascii="Times New Roman" w:hAnsi="Times New Roman" w:cs="Times New Roman"/>
          <w:b/>
          <w:sz w:val="28"/>
          <w:szCs w:val="28"/>
        </w:rPr>
      </w:pPr>
      <w:r w:rsidRPr="009E4742">
        <w:rPr>
          <w:rFonts w:ascii="Times New Roman" w:hAnsi="Times New Roman" w:cs="Times New Roman"/>
          <w:b/>
          <w:sz w:val="28"/>
          <w:szCs w:val="28"/>
        </w:rPr>
        <w:lastRenderedPageBreak/>
        <w:t>3. Порядок работы комиссии</w:t>
      </w:r>
    </w:p>
    <w:p w:rsidR="004C66C3" w:rsidRPr="009E4742" w:rsidRDefault="004C66C3" w:rsidP="004C66C3">
      <w:pPr>
        <w:rPr>
          <w:rFonts w:ascii="Times New Roman" w:hAnsi="Times New Roman" w:cs="Times New Roman"/>
          <w:color w:val="auto"/>
          <w:sz w:val="28"/>
          <w:szCs w:val="28"/>
        </w:rPr>
      </w:pP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3.1. Заседания комиссии проводятся по мере необходимости.</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3.2. Деятельностью комиссии руководит председатель.</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3.3. Председатель несет персональную ответственность за выполнение возложенных на комиссию задач.</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3.4. Решение межведомственной комиссии оформляется согласованным актом, в котором указываются требования по переустройству и (или) перепланировке в случае необходимости их выполнения для обеспечения использования переводимого помещения в качестве жилого или нежилого помещения, а также дается заключение о возможности или невозможности перевода.</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 xml:space="preserve">3.5. Акт межведомственной комиссии представляется главе </w:t>
      </w:r>
      <w:proofErr w:type="spellStart"/>
      <w:r>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004C66C3" w:rsidRPr="009E4742">
        <w:rPr>
          <w:rFonts w:ascii="Times New Roman" w:hAnsi="Times New Roman" w:cs="Times New Roman"/>
          <w:sz w:val="28"/>
          <w:szCs w:val="28"/>
        </w:rPr>
        <w:t xml:space="preserve"> муниципального района для принятия решения о переводе помещения или отказе в переводе.</w:t>
      </w: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3.6. Решение комиссии может быть обжаловано в установленном законодательстве порядке.</w:t>
      </w:r>
    </w:p>
    <w:p w:rsidR="004C66C3" w:rsidRPr="009E4742" w:rsidRDefault="004C66C3" w:rsidP="004C66C3">
      <w:pPr>
        <w:rPr>
          <w:rFonts w:ascii="Times New Roman" w:hAnsi="Times New Roman" w:cs="Times New Roman"/>
          <w:color w:val="auto"/>
          <w:sz w:val="28"/>
          <w:szCs w:val="28"/>
        </w:rPr>
      </w:pPr>
    </w:p>
    <w:p w:rsidR="004C66C3" w:rsidRPr="009E4742" w:rsidRDefault="004C66C3" w:rsidP="004C66C3">
      <w:pPr>
        <w:jc w:val="center"/>
        <w:rPr>
          <w:rFonts w:ascii="Times New Roman" w:hAnsi="Times New Roman" w:cs="Times New Roman"/>
          <w:b/>
          <w:sz w:val="28"/>
          <w:szCs w:val="28"/>
        </w:rPr>
      </w:pPr>
      <w:r w:rsidRPr="009E4742">
        <w:rPr>
          <w:rFonts w:ascii="Times New Roman" w:hAnsi="Times New Roman" w:cs="Times New Roman"/>
          <w:b/>
          <w:sz w:val="28"/>
          <w:szCs w:val="28"/>
        </w:rPr>
        <w:t>4. Состав межведомственной комиссии</w:t>
      </w:r>
    </w:p>
    <w:p w:rsidR="004C66C3" w:rsidRPr="009E4742" w:rsidRDefault="004C66C3" w:rsidP="004C66C3">
      <w:pPr>
        <w:rPr>
          <w:rFonts w:ascii="Times New Roman" w:hAnsi="Times New Roman" w:cs="Times New Roman"/>
          <w:b/>
          <w:color w:val="auto"/>
          <w:sz w:val="28"/>
          <w:szCs w:val="28"/>
        </w:rPr>
      </w:pPr>
    </w:p>
    <w:p w:rsidR="004C66C3" w:rsidRPr="009E4742" w:rsidRDefault="009E4742"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4.1. В состав межведомственной комиссии входят:</w:t>
      </w:r>
    </w:p>
    <w:p w:rsidR="004C66C3" w:rsidRPr="008C6A9F" w:rsidRDefault="004C66C3" w:rsidP="004C66C3">
      <w:pPr>
        <w:jc w:val="both"/>
        <w:rPr>
          <w:rFonts w:ascii="Times New Roman" w:hAnsi="Times New Roman" w:cs="Times New Roman"/>
          <w:b/>
          <w:sz w:val="28"/>
          <w:szCs w:val="28"/>
        </w:rPr>
      </w:pPr>
      <w:r w:rsidRPr="008C6A9F">
        <w:rPr>
          <w:rFonts w:ascii="Times New Roman" w:hAnsi="Times New Roman" w:cs="Times New Roman"/>
          <w:b/>
          <w:sz w:val="28"/>
          <w:szCs w:val="28"/>
        </w:rPr>
        <w:t>Председатель комиссии:</w:t>
      </w:r>
    </w:p>
    <w:p w:rsidR="004C66C3" w:rsidRPr="009E4742" w:rsidRDefault="004C66C3" w:rsidP="004C66C3">
      <w:pPr>
        <w:jc w:val="both"/>
        <w:rPr>
          <w:rFonts w:ascii="Times New Roman" w:hAnsi="Times New Roman" w:cs="Times New Roman"/>
          <w:sz w:val="28"/>
          <w:szCs w:val="28"/>
        </w:rPr>
      </w:pPr>
      <w:r w:rsidRPr="009E4742">
        <w:rPr>
          <w:rFonts w:ascii="Times New Roman" w:hAnsi="Times New Roman" w:cs="Times New Roman"/>
          <w:sz w:val="28"/>
          <w:szCs w:val="28"/>
        </w:rPr>
        <w:t xml:space="preserve">- заместитель главы администрации </w:t>
      </w:r>
      <w:proofErr w:type="spellStart"/>
      <w:r w:rsidR="008C6A9F">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Pr="009E4742">
        <w:rPr>
          <w:rFonts w:ascii="Times New Roman" w:hAnsi="Times New Roman" w:cs="Times New Roman"/>
          <w:sz w:val="28"/>
          <w:szCs w:val="28"/>
        </w:rPr>
        <w:t xml:space="preserve"> муниципального района по строительству и ЖКХ;</w:t>
      </w:r>
    </w:p>
    <w:p w:rsidR="004C66C3" w:rsidRPr="008C6A9F" w:rsidRDefault="004C66C3" w:rsidP="004C66C3">
      <w:pPr>
        <w:jc w:val="both"/>
        <w:rPr>
          <w:rFonts w:ascii="Times New Roman" w:hAnsi="Times New Roman" w:cs="Times New Roman"/>
          <w:b/>
          <w:sz w:val="28"/>
          <w:szCs w:val="28"/>
        </w:rPr>
      </w:pPr>
      <w:r w:rsidRPr="008C6A9F">
        <w:rPr>
          <w:rFonts w:ascii="Times New Roman" w:hAnsi="Times New Roman" w:cs="Times New Roman"/>
          <w:b/>
          <w:sz w:val="28"/>
          <w:szCs w:val="28"/>
        </w:rPr>
        <w:t>Заместитель председателя комиссии:</w:t>
      </w:r>
    </w:p>
    <w:p w:rsidR="004C66C3" w:rsidRPr="009E4742" w:rsidRDefault="004C66C3" w:rsidP="004C66C3">
      <w:pPr>
        <w:jc w:val="both"/>
        <w:rPr>
          <w:rFonts w:ascii="Times New Roman" w:hAnsi="Times New Roman" w:cs="Times New Roman"/>
          <w:sz w:val="28"/>
          <w:szCs w:val="28"/>
        </w:rPr>
      </w:pPr>
      <w:r w:rsidRPr="009E4742">
        <w:rPr>
          <w:rFonts w:ascii="Times New Roman" w:hAnsi="Times New Roman" w:cs="Times New Roman"/>
          <w:sz w:val="28"/>
          <w:szCs w:val="28"/>
        </w:rPr>
        <w:t>- начальник отдела архитектуры</w:t>
      </w:r>
      <w:r w:rsidR="008C6A9F">
        <w:rPr>
          <w:rFonts w:ascii="Times New Roman" w:hAnsi="Times New Roman" w:cs="Times New Roman"/>
          <w:sz w:val="28"/>
          <w:szCs w:val="28"/>
        </w:rPr>
        <w:t xml:space="preserve"> и капитального строительства администрации </w:t>
      </w:r>
      <w:proofErr w:type="spellStart"/>
      <w:r w:rsidR="008C6A9F">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Pr="009E4742">
        <w:rPr>
          <w:rFonts w:ascii="Times New Roman" w:hAnsi="Times New Roman" w:cs="Times New Roman"/>
          <w:sz w:val="28"/>
          <w:szCs w:val="28"/>
        </w:rPr>
        <w:t xml:space="preserve"> муниципального района</w:t>
      </w:r>
      <w:r w:rsidR="008C6A9F">
        <w:rPr>
          <w:rFonts w:ascii="Times New Roman" w:hAnsi="Times New Roman" w:cs="Times New Roman"/>
          <w:sz w:val="28"/>
          <w:szCs w:val="28"/>
        </w:rPr>
        <w:t>;</w:t>
      </w:r>
    </w:p>
    <w:p w:rsidR="004C66C3" w:rsidRPr="008C6A9F" w:rsidRDefault="004C66C3" w:rsidP="004C66C3">
      <w:pPr>
        <w:jc w:val="both"/>
        <w:rPr>
          <w:rFonts w:ascii="Times New Roman" w:hAnsi="Times New Roman" w:cs="Times New Roman"/>
          <w:b/>
          <w:sz w:val="28"/>
          <w:szCs w:val="28"/>
        </w:rPr>
      </w:pPr>
      <w:r w:rsidRPr="008C6A9F">
        <w:rPr>
          <w:rFonts w:ascii="Times New Roman" w:hAnsi="Times New Roman" w:cs="Times New Roman"/>
          <w:b/>
          <w:sz w:val="28"/>
          <w:szCs w:val="28"/>
        </w:rPr>
        <w:t>Члены комиссии:</w:t>
      </w:r>
    </w:p>
    <w:p w:rsidR="008C6A9F" w:rsidRDefault="008C6A9F" w:rsidP="004C66C3">
      <w:pPr>
        <w:jc w:val="both"/>
        <w:rPr>
          <w:rFonts w:ascii="Times New Roman" w:hAnsi="Times New Roman" w:cs="Times New Roman"/>
          <w:sz w:val="28"/>
          <w:szCs w:val="28"/>
        </w:rPr>
      </w:pPr>
      <w:r>
        <w:rPr>
          <w:rFonts w:ascii="Times New Roman" w:hAnsi="Times New Roman" w:cs="Times New Roman"/>
          <w:sz w:val="28"/>
          <w:szCs w:val="28"/>
        </w:rPr>
        <w:t xml:space="preserve">- специалист по имуществу администрации </w:t>
      </w:r>
      <w:proofErr w:type="spellStart"/>
      <w:r>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Pr="009E474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8C6A9F" w:rsidRDefault="008C6A9F" w:rsidP="008C6A9F">
      <w:pPr>
        <w:jc w:val="both"/>
        <w:rPr>
          <w:rFonts w:ascii="Times New Roman" w:hAnsi="Times New Roman" w:cs="Times New Roman"/>
          <w:sz w:val="28"/>
          <w:szCs w:val="28"/>
        </w:rPr>
      </w:pPr>
      <w:r>
        <w:rPr>
          <w:rFonts w:ascii="Times New Roman" w:hAnsi="Times New Roman" w:cs="Times New Roman"/>
          <w:sz w:val="28"/>
          <w:szCs w:val="28"/>
        </w:rPr>
        <w:t xml:space="preserve">- специалист архитектуры администрации </w:t>
      </w:r>
      <w:proofErr w:type="spellStart"/>
      <w:r>
        <w:rPr>
          <w:rFonts w:ascii="Times New Roman" w:hAnsi="Times New Roman" w:cs="Times New Roman"/>
          <w:sz w:val="28"/>
          <w:szCs w:val="28"/>
        </w:rPr>
        <w:t>Ивантее</w:t>
      </w:r>
      <w:r w:rsidRPr="009E4742">
        <w:rPr>
          <w:rFonts w:ascii="Times New Roman" w:hAnsi="Times New Roman" w:cs="Times New Roman"/>
          <w:sz w:val="28"/>
          <w:szCs w:val="28"/>
        </w:rPr>
        <w:t>вского</w:t>
      </w:r>
      <w:proofErr w:type="spellEnd"/>
      <w:r w:rsidRPr="009E474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4C66C3" w:rsidRPr="009E4742" w:rsidRDefault="004C66C3" w:rsidP="004C66C3">
      <w:pPr>
        <w:jc w:val="both"/>
        <w:rPr>
          <w:rFonts w:ascii="Times New Roman" w:hAnsi="Times New Roman" w:cs="Times New Roman"/>
          <w:sz w:val="28"/>
          <w:szCs w:val="28"/>
        </w:rPr>
      </w:pPr>
      <w:r w:rsidRPr="009E4742">
        <w:rPr>
          <w:rFonts w:ascii="Times New Roman" w:hAnsi="Times New Roman" w:cs="Times New Roman"/>
          <w:sz w:val="28"/>
          <w:szCs w:val="28"/>
        </w:rPr>
        <w:t>- руководитель Управл</w:t>
      </w:r>
      <w:r w:rsidR="008C6A9F">
        <w:rPr>
          <w:rFonts w:ascii="Times New Roman" w:hAnsi="Times New Roman" w:cs="Times New Roman"/>
          <w:sz w:val="28"/>
          <w:szCs w:val="28"/>
        </w:rPr>
        <w:t xml:space="preserve">яющей компании </w:t>
      </w:r>
      <w:r w:rsidR="008C6A9F" w:rsidRPr="009E4742">
        <w:rPr>
          <w:rFonts w:ascii="Times New Roman" w:hAnsi="Times New Roman" w:cs="Times New Roman"/>
          <w:sz w:val="28"/>
          <w:szCs w:val="28"/>
        </w:rPr>
        <w:t>(по согласованию)</w:t>
      </w:r>
      <w:r w:rsidRPr="009E4742">
        <w:rPr>
          <w:rFonts w:ascii="Times New Roman" w:hAnsi="Times New Roman" w:cs="Times New Roman"/>
          <w:sz w:val="28"/>
          <w:szCs w:val="28"/>
        </w:rPr>
        <w:t>;</w:t>
      </w:r>
    </w:p>
    <w:p w:rsidR="004C66C3" w:rsidRPr="009E4742" w:rsidRDefault="004C66C3" w:rsidP="004C66C3">
      <w:pPr>
        <w:jc w:val="both"/>
        <w:rPr>
          <w:rFonts w:ascii="Times New Roman" w:hAnsi="Times New Roman" w:cs="Times New Roman"/>
          <w:sz w:val="28"/>
          <w:szCs w:val="28"/>
        </w:rPr>
      </w:pPr>
      <w:r w:rsidRPr="009E4742">
        <w:rPr>
          <w:rFonts w:ascii="Times New Roman" w:hAnsi="Times New Roman" w:cs="Times New Roman"/>
          <w:sz w:val="28"/>
          <w:szCs w:val="28"/>
        </w:rPr>
        <w:t>- руководитель ТСЖ, жилищного или жилищно-строительного кооператива (по согласованию).</w:t>
      </w:r>
    </w:p>
    <w:p w:rsidR="004C66C3" w:rsidRPr="009E4742" w:rsidRDefault="008C6A9F" w:rsidP="004C66C3">
      <w:pPr>
        <w:jc w:val="both"/>
        <w:rPr>
          <w:rFonts w:ascii="Times New Roman" w:hAnsi="Times New Roman" w:cs="Times New Roman"/>
          <w:sz w:val="28"/>
          <w:szCs w:val="28"/>
        </w:rPr>
      </w:pPr>
      <w:r>
        <w:rPr>
          <w:rFonts w:ascii="Times New Roman" w:hAnsi="Times New Roman" w:cs="Times New Roman"/>
          <w:sz w:val="28"/>
          <w:szCs w:val="28"/>
        </w:rPr>
        <w:t xml:space="preserve">          </w:t>
      </w:r>
      <w:r w:rsidR="004C66C3" w:rsidRPr="009E4742">
        <w:rPr>
          <w:rFonts w:ascii="Times New Roman" w:hAnsi="Times New Roman" w:cs="Times New Roman"/>
          <w:sz w:val="28"/>
          <w:szCs w:val="28"/>
        </w:rPr>
        <w:t>4.2. На время отсутствия председателя комиссии его обязанности исполняет заместитель.</w:t>
      </w:r>
    </w:p>
    <w:p w:rsidR="00077521" w:rsidRDefault="00077521" w:rsidP="00401304">
      <w:pPr>
        <w:rPr>
          <w:rStyle w:val="20"/>
          <w:rFonts w:ascii="Times New Roman" w:eastAsia="Courier New" w:hAnsi="Times New Roman" w:cs="Times New Roman"/>
          <w:b w:val="0"/>
          <w:bCs w:val="0"/>
          <w:color w:val="000000"/>
          <w:sz w:val="28"/>
          <w:szCs w:val="28"/>
        </w:rPr>
      </w:pPr>
    </w:p>
    <w:p w:rsidR="008C6A9F" w:rsidRDefault="008C6A9F" w:rsidP="00401304">
      <w:pPr>
        <w:rPr>
          <w:rStyle w:val="20"/>
          <w:rFonts w:ascii="Times New Roman" w:eastAsia="Courier New" w:hAnsi="Times New Roman" w:cs="Times New Roman"/>
          <w:b w:val="0"/>
          <w:bCs w:val="0"/>
          <w:color w:val="000000"/>
          <w:sz w:val="28"/>
          <w:szCs w:val="28"/>
        </w:rPr>
      </w:pP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Верно:</w:t>
      </w:r>
    </w:p>
    <w:p w:rsidR="008C6A9F" w:rsidRPr="009841A6" w:rsidRDefault="008C6A9F" w:rsidP="008C6A9F">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8C6A9F" w:rsidRPr="009841A6" w:rsidRDefault="008C6A9F" w:rsidP="008C6A9F">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8C6A9F" w:rsidRPr="009E4742" w:rsidRDefault="008C6A9F" w:rsidP="00401304">
      <w:pPr>
        <w:rPr>
          <w:rStyle w:val="20"/>
          <w:rFonts w:ascii="Times New Roman" w:eastAsia="Courier New" w:hAnsi="Times New Roman" w:cs="Times New Roman"/>
          <w:b w:val="0"/>
          <w:bCs w:val="0"/>
          <w:color w:val="000000"/>
          <w:sz w:val="28"/>
          <w:szCs w:val="28"/>
        </w:rPr>
      </w:pPr>
    </w:p>
    <w:sectPr w:rsidR="008C6A9F" w:rsidRPr="009E4742" w:rsidSect="00CE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10"/>
    <w:rsid w:val="00004EC4"/>
    <w:rsid w:val="00011744"/>
    <w:rsid w:val="00061C99"/>
    <w:rsid w:val="00077521"/>
    <w:rsid w:val="00174610"/>
    <w:rsid w:val="00182943"/>
    <w:rsid w:val="002B5B55"/>
    <w:rsid w:val="003B7669"/>
    <w:rsid w:val="00401304"/>
    <w:rsid w:val="00412CE8"/>
    <w:rsid w:val="004A59D7"/>
    <w:rsid w:val="004C66C3"/>
    <w:rsid w:val="005B47C1"/>
    <w:rsid w:val="00672A23"/>
    <w:rsid w:val="007A29B4"/>
    <w:rsid w:val="008C6A9F"/>
    <w:rsid w:val="0093687F"/>
    <w:rsid w:val="00985AA0"/>
    <w:rsid w:val="009E1780"/>
    <w:rsid w:val="009E4742"/>
    <w:rsid w:val="00A85285"/>
    <w:rsid w:val="00AA40E3"/>
    <w:rsid w:val="00B11CF0"/>
    <w:rsid w:val="00C06DCA"/>
    <w:rsid w:val="00CE43F2"/>
    <w:rsid w:val="00CE739F"/>
    <w:rsid w:val="00D0589B"/>
    <w:rsid w:val="00DD6EB0"/>
    <w:rsid w:val="00E27B01"/>
    <w:rsid w:val="00F91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16</cp:revision>
  <cp:lastPrinted>2018-03-15T09:18:00Z</cp:lastPrinted>
  <dcterms:created xsi:type="dcterms:W3CDTF">2017-02-01T16:08:00Z</dcterms:created>
  <dcterms:modified xsi:type="dcterms:W3CDTF">2018-03-15T09:18:00Z</dcterms:modified>
</cp:coreProperties>
</file>