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НИКОЛАЕВСКОГО МУНИЦИПАЛЬНОГО ОБРАЗОВАНИЯ  ИВАНТЕЕВСКОГО МУНИЦИПАЛЬНОГО РАЙОНА 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tabs>
          <w:tab w:val="left" w:pos="4253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rmal"/>
        <w:tabs>
          <w:tab w:val="left" w:pos="4253" w:leader="none"/>
        </w:tabs>
        <w:jc w:val="both"/>
        <w:rPr/>
      </w:pP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sz w:val="28"/>
          <w:szCs w:val="28"/>
        </w:rPr>
        <w:t>19</w:t>
      </w:r>
      <w:r>
        <w:rPr>
          <w:rFonts w:cs="Times New Roman" w:ascii="Times New Roman" w:hAnsi="Times New Roman"/>
          <w:b/>
          <w:sz w:val="28"/>
          <w:szCs w:val="28"/>
        </w:rPr>
        <w:t>.12.2022 года                            № 4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с. Николаевка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widowControl/>
        <w:tabs>
          <w:tab w:val="left" w:pos="4530" w:leader="none"/>
        </w:tabs>
        <w:bidi w:val="0"/>
        <w:spacing w:lineRule="auto" w:line="240" w:before="0" w:after="0"/>
        <w:ind w:left="0" w:right="1417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bookmarkStart w:id="1" w:name="__DdeLink__1569_845432838"/>
      <w:r>
        <w:rPr>
          <w:rFonts w:cs="Times New Roman" w:ascii="Times New Roman" w:hAnsi="Times New Roman"/>
          <w:sz w:val="28"/>
          <w:szCs w:val="28"/>
        </w:rPr>
        <w:t>Николаевского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информационном бюллетене «Николаевский вестник».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Николаевского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        А.А. Демидов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Николаевского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>.12.2022 г. № 4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 Николаевского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Муниципальный контроль в сфере благоустройства осуществляется в отношении физических и юридических лиц,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Николаевского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Николаевского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Николаевского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с 1 января по 31 декабря 2022 г проверок (плановых, внеплановых) по муниципальному контролю не проводилось.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Цели и задачи реализации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целями Программы профилактики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Style w:val="a9"/>
        <w:tblW w:w="10035" w:type="dxa"/>
        <w:jc w:val="left"/>
        <w:tblInd w:w="-47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2160"/>
        <w:gridCol w:w="3510"/>
        <w:gridCol w:w="1695"/>
        <w:gridCol w:w="1935"/>
      </w:tblGrid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6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5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6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5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6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5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tbl>
      <w:tblPr>
        <w:tblStyle w:val="a9"/>
        <w:tblW w:w="9948" w:type="dxa"/>
        <w:jc w:val="left"/>
        <w:tblInd w:w="-45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7485"/>
        <w:gridCol w:w="1728"/>
      </w:tblGrid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6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6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7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56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7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8d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331a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331a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5331a8"/>
    <w:rPr>
      <w:color w:val="0000FF"/>
      <w:u w:val="single"/>
    </w:rPr>
  </w:style>
  <w:style w:type="character" w:styleId="Yashareblocktext" w:customStyle="1">
    <w:name w:val="ya-share-block__text"/>
    <w:basedOn w:val="DefaultParagraphFont"/>
    <w:qFormat/>
    <w:rsid w:val="005331a8"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33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476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LibreOffice/5.4.3.2$Windows_X86_64 LibreOffice_project/92a7159f7e4af62137622921e809f8546db437e5</Application>
  <Pages>7</Pages>
  <Words>1401</Words>
  <Characters>7987</Characters>
  <CharactersWithSpaces>9370</CharactersWithSpaces>
  <Paragraphs>18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2022-10-05T11:47:00Z</dcterms:created>
  <dc:creator>r580</dc:creator>
  <dc:description/>
  <dc:language>ru-RU</dc:language>
  <cp:lastModifiedBy/>
  <dcterms:modified xsi:type="dcterms:W3CDTF">2022-12-25T19:02:17Z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