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168" y="0"/>
                <wp:lineTo x="-1168" y="19859"/>
                <wp:lineTo x="21222" y="19859"/>
                <wp:lineTo x="21222" y="0"/>
                <wp:lineTo x="-1168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/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jc w:val="center"/>
        <w:rPr/>
      </w:pPr>
      <w:r>
        <w:rPr>
          <w:b/>
          <w:bCs/>
        </w:rPr>
        <w:t>от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25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января</w:t>
      </w:r>
      <w:r>
        <w:rPr>
          <w:b/>
          <w:bCs/>
        </w:rPr>
        <w:t xml:space="preserve"> 202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</w:t>
      </w:r>
      <w:r>
        <w:rPr>
          <w:b/>
          <w:bCs/>
        </w:rPr>
        <w:t xml:space="preserve">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3</w:t>
      </w:r>
      <w:r>
        <w:rPr>
          <w:b/>
          <w:bCs/>
        </w:rPr>
        <w:t xml:space="preserve"> (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14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3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jc w:val="center"/>
        <w:rPr/>
      </w:pP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08"/>
        <w:gridCol w:w="3557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14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январь</w:t>
            </w:r>
            <w:r>
              <w:rPr>
                <w:b/>
                <w:bCs/>
                <w:sz w:val="32"/>
                <w:szCs w:val="32"/>
              </w:rPr>
              <w:t xml:space="preserve"> -202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2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7085" cy="522605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" cy="52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eastAsia="zh-CN"/>
              </w:rPr>
              <w:t>*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Извещение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об итогах аукциона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об итогах аукциона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sz w:val="26"/>
          <w:szCs w:val="26"/>
        </w:rPr>
        <w:tab/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0"/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ab/>
        <w:t>Дата, время и место проведения аукциона: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6"/>
          <w:szCs w:val="26"/>
          <w:lang w:val="en-US" w:eastAsia="ru-RU" w:bidi="ar-SA"/>
        </w:rPr>
        <w:t>25.01.2022</w:t>
      </w:r>
      <w:r>
        <w:rPr>
          <w:b/>
          <w:sz w:val="26"/>
          <w:szCs w:val="26"/>
        </w:rPr>
        <w:t>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fill="FFFFFF" w:val="clear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shd w:fill="FFFFFF" w:val="clear"/>
        </w:rPr>
        <w:t>.</w:t>
      </w:r>
    </w:p>
    <w:p>
      <w:pPr>
        <w:pStyle w:val="Style20"/>
        <w:spacing w:lineRule="auto" w:line="240" w:before="0" w:after="0"/>
        <w:ind w:hanging="0"/>
        <w:jc w:val="both"/>
        <w:rPr/>
      </w:pPr>
      <w:r>
        <w:rPr>
          <w:sz w:val="26"/>
          <w:szCs w:val="26"/>
          <w:shd w:fill="FFFFFF" w:val="clear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250" w:type="dxa"/>
        <w:jc w:val="left"/>
        <w:tblInd w:w="-60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589"/>
        <w:gridCol w:w="2411"/>
        <w:gridCol w:w="748"/>
        <w:gridCol w:w="1757"/>
        <w:gridCol w:w="900"/>
        <w:gridCol w:w="1590"/>
        <w:gridCol w:w="1185"/>
        <w:gridCol w:w="1070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(50%)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ru-RU" w:eastAsia="ru-RU" w:bidi="ar-SA"/>
              </w:rPr>
              <w:t>Саратовская область, Ивантеевский район, с Ивантеевка, ул. Гражданская, 50м к юго-западу от дома №19А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категория земель: земли населенных пунктов,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хозяйства. Земельный участок обременен охранной зоной объектов электросетевого хозяйства и водоохранной зоной р.Чернава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20лет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220411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:228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946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2112,00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две тысячи сто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63,00 (шестьдесят три) рубля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1056,00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одна тысяча пятьдесят шесть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Саратовская область, Ивантеевский район, с. Арбузовка, ул. Булычевская в 30м на юго-восток от жилого дома 75, категория земель: земли населенных пунктов, </w:t>
            </w:r>
            <w:r>
              <w:rPr>
                <w:rFonts w:ascii="Times New Roman" w:hAnsi="Times New Roman"/>
                <w:sz w:val="20"/>
                <w:szCs w:val="20"/>
              </w:rPr>
              <w:t>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хозяйства». Земельный участок обременен охранной зоной наземного газопровода и водоохранной зоной р.Малый Иргиз.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20лет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230101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1347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2323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4922,00</w:t>
            </w:r>
            <w:bookmarkStart w:id="0" w:name="__DdeLink__1694_3331797524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четыре тысячи девятьсот двадцать два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  <w:bookmarkEnd w:id="0"/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148,00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(сто сорок восемь) рублей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2461,00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две тысячи четыреста шестьдесят один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Саратовская область, Ивантеевский район, с. Арбузовка, ул. Булычевская в 50м на юго-восток от жилого дома 75, категория земель: земли населенных пунктов, </w:t>
            </w:r>
            <w:r>
              <w:rPr>
                <w:rFonts w:ascii="Times New Roman" w:hAnsi="Times New Roman"/>
                <w:sz w:val="20"/>
                <w:szCs w:val="20"/>
              </w:rPr>
              <w:t>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хозяйства». Ограничений, обременений земельного участка не установлено.</w:t>
            </w:r>
          </w:p>
        </w:tc>
        <w:tc>
          <w:tcPr>
            <w:tcW w:w="748" w:type="dxa"/>
            <w:tcBorders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20лет</w:t>
            </w:r>
          </w:p>
        </w:tc>
        <w:tc>
          <w:tcPr>
            <w:tcW w:w="1757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230101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1348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2500</w:t>
            </w:r>
          </w:p>
        </w:tc>
        <w:tc>
          <w:tcPr>
            <w:tcW w:w="1590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5297,00</w:t>
            </w:r>
            <w:bookmarkStart w:id="1" w:name="__DdeLink__1694_333179752413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 тысяч двести девяносто семь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  <w:bookmarkEnd w:id="1"/>
          </w:p>
        </w:tc>
        <w:tc>
          <w:tcPr>
            <w:tcW w:w="1185" w:type="dxa"/>
            <w:tcBorders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159,00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(сто пятьдесят девять) рублей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07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2649,00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две тысячи шестьсот сорок девять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left="708" w:right="341" w:hanging="0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протоколом №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sz w:val="26"/>
          <w:szCs w:val="26"/>
        </w:rPr>
        <w:t xml:space="preserve"> от 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25.01.2022</w:t>
      </w:r>
      <w:r>
        <w:rPr>
          <w:sz w:val="26"/>
          <w:szCs w:val="26"/>
        </w:rPr>
        <w:t xml:space="preserve">г подведения итогов аукциона: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sz w:val="26"/>
          <w:szCs w:val="26"/>
        </w:rPr>
        <w:t xml:space="preserve">Лот №1 - </w:t>
      </w:r>
      <w:r>
        <w:rPr>
          <w:spacing w:val="-6"/>
          <w:sz w:val="26"/>
          <w:szCs w:val="26"/>
        </w:rPr>
        <w:t xml:space="preserve">победителем признан </w:t>
      </w:r>
      <w:r>
        <w:rPr>
          <w:b/>
          <w:bCs/>
          <w:spacing w:val="-6"/>
          <w:sz w:val="26"/>
          <w:szCs w:val="26"/>
        </w:rPr>
        <w:t>Костыля С.М.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spacing w:val="-6"/>
          <w:sz w:val="26"/>
          <w:szCs w:val="26"/>
        </w:rPr>
        <w:t xml:space="preserve">Лот №2 </w:t>
      </w:r>
      <w:r>
        <w:rPr>
          <w:sz w:val="26"/>
          <w:szCs w:val="26"/>
        </w:rPr>
        <w:t>- победителем признан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  <w:t>Крячина Н.С.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spacing w:val="-6"/>
          <w:sz w:val="26"/>
          <w:szCs w:val="26"/>
        </w:rPr>
        <w:t>Лот №3 -  победителем признан</w:t>
      </w:r>
      <w:r>
        <w:rPr>
          <w:spacing w:val="-6"/>
          <w:sz w:val="26"/>
          <w:szCs w:val="26"/>
        </w:rPr>
        <w:t>а</w:t>
      </w:r>
      <w:r>
        <w:rPr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  <w:t>Крячина Н.С.</w:t>
      </w:r>
    </w:p>
    <w:p>
      <w:pPr>
        <w:pStyle w:val="Normal"/>
        <w:spacing w:lineRule="auto" w:line="240" w:before="0" w:after="0"/>
        <w:ind w:right="341" w:firstLine="539"/>
        <w:jc w:val="both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6"/>
          <w:szCs w:val="26"/>
        </w:rPr>
        <w:tab/>
      </w:r>
      <w:r>
        <w:rPr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                  </w:t>
      </w:r>
    </w:p>
    <w:p>
      <w:pPr>
        <w:pStyle w:val="Normal"/>
        <w:ind w:firstLine="567"/>
        <w:jc w:val="center"/>
        <w:rPr>
          <w:rFonts w:eastAsia="Times New Roman" w:cs="Times New Roman"/>
          <w:b/>
          <w:b/>
          <w:color w:val="00000A"/>
          <w:kern w:val="0"/>
          <w:sz w:val="24"/>
          <w:szCs w:val="24"/>
          <w:lang w:val="ru-RU" w:eastAsia="ru-RU" w:bidi="ar-SA"/>
        </w:rPr>
      </w:pPr>
      <w:r>
        <w:rPr/>
      </w:r>
    </w:p>
    <w:p>
      <w:pPr>
        <w:pStyle w:val="Normal"/>
        <w:ind w:firstLine="567"/>
        <w:jc w:val="center"/>
        <w:rPr>
          <w:rFonts w:eastAsia="Times New Roman" w:cs="Times New Roman"/>
          <w:b/>
          <w:b/>
          <w:color w:val="00000A"/>
          <w:kern w:val="0"/>
          <w:sz w:val="24"/>
          <w:szCs w:val="24"/>
          <w:lang w:val="ru-RU" w:eastAsia="ru-RU" w:bidi="ar-SA"/>
        </w:rPr>
      </w:pPr>
      <w:r>
        <w:rPr/>
      </w:r>
    </w:p>
    <w:p>
      <w:pPr>
        <w:pStyle w:val="Normal"/>
        <w:ind w:firstLine="567"/>
        <w:jc w:val="center"/>
        <w:rPr>
          <w:rFonts w:eastAsia="Times New Roman" w:cs="Times New Roman"/>
          <w:b/>
          <w:b/>
          <w:color w:val="00000A"/>
          <w:kern w:val="0"/>
          <w:sz w:val="24"/>
          <w:szCs w:val="24"/>
          <w:lang w:val="ru-RU" w:eastAsia="ru-RU" w:bidi="ar-SA"/>
        </w:rPr>
      </w:pPr>
      <w:r>
        <w:rPr/>
      </w:r>
    </w:p>
    <w:sectPr>
      <w:type w:val="nextPage"/>
      <w:pgSz w:w="11906" w:h="16838"/>
      <w:pgMar w:left="1185" w:right="52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character" w:styleId="12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8">
    <w:name w:val="Привязка сноски"/>
    <w:rPr>
      <w:vertAlign w:val="superscript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5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3" w:customStyle="1">
    <w:name w:val="Без интервала1"/>
    <w:qFormat/>
    <w:rsid w:val="009a4b77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4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9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LibreOffice/6.3.4.2$Windows_x86 LibreOffice_project/60da17e045e08f1793c57c00ba83cdfce946d0aa</Application>
  <Pages>2</Pages>
  <Words>358</Words>
  <Characters>2367</Characters>
  <CharactersWithSpaces>2743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2022-01-25T13:52:09Z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