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9D9" w:themeColor="accent6" w:themeTint="33"/>
  <w:body>
    <w:p w:rsidR="0055418F" w:rsidRDefault="0055418F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623F1E" w:rsidRDefault="00623F1E" w:rsidP="00427AEA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5418F" w:rsidRDefault="0055418F" w:rsidP="00623F1E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72"/>
          <w:szCs w:val="72"/>
        </w:rPr>
      </w:pPr>
      <w:r>
        <w:rPr>
          <w:rFonts w:ascii="Times New Roman" w:hAnsi="Times New Roman"/>
          <w:b/>
          <w:color w:val="E36C0A" w:themeColor="accent6" w:themeShade="BF"/>
          <w:sz w:val="72"/>
          <w:szCs w:val="72"/>
        </w:rPr>
        <w:t>Бюджет для граждан</w:t>
      </w:r>
    </w:p>
    <w:p w:rsidR="0055418F" w:rsidRDefault="0055418F" w:rsidP="00623F1E">
      <w:pPr>
        <w:spacing w:line="240" w:lineRule="auto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  <w:r>
        <w:rPr>
          <w:rFonts w:ascii="Times New Roman" w:hAnsi="Times New Roman"/>
          <w:b/>
          <w:color w:val="E36C0A" w:themeColor="accent6" w:themeShade="BF"/>
          <w:sz w:val="50"/>
          <w:szCs w:val="50"/>
        </w:rPr>
        <w:t xml:space="preserve">к  решению </w:t>
      </w:r>
      <w:r w:rsidR="000A7635">
        <w:rPr>
          <w:rFonts w:ascii="Times New Roman" w:hAnsi="Times New Roman"/>
          <w:b/>
          <w:color w:val="E36C0A" w:themeColor="accent6" w:themeShade="BF"/>
          <w:sz w:val="50"/>
          <w:szCs w:val="50"/>
        </w:rPr>
        <w:t>Совета Николаевского муниципального образования № 24 от 25 декабря 2017 года</w:t>
      </w:r>
      <w:r>
        <w:rPr>
          <w:rFonts w:ascii="Times New Roman" w:hAnsi="Times New Roman"/>
          <w:b/>
          <w:color w:val="E36C0A" w:themeColor="accent6" w:themeShade="BF"/>
          <w:sz w:val="50"/>
          <w:szCs w:val="50"/>
        </w:rPr>
        <w:t>« О бюджете Николаевского му</w:t>
      </w:r>
      <w:r w:rsidR="00DB6508">
        <w:rPr>
          <w:rFonts w:ascii="Times New Roman" w:hAnsi="Times New Roman"/>
          <w:b/>
          <w:color w:val="E36C0A" w:themeColor="accent6" w:themeShade="BF"/>
          <w:sz w:val="50"/>
          <w:szCs w:val="50"/>
        </w:rPr>
        <w:t>ниципального образования на 2018</w:t>
      </w:r>
      <w:r>
        <w:rPr>
          <w:rFonts w:ascii="Times New Roman" w:hAnsi="Times New Roman"/>
          <w:b/>
          <w:color w:val="E36C0A" w:themeColor="accent6" w:themeShade="BF"/>
          <w:sz w:val="50"/>
          <w:szCs w:val="50"/>
        </w:rPr>
        <w:t xml:space="preserve"> год »</w:t>
      </w:r>
    </w:p>
    <w:p w:rsidR="00FD39A5" w:rsidRDefault="00FD39A5" w:rsidP="0055418F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</w:p>
    <w:p w:rsidR="00623F1E" w:rsidRDefault="00427AEA" w:rsidP="00427AEA">
      <w:pPr>
        <w:spacing w:line="240" w:lineRule="auto"/>
        <w:ind w:firstLine="708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  <w:r>
        <w:rPr>
          <w:rFonts w:ascii="Times New Roman" w:hAnsi="Times New Roman"/>
          <w:b/>
          <w:color w:val="E36C0A" w:themeColor="accent6" w:themeShade="BF"/>
          <w:sz w:val="50"/>
          <w:szCs w:val="50"/>
        </w:rPr>
        <w:t xml:space="preserve">                  </w:t>
      </w:r>
      <w:r>
        <w:rPr>
          <w:rFonts w:ascii="Times New Roman" w:hAnsi="Times New Roman"/>
          <w:b/>
          <w:noProof/>
          <w:color w:val="E36C0A" w:themeColor="accent6" w:themeShade="BF"/>
          <w:sz w:val="50"/>
          <w:szCs w:val="50"/>
          <w:lang w:eastAsia="ru-RU"/>
        </w:rPr>
        <w:drawing>
          <wp:inline distT="0" distB="0" distL="0" distR="0">
            <wp:extent cx="2409825" cy="2609850"/>
            <wp:effectExtent l="19050" t="0" r="9525" b="0"/>
            <wp:docPr id="2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9A5" w:rsidRDefault="00427AEA" w:rsidP="00427AEA">
      <w:pPr>
        <w:spacing w:line="240" w:lineRule="auto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  <w:r>
        <w:rPr>
          <w:rFonts w:ascii="Times New Roman" w:hAnsi="Times New Roman"/>
          <w:b/>
          <w:color w:val="E36C0A" w:themeColor="accent6" w:themeShade="BF"/>
          <w:sz w:val="50"/>
          <w:szCs w:val="50"/>
        </w:rPr>
        <w:t xml:space="preserve">  </w:t>
      </w:r>
      <w:r w:rsidR="00FD39A5">
        <w:rPr>
          <w:rFonts w:ascii="Times New Roman" w:hAnsi="Times New Roman"/>
          <w:b/>
          <w:color w:val="E36C0A" w:themeColor="accent6" w:themeShade="BF"/>
          <w:sz w:val="50"/>
          <w:szCs w:val="50"/>
        </w:rPr>
        <w:t xml:space="preserve">  </w:t>
      </w:r>
      <w:r w:rsidR="00FD39A5">
        <w:rPr>
          <w:rFonts w:ascii="Times New Roman" w:hAnsi="Times New Roman"/>
          <w:b/>
          <w:noProof/>
          <w:color w:val="E36C0A" w:themeColor="accent6" w:themeShade="BF"/>
          <w:sz w:val="50"/>
          <w:szCs w:val="50"/>
          <w:lang w:eastAsia="ru-RU"/>
        </w:rPr>
        <w:drawing>
          <wp:inline distT="0" distB="0" distL="0" distR="0">
            <wp:extent cx="5314950" cy="3486150"/>
            <wp:effectExtent l="19050" t="0" r="0" b="0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9A5" w:rsidRDefault="00FD39A5" w:rsidP="0055418F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</w:p>
    <w:p w:rsidR="00427AEA" w:rsidRDefault="00427AEA" w:rsidP="00427AEA">
      <w:pPr>
        <w:tabs>
          <w:tab w:val="left" w:pos="3210"/>
        </w:tabs>
        <w:spacing w:after="0" w:line="240" w:lineRule="auto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</w:p>
    <w:p w:rsidR="00B26AAB" w:rsidRDefault="00B26AAB" w:rsidP="00427AEA">
      <w:pPr>
        <w:tabs>
          <w:tab w:val="left" w:pos="321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B3134" w:rsidRPr="009B5CD3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9B5CD3">
        <w:rPr>
          <w:rFonts w:ascii="Times New Roman" w:hAnsi="Times New Roman"/>
          <w:b/>
          <w:sz w:val="28"/>
          <w:szCs w:val="28"/>
        </w:rPr>
        <w:t xml:space="preserve">Уважаемые жители </w:t>
      </w:r>
      <w:r w:rsidR="002B2DB8">
        <w:rPr>
          <w:rFonts w:ascii="Times New Roman" w:hAnsi="Times New Roman"/>
          <w:b/>
          <w:sz w:val="28"/>
          <w:szCs w:val="28"/>
        </w:rPr>
        <w:t>Николаевского</w:t>
      </w:r>
      <w:r w:rsidRPr="009B5CD3">
        <w:rPr>
          <w:rFonts w:ascii="Times New Roman" w:hAnsi="Times New Roman"/>
          <w:b/>
          <w:sz w:val="28"/>
          <w:szCs w:val="28"/>
        </w:rPr>
        <w:t xml:space="preserve"> муниципального </w:t>
      </w:r>
      <w:r w:rsidR="002B2DB8">
        <w:rPr>
          <w:rFonts w:ascii="Times New Roman" w:hAnsi="Times New Roman"/>
          <w:b/>
          <w:sz w:val="28"/>
          <w:szCs w:val="28"/>
        </w:rPr>
        <w:t>образования</w:t>
      </w:r>
      <w:r w:rsidRPr="009B5CD3">
        <w:rPr>
          <w:rFonts w:ascii="Times New Roman" w:hAnsi="Times New Roman"/>
          <w:b/>
          <w:sz w:val="28"/>
          <w:szCs w:val="28"/>
        </w:rPr>
        <w:t>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</w:t>
      </w:r>
      <w:proofErr w:type="gramStart"/>
      <w:r>
        <w:rPr>
          <w:rFonts w:ascii="Times New Roman" w:hAnsi="Times New Roman"/>
          <w:sz w:val="28"/>
          <w:szCs w:val="28"/>
        </w:rPr>
        <w:t>.«</w:t>
      </w:r>
      <w:proofErr w:type="gramEnd"/>
      <w:r>
        <w:rPr>
          <w:rFonts w:ascii="Times New Roman" w:hAnsi="Times New Roman"/>
          <w:sz w:val="28"/>
          <w:szCs w:val="28"/>
        </w:rPr>
        <w:t>Бюджет для граждан» предназначен</w:t>
      </w:r>
      <w:r w:rsidR="007B6D10">
        <w:rPr>
          <w:rFonts w:ascii="Times New Roman" w:hAnsi="Times New Roman"/>
          <w:sz w:val="28"/>
          <w:szCs w:val="28"/>
        </w:rPr>
        <w:t xml:space="preserve"> прежде всего для жителей </w:t>
      </w:r>
      <w:r>
        <w:rPr>
          <w:rFonts w:ascii="Times New Roman" w:hAnsi="Times New Roman"/>
          <w:sz w:val="28"/>
          <w:szCs w:val="28"/>
        </w:rPr>
        <w:t xml:space="preserve">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</w:t>
      </w:r>
      <w:r w:rsidR="007B6D10">
        <w:rPr>
          <w:rFonts w:ascii="Times New Roman" w:hAnsi="Times New Roman"/>
          <w:sz w:val="28"/>
          <w:szCs w:val="28"/>
        </w:rPr>
        <w:t>Николаевского</w:t>
      </w:r>
      <w:r>
        <w:rPr>
          <w:rFonts w:ascii="Times New Roman" w:hAnsi="Times New Roman"/>
          <w:sz w:val="28"/>
          <w:szCs w:val="28"/>
        </w:rPr>
        <w:t xml:space="preserve"> муниципального </w:t>
      </w:r>
      <w:r w:rsidR="007B6D10">
        <w:rPr>
          <w:rFonts w:ascii="Times New Roman" w:hAnsi="Times New Roman"/>
          <w:sz w:val="28"/>
          <w:szCs w:val="28"/>
        </w:rPr>
        <w:t>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5B3134" w:rsidRPr="00042D75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5F1016">
        <w:rPr>
          <w:rFonts w:ascii="Times New Roman" w:hAnsi="Times New Roman"/>
          <w:b/>
          <w:sz w:val="30"/>
          <w:szCs w:val="30"/>
        </w:rPr>
        <w:t>Бюджетный процесс</w:t>
      </w:r>
      <w:r w:rsidR="005F1016">
        <w:rPr>
          <w:rFonts w:ascii="Times New Roman" w:hAnsi="Times New Roman"/>
          <w:b/>
          <w:sz w:val="30"/>
          <w:szCs w:val="30"/>
        </w:rPr>
        <w:t xml:space="preserve"> </w:t>
      </w:r>
      <w:r w:rsidRPr="005F1016">
        <w:rPr>
          <w:rFonts w:ascii="Times New Roman" w:hAnsi="Times New Roman"/>
          <w:b/>
          <w:sz w:val="30"/>
          <w:szCs w:val="30"/>
        </w:rPr>
        <w:t>- ежегодное формирование и исполнение бюджета</w:t>
      </w:r>
    </w:p>
    <w:p w:rsidR="005B3134" w:rsidRDefault="00AF19D2" w:rsidP="00004B14">
      <w:pPr>
        <w:spacing w:line="240" w:lineRule="auto"/>
        <w:jc w:val="both"/>
        <w:rPr>
          <w:rFonts w:ascii="Times New Roman" w:hAnsi="Times New Roman"/>
          <w:sz w:val="32"/>
          <w:szCs w:val="32"/>
          <w:highlight w:val="cyan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6067425" cy="2800350"/>
            <wp:effectExtent l="19050" t="0" r="9525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Pr="00C52C56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  <w:r w:rsidRPr="005F1016">
        <w:rPr>
          <w:rFonts w:ascii="Times New Roman" w:hAnsi="Times New Roman"/>
          <w:sz w:val="32"/>
          <w:szCs w:val="32"/>
        </w:rPr>
        <w:t>Что такое бюджет?</w:t>
      </w:r>
    </w:p>
    <w:p w:rsidR="005B3134" w:rsidRPr="00AD5A8C" w:rsidRDefault="005B3134" w:rsidP="005B313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5F1016">
        <w:rPr>
          <w:rFonts w:ascii="Times New Roman" w:hAnsi="Times New Roman"/>
          <w:b/>
          <w:sz w:val="32"/>
          <w:szCs w:val="32"/>
        </w:rPr>
        <w:t>Бюджет – это план доходов и расходов на определенный период.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Бюджет </w:t>
      </w:r>
      <w:r w:rsidR="00C415E2">
        <w:rPr>
          <w:rFonts w:ascii="Times New Roman" w:hAnsi="Times New Roman"/>
          <w:sz w:val="28"/>
          <w:szCs w:val="28"/>
        </w:rPr>
        <w:t>Николаевского</w:t>
      </w:r>
      <w:r>
        <w:rPr>
          <w:rFonts w:ascii="Times New Roman" w:hAnsi="Times New Roman"/>
          <w:sz w:val="28"/>
          <w:szCs w:val="28"/>
        </w:rPr>
        <w:t xml:space="preserve"> муниципального образования  </w:t>
      </w:r>
    </w:p>
    <w:p w:rsidR="007A3E4C" w:rsidRDefault="007A3E4C" w:rsidP="007A3E4C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тыс.</w:t>
      </w:r>
      <w:r w:rsidR="0075074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руб</w:t>
      </w:r>
      <w:r w:rsidR="0075074E">
        <w:rPr>
          <w:rFonts w:ascii="Times New Roman" w:hAnsi="Times New Roman"/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361"/>
        <w:gridCol w:w="1843"/>
        <w:gridCol w:w="1701"/>
        <w:gridCol w:w="1634"/>
      </w:tblGrid>
      <w:tr w:rsidR="00F154ED" w:rsidRPr="005F595D" w:rsidTr="005F1016">
        <w:tc>
          <w:tcPr>
            <w:tcW w:w="4361" w:type="dxa"/>
            <w:shd w:val="clear" w:color="auto" w:fill="FABF8F" w:themeFill="accent6" w:themeFillTint="99"/>
          </w:tcPr>
          <w:p w:rsidR="00F154ED" w:rsidRPr="005F595D" w:rsidRDefault="00F154ED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Показатели</w:t>
            </w:r>
          </w:p>
        </w:tc>
        <w:tc>
          <w:tcPr>
            <w:tcW w:w="1843" w:type="dxa"/>
            <w:shd w:val="clear" w:color="auto" w:fill="FABF8F" w:themeFill="accent6" w:themeFillTint="99"/>
          </w:tcPr>
          <w:p w:rsidR="00F154ED" w:rsidRDefault="00F154ED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F154ED" w:rsidRDefault="002528E1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2016</w:t>
            </w:r>
            <w:r w:rsidR="00F154ED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701" w:type="dxa"/>
            <w:shd w:val="clear" w:color="auto" w:fill="FABF8F" w:themeFill="accent6" w:themeFillTint="99"/>
          </w:tcPr>
          <w:p w:rsidR="00F154ED" w:rsidRDefault="002528E1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2017</w:t>
            </w:r>
            <w:r w:rsidR="00F154ED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634" w:type="dxa"/>
            <w:shd w:val="clear" w:color="auto" w:fill="FABF8F" w:themeFill="accent6" w:themeFillTint="99"/>
          </w:tcPr>
          <w:p w:rsidR="00F154ED" w:rsidRDefault="00F154ED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F154ED" w:rsidRDefault="002528E1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2018</w:t>
            </w:r>
            <w:r w:rsidR="00F154ED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1B4E05" w:rsidRPr="005F595D" w:rsidTr="00004B14">
        <w:tc>
          <w:tcPr>
            <w:tcW w:w="4361" w:type="dxa"/>
            <w:shd w:val="clear" w:color="auto" w:fill="FABF8F" w:themeFill="accent6" w:themeFillTint="99"/>
          </w:tcPr>
          <w:p w:rsidR="001B4E05" w:rsidRPr="005F595D" w:rsidRDefault="001B4E05" w:rsidP="00D2496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1843" w:type="dxa"/>
          </w:tcPr>
          <w:p w:rsidR="001B4E05" w:rsidRPr="005F595D" w:rsidRDefault="002528E1" w:rsidP="00932AE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1124,8</w:t>
            </w:r>
          </w:p>
        </w:tc>
        <w:tc>
          <w:tcPr>
            <w:tcW w:w="1701" w:type="dxa"/>
          </w:tcPr>
          <w:p w:rsidR="001B4E05" w:rsidRPr="005F595D" w:rsidRDefault="00B01A31" w:rsidP="00932AE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1307,4</w:t>
            </w:r>
          </w:p>
        </w:tc>
        <w:tc>
          <w:tcPr>
            <w:tcW w:w="1634" w:type="dxa"/>
          </w:tcPr>
          <w:p w:rsidR="001B4E05" w:rsidRPr="005F595D" w:rsidRDefault="008D6E1E" w:rsidP="00932AE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1423,1</w:t>
            </w:r>
          </w:p>
        </w:tc>
      </w:tr>
      <w:tr w:rsidR="001B4E05" w:rsidRPr="005F595D" w:rsidTr="00004B14">
        <w:tc>
          <w:tcPr>
            <w:tcW w:w="4361" w:type="dxa"/>
            <w:shd w:val="clear" w:color="auto" w:fill="FABF8F" w:themeFill="accent6" w:themeFillTint="99"/>
          </w:tcPr>
          <w:p w:rsidR="001B4E05" w:rsidRPr="005F595D" w:rsidRDefault="001B4E05" w:rsidP="00D249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843" w:type="dxa"/>
          </w:tcPr>
          <w:p w:rsidR="001B4E05" w:rsidRPr="005F595D" w:rsidRDefault="002528E1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1038,1</w:t>
            </w:r>
          </w:p>
        </w:tc>
        <w:tc>
          <w:tcPr>
            <w:tcW w:w="1701" w:type="dxa"/>
          </w:tcPr>
          <w:p w:rsidR="001B4E05" w:rsidRPr="005F595D" w:rsidRDefault="00B01A31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1209,0</w:t>
            </w:r>
          </w:p>
        </w:tc>
        <w:tc>
          <w:tcPr>
            <w:tcW w:w="1634" w:type="dxa"/>
          </w:tcPr>
          <w:p w:rsidR="001B4E05" w:rsidRPr="005F595D" w:rsidRDefault="003F0CE0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1330,1</w:t>
            </w:r>
          </w:p>
        </w:tc>
      </w:tr>
      <w:tr w:rsidR="001B4E05" w:rsidRPr="005F595D" w:rsidTr="00004B14">
        <w:tc>
          <w:tcPr>
            <w:tcW w:w="4361" w:type="dxa"/>
            <w:shd w:val="clear" w:color="auto" w:fill="FABF8F" w:themeFill="accent6" w:themeFillTint="99"/>
          </w:tcPr>
          <w:p w:rsidR="001B4E05" w:rsidRPr="005F595D" w:rsidRDefault="001B4E05" w:rsidP="00D249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  <w:r w:rsidRPr="005F595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3" w:type="dxa"/>
          </w:tcPr>
          <w:p w:rsidR="001B4E05" w:rsidRPr="005F595D" w:rsidRDefault="002528E1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86,7</w:t>
            </w:r>
          </w:p>
        </w:tc>
        <w:tc>
          <w:tcPr>
            <w:tcW w:w="1701" w:type="dxa"/>
          </w:tcPr>
          <w:p w:rsidR="001B4E05" w:rsidRPr="005F595D" w:rsidRDefault="00B01A31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98,4</w:t>
            </w:r>
          </w:p>
        </w:tc>
        <w:tc>
          <w:tcPr>
            <w:tcW w:w="1634" w:type="dxa"/>
          </w:tcPr>
          <w:p w:rsidR="001B4E05" w:rsidRPr="005F595D" w:rsidRDefault="000D6275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93,0</w:t>
            </w:r>
          </w:p>
        </w:tc>
      </w:tr>
      <w:tr w:rsidR="001B4E05" w:rsidRPr="005F595D" w:rsidTr="00004B14">
        <w:tc>
          <w:tcPr>
            <w:tcW w:w="4361" w:type="dxa"/>
            <w:shd w:val="clear" w:color="auto" w:fill="FABF8F" w:themeFill="accent6" w:themeFillTint="99"/>
          </w:tcPr>
          <w:p w:rsidR="001B4E05" w:rsidRPr="005F595D" w:rsidRDefault="001B4E05" w:rsidP="00D2496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1843" w:type="dxa"/>
          </w:tcPr>
          <w:p w:rsidR="001B4E05" w:rsidRPr="005F595D" w:rsidRDefault="002528E1" w:rsidP="00932AE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1273,0</w:t>
            </w:r>
          </w:p>
        </w:tc>
        <w:tc>
          <w:tcPr>
            <w:tcW w:w="1701" w:type="dxa"/>
          </w:tcPr>
          <w:p w:rsidR="001B4E05" w:rsidRPr="005F595D" w:rsidRDefault="00B01A31" w:rsidP="00932AE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1411,4</w:t>
            </w:r>
          </w:p>
        </w:tc>
        <w:tc>
          <w:tcPr>
            <w:tcW w:w="1634" w:type="dxa"/>
          </w:tcPr>
          <w:p w:rsidR="001B4E05" w:rsidRPr="005F595D" w:rsidRDefault="000D6275" w:rsidP="00932AE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1423,1</w:t>
            </w:r>
          </w:p>
        </w:tc>
      </w:tr>
      <w:tr w:rsidR="001B4E05" w:rsidRPr="005F595D" w:rsidTr="00004B14">
        <w:tc>
          <w:tcPr>
            <w:tcW w:w="4361" w:type="dxa"/>
            <w:shd w:val="clear" w:color="auto" w:fill="FABF8F" w:themeFill="accent6" w:themeFillTint="99"/>
          </w:tcPr>
          <w:p w:rsidR="001B4E05" w:rsidRPr="005F595D" w:rsidRDefault="001B4E05" w:rsidP="00D249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843" w:type="dxa"/>
          </w:tcPr>
          <w:p w:rsidR="001B4E05" w:rsidRPr="005F595D" w:rsidRDefault="002528E1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1141,4</w:t>
            </w:r>
          </w:p>
        </w:tc>
        <w:tc>
          <w:tcPr>
            <w:tcW w:w="1701" w:type="dxa"/>
          </w:tcPr>
          <w:p w:rsidR="001B4E05" w:rsidRPr="005F595D" w:rsidRDefault="00B01A31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1087,3</w:t>
            </w:r>
          </w:p>
        </w:tc>
        <w:tc>
          <w:tcPr>
            <w:tcW w:w="1634" w:type="dxa"/>
          </w:tcPr>
          <w:p w:rsidR="001B4E05" w:rsidRPr="005F595D" w:rsidRDefault="000D6275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1131,1</w:t>
            </w:r>
          </w:p>
        </w:tc>
      </w:tr>
      <w:tr w:rsidR="001B4E05" w:rsidRPr="005F595D" w:rsidTr="00004B14">
        <w:tc>
          <w:tcPr>
            <w:tcW w:w="4361" w:type="dxa"/>
            <w:shd w:val="clear" w:color="auto" w:fill="FABF8F" w:themeFill="accent6" w:themeFillTint="99"/>
          </w:tcPr>
          <w:p w:rsidR="001B4E05" w:rsidRPr="005F595D" w:rsidRDefault="001B4E05" w:rsidP="00D249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ЖКХ</w:t>
            </w:r>
          </w:p>
        </w:tc>
        <w:tc>
          <w:tcPr>
            <w:tcW w:w="1843" w:type="dxa"/>
          </w:tcPr>
          <w:p w:rsidR="001B4E05" w:rsidRPr="005F595D" w:rsidRDefault="002528E1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54,5</w:t>
            </w:r>
          </w:p>
        </w:tc>
        <w:tc>
          <w:tcPr>
            <w:tcW w:w="1701" w:type="dxa"/>
          </w:tcPr>
          <w:p w:rsidR="001B4E05" w:rsidRPr="005F595D" w:rsidRDefault="00B01A31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251,1</w:t>
            </w:r>
          </w:p>
        </w:tc>
        <w:tc>
          <w:tcPr>
            <w:tcW w:w="1634" w:type="dxa"/>
          </w:tcPr>
          <w:p w:rsidR="001B4E05" w:rsidRPr="005F595D" w:rsidRDefault="000D6275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176,9</w:t>
            </w:r>
          </w:p>
        </w:tc>
      </w:tr>
      <w:tr w:rsidR="001B4E05" w:rsidRPr="005F595D" w:rsidTr="00004B14">
        <w:tc>
          <w:tcPr>
            <w:tcW w:w="4361" w:type="dxa"/>
            <w:shd w:val="clear" w:color="auto" w:fill="FABF8F" w:themeFill="accent6" w:themeFillTint="99"/>
          </w:tcPr>
          <w:p w:rsidR="001B4E05" w:rsidRPr="005F595D" w:rsidRDefault="001B4E05" w:rsidP="00D249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843" w:type="dxa"/>
          </w:tcPr>
          <w:p w:rsidR="001B4E05" w:rsidRPr="005F595D" w:rsidRDefault="002528E1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</w:tcPr>
          <w:p w:rsidR="001B4E05" w:rsidRPr="005F595D" w:rsidRDefault="001B4E05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34" w:type="dxa"/>
          </w:tcPr>
          <w:p w:rsidR="001B4E05" w:rsidRPr="005F595D" w:rsidRDefault="000D6275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40,0</w:t>
            </w:r>
          </w:p>
        </w:tc>
      </w:tr>
      <w:tr w:rsidR="001B4E05" w:rsidRPr="005F595D" w:rsidTr="00004B14">
        <w:tc>
          <w:tcPr>
            <w:tcW w:w="4361" w:type="dxa"/>
            <w:shd w:val="clear" w:color="auto" w:fill="FABF8F" w:themeFill="accent6" w:themeFillTint="99"/>
          </w:tcPr>
          <w:p w:rsidR="001B4E05" w:rsidRPr="005F595D" w:rsidRDefault="001B4E05" w:rsidP="00D249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lastRenderedPageBreak/>
              <w:t>Национальная оборона</w:t>
            </w:r>
          </w:p>
        </w:tc>
        <w:tc>
          <w:tcPr>
            <w:tcW w:w="1843" w:type="dxa"/>
          </w:tcPr>
          <w:p w:rsidR="001B4E05" w:rsidRPr="005F595D" w:rsidRDefault="002528E1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63,0</w:t>
            </w:r>
          </w:p>
        </w:tc>
        <w:tc>
          <w:tcPr>
            <w:tcW w:w="1701" w:type="dxa"/>
          </w:tcPr>
          <w:p w:rsidR="001B4E05" w:rsidRPr="005F595D" w:rsidRDefault="00B01A31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67,7</w:t>
            </w:r>
          </w:p>
        </w:tc>
        <w:tc>
          <w:tcPr>
            <w:tcW w:w="1634" w:type="dxa"/>
          </w:tcPr>
          <w:p w:rsidR="001B4E05" w:rsidRPr="005F595D" w:rsidRDefault="000D6275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67,1</w:t>
            </w:r>
          </w:p>
        </w:tc>
      </w:tr>
      <w:tr w:rsidR="001B4E05" w:rsidRPr="005F595D" w:rsidTr="00004B14">
        <w:tc>
          <w:tcPr>
            <w:tcW w:w="4361" w:type="dxa"/>
            <w:shd w:val="clear" w:color="auto" w:fill="FABF8F" w:themeFill="accent6" w:themeFillTint="99"/>
          </w:tcPr>
          <w:p w:rsidR="001B4E05" w:rsidRPr="005F595D" w:rsidRDefault="001B4E05" w:rsidP="00D249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1843" w:type="dxa"/>
          </w:tcPr>
          <w:p w:rsidR="001B4E05" w:rsidRPr="005F595D" w:rsidRDefault="002528E1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14,1</w:t>
            </w:r>
          </w:p>
        </w:tc>
        <w:tc>
          <w:tcPr>
            <w:tcW w:w="1701" w:type="dxa"/>
          </w:tcPr>
          <w:p w:rsidR="001B4E05" w:rsidRPr="005F595D" w:rsidRDefault="00B01A31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5,3</w:t>
            </w:r>
          </w:p>
        </w:tc>
        <w:tc>
          <w:tcPr>
            <w:tcW w:w="1634" w:type="dxa"/>
          </w:tcPr>
          <w:p w:rsidR="001B4E05" w:rsidRPr="005F595D" w:rsidRDefault="000D6275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8,0</w:t>
            </w:r>
          </w:p>
        </w:tc>
      </w:tr>
      <w:tr w:rsidR="001B4E05" w:rsidRPr="005F595D" w:rsidTr="00004B14">
        <w:tc>
          <w:tcPr>
            <w:tcW w:w="4361" w:type="dxa"/>
            <w:shd w:val="clear" w:color="auto" w:fill="FABF8F" w:themeFill="accent6" w:themeFillTint="99"/>
          </w:tcPr>
          <w:p w:rsidR="001B4E05" w:rsidRPr="00A30203" w:rsidRDefault="001B4E05" w:rsidP="00D2496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30203">
              <w:rPr>
                <w:rFonts w:ascii="Times New Roman" w:hAnsi="Times New Roman"/>
                <w:b/>
                <w:sz w:val="28"/>
                <w:szCs w:val="28"/>
              </w:rPr>
              <w:t>Баланс (доходы-расходы)</w:t>
            </w:r>
          </w:p>
          <w:p w:rsidR="001B4E05" w:rsidRPr="00A30203" w:rsidRDefault="001B4E05" w:rsidP="00D2496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30203">
              <w:rPr>
                <w:rFonts w:ascii="Times New Roman" w:hAnsi="Times New Roman"/>
                <w:b/>
                <w:sz w:val="28"/>
                <w:szCs w:val="28"/>
              </w:rPr>
              <w:t>(-)Дефицит или профицит(+)</w:t>
            </w:r>
          </w:p>
        </w:tc>
        <w:tc>
          <w:tcPr>
            <w:tcW w:w="1843" w:type="dxa"/>
          </w:tcPr>
          <w:p w:rsidR="001B4E05" w:rsidRPr="001401F7" w:rsidRDefault="002528E1" w:rsidP="00932AE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-148,2</w:t>
            </w:r>
          </w:p>
        </w:tc>
        <w:tc>
          <w:tcPr>
            <w:tcW w:w="1701" w:type="dxa"/>
          </w:tcPr>
          <w:p w:rsidR="00932AE0" w:rsidRPr="00A30203" w:rsidRDefault="00B01A31" w:rsidP="00932AE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-104,0</w:t>
            </w:r>
          </w:p>
        </w:tc>
        <w:tc>
          <w:tcPr>
            <w:tcW w:w="1634" w:type="dxa"/>
          </w:tcPr>
          <w:p w:rsidR="001B4E05" w:rsidRPr="00A30203" w:rsidRDefault="000D6275" w:rsidP="00932AE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</w:tr>
    </w:tbl>
    <w:p w:rsidR="00B26AAB" w:rsidRDefault="005B3134" w:rsidP="00630D9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630D90" w:rsidRPr="00C52C56" w:rsidRDefault="00630D90" w:rsidP="00630D90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5F1016">
        <w:rPr>
          <w:rFonts w:ascii="Times New Roman" w:hAnsi="Times New Roman"/>
          <w:sz w:val="32"/>
          <w:szCs w:val="32"/>
        </w:rPr>
        <w:t>Зачем нужны бюджеты?</w:t>
      </w:r>
    </w:p>
    <w:p w:rsidR="005B3134" w:rsidRDefault="00630D90" w:rsidP="00630D90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</w:pPr>
      <w:r w:rsidRPr="005F1016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Ос</w:t>
      </w:r>
      <w:r w:rsidRPr="005F1016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5F1016">
        <w:rPr>
          <w:rFonts w:ascii="Times New Roman" w:hAnsi="Times New Roman"/>
          <w:b/>
          <w:bCs/>
          <w:color w:val="404040"/>
          <w:spacing w:val="-9"/>
          <w:position w:val="-1"/>
          <w:sz w:val="32"/>
          <w:szCs w:val="32"/>
        </w:rPr>
        <w:t>о</w:t>
      </w:r>
      <w:r w:rsidRPr="005F1016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в</w:t>
      </w:r>
      <w:r w:rsidRPr="005F1016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5F1016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ы</w:t>
      </w:r>
      <w:r w:rsidRPr="005F1016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5F1016">
        <w:rPr>
          <w:rFonts w:ascii="Times New Roman" w:hAnsi="Times New Roman"/>
          <w:b/>
          <w:bCs/>
          <w:color w:val="404040"/>
          <w:spacing w:val="-7"/>
          <w:position w:val="-1"/>
          <w:sz w:val="32"/>
          <w:szCs w:val="32"/>
        </w:rPr>
        <w:t xml:space="preserve"> </w:t>
      </w:r>
      <w:r w:rsidRPr="005F1016">
        <w:rPr>
          <w:rFonts w:ascii="Times New Roman" w:hAnsi="Times New Roman"/>
          <w:b/>
          <w:bCs/>
          <w:color w:val="404040"/>
          <w:spacing w:val="-4"/>
          <w:position w:val="-1"/>
          <w:sz w:val="32"/>
          <w:szCs w:val="32"/>
        </w:rPr>
        <w:t>х</w:t>
      </w:r>
      <w:r w:rsidRPr="005F1016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ар</w:t>
      </w:r>
      <w:r w:rsidRPr="005F1016">
        <w:rPr>
          <w:rFonts w:ascii="Times New Roman" w:hAnsi="Times New Roman"/>
          <w:b/>
          <w:bCs/>
          <w:color w:val="404040"/>
          <w:spacing w:val="2"/>
          <w:position w:val="-1"/>
          <w:sz w:val="32"/>
          <w:szCs w:val="32"/>
        </w:rPr>
        <w:t>а</w:t>
      </w:r>
      <w:r w:rsidRPr="005F1016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к</w:t>
      </w:r>
      <w:r w:rsidRPr="005F1016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5F1016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ер</w:t>
      </w:r>
      <w:r w:rsidRPr="005F1016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и</w:t>
      </w:r>
      <w:r w:rsidRPr="005F1016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с</w:t>
      </w:r>
      <w:r w:rsidRPr="005F1016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5F1016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5F1016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к</w:t>
      </w:r>
      <w:r w:rsidRPr="005F1016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5F1016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 xml:space="preserve"> </w:t>
      </w:r>
      <w:r w:rsidRPr="005F1016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б</w:t>
      </w:r>
      <w:r w:rsidRPr="005F1016">
        <w:rPr>
          <w:rFonts w:ascii="Times New Roman" w:hAnsi="Times New Roman"/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5F1016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д</w:t>
      </w:r>
      <w:r w:rsidRPr="005F1016">
        <w:rPr>
          <w:rFonts w:ascii="Times New Roman" w:hAnsi="Times New Roman"/>
          <w:b/>
          <w:bCs/>
          <w:color w:val="404040"/>
          <w:spacing w:val="-5"/>
          <w:position w:val="-1"/>
          <w:sz w:val="32"/>
          <w:szCs w:val="32"/>
        </w:rPr>
        <w:t>ж</w:t>
      </w:r>
      <w:r w:rsidRPr="005F1016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5F1016"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</w:rPr>
        <w:t>та</w:t>
      </w:r>
    </w:p>
    <w:p w:rsidR="005B3134" w:rsidRDefault="00AF19D2" w:rsidP="005B3134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4171950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5F1016">
        <w:rPr>
          <w:rFonts w:ascii="Times New Roman" w:hAnsi="Times New Roman"/>
          <w:b/>
          <w:sz w:val="32"/>
          <w:szCs w:val="32"/>
        </w:rPr>
        <w:t>Дефицит и профицит</w:t>
      </w:r>
    </w:p>
    <w:p w:rsidR="005B3134" w:rsidRPr="00574F8A" w:rsidRDefault="00AF19D2" w:rsidP="005B3134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34766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53C" w:rsidRDefault="0068253C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highlight w:val="yellow"/>
          <w:lang w:eastAsia="ru-RU"/>
        </w:rPr>
      </w:pPr>
    </w:p>
    <w:p w:rsidR="003F0CE0" w:rsidRDefault="003F0CE0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 w:rsidRPr="005F1016">
        <w:rPr>
          <w:rFonts w:ascii="Times New Roman" w:hAnsi="Times New Roman"/>
          <w:b/>
          <w:noProof/>
          <w:sz w:val="32"/>
          <w:szCs w:val="32"/>
          <w:lang w:eastAsia="ru-RU"/>
        </w:rPr>
        <w:t>Доходы бюджета</w:t>
      </w:r>
    </w:p>
    <w:p w:rsidR="005B3134" w:rsidRDefault="00AF19D2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4075" cy="28194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BDF" w:rsidRDefault="001E1BDF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1E1BDF" w:rsidRDefault="001E1BDF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031350" w:rsidRDefault="00031350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5F1016">
        <w:rPr>
          <w:rFonts w:ascii="Times New Roman" w:hAnsi="Times New Roman"/>
          <w:b/>
          <w:sz w:val="32"/>
          <w:szCs w:val="32"/>
        </w:rPr>
        <w:t>Межбюджетные</w:t>
      </w:r>
      <w:r w:rsidR="005F1016" w:rsidRPr="005F1016">
        <w:rPr>
          <w:rFonts w:ascii="Times New Roman" w:hAnsi="Times New Roman"/>
          <w:b/>
          <w:sz w:val="32"/>
          <w:szCs w:val="32"/>
        </w:rPr>
        <w:t>,</w:t>
      </w:r>
      <w:r w:rsidRPr="005F1016">
        <w:rPr>
          <w:rFonts w:ascii="Times New Roman" w:hAnsi="Times New Roman"/>
          <w:b/>
          <w:sz w:val="32"/>
          <w:szCs w:val="32"/>
        </w:rPr>
        <w:t xml:space="preserve"> трансферты</w:t>
      </w:r>
      <w:r w:rsidR="005F1016" w:rsidRPr="005F1016">
        <w:rPr>
          <w:rFonts w:ascii="Times New Roman" w:hAnsi="Times New Roman"/>
          <w:b/>
          <w:sz w:val="32"/>
          <w:szCs w:val="32"/>
        </w:rPr>
        <w:t xml:space="preserve"> </w:t>
      </w:r>
      <w:r w:rsidRPr="005F1016">
        <w:rPr>
          <w:rFonts w:ascii="Times New Roman" w:hAnsi="Times New Roman"/>
          <w:b/>
          <w:sz w:val="32"/>
          <w:szCs w:val="32"/>
        </w:rPr>
        <w:t>-</w:t>
      </w:r>
      <w:r w:rsidR="004E2730">
        <w:rPr>
          <w:rFonts w:ascii="Times New Roman" w:hAnsi="Times New Roman"/>
          <w:b/>
          <w:sz w:val="32"/>
          <w:szCs w:val="32"/>
        </w:rPr>
        <w:t xml:space="preserve"> </w:t>
      </w:r>
      <w:r w:rsidRPr="005F1016">
        <w:rPr>
          <w:rFonts w:ascii="Times New Roman" w:hAnsi="Times New Roman"/>
          <w:b/>
          <w:sz w:val="32"/>
          <w:szCs w:val="32"/>
        </w:rPr>
        <w:t>основной вид безвозмездных перечислений</w:t>
      </w:r>
    </w:p>
    <w:p w:rsidR="005B3134" w:rsidRDefault="00AF19D2" w:rsidP="005B313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296025" cy="4162425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0D3" w:rsidRDefault="009020D3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9020D3" w:rsidRPr="003F0CE0" w:rsidRDefault="009020D3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D41653">
        <w:rPr>
          <w:rFonts w:ascii="Times New Roman" w:hAnsi="Times New Roman"/>
          <w:b/>
          <w:sz w:val="32"/>
          <w:szCs w:val="32"/>
        </w:rPr>
        <w:t>Федеральные</w:t>
      </w:r>
      <w:r w:rsidR="00D41653">
        <w:rPr>
          <w:rFonts w:ascii="Times New Roman" w:hAnsi="Times New Roman"/>
          <w:b/>
          <w:sz w:val="32"/>
          <w:szCs w:val="32"/>
        </w:rPr>
        <w:t>, региональные и местные налоги</w:t>
      </w:r>
    </w:p>
    <w:p w:rsidR="005B3134" w:rsidRDefault="00AF19D2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4410075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9020D3" w:rsidRDefault="009020D3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Pr="004A5D40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C623EE">
        <w:rPr>
          <w:rFonts w:ascii="Times New Roman" w:hAnsi="Times New Roman"/>
          <w:b/>
          <w:sz w:val="32"/>
          <w:szCs w:val="32"/>
        </w:rPr>
        <w:t>Налоги</w:t>
      </w:r>
      <w:r w:rsidR="00C623EE">
        <w:rPr>
          <w:rFonts w:ascii="Times New Roman" w:hAnsi="Times New Roman"/>
          <w:b/>
          <w:sz w:val="32"/>
          <w:szCs w:val="32"/>
        </w:rPr>
        <w:t>,</w:t>
      </w:r>
      <w:r w:rsidRPr="00C623EE">
        <w:rPr>
          <w:rFonts w:ascii="Times New Roman" w:hAnsi="Times New Roman"/>
          <w:b/>
          <w:sz w:val="32"/>
          <w:szCs w:val="32"/>
        </w:rPr>
        <w:t xml:space="preserve"> зачисляемые в бюджет муниципального образования</w:t>
      </w:r>
      <w:r w:rsidR="003F0CE0">
        <w:rPr>
          <w:rFonts w:ascii="Times New Roman" w:hAnsi="Times New Roman"/>
          <w:b/>
          <w:sz w:val="32"/>
          <w:szCs w:val="32"/>
        </w:rPr>
        <w:t xml:space="preserve"> в 2018</w:t>
      </w:r>
      <w:r w:rsidR="007F236C" w:rsidRPr="00C623EE">
        <w:rPr>
          <w:rFonts w:ascii="Times New Roman" w:hAnsi="Times New Roman"/>
          <w:b/>
          <w:sz w:val="32"/>
          <w:szCs w:val="32"/>
        </w:rPr>
        <w:t>году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3F0CE0" w:rsidTr="003F0CE0">
        <w:tc>
          <w:tcPr>
            <w:tcW w:w="3190" w:type="dxa"/>
            <w:shd w:val="clear" w:color="auto" w:fill="FF5050"/>
          </w:tcPr>
          <w:p w:rsidR="003F0CE0" w:rsidRPr="00C46FB6" w:rsidRDefault="003F0CE0" w:rsidP="003F0C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3190" w:type="dxa"/>
            <w:shd w:val="clear" w:color="auto" w:fill="99FF33"/>
          </w:tcPr>
          <w:p w:rsidR="003F0CE0" w:rsidRPr="00C46FB6" w:rsidRDefault="003F0CE0" w:rsidP="003F0C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3191" w:type="dxa"/>
            <w:shd w:val="clear" w:color="auto" w:fill="66CCFF"/>
          </w:tcPr>
          <w:p w:rsidR="003F0CE0" w:rsidRPr="00C46FB6" w:rsidRDefault="003F0CE0" w:rsidP="003F0C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Земельный налог</w:t>
            </w:r>
          </w:p>
        </w:tc>
      </w:tr>
      <w:tr w:rsidR="003F0CE0" w:rsidTr="003F0CE0">
        <w:trPr>
          <w:trHeight w:val="2153"/>
        </w:trPr>
        <w:tc>
          <w:tcPr>
            <w:tcW w:w="9571" w:type="dxa"/>
            <w:gridSpan w:val="3"/>
          </w:tcPr>
          <w:p w:rsidR="003F0CE0" w:rsidRPr="00C46FB6" w:rsidRDefault="003F0CE0" w:rsidP="003F0CE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C46FB6"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 w:rsidRPr="00C46FB6">
              <w:rPr>
                <w:rFonts w:ascii="Times New Roman" w:hAnsi="Times New Roman"/>
                <w:b/>
                <w:sz w:val="28"/>
                <w:szCs w:val="28"/>
              </w:rPr>
              <w:t xml:space="preserve">         3 %                                    100 %                                      100 %</w:t>
            </w:r>
          </w:p>
          <w:p w:rsidR="003F0CE0" w:rsidRPr="00C46FB6" w:rsidRDefault="0078122F" w:rsidP="003F0CE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  <w:r>
              <w:rPr>
                <w:rFonts w:ascii="Arial" w:hAnsi="Arial"/>
                <w:noProof/>
                <w:lang w:eastAsia="ru-RU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34" type="#_x0000_t67" style="position:absolute;margin-left:42.45pt;margin-top:.1pt;width:69pt;height:64.85pt;z-index:251657216" fillcolor="#ff5050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>
              <w:rPr>
                <w:rFonts w:ascii="Arial" w:hAnsi="Arial"/>
                <w:noProof/>
                <w:lang w:eastAsia="ru-RU"/>
              </w:rPr>
              <w:pict>
                <v:shape id="_x0000_s1035" type="#_x0000_t67" style="position:absolute;margin-left:369.45pt;margin-top:.2pt;width:63.75pt;height:64.9pt;z-index:251658240" fillcolor="#6cf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>
              <w:rPr>
                <w:rFonts w:ascii="Arial" w:hAnsi="Arial"/>
                <w:noProof/>
                <w:lang w:eastAsia="ru-RU"/>
              </w:rPr>
              <w:pict>
                <v:shape id="_x0000_s1036" type="#_x0000_t67" style="position:absolute;margin-left:196.85pt;margin-top:.2pt;width:65.25pt;height:64.85pt;z-index:251659264" fillcolor="#9f3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</w:p>
          <w:p w:rsidR="003F0CE0" w:rsidRPr="00C46FB6" w:rsidRDefault="003F0CE0" w:rsidP="003F0CE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  <w:p w:rsidR="003F0CE0" w:rsidRPr="00C46FB6" w:rsidRDefault="003F0CE0" w:rsidP="003F0CE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</w:tc>
      </w:tr>
      <w:tr w:rsidR="003F0CE0" w:rsidTr="003F0CE0">
        <w:trPr>
          <w:trHeight w:val="419"/>
        </w:trPr>
        <w:tc>
          <w:tcPr>
            <w:tcW w:w="9571" w:type="dxa"/>
            <w:gridSpan w:val="3"/>
            <w:shd w:val="clear" w:color="auto" w:fill="FFFF99"/>
          </w:tcPr>
          <w:p w:rsidR="003F0CE0" w:rsidRPr="00C46FB6" w:rsidRDefault="003F0CE0" w:rsidP="003F0C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F0CE0" w:rsidRPr="00C46FB6" w:rsidRDefault="003F0CE0" w:rsidP="003F0CE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/>
              </w:rPr>
            </w:pPr>
            <w:r w:rsidRPr="00C46FB6">
              <w:rPr>
                <w:rFonts w:ascii="Times New Roman" w:hAnsi="Times New Roman"/>
                <w:b/>
                <w:sz w:val="24"/>
                <w:szCs w:val="24"/>
              </w:rPr>
              <w:t>Местный бюджет</w:t>
            </w:r>
          </w:p>
        </w:tc>
      </w:tr>
    </w:tbl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3F0CE0" w:rsidRDefault="003F0CE0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3F0CE0" w:rsidRDefault="003F0CE0" w:rsidP="003F0CE0">
      <w:pPr>
        <w:spacing w:line="240" w:lineRule="auto"/>
        <w:rPr>
          <w:rFonts w:ascii="Times New Roman" w:hAnsi="Times New Roman"/>
          <w:b/>
          <w:sz w:val="32"/>
          <w:szCs w:val="32"/>
          <w:highlight w:val="yellow"/>
        </w:rPr>
      </w:pPr>
    </w:p>
    <w:p w:rsidR="005B3134" w:rsidRPr="00174E31" w:rsidRDefault="005B3134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C623EE">
        <w:rPr>
          <w:rFonts w:ascii="Times New Roman" w:hAnsi="Times New Roman"/>
          <w:b/>
          <w:sz w:val="30"/>
          <w:szCs w:val="30"/>
        </w:rPr>
        <w:t xml:space="preserve">Структура доходов бюджета </w:t>
      </w:r>
      <w:r w:rsidR="00C415E2" w:rsidRPr="00C623EE">
        <w:rPr>
          <w:rFonts w:ascii="Times New Roman" w:hAnsi="Times New Roman"/>
          <w:b/>
          <w:sz w:val="30"/>
          <w:szCs w:val="30"/>
        </w:rPr>
        <w:t>Николаевского</w:t>
      </w:r>
      <w:r w:rsidRPr="00C623EE">
        <w:rPr>
          <w:rFonts w:ascii="Times New Roman" w:hAnsi="Times New Roman"/>
          <w:b/>
          <w:sz w:val="30"/>
          <w:szCs w:val="30"/>
        </w:rPr>
        <w:t xml:space="preserve"> муниципального образования</w:t>
      </w:r>
      <w:r w:rsidRPr="00174E31">
        <w:rPr>
          <w:rFonts w:ascii="Times New Roman" w:hAnsi="Times New Roman"/>
          <w:b/>
          <w:sz w:val="30"/>
          <w:szCs w:val="30"/>
        </w:rPr>
        <w:t xml:space="preserve"> </w:t>
      </w:r>
    </w:p>
    <w:p w:rsidR="005B3134" w:rsidRDefault="00A85A8A" w:rsidP="00A85A8A">
      <w:pPr>
        <w:tabs>
          <w:tab w:val="left" w:pos="4020"/>
          <w:tab w:val="center" w:pos="4677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</w:t>
      </w:r>
      <w:r w:rsidR="00CD57FB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 </w:t>
      </w:r>
      <w:r w:rsidR="005B3134" w:rsidRPr="00174E31">
        <w:rPr>
          <w:rFonts w:ascii="Times New Roman" w:hAnsi="Times New Roman"/>
          <w:sz w:val="28"/>
          <w:szCs w:val="28"/>
        </w:rPr>
        <w:t>тыс.</w:t>
      </w:r>
      <w:r w:rsidR="00760B3F">
        <w:rPr>
          <w:rFonts w:ascii="Times New Roman" w:hAnsi="Times New Roman"/>
          <w:sz w:val="28"/>
          <w:szCs w:val="28"/>
        </w:rPr>
        <w:t xml:space="preserve"> </w:t>
      </w:r>
      <w:r w:rsidR="005B3134" w:rsidRPr="00174E31">
        <w:rPr>
          <w:rFonts w:ascii="Times New Roman" w:hAnsi="Times New Roman"/>
          <w:sz w:val="28"/>
          <w:szCs w:val="28"/>
        </w:rPr>
        <w:t>руб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W w:w="9513" w:type="dxa"/>
        <w:tblInd w:w="93" w:type="dxa"/>
        <w:tblLook w:val="0000"/>
      </w:tblPr>
      <w:tblGrid>
        <w:gridCol w:w="4438"/>
        <w:gridCol w:w="1760"/>
        <w:gridCol w:w="1730"/>
        <w:gridCol w:w="1585"/>
      </w:tblGrid>
      <w:tr w:rsidR="00F154ED" w:rsidRPr="00C415E2" w:rsidTr="00F154ED">
        <w:trPr>
          <w:trHeight w:val="322"/>
        </w:trPr>
        <w:tc>
          <w:tcPr>
            <w:tcW w:w="4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F154ED" w:rsidRPr="00C415E2" w:rsidRDefault="00F154ED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415E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Наименование доходов</w:t>
            </w:r>
          </w:p>
        </w:tc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F154ED" w:rsidRDefault="00F154ED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F154ED" w:rsidRDefault="00A97E18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2016</w:t>
            </w:r>
            <w:r w:rsidR="00F154ED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7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F154ED" w:rsidRDefault="00A97E18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2017</w:t>
            </w:r>
            <w:r w:rsidR="00F154ED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5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BF8F" w:themeFill="accent6" w:themeFillTint="99"/>
          </w:tcPr>
          <w:p w:rsidR="00F154ED" w:rsidRDefault="00F154ED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F154ED" w:rsidRDefault="00A97E18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2018</w:t>
            </w:r>
            <w:r w:rsidR="00F154ED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C415E2" w:rsidRPr="00C415E2" w:rsidTr="00F154ED">
        <w:trPr>
          <w:trHeight w:val="322"/>
        </w:trPr>
        <w:tc>
          <w:tcPr>
            <w:tcW w:w="4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C415E2" w:rsidRPr="00C415E2" w:rsidRDefault="00C415E2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C415E2" w:rsidRPr="00C415E2" w:rsidRDefault="00C415E2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C415E2" w:rsidRPr="00C415E2" w:rsidRDefault="00C415E2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C415E2" w:rsidRPr="00C415E2" w:rsidRDefault="00C415E2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41653" w:rsidRPr="00C415E2" w:rsidTr="00004B14">
        <w:trPr>
          <w:trHeight w:val="240"/>
        </w:trPr>
        <w:tc>
          <w:tcPr>
            <w:tcW w:w="4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D41653" w:rsidRPr="00C415E2" w:rsidRDefault="00D41653" w:rsidP="00C415E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415E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653" w:rsidRPr="00C415E2" w:rsidRDefault="00A97E18" w:rsidP="00D4165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1017,7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653" w:rsidRPr="00C415E2" w:rsidRDefault="003F0CE0" w:rsidP="00C415E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1193,3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653" w:rsidRPr="00C415E2" w:rsidRDefault="00B74F94" w:rsidP="00C415E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1321,5</w:t>
            </w:r>
          </w:p>
        </w:tc>
      </w:tr>
      <w:tr w:rsidR="00D41653" w:rsidRPr="00C415E2" w:rsidTr="00004B14">
        <w:trPr>
          <w:trHeight w:val="240"/>
        </w:trPr>
        <w:tc>
          <w:tcPr>
            <w:tcW w:w="4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D41653" w:rsidRPr="00C415E2" w:rsidRDefault="00D41653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653" w:rsidRPr="00C415E2" w:rsidRDefault="00D41653" w:rsidP="00D4165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653" w:rsidRPr="00C415E2" w:rsidRDefault="00D41653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653" w:rsidRPr="00C415E2" w:rsidRDefault="00D41653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41653" w:rsidRPr="00C415E2" w:rsidTr="00004B14">
        <w:trPr>
          <w:trHeight w:val="240"/>
        </w:trPr>
        <w:tc>
          <w:tcPr>
            <w:tcW w:w="4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D41653" w:rsidRPr="00C415E2" w:rsidRDefault="00D41653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налог на доходы физических </w:t>
            </w:r>
            <w:r w:rsidRPr="00C415E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653" w:rsidRPr="00C415E2" w:rsidRDefault="00A97E18" w:rsidP="00D4165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48,0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653" w:rsidRPr="00C415E2" w:rsidRDefault="003F0CE0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90,0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653" w:rsidRPr="00C415E2" w:rsidRDefault="00B74F94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113,0</w:t>
            </w:r>
          </w:p>
        </w:tc>
      </w:tr>
      <w:tr w:rsidR="00D41653" w:rsidRPr="00C415E2" w:rsidTr="00004B14">
        <w:trPr>
          <w:trHeight w:val="240"/>
        </w:trPr>
        <w:tc>
          <w:tcPr>
            <w:tcW w:w="4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D41653" w:rsidRPr="005B21A7" w:rsidRDefault="00D41653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653" w:rsidRPr="00C415E2" w:rsidRDefault="003F0CE0" w:rsidP="00D4165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653" w:rsidRPr="00C415E2" w:rsidRDefault="003F0CE0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182,3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653" w:rsidRPr="00C415E2" w:rsidRDefault="00B74F94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227,5</w:t>
            </w:r>
          </w:p>
        </w:tc>
      </w:tr>
      <w:tr w:rsidR="00D41653" w:rsidRPr="00C415E2" w:rsidTr="00004B14">
        <w:trPr>
          <w:trHeight w:val="240"/>
        </w:trPr>
        <w:tc>
          <w:tcPr>
            <w:tcW w:w="4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D41653" w:rsidRPr="005B21A7" w:rsidRDefault="00D41653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налог на имущество физических лиц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653" w:rsidRPr="00C415E2" w:rsidRDefault="003F0CE0" w:rsidP="00D4165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130,6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653" w:rsidRPr="00C415E2" w:rsidRDefault="003F0CE0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21,0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653" w:rsidRPr="00C415E2" w:rsidRDefault="00B74F94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210,0</w:t>
            </w:r>
          </w:p>
        </w:tc>
      </w:tr>
      <w:tr w:rsidR="00D41653" w:rsidRPr="00C415E2" w:rsidTr="00004B14">
        <w:trPr>
          <w:trHeight w:val="240"/>
        </w:trPr>
        <w:tc>
          <w:tcPr>
            <w:tcW w:w="4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D41653" w:rsidRPr="002016C5" w:rsidRDefault="00D41653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653" w:rsidRPr="00C415E2" w:rsidRDefault="003F0CE0" w:rsidP="00D4165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839,1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653" w:rsidRPr="00C415E2" w:rsidRDefault="003F0CE0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900,0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653" w:rsidRPr="00C415E2" w:rsidRDefault="00B74F94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770,0</w:t>
            </w:r>
          </w:p>
        </w:tc>
      </w:tr>
      <w:tr w:rsidR="00D41653" w:rsidRPr="00C415E2" w:rsidTr="00004B14">
        <w:trPr>
          <w:trHeight w:val="240"/>
        </w:trPr>
        <w:tc>
          <w:tcPr>
            <w:tcW w:w="4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D41653" w:rsidRPr="00C415E2" w:rsidRDefault="00D41653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г</w:t>
            </w:r>
            <w:r w:rsidRPr="00C415E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оспошлина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653" w:rsidRPr="00C415E2" w:rsidRDefault="00D41653" w:rsidP="00D4165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653" w:rsidRPr="00C415E2" w:rsidRDefault="00D41653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653" w:rsidRPr="00C415E2" w:rsidRDefault="00B74F94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1,0</w:t>
            </w:r>
          </w:p>
        </w:tc>
      </w:tr>
      <w:tr w:rsidR="00FC0FED" w:rsidRPr="00C415E2" w:rsidTr="00004B14">
        <w:trPr>
          <w:trHeight w:val="240"/>
        </w:trPr>
        <w:tc>
          <w:tcPr>
            <w:tcW w:w="4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FC0FED" w:rsidRPr="00C415E2" w:rsidRDefault="00FC0FED" w:rsidP="00C415E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415E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Pr="00C415E2" w:rsidRDefault="003F0CE0" w:rsidP="00FC0FED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20,4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Pr="00C415E2" w:rsidRDefault="003F0CE0" w:rsidP="00FC0FED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15,7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Pr="00C415E2" w:rsidRDefault="00B74F94" w:rsidP="00C415E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8,6</w:t>
            </w:r>
          </w:p>
        </w:tc>
      </w:tr>
      <w:tr w:rsidR="00FC0FED" w:rsidRPr="00C415E2" w:rsidTr="00004B14">
        <w:trPr>
          <w:trHeight w:val="240"/>
        </w:trPr>
        <w:tc>
          <w:tcPr>
            <w:tcW w:w="4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FC0FED" w:rsidRDefault="00FC0FED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в том числе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Pr="00C415E2" w:rsidRDefault="00FC0FED" w:rsidP="00FC0FE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Pr="00C415E2" w:rsidRDefault="00FC0FED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Pr="00C415E2" w:rsidRDefault="00FC0FED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F0CE0" w:rsidRPr="00C415E2" w:rsidTr="00004B14">
        <w:trPr>
          <w:trHeight w:val="240"/>
        </w:trPr>
        <w:tc>
          <w:tcPr>
            <w:tcW w:w="4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0CE0" w:rsidRDefault="003F0CE0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аренда</w:t>
            </w:r>
            <w:r w:rsidRP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имущества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CE0" w:rsidRDefault="003F0CE0" w:rsidP="00FC0FE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1,8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CE0" w:rsidRPr="00C415E2" w:rsidRDefault="003F0CE0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CE0" w:rsidRPr="00C415E2" w:rsidRDefault="00B74F94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2,4</w:t>
            </w:r>
          </w:p>
        </w:tc>
      </w:tr>
      <w:tr w:rsidR="00FC0FED" w:rsidRPr="00C415E2" w:rsidTr="00004B14">
        <w:trPr>
          <w:trHeight w:val="240"/>
        </w:trPr>
        <w:tc>
          <w:tcPr>
            <w:tcW w:w="4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FC0FED" w:rsidRPr="00C415E2" w:rsidRDefault="00FC0FED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доходы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поступающие в порядке возмещения расходов, понесенных от эксплуатации имущества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Pr="00C415E2" w:rsidRDefault="003F0CE0" w:rsidP="00FC0FE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18,6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Pr="00C415E2" w:rsidRDefault="003F0CE0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10,7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Pr="00C415E2" w:rsidRDefault="00B74F94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4,2</w:t>
            </w:r>
          </w:p>
        </w:tc>
      </w:tr>
      <w:tr w:rsidR="00FC0FED" w:rsidRPr="00C415E2" w:rsidTr="00004B14">
        <w:trPr>
          <w:trHeight w:val="240"/>
        </w:trPr>
        <w:tc>
          <w:tcPr>
            <w:tcW w:w="4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FC0FED" w:rsidRPr="00C415E2" w:rsidRDefault="00FC0FED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ш</w:t>
            </w:r>
            <w:r w:rsidRPr="00C415E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трафы, санкции и возмещение ущерба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Pr="00C415E2" w:rsidRDefault="00FC0FED" w:rsidP="00FC0FE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Pr="00C415E2" w:rsidRDefault="003F0CE0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3,0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Pr="00C415E2" w:rsidRDefault="00B74F94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2,0</w:t>
            </w:r>
          </w:p>
        </w:tc>
      </w:tr>
      <w:tr w:rsidR="00FC0FED" w:rsidRPr="00C415E2" w:rsidTr="00193037">
        <w:trPr>
          <w:trHeight w:val="240"/>
        </w:trPr>
        <w:tc>
          <w:tcPr>
            <w:tcW w:w="4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FC0FED" w:rsidRPr="00C415E2" w:rsidRDefault="00FC0FED" w:rsidP="00C415E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415E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Pr="003F0CE0" w:rsidRDefault="00A97E18" w:rsidP="00193037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3F0CE0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86,7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Pr="003F0CE0" w:rsidRDefault="00193037" w:rsidP="0019303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3F0CE0">
              <w:rPr>
                <w:rFonts w:ascii="Times New Roman" w:hAnsi="Times New Roman"/>
                <w:b/>
                <w:sz w:val="28"/>
                <w:szCs w:val="28"/>
              </w:rPr>
              <w:t>98,4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Pr="003F0CE0" w:rsidRDefault="000D6275" w:rsidP="00E4786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93,0</w:t>
            </w:r>
          </w:p>
        </w:tc>
      </w:tr>
      <w:tr w:rsidR="00FC0FED" w:rsidRPr="00C415E2" w:rsidTr="00193037">
        <w:trPr>
          <w:trHeight w:val="322"/>
        </w:trPr>
        <w:tc>
          <w:tcPr>
            <w:tcW w:w="4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bottom"/>
          </w:tcPr>
          <w:p w:rsidR="00FC0FED" w:rsidRPr="00C415E2" w:rsidRDefault="00FC0FED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в том числе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Pr="00C415E2" w:rsidRDefault="00FC0FED" w:rsidP="0019303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Pr="00C415E2" w:rsidRDefault="00FC0FED" w:rsidP="0019303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Pr="00C415E2" w:rsidRDefault="00FC0FED" w:rsidP="00E4786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C0FED" w:rsidRPr="00C415E2" w:rsidTr="00193037">
        <w:trPr>
          <w:trHeight w:val="322"/>
        </w:trPr>
        <w:tc>
          <w:tcPr>
            <w:tcW w:w="4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bottom"/>
          </w:tcPr>
          <w:p w:rsidR="00FC0FED" w:rsidRPr="00C415E2" w:rsidRDefault="00FC0FED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C415E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отации бюджетам субъектов Российской Федерации и муниципальных образований</w:t>
            </w:r>
          </w:p>
        </w:tc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Pr="00C415E2" w:rsidRDefault="00A97E18" w:rsidP="0019303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23,7</w:t>
            </w:r>
          </w:p>
        </w:tc>
        <w:tc>
          <w:tcPr>
            <w:tcW w:w="17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6827" w:rsidRPr="00C415E2" w:rsidRDefault="00193037" w:rsidP="0019303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30,7</w:t>
            </w:r>
          </w:p>
        </w:tc>
        <w:tc>
          <w:tcPr>
            <w:tcW w:w="15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Pr="00C415E2" w:rsidRDefault="000D6275" w:rsidP="00E4786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25,9</w:t>
            </w:r>
          </w:p>
        </w:tc>
      </w:tr>
      <w:tr w:rsidR="00FC0FED" w:rsidRPr="00C415E2" w:rsidTr="00193037">
        <w:trPr>
          <w:trHeight w:val="322"/>
        </w:trPr>
        <w:tc>
          <w:tcPr>
            <w:tcW w:w="4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FC0FED" w:rsidRPr="00C415E2" w:rsidRDefault="00FC0FED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Pr="00C415E2" w:rsidRDefault="00FC0FED" w:rsidP="0019303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Pr="00C415E2" w:rsidRDefault="00FC0FED" w:rsidP="0019303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FED" w:rsidRPr="00C415E2" w:rsidRDefault="00FC0FED" w:rsidP="00E4786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C0FED" w:rsidRPr="00C415E2" w:rsidTr="00193037">
        <w:trPr>
          <w:trHeight w:val="322"/>
        </w:trPr>
        <w:tc>
          <w:tcPr>
            <w:tcW w:w="4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FC0FED" w:rsidRPr="00C415E2" w:rsidRDefault="00FC0FED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Pr="00C415E2" w:rsidRDefault="00FC0FED" w:rsidP="0019303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Pr="00C415E2" w:rsidRDefault="00FC0FED" w:rsidP="0019303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FED" w:rsidRPr="00C415E2" w:rsidRDefault="00FC0FED" w:rsidP="00E4786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C0FED" w:rsidRPr="00C415E2" w:rsidTr="00193037">
        <w:trPr>
          <w:trHeight w:val="322"/>
        </w:trPr>
        <w:tc>
          <w:tcPr>
            <w:tcW w:w="4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bottom"/>
          </w:tcPr>
          <w:p w:rsidR="00FC0FED" w:rsidRPr="00C415E2" w:rsidRDefault="00FC0FED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C415E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убвенции бюджетам субъектов Российской Федерации и муниципальных образований</w:t>
            </w:r>
          </w:p>
        </w:tc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Pr="00C415E2" w:rsidRDefault="00A97E18" w:rsidP="0019303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63,0</w:t>
            </w:r>
          </w:p>
        </w:tc>
        <w:tc>
          <w:tcPr>
            <w:tcW w:w="17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3778" w:rsidRPr="00C415E2" w:rsidRDefault="00193037" w:rsidP="0019303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67,7</w:t>
            </w:r>
          </w:p>
        </w:tc>
        <w:tc>
          <w:tcPr>
            <w:tcW w:w="15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Pr="00C415E2" w:rsidRDefault="000D6275" w:rsidP="00E4786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67,1</w:t>
            </w:r>
          </w:p>
        </w:tc>
      </w:tr>
      <w:tr w:rsidR="00FC0FED" w:rsidRPr="00C415E2" w:rsidTr="00193037">
        <w:trPr>
          <w:trHeight w:val="322"/>
        </w:trPr>
        <w:tc>
          <w:tcPr>
            <w:tcW w:w="4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FC0FED" w:rsidRPr="00C415E2" w:rsidRDefault="00FC0FED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Pr="00C415E2" w:rsidRDefault="00FC0FED" w:rsidP="0019303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Pr="00C415E2" w:rsidRDefault="00FC0FED" w:rsidP="0019303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FED" w:rsidRPr="00C415E2" w:rsidRDefault="00FC0FED" w:rsidP="00E4786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C0FED" w:rsidRPr="00C415E2" w:rsidTr="00193037">
        <w:trPr>
          <w:trHeight w:val="240"/>
        </w:trPr>
        <w:tc>
          <w:tcPr>
            <w:tcW w:w="4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FC0FED" w:rsidRPr="00C415E2" w:rsidRDefault="00FC0FED" w:rsidP="00C415E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415E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Pr="005F595D" w:rsidRDefault="00A97E18" w:rsidP="0019303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1124,8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Pr="005F595D" w:rsidRDefault="00193037" w:rsidP="0019303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1307,4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Pr="005F595D" w:rsidRDefault="000D6275" w:rsidP="00E4786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1423,1</w:t>
            </w:r>
          </w:p>
        </w:tc>
      </w:tr>
    </w:tbl>
    <w:p w:rsidR="00F41EE7" w:rsidRDefault="00F41EE7" w:rsidP="003F0CE0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C623EE">
        <w:rPr>
          <w:rFonts w:ascii="Times New Roman" w:hAnsi="Times New Roman"/>
          <w:b/>
          <w:sz w:val="32"/>
          <w:szCs w:val="32"/>
        </w:rPr>
        <w:t>Структура доходов</w:t>
      </w:r>
      <w:r>
        <w:rPr>
          <w:rFonts w:ascii="Times New Roman" w:hAnsi="Times New Roman"/>
          <w:b/>
          <w:sz w:val="32"/>
          <w:szCs w:val="32"/>
        </w:rPr>
        <w:t xml:space="preserve"> </w:t>
      </w:r>
    </w:p>
    <w:p w:rsidR="005B3134" w:rsidRDefault="00004B14" w:rsidP="004353FD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201</w:t>
      </w:r>
      <w:r w:rsidR="003F0CE0">
        <w:rPr>
          <w:rFonts w:ascii="Times New Roman" w:hAnsi="Times New Roman"/>
          <w:b/>
          <w:sz w:val="28"/>
          <w:szCs w:val="28"/>
        </w:rPr>
        <w:t>6</w:t>
      </w:r>
      <w:r w:rsidR="005B3134">
        <w:rPr>
          <w:rFonts w:ascii="Times New Roman" w:hAnsi="Times New Roman"/>
          <w:b/>
          <w:sz w:val="28"/>
          <w:szCs w:val="28"/>
        </w:rPr>
        <w:t xml:space="preserve"> году доходы составили – </w:t>
      </w:r>
      <w:r w:rsidR="003F0CE0">
        <w:rPr>
          <w:rFonts w:ascii="Times New Roman" w:hAnsi="Times New Roman"/>
          <w:b/>
          <w:sz w:val="28"/>
          <w:szCs w:val="28"/>
        </w:rPr>
        <w:t>1124,8</w:t>
      </w:r>
      <w:r w:rsidR="005B3134">
        <w:rPr>
          <w:rFonts w:ascii="Times New Roman" w:hAnsi="Times New Roman"/>
          <w:b/>
          <w:sz w:val="28"/>
          <w:szCs w:val="28"/>
        </w:rPr>
        <w:t xml:space="preserve"> тыс.</w:t>
      </w:r>
      <w:r w:rsidR="00866739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руб.</w:t>
      </w:r>
    </w:p>
    <w:p w:rsidR="004353FD" w:rsidRPr="007954A4" w:rsidRDefault="00AF19D2" w:rsidP="007954A4">
      <w:pPr>
        <w:spacing w:line="240" w:lineRule="auto"/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24575" cy="1857375"/>
            <wp:effectExtent l="19050" t="0" r="9525" b="0"/>
            <wp:docPr id="9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483FF2" w:rsidRDefault="00483FF2" w:rsidP="004353FD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483FF2" w:rsidRDefault="00004B14" w:rsidP="004353FD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Оценка доходов в 201</w:t>
      </w:r>
      <w:r w:rsidR="003F0CE0">
        <w:rPr>
          <w:rFonts w:ascii="Times New Roman" w:hAnsi="Times New Roman"/>
          <w:b/>
          <w:sz w:val="28"/>
          <w:szCs w:val="28"/>
        </w:rPr>
        <w:t>7</w:t>
      </w:r>
      <w:r w:rsidR="00592C8D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году составил</w:t>
      </w:r>
      <w:r>
        <w:rPr>
          <w:rFonts w:ascii="Times New Roman" w:hAnsi="Times New Roman"/>
          <w:b/>
          <w:sz w:val="28"/>
          <w:szCs w:val="28"/>
        </w:rPr>
        <w:t>а</w:t>
      </w:r>
      <w:r w:rsidR="005B3134">
        <w:rPr>
          <w:rFonts w:ascii="Times New Roman" w:hAnsi="Times New Roman"/>
          <w:b/>
          <w:sz w:val="28"/>
          <w:szCs w:val="28"/>
        </w:rPr>
        <w:t xml:space="preserve"> – </w:t>
      </w:r>
      <w:r w:rsidR="003F0CE0">
        <w:rPr>
          <w:rFonts w:ascii="Times New Roman" w:hAnsi="Times New Roman"/>
          <w:b/>
          <w:sz w:val="28"/>
          <w:szCs w:val="28"/>
        </w:rPr>
        <w:t>1307,4</w:t>
      </w:r>
      <w:r w:rsidR="005B3134">
        <w:rPr>
          <w:rFonts w:ascii="Times New Roman" w:hAnsi="Times New Roman"/>
          <w:b/>
          <w:sz w:val="28"/>
          <w:szCs w:val="28"/>
        </w:rPr>
        <w:t xml:space="preserve"> тыс.</w:t>
      </w:r>
      <w:r w:rsidR="00866739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руб.</w:t>
      </w:r>
    </w:p>
    <w:p w:rsidR="00B26AAB" w:rsidRPr="00483FF2" w:rsidRDefault="005B3134" w:rsidP="007954A4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AF19D2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10300" cy="2066925"/>
            <wp:effectExtent l="19050" t="0" r="19050" b="0"/>
            <wp:docPr id="10" name="Объект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B74F94" w:rsidRDefault="00B74F94" w:rsidP="00483FF2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B3134" w:rsidRPr="005E031E" w:rsidRDefault="00592C8D" w:rsidP="00483FF2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Доходы бюджета в 201</w:t>
      </w:r>
      <w:r w:rsidR="00B74F94">
        <w:rPr>
          <w:rFonts w:ascii="Times New Roman" w:hAnsi="Times New Roman"/>
          <w:b/>
          <w:sz w:val="28"/>
          <w:szCs w:val="28"/>
        </w:rPr>
        <w:t>8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году составят –</w:t>
      </w:r>
      <w:r w:rsidR="001C0932">
        <w:rPr>
          <w:rFonts w:ascii="Times New Roman" w:hAnsi="Times New Roman"/>
          <w:b/>
          <w:sz w:val="28"/>
          <w:szCs w:val="28"/>
        </w:rPr>
        <w:t xml:space="preserve"> 1423,1</w:t>
      </w:r>
      <w:r w:rsidR="005B3134">
        <w:rPr>
          <w:rFonts w:ascii="Times New Roman" w:hAnsi="Times New Roman"/>
          <w:b/>
          <w:sz w:val="28"/>
          <w:szCs w:val="28"/>
        </w:rPr>
        <w:t>т</w:t>
      </w:r>
      <w:r w:rsidR="00C415E2">
        <w:rPr>
          <w:rFonts w:ascii="Times New Roman" w:hAnsi="Times New Roman"/>
          <w:b/>
          <w:sz w:val="28"/>
          <w:szCs w:val="28"/>
        </w:rPr>
        <w:t>ыс</w:t>
      </w:r>
      <w:r w:rsidR="005B3134">
        <w:rPr>
          <w:rFonts w:ascii="Times New Roman" w:hAnsi="Times New Roman"/>
          <w:b/>
          <w:sz w:val="28"/>
          <w:szCs w:val="28"/>
        </w:rPr>
        <w:t>.</w:t>
      </w:r>
      <w:r w:rsidR="00866739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р</w:t>
      </w:r>
      <w:r w:rsidR="00C415E2">
        <w:rPr>
          <w:rFonts w:ascii="Times New Roman" w:hAnsi="Times New Roman"/>
          <w:b/>
          <w:sz w:val="28"/>
          <w:szCs w:val="28"/>
        </w:rPr>
        <w:t>уб</w:t>
      </w:r>
      <w:r w:rsidR="005B3134">
        <w:rPr>
          <w:rFonts w:ascii="Times New Roman" w:hAnsi="Times New Roman"/>
          <w:b/>
          <w:sz w:val="28"/>
          <w:szCs w:val="28"/>
        </w:rPr>
        <w:t>.</w:t>
      </w:r>
    </w:p>
    <w:p w:rsidR="005B3134" w:rsidRPr="009F2080" w:rsidRDefault="005B3134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</w:t>
      </w:r>
      <w:r w:rsidR="00AF19D2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67450" cy="2038350"/>
            <wp:effectExtent l="19050" t="0" r="19050" b="0"/>
            <wp:docPr id="11" name="Объект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B74F94" w:rsidRDefault="00CC34E5" w:rsidP="00B74F9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D70B4">
        <w:rPr>
          <w:rFonts w:ascii="Times New Roman" w:hAnsi="Times New Roman"/>
          <w:sz w:val="28"/>
          <w:szCs w:val="28"/>
        </w:rPr>
        <w:t xml:space="preserve">  </w:t>
      </w:r>
      <w:r w:rsidR="00B74F94" w:rsidRPr="0010085A">
        <w:rPr>
          <w:rFonts w:ascii="Times New Roman" w:hAnsi="Times New Roman"/>
          <w:b/>
          <w:sz w:val="28"/>
          <w:szCs w:val="28"/>
        </w:rPr>
        <w:t xml:space="preserve">Доходы бюджета </w:t>
      </w:r>
      <w:r w:rsidR="00B74F94">
        <w:rPr>
          <w:rFonts w:ascii="Times New Roman" w:hAnsi="Times New Roman"/>
          <w:b/>
          <w:sz w:val="28"/>
          <w:szCs w:val="28"/>
        </w:rPr>
        <w:t xml:space="preserve">Николаевского </w:t>
      </w:r>
      <w:r w:rsidR="00B74F94"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 w:rsidR="00B74F94">
        <w:rPr>
          <w:rFonts w:ascii="Times New Roman" w:hAnsi="Times New Roman"/>
          <w:b/>
          <w:sz w:val="28"/>
          <w:szCs w:val="28"/>
        </w:rPr>
        <w:t>образования</w:t>
      </w:r>
      <w:r w:rsidR="00B74F94" w:rsidRPr="0010085A">
        <w:rPr>
          <w:rFonts w:ascii="Times New Roman" w:hAnsi="Times New Roman"/>
          <w:b/>
          <w:sz w:val="28"/>
          <w:szCs w:val="28"/>
        </w:rPr>
        <w:t xml:space="preserve"> </w:t>
      </w:r>
    </w:p>
    <w:p w:rsidR="00B74F94" w:rsidRPr="0010085A" w:rsidRDefault="00B74F94" w:rsidP="00B74F9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>в расчете на 1 жителя</w:t>
      </w:r>
    </w:p>
    <w:p w:rsidR="00B74F94" w:rsidRPr="0010085A" w:rsidRDefault="00B74F94" w:rsidP="00B74F9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 xml:space="preserve">( численность населения </w:t>
      </w:r>
      <w:r>
        <w:rPr>
          <w:rFonts w:ascii="Times New Roman" w:hAnsi="Times New Roman"/>
          <w:b/>
          <w:sz w:val="28"/>
          <w:szCs w:val="28"/>
        </w:rPr>
        <w:t xml:space="preserve">Николаевского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</w:p>
    <w:p w:rsidR="00B74F94" w:rsidRDefault="00B74F94" w:rsidP="00B74F9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 xml:space="preserve"> на 01.01.17г. </w:t>
      </w:r>
      <w:r>
        <w:rPr>
          <w:rFonts w:ascii="Times New Roman" w:hAnsi="Times New Roman"/>
          <w:b/>
          <w:sz w:val="28"/>
          <w:szCs w:val="28"/>
        </w:rPr>
        <w:t xml:space="preserve">572 </w:t>
      </w:r>
      <w:r w:rsidRPr="0010085A">
        <w:rPr>
          <w:rFonts w:ascii="Times New Roman" w:hAnsi="Times New Roman"/>
          <w:b/>
          <w:sz w:val="28"/>
          <w:szCs w:val="28"/>
        </w:rPr>
        <w:t xml:space="preserve">человек) </w:t>
      </w:r>
      <w:r>
        <w:rPr>
          <w:rFonts w:ascii="Times New Roman" w:hAnsi="Times New Roman"/>
          <w:b/>
          <w:sz w:val="28"/>
          <w:szCs w:val="28"/>
        </w:rPr>
        <w:t xml:space="preserve">                 </w:t>
      </w:r>
    </w:p>
    <w:p w:rsidR="00B74F94" w:rsidRPr="00EA6E01" w:rsidRDefault="00B74F94" w:rsidP="00B74F9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B0B9F">
        <w:rPr>
          <w:rFonts w:ascii="Times New Roman" w:hAnsi="Times New Roman"/>
          <w:sz w:val="28"/>
          <w:szCs w:val="28"/>
        </w:rPr>
        <w:t xml:space="preserve">         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</w:t>
      </w:r>
      <w:r w:rsidRPr="007B0B9F">
        <w:rPr>
          <w:rFonts w:ascii="Times New Roman" w:hAnsi="Times New Roman"/>
          <w:sz w:val="28"/>
          <w:szCs w:val="28"/>
        </w:rPr>
        <w:t>руб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W w:w="893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78"/>
        <w:gridCol w:w="1275"/>
        <w:gridCol w:w="1418"/>
        <w:gridCol w:w="1559"/>
      </w:tblGrid>
      <w:tr w:rsidR="00B74F94" w:rsidRPr="00F424B4" w:rsidTr="001C0932">
        <w:trPr>
          <w:trHeight w:val="766"/>
        </w:trPr>
        <w:tc>
          <w:tcPr>
            <w:tcW w:w="4678" w:type="dxa"/>
            <w:shd w:val="clear" w:color="auto" w:fill="FABF8F" w:themeFill="accent6" w:themeFillTint="99"/>
          </w:tcPr>
          <w:p w:rsidR="00B74F94" w:rsidRPr="00F424B4" w:rsidRDefault="00B74F94" w:rsidP="001C0932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24B4">
              <w:rPr>
                <w:rFonts w:ascii="Times New Roman" w:hAnsi="Times New Roman"/>
                <w:sz w:val="28"/>
                <w:szCs w:val="28"/>
              </w:rPr>
              <w:t>Наименование доходов</w:t>
            </w:r>
          </w:p>
        </w:tc>
        <w:tc>
          <w:tcPr>
            <w:tcW w:w="1275" w:type="dxa"/>
            <w:shd w:val="clear" w:color="auto" w:fill="FABF8F" w:themeFill="accent6" w:themeFillTint="99"/>
          </w:tcPr>
          <w:p w:rsidR="00B74F94" w:rsidRDefault="00B74F94" w:rsidP="001C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24B4">
              <w:rPr>
                <w:rFonts w:ascii="Times New Roman" w:hAnsi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6 </w:t>
            </w:r>
            <w:r w:rsidRPr="00F424B4">
              <w:rPr>
                <w:rFonts w:ascii="Times New Roman" w:hAnsi="Times New Roman"/>
                <w:sz w:val="28"/>
                <w:szCs w:val="28"/>
              </w:rPr>
              <w:t>год</w:t>
            </w:r>
          </w:p>
          <w:p w:rsidR="00B74F94" w:rsidRPr="00F424B4" w:rsidRDefault="00B74F94" w:rsidP="001C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отчет</w:t>
            </w:r>
          </w:p>
        </w:tc>
        <w:tc>
          <w:tcPr>
            <w:tcW w:w="1418" w:type="dxa"/>
            <w:shd w:val="clear" w:color="auto" w:fill="FABF8F" w:themeFill="accent6" w:themeFillTint="99"/>
          </w:tcPr>
          <w:p w:rsidR="00B74F94" w:rsidRPr="00F424B4" w:rsidRDefault="00B74F94" w:rsidP="001C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24B4">
              <w:rPr>
                <w:rFonts w:ascii="Times New Roman" w:hAnsi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F424B4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оценка </w:t>
            </w:r>
          </w:p>
        </w:tc>
        <w:tc>
          <w:tcPr>
            <w:tcW w:w="1559" w:type="dxa"/>
            <w:shd w:val="clear" w:color="auto" w:fill="FABF8F" w:themeFill="accent6" w:themeFillTint="99"/>
          </w:tcPr>
          <w:p w:rsidR="00B74F94" w:rsidRPr="00F424B4" w:rsidRDefault="00B74F94" w:rsidP="001C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24B4">
              <w:rPr>
                <w:rFonts w:ascii="Times New Roman" w:hAnsi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Pr="00F424B4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проект </w:t>
            </w:r>
          </w:p>
        </w:tc>
      </w:tr>
      <w:tr w:rsidR="00B74F94" w:rsidRPr="0010085A" w:rsidTr="001C0932">
        <w:trPr>
          <w:trHeight w:hRule="exact" w:val="437"/>
        </w:trPr>
        <w:tc>
          <w:tcPr>
            <w:tcW w:w="4678" w:type="dxa"/>
            <w:shd w:val="clear" w:color="auto" w:fill="FABF8F" w:themeFill="accent6" w:themeFillTint="99"/>
          </w:tcPr>
          <w:p w:rsidR="00B74F94" w:rsidRPr="0010085A" w:rsidRDefault="00B74F94" w:rsidP="001C0932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Доходы всего, в том числе</w:t>
            </w:r>
            <w:proofErr w:type="gramStart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:</w:t>
            </w:r>
            <w:proofErr w:type="gramEnd"/>
          </w:p>
        </w:tc>
        <w:tc>
          <w:tcPr>
            <w:tcW w:w="1275" w:type="dxa"/>
          </w:tcPr>
          <w:p w:rsidR="00B74F94" w:rsidRPr="0010085A" w:rsidRDefault="00B74F94" w:rsidP="001C0932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1966,0</w:t>
            </w:r>
          </w:p>
        </w:tc>
        <w:tc>
          <w:tcPr>
            <w:tcW w:w="1418" w:type="dxa"/>
          </w:tcPr>
          <w:p w:rsidR="00B74F94" w:rsidRPr="0010085A" w:rsidRDefault="00B74F94" w:rsidP="001C0932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2286,0</w:t>
            </w:r>
          </w:p>
        </w:tc>
        <w:tc>
          <w:tcPr>
            <w:tcW w:w="1559" w:type="dxa"/>
          </w:tcPr>
          <w:p w:rsidR="00B74F94" w:rsidRPr="0010085A" w:rsidRDefault="0069136D" w:rsidP="001C0932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2488,0</w:t>
            </w:r>
          </w:p>
        </w:tc>
      </w:tr>
      <w:tr w:rsidR="00B74F94" w:rsidRPr="0010085A" w:rsidTr="001C0932">
        <w:trPr>
          <w:trHeight w:hRule="exact" w:val="430"/>
        </w:trPr>
        <w:tc>
          <w:tcPr>
            <w:tcW w:w="4678" w:type="dxa"/>
            <w:shd w:val="clear" w:color="auto" w:fill="FABF8F" w:themeFill="accent6" w:themeFillTint="99"/>
          </w:tcPr>
          <w:p w:rsidR="00B74F94" w:rsidRDefault="00B74F94" w:rsidP="001C0932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налоговые  и неналоговые доходы</w:t>
            </w:r>
          </w:p>
          <w:p w:rsidR="00B74F94" w:rsidRPr="0010085A" w:rsidRDefault="00B74F94" w:rsidP="001C0932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B74F94" w:rsidRPr="0010085A" w:rsidRDefault="00B74F94" w:rsidP="001C0932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1815,0</w:t>
            </w:r>
          </w:p>
        </w:tc>
        <w:tc>
          <w:tcPr>
            <w:tcW w:w="1418" w:type="dxa"/>
          </w:tcPr>
          <w:p w:rsidR="00B74F94" w:rsidRPr="0010085A" w:rsidRDefault="00B74F94" w:rsidP="001C0932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2114,0</w:t>
            </w:r>
          </w:p>
        </w:tc>
        <w:tc>
          <w:tcPr>
            <w:tcW w:w="1559" w:type="dxa"/>
          </w:tcPr>
          <w:p w:rsidR="00B74F94" w:rsidRPr="0010085A" w:rsidRDefault="0069136D" w:rsidP="001C0932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2325,0</w:t>
            </w:r>
          </w:p>
        </w:tc>
      </w:tr>
      <w:tr w:rsidR="00B74F94" w:rsidRPr="0010085A" w:rsidTr="001C0932">
        <w:trPr>
          <w:trHeight w:hRule="exact" w:val="422"/>
        </w:trPr>
        <w:tc>
          <w:tcPr>
            <w:tcW w:w="4678" w:type="dxa"/>
            <w:shd w:val="clear" w:color="auto" w:fill="FABF8F" w:themeFill="accent6" w:themeFillTint="99"/>
          </w:tcPr>
          <w:p w:rsidR="00B74F94" w:rsidRPr="00604F9F" w:rsidRDefault="00B74F94" w:rsidP="001C0932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275" w:type="dxa"/>
          </w:tcPr>
          <w:p w:rsidR="00B74F94" w:rsidRPr="0010085A" w:rsidRDefault="00B74F94" w:rsidP="001C0932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151,0</w:t>
            </w:r>
          </w:p>
        </w:tc>
        <w:tc>
          <w:tcPr>
            <w:tcW w:w="1418" w:type="dxa"/>
          </w:tcPr>
          <w:p w:rsidR="00B74F94" w:rsidRPr="0010085A" w:rsidRDefault="00B74F94" w:rsidP="001C0932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172,0</w:t>
            </w:r>
          </w:p>
        </w:tc>
        <w:tc>
          <w:tcPr>
            <w:tcW w:w="1559" w:type="dxa"/>
          </w:tcPr>
          <w:p w:rsidR="00B74F94" w:rsidRPr="0010085A" w:rsidRDefault="0069136D" w:rsidP="001C0932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163,0</w:t>
            </w:r>
          </w:p>
        </w:tc>
      </w:tr>
    </w:tbl>
    <w:p w:rsidR="007954A4" w:rsidRPr="003D70B4" w:rsidRDefault="007954A4" w:rsidP="003D70B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70B4" w:rsidRPr="003D70B4" w:rsidRDefault="003D70B4" w:rsidP="00803804">
      <w:pPr>
        <w:tabs>
          <w:tab w:val="left" w:pos="4020"/>
          <w:tab w:val="center" w:pos="467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D70B4">
        <w:rPr>
          <w:rFonts w:ascii="Times New Roman" w:hAnsi="Times New Roman"/>
          <w:sz w:val="28"/>
          <w:szCs w:val="28"/>
        </w:rPr>
        <w:t xml:space="preserve">   Налоговые </w:t>
      </w:r>
      <w:r w:rsidR="00B74F94">
        <w:rPr>
          <w:rFonts w:ascii="Times New Roman" w:hAnsi="Times New Roman"/>
          <w:sz w:val="28"/>
          <w:szCs w:val="28"/>
        </w:rPr>
        <w:t xml:space="preserve">и неналоговые </w:t>
      </w:r>
      <w:r w:rsidRPr="003D70B4">
        <w:rPr>
          <w:rFonts w:ascii="Times New Roman" w:hAnsi="Times New Roman"/>
          <w:sz w:val="28"/>
          <w:szCs w:val="28"/>
        </w:rPr>
        <w:t xml:space="preserve">доходы бюджета муниципального образования  прогнозируются в сумме </w:t>
      </w:r>
      <w:r w:rsidR="008B18D5">
        <w:rPr>
          <w:rFonts w:ascii="Times New Roman" w:hAnsi="Times New Roman"/>
          <w:sz w:val="28"/>
          <w:szCs w:val="28"/>
        </w:rPr>
        <w:t xml:space="preserve"> </w:t>
      </w:r>
      <w:r w:rsidR="00B74F94">
        <w:rPr>
          <w:rFonts w:ascii="Times New Roman" w:hAnsi="Times New Roman"/>
          <w:sz w:val="28"/>
          <w:szCs w:val="28"/>
        </w:rPr>
        <w:t>1330,1</w:t>
      </w:r>
      <w:r w:rsidR="008B18D5">
        <w:rPr>
          <w:rFonts w:ascii="Times New Roman" w:hAnsi="Times New Roman"/>
          <w:sz w:val="28"/>
          <w:szCs w:val="28"/>
        </w:rPr>
        <w:t xml:space="preserve"> </w:t>
      </w:r>
      <w:r w:rsidRPr="003D70B4">
        <w:rPr>
          <w:rFonts w:ascii="Times New Roman" w:hAnsi="Times New Roman"/>
          <w:sz w:val="28"/>
          <w:szCs w:val="28"/>
        </w:rPr>
        <w:t>тыс. рублей.</w:t>
      </w:r>
    </w:p>
    <w:p w:rsidR="00B74F94" w:rsidRPr="008271BC" w:rsidRDefault="003D70B4" w:rsidP="00B74F94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3D70B4">
        <w:rPr>
          <w:rFonts w:ascii="Times New Roman" w:hAnsi="Times New Roman"/>
          <w:sz w:val="28"/>
          <w:szCs w:val="28"/>
        </w:rPr>
        <w:t xml:space="preserve">   Основными бюджетообразующими доходами бюджета муниципального образования  являются земельный налог, </w:t>
      </w:r>
      <w:r w:rsidR="00B74F94">
        <w:rPr>
          <w:rFonts w:ascii="Times New Roman" w:hAnsi="Times New Roman"/>
          <w:sz w:val="28"/>
          <w:szCs w:val="28"/>
        </w:rPr>
        <w:t xml:space="preserve">единый сельскохозяйственный налог и </w:t>
      </w:r>
      <w:r w:rsidR="00B74F94" w:rsidRPr="008271BC">
        <w:rPr>
          <w:rFonts w:ascii="Times New Roman" w:hAnsi="Times New Roman"/>
          <w:sz w:val="28"/>
          <w:szCs w:val="28"/>
        </w:rPr>
        <w:t>налог на имущество физических лиц</w:t>
      </w:r>
      <w:proofErr w:type="gramStart"/>
      <w:r w:rsidR="00B74F94" w:rsidRPr="008271BC">
        <w:rPr>
          <w:rFonts w:ascii="Times New Roman" w:hAnsi="Times New Roman"/>
          <w:sz w:val="28"/>
          <w:szCs w:val="28"/>
        </w:rPr>
        <w:t xml:space="preserve"> </w:t>
      </w:r>
      <w:r w:rsidR="00B74F94">
        <w:rPr>
          <w:rFonts w:ascii="Times New Roman" w:hAnsi="Times New Roman"/>
          <w:sz w:val="28"/>
          <w:szCs w:val="28"/>
        </w:rPr>
        <w:t>.</w:t>
      </w:r>
      <w:proofErr w:type="gramEnd"/>
    </w:p>
    <w:p w:rsidR="007954A4" w:rsidRDefault="007954A4" w:rsidP="00B74F94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B74F94" w:rsidRDefault="00B74F94" w:rsidP="00B74F94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5B3134" w:rsidRPr="00C623EE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</w:t>
      </w:r>
      <w:r w:rsidRPr="00C623EE">
        <w:rPr>
          <w:rFonts w:ascii="Times New Roman" w:hAnsi="Times New Roman"/>
          <w:b/>
          <w:sz w:val="32"/>
          <w:szCs w:val="32"/>
        </w:rPr>
        <w:t>РАСХОДЫ.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C623EE">
        <w:rPr>
          <w:rFonts w:ascii="Times New Roman" w:hAnsi="Times New Roman"/>
          <w:b/>
          <w:sz w:val="32"/>
          <w:szCs w:val="32"/>
        </w:rPr>
        <w:t>Расходы бюджета – выплачиваемые из бюджета денежные средства.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 каких единицах измеряются параметры бюджетов</w:t>
      </w:r>
    </w:p>
    <w:p w:rsidR="003D70B4" w:rsidRDefault="003D70B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C7522E" w:rsidRDefault="00AF19D2" w:rsidP="007954A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248400" cy="2286000"/>
            <wp:effectExtent l="19050" t="0" r="0" b="0"/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AB" w:rsidRDefault="00B26AAB" w:rsidP="0069136D">
      <w:pPr>
        <w:spacing w:line="240" w:lineRule="auto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по основным функциям муниципального </w:t>
      </w:r>
      <w:r w:rsidR="004D5F7E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5B3134" w:rsidRDefault="00AF19D2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222885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 xml:space="preserve">Структура расходов бюджета </w:t>
      </w:r>
      <w:r w:rsidR="00DB4F32">
        <w:rPr>
          <w:rFonts w:ascii="Times New Roman" w:hAnsi="Times New Roman"/>
          <w:b/>
          <w:sz w:val="32"/>
          <w:szCs w:val="32"/>
        </w:rPr>
        <w:t>Николаевского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DB4F32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разделам в 201</w:t>
      </w:r>
      <w:r w:rsidR="002C35C4">
        <w:rPr>
          <w:rFonts w:ascii="Times New Roman" w:hAnsi="Times New Roman"/>
          <w:b/>
          <w:sz w:val="32"/>
          <w:szCs w:val="32"/>
        </w:rPr>
        <w:t>6</w:t>
      </w:r>
      <w:r>
        <w:rPr>
          <w:rFonts w:ascii="Times New Roman" w:hAnsi="Times New Roman"/>
          <w:b/>
          <w:sz w:val="32"/>
          <w:szCs w:val="32"/>
        </w:rPr>
        <w:t>-201</w:t>
      </w:r>
      <w:r w:rsidR="002C35C4">
        <w:rPr>
          <w:rFonts w:ascii="Times New Roman" w:hAnsi="Times New Roman"/>
          <w:b/>
          <w:sz w:val="32"/>
          <w:szCs w:val="32"/>
        </w:rPr>
        <w:t>8</w:t>
      </w:r>
      <w:r>
        <w:rPr>
          <w:rFonts w:ascii="Times New Roman" w:hAnsi="Times New Roman"/>
          <w:b/>
          <w:sz w:val="32"/>
          <w:szCs w:val="32"/>
        </w:rPr>
        <w:t xml:space="preserve"> годах.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="001E1BDF">
        <w:rPr>
          <w:rFonts w:ascii="Times New Roman" w:hAnsi="Times New Roman"/>
          <w:sz w:val="28"/>
          <w:szCs w:val="28"/>
        </w:rPr>
        <w:tab/>
      </w:r>
      <w:r w:rsidR="001E1BDF">
        <w:rPr>
          <w:rFonts w:ascii="Times New Roman" w:hAnsi="Times New Roman"/>
          <w:sz w:val="28"/>
          <w:szCs w:val="28"/>
        </w:rPr>
        <w:tab/>
      </w:r>
      <w:r w:rsidR="001E1BDF">
        <w:rPr>
          <w:rFonts w:ascii="Times New Roman" w:hAnsi="Times New Roman"/>
          <w:sz w:val="28"/>
          <w:szCs w:val="28"/>
        </w:rPr>
        <w:tab/>
      </w:r>
      <w:r w:rsidR="001E1BDF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  <w:t>%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662"/>
        <w:gridCol w:w="1018"/>
        <w:gridCol w:w="904"/>
        <w:gridCol w:w="904"/>
      </w:tblGrid>
      <w:tr w:rsidR="007A3E4C" w:rsidRPr="005F595D" w:rsidTr="00F5542D">
        <w:trPr>
          <w:trHeight w:val="487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7A3E4C" w:rsidRPr="00866739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6739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7A3E4C" w:rsidRPr="00866739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6739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7A3E4C" w:rsidRPr="00866739" w:rsidRDefault="002C35C4" w:rsidP="00D249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2016</w:t>
            </w:r>
            <w:r w:rsidR="007A3E4C" w:rsidRPr="00866739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7A3E4C" w:rsidRPr="00866739" w:rsidRDefault="002C35C4" w:rsidP="00D249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2017</w:t>
            </w:r>
            <w:r w:rsidR="007A3E4C" w:rsidRPr="00866739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7A3E4C" w:rsidRPr="00866739" w:rsidRDefault="002C35C4" w:rsidP="00D249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2018</w:t>
            </w:r>
            <w:r w:rsidR="007A3E4C" w:rsidRPr="00866739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</w:tr>
      <w:tr w:rsidR="007A3E4C" w:rsidRPr="005F595D" w:rsidTr="00B26AAB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7A3E4C" w:rsidRPr="00866739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7A3E4C" w:rsidRPr="00866739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6739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866739" w:rsidRDefault="007A3E4C" w:rsidP="00751B7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866739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866739" w:rsidRDefault="007A3E4C" w:rsidP="00751B7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866739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866739" w:rsidRDefault="007A3E4C" w:rsidP="00751B7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866739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  <w:tr w:rsidR="007A3E4C" w:rsidRPr="005F595D" w:rsidTr="00B26AAB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7A3E4C" w:rsidRPr="005F595D" w:rsidRDefault="007A3E4C" w:rsidP="007A3E4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5F595D" w:rsidRDefault="002C35C4" w:rsidP="00751B7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89,7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5F595D" w:rsidRDefault="003131D6" w:rsidP="00751B7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77,0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5F595D" w:rsidRDefault="000D6275" w:rsidP="00751B7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79,5</w:t>
            </w:r>
          </w:p>
        </w:tc>
      </w:tr>
      <w:tr w:rsidR="007A3E4C" w:rsidRPr="005F595D" w:rsidTr="00B26AAB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7A3E4C" w:rsidRPr="005F595D" w:rsidRDefault="007A3E4C" w:rsidP="007A3E4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5F595D" w:rsidRDefault="002C35C4" w:rsidP="00751B7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5F595D" w:rsidRDefault="003131D6" w:rsidP="00751B7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5F595D" w:rsidRDefault="000D6275" w:rsidP="00751B7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4,7</w:t>
            </w:r>
          </w:p>
        </w:tc>
      </w:tr>
      <w:tr w:rsidR="00D06753" w:rsidRPr="005F595D" w:rsidTr="00B26AAB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D06753" w:rsidRDefault="00D06753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D06753" w:rsidRDefault="00D06753" w:rsidP="007A3E4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753" w:rsidRDefault="002C35C4" w:rsidP="00751B7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753" w:rsidRPr="005F595D" w:rsidRDefault="003131D6" w:rsidP="00751B7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753" w:rsidRDefault="000D6275" w:rsidP="00751B7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2,8</w:t>
            </w:r>
          </w:p>
        </w:tc>
      </w:tr>
      <w:tr w:rsidR="007A3E4C" w:rsidRPr="005F595D" w:rsidTr="00B26AAB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7A3E4C" w:rsidRPr="005F595D" w:rsidRDefault="007A3E4C" w:rsidP="007A3E4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5F595D" w:rsidRDefault="002C35C4" w:rsidP="00751B7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5F595D" w:rsidRDefault="003131D6" w:rsidP="00751B7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5F595D" w:rsidRDefault="000D6275" w:rsidP="00751B7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12,4</w:t>
            </w:r>
          </w:p>
        </w:tc>
      </w:tr>
      <w:tr w:rsidR="007A3E4C" w:rsidRPr="005F595D" w:rsidTr="00B26AAB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</w:t>
            </w:r>
            <w:r w:rsidR="00EF11A3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7A3E4C" w:rsidRPr="005F595D" w:rsidRDefault="00EF11A3" w:rsidP="007A3E4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Культура и кинематография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5F595D" w:rsidRDefault="002C35C4" w:rsidP="00751B7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5F595D" w:rsidRDefault="003131D6" w:rsidP="00751B7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5F595D" w:rsidRDefault="000D6275" w:rsidP="00751B7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</w:tr>
    </w:tbl>
    <w:p w:rsidR="007954A4" w:rsidRPr="002D7463" w:rsidRDefault="00AF19D2" w:rsidP="002D7463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bCs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24550" cy="2590800"/>
            <wp:effectExtent l="0" t="0" r="0" b="0"/>
            <wp:docPr id="14" name="Объект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5B3134" w:rsidRDefault="005B3134" w:rsidP="002D7463">
      <w:pPr>
        <w:spacing w:after="0"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бюджета </w:t>
      </w:r>
      <w:r w:rsidR="0014375E">
        <w:rPr>
          <w:rFonts w:ascii="Times New Roman" w:hAnsi="Times New Roman"/>
          <w:b/>
          <w:sz w:val="32"/>
          <w:szCs w:val="32"/>
        </w:rPr>
        <w:t xml:space="preserve">Николаевского </w:t>
      </w:r>
      <w:r>
        <w:rPr>
          <w:rFonts w:ascii="Times New Roman" w:hAnsi="Times New Roman"/>
          <w:b/>
          <w:sz w:val="32"/>
          <w:szCs w:val="32"/>
        </w:rPr>
        <w:t xml:space="preserve">муниципального </w:t>
      </w:r>
      <w:r w:rsidR="0014375E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основным разделам на душу населения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5B3134" w:rsidRDefault="0014375E" w:rsidP="002D746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5B3134" w:rsidRPr="008233F8">
        <w:rPr>
          <w:rFonts w:ascii="Times New Roman" w:hAnsi="Times New Roman"/>
          <w:sz w:val="28"/>
          <w:szCs w:val="28"/>
        </w:rPr>
        <w:t>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6116"/>
        <w:gridCol w:w="986"/>
        <w:gridCol w:w="986"/>
        <w:gridCol w:w="986"/>
      </w:tblGrid>
      <w:tr w:rsidR="007A3E4C" w:rsidRPr="005F595D" w:rsidTr="00C623EE">
        <w:trPr>
          <w:trHeight w:val="535"/>
        </w:trPr>
        <w:tc>
          <w:tcPr>
            <w:tcW w:w="0" w:type="auto"/>
            <w:shd w:val="clear" w:color="auto" w:fill="FABF8F" w:themeFill="accent6" w:themeFillTint="99"/>
          </w:tcPr>
          <w:p w:rsidR="007A3E4C" w:rsidRPr="00866739" w:rsidRDefault="007A3E4C" w:rsidP="002D74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6739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:rsidR="007A3E4C" w:rsidRPr="00866739" w:rsidRDefault="007A3E4C" w:rsidP="002D74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6739"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:rsidR="007A3E4C" w:rsidRPr="00866739" w:rsidRDefault="00637552" w:rsidP="002D74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2016</w:t>
            </w:r>
            <w:r w:rsidR="007A3E4C" w:rsidRPr="00866739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:rsidR="007A3E4C" w:rsidRPr="00866739" w:rsidRDefault="00637552" w:rsidP="002D74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2017</w:t>
            </w:r>
            <w:r w:rsidR="007A3E4C" w:rsidRPr="00866739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:rsidR="007A3E4C" w:rsidRPr="00866739" w:rsidRDefault="00637552" w:rsidP="002D74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2018</w:t>
            </w:r>
            <w:r w:rsidR="007A3E4C" w:rsidRPr="00866739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</w:tr>
      <w:tr w:rsidR="007A3E4C" w:rsidRPr="005F595D" w:rsidTr="00B26AAB">
        <w:tc>
          <w:tcPr>
            <w:tcW w:w="0" w:type="auto"/>
            <w:shd w:val="clear" w:color="auto" w:fill="FABF8F" w:themeFill="accent6" w:themeFillTint="99"/>
          </w:tcPr>
          <w:p w:rsidR="007A3E4C" w:rsidRPr="00866739" w:rsidRDefault="007A3E4C" w:rsidP="002D74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6739">
              <w:rPr>
                <w:rFonts w:ascii="Times New Roman" w:hAnsi="Times New Roman"/>
                <w:b/>
                <w:sz w:val="28"/>
                <w:szCs w:val="28"/>
              </w:rPr>
              <w:t>05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:rsidR="007A3E4C" w:rsidRPr="00866739" w:rsidRDefault="007A3E4C" w:rsidP="00D2496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66739">
              <w:rPr>
                <w:rFonts w:ascii="Times New Roman" w:hAnsi="Times New Roman"/>
                <w:b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0" w:type="auto"/>
          </w:tcPr>
          <w:p w:rsidR="007A3E4C" w:rsidRPr="00866739" w:rsidRDefault="00637552" w:rsidP="0081163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94,5</w:t>
            </w:r>
          </w:p>
        </w:tc>
        <w:tc>
          <w:tcPr>
            <w:tcW w:w="0" w:type="auto"/>
          </w:tcPr>
          <w:p w:rsidR="007A3E4C" w:rsidRPr="00866739" w:rsidRDefault="00CA23A0" w:rsidP="0081163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438,9</w:t>
            </w:r>
          </w:p>
        </w:tc>
        <w:tc>
          <w:tcPr>
            <w:tcW w:w="0" w:type="auto"/>
          </w:tcPr>
          <w:p w:rsidR="007A3E4C" w:rsidRPr="00866739" w:rsidRDefault="000D6275" w:rsidP="0081163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309,3</w:t>
            </w:r>
          </w:p>
        </w:tc>
      </w:tr>
      <w:tr w:rsidR="007A3E4C" w:rsidRPr="005F595D" w:rsidTr="00B26AAB">
        <w:tc>
          <w:tcPr>
            <w:tcW w:w="0" w:type="auto"/>
            <w:shd w:val="clear" w:color="auto" w:fill="FABF8F" w:themeFill="accent6" w:themeFillTint="99"/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:rsidR="007A3E4C" w:rsidRPr="005F595D" w:rsidRDefault="007A3E4C" w:rsidP="00D249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0" w:type="auto"/>
          </w:tcPr>
          <w:p w:rsidR="007A3E4C" w:rsidRPr="005F595D" w:rsidRDefault="00637552" w:rsidP="0081163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24,4</w:t>
            </w:r>
          </w:p>
        </w:tc>
        <w:tc>
          <w:tcPr>
            <w:tcW w:w="0" w:type="auto"/>
          </w:tcPr>
          <w:p w:rsidR="007A3E4C" w:rsidRPr="005F595D" w:rsidRDefault="00CA23A0" w:rsidP="0081163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9,3</w:t>
            </w:r>
          </w:p>
        </w:tc>
        <w:tc>
          <w:tcPr>
            <w:tcW w:w="0" w:type="auto"/>
          </w:tcPr>
          <w:p w:rsidR="007A3E4C" w:rsidRPr="005F595D" w:rsidRDefault="000D6275" w:rsidP="0081163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13,9</w:t>
            </w:r>
          </w:p>
        </w:tc>
      </w:tr>
      <w:tr w:rsidR="007A3E4C" w:rsidRPr="005F595D" w:rsidTr="00B26AAB">
        <w:tc>
          <w:tcPr>
            <w:tcW w:w="0" w:type="auto"/>
            <w:shd w:val="clear" w:color="auto" w:fill="FABF8F" w:themeFill="accent6" w:themeFillTint="99"/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:rsidR="007A3E4C" w:rsidRPr="005F595D" w:rsidRDefault="007A3E4C" w:rsidP="00D249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0" w:type="auto"/>
          </w:tcPr>
          <w:p w:rsidR="007A3E4C" w:rsidRPr="005F595D" w:rsidRDefault="00637552" w:rsidP="0081163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</w:tcPr>
          <w:p w:rsidR="007A3E4C" w:rsidRPr="005F595D" w:rsidRDefault="000D6275" w:rsidP="0081163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</w:tcPr>
          <w:p w:rsidR="007A3E4C" w:rsidRPr="005F595D" w:rsidRDefault="000D6275" w:rsidP="0081163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7A3E4C" w:rsidRPr="005F595D" w:rsidTr="00B26AAB">
        <w:tc>
          <w:tcPr>
            <w:tcW w:w="0" w:type="auto"/>
            <w:shd w:val="clear" w:color="auto" w:fill="FABF8F" w:themeFill="accent6" w:themeFillTint="99"/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:rsidR="007A3E4C" w:rsidRPr="005F595D" w:rsidRDefault="007A3E4C" w:rsidP="00D249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0" w:type="auto"/>
          </w:tcPr>
          <w:p w:rsidR="007A3E4C" w:rsidRPr="005F595D" w:rsidRDefault="00637552" w:rsidP="0081163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1978,2</w:t>
            </w:r>
          </w:p>
        </w:tc>
        <w:tc>
          <w:tcPr>
            <w:tcW w:w="0" w:type="auto"/>
          </w:tcPr>
          <w:p w:rsidR="007A3E4C" w:rsidRPr="005F595D" w:rsidRDefault="00CA23A0" w:rsidP="0081163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1900,9</w:t>
            </w:r>
          </w:p>
        </w:tc>
        <w:tc>
          <w:tcPr>
            <w:tcW w:w="0" w:type="auto"/>
          </w:tcPr>
          <w:p w:rsidR="007A3E4C" w:rsidRPr="005F595D" w:rsidRDefault="000D6275" w:rsidP="0081163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1977,4</w:t>
            </w:r>
          </w:p>
        </w:tc>
      </w:tr>
      <w:tr w:rsidR="007A3E4C" w:rsidRPr="005F595D" w:rsidTr="00B26AAB">
        <w:tc>
          <w:tcPr>
            <w:tcW w:w="0" w:type="auto"/>
            <w:shd w:val="clear" w:color="auto" w:fill="FABF8F" w:themeFill="accent6" w:themeFillTint="99"/>
          </w:tcPr>
          <w:p w:rsidR="007A3E4C" w:rsidRPr="00866739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ABF8F" w:themeFill="accent6" w:themeFillTint="99"/>
          </w:tcPr>
          <w:p w:rsidR="007A3E4C" w:rsidRPr="00866739" w:rsidRDefault="005364A5" w:rsidP="005364A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66739">
              <w:rPr>
                <w:rFonts w:ascii="Times New Roman" w:hAnsi="Times New Roman"/>
                <w:b/>
                <w:sz w:val="28"/>
                <w:szCs w:val="28"/>
              </w:rPr>
              <w:t>Итого р</w:t>
            </w:r>
            <w:r w:rsidR="007A3E4C" w:rsidRPr="00866739">
              <w:rPr>
                <w:rFonts w:ascii="Times New Roman" w:hAnsi="Times New Roman"/>
                <w:b/>
                <w:sz w:val="28"/>
                <w:szCs w:val="28"/>
              </w:rPr>
              <w:t>асходы местного бюджета</w:t>
            </w:r>
          </w:p>
        </w:tc>
        <w:tc>
          <w:tcPr>
            <w:tcW w:w="0" w:type="auto"/>
          </w:tcPr>
          <w:p w:rsidR="007A3E4C" w:rsidRPr="00866739" w:rsidRDefault="00637552" w:rsidP="0081163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2206,3</w:t>
            </w:r>
          </w:p>
        </w:tc>
        <w:tc>
          <w:tcPr>
            <w:tcW w:w="0" w:type="auto"/>
          </w:tcPr>
          <w:p w:rsidR="007A3E4C" w:rsidRPr="00866739" w:rsidRDefault="00CA23A0" w:rsidP="0081163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2467,5</w:t>
            </w:r>
          </w:p>
        </w:tc>
        <w:tc>
          <w:tcPr>
            <w:tcW w:w="0" w:type="auto"/>
          </w:tcPr>
          <w:p w:rsidR="007A3E4C" w:rsidRPr="00866739" w:rsidRDefault="000D6275" w:rsidP="0081163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2487,9</w:t>
            </w:r>
          </w:p>
        </w:tc>
      </w:tr>
    </w:tbl>
    <w:p w:rsidR="00B26AAB" w:rsidRDefault="00B26AAB" w:rsidP="005B3134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7A3E4C" w:rsidRPr="008233F8" w:rsidRDefault="0078122F" w:rsidP="005B3134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78122F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86.7pt;margin-top:12.2pt;width:66pt;height:24.55pt;z-index:251656192" strokecolor="white">
            <v:textbox>
              <w:txbxContent>
                <w:p w:rsidR="001C0932" w:rsidRPr="001E1BDF" w:rsidRDefault="001C0932" w:rsidP="005B3134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</w:t>
                  </w:r>
                  <w:r w:rsidRPr="001E1BDF">
                    <w:rPr>
                      <w:rFonts w:ascii="Times New Roman" w:hAnsi="Times New Roman"/>
                      <w:sz w:val="24"/>
                      <w:szCs w:val="24"/>
                    </w:rPr>
                    <w:t>уб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</w:p>
    <w:p w:rsidR="007954A4" w:rsidRDefault="00AF19D2" w:rsidP="002D7463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629275" cy="2790825"/>
            <wp:effectExtent l="0" t="0" r="0" b="0"/>
            <wp:docPr id="15" name="Объект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B26AAB" w:rsidRDefault="00B26AAB" w:rsidP="002D7463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26AAB" w:rsidRDefault="007C3337" w:rsidP="007C6926">
      <w:pPr>
        <w:spacing w:line="240" w:lineRule="auto"/>
        <w:ind w:firstLine="708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Расходы бюджета Николаевского</w:t>
      </w:r>
      <w:r w:rsidR="007C6926">
        <w:rPr>
          <w:rFonts w:ascii="Times New Roman" w:hAnsi="Times New Roman"/>
          <w:sz w:val="28"/>
          <w:szCs w:val="28"/>
        </w:rPr>
        <w:t xml:space="preserve"> муниципального о</w:t>
      </w:r>
      <w:r w:rsidR="00C623EE">
        <w:rPr>
          <w:rFonts w:ascii="Times New Roman" w:hAnsi="Times New Roman"/>
          <w:sz w:val="28"/>
          <w:szCs w:val="28"/>
        </w:rPr>
        <w:t xml:space="preserve">бразования </w:t>
      </w:r>
      <w:r w:rsidR="000D6275">
        <w:rPr>
          <w:rFonts w:ascii="Times New Roman" w:hAnsi="Times New Roman"/>
          <w:sz w:val="28"/>
          <w:szCs w:val="28"/>
        </w:rPr>
        <w:t>запланированы на 2018</w:t>
      </w:r>
      <w:r w:rsidR="007C6926">
        <w:rPr>
          <w:rFonts w:ascii="Times New Roman" w:hAnsi="Times New Roman"/>
          <w:sz w:val="28"/>
          <w:szCs w:val="28"/>
        </w:rPr>
        <w:t xml:space="preserve"> год в сумме </w:t>
      </w:r>
      <w:r w:rsidR="007C6926"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0D6275">
        <w:rPr>
          <w:rFonts w:ascii="Times New Roman" w:hAnsi="Times New Roman"/>
          <w:bCs/>
          <w:sz w:val="26"/>
          <w:szCs w:val="26"/>
        </w:rPr>
        <w:t>1423,1</w:t>
      </w:r>
      <w:r w:rsidR="00751B7F">
        <w:rPr>
          <w:rFonts w:ascii="Times New Roman" w:hAnsi="Times New Roman"/>
          <w:bCs/>
          <w:sz w:val="26"/>
          <w:szCs w:val="26"/>
        </w:rPr>
        <w:t xml:space="preserve"> </w:t>
      </w:r>
      <w:r w:rsidR="00751B7F">
        <w:rPr>
          <w:rFonts w:ascii="Times New Roman" w:hAnsi="Times New Roman"/>
          <w:sz w:val="28"/>
          <w:szCs w:val="28"/>
        </w:rPr>
        <w:t>тыс.</w:t>
      </w:r>
      <w:r w:rsidR="007C6926">
        <w:rPr>
          <w:rFonts w:ascii="Times New Roman" w:hAnsi="Times New Roman"/>
          <w:sz w:val="28"/>
          <w:szCs w:val="28"/>
        </w:rPr>
        <w:t xml:space="preserve"> </w:t>
      </w:r>
      <w:r w:rsidR="00751B7F">
        <w:rPr>
          <w:rFonts w:ascii="Times New Roman" w:hAnsi="Times New Roman"/>
          <w:sz w:val="28"/>
          <w:szCs w:val="28"/>
        </w:rPr>
        <w:t>р</w:t>
      </w:r>
      <w:r w:rsidR="007C6926">
        <w:rPr>
          <w:rFonts w:ascii="Times New Roman" w:hAnsi="Times New Roman"/>
          <w:sz w:val="28"/>
          <w:szCs w:val="28"/>
        </w:rPr>
        <w:t>уб</w:t>
      </w:r>
      <w:r w:rsidR="00751B7F">
        <w:rPr>
          <w:rFonts w:ascii="Times New Roman" w:hAnsi="Times New Roman"/>
          <w:sz w:val="28"/>
          <w:szCs w:val="28"/>
        </w:rPr>
        <w:t xml:space="preserve">. </w:t>
      </w:r>
      <w:r w:rsidR="007C6926">
        <w:rPr>
          <w:rFonts w:ascii="Times New Roman" w:hAnsi="Times New Roman"/>
          <w:sz w:val="28"/>
          <w:szCs w:val="28"/>
        </w:rPr>
        <w:t xml:space="preserve">Общий объем и структура расходов представлена в следующей форме:  </w:t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7C6926">
        <w:rPr>
          <w:sz w:val="28"/>
          <w:szCs w:val="28"/>
        </w:rPr>
        <w:tab/>
      </w:r>
      <w:r w:rsidR="00751B7F">
        <w:rPr>
          <w:sz w:val="28"/>
          <w:szCs w:val="28"/>
        </w:rPr>
        <w:t xml:space="preserve">                                                                                          </w:t>
      </w:r>
    </w:p>
    <w:p w:rsidR="007A3E4C" w:rsidRPr="00751B7F" w:rsidRDefault="00751B7F" w:rsidP="00B26AAB">
      <w:pPr>
        <w:spacing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7C6926">
        <w:rPr>
          <w:sz w:val="28"/>
          <w:szCs w:val="28"/>
        </w:rPr>
        <w:tab/>
      </w:r>
      <w:r>
        <w:rPr>
          <w:sz w:val="28"/>
          <w:szCs w:val="28"/>
        </w:rPr>
        <w:t xml:space="preserve">             </w:t>
      </w:r>
      <w:r w:rsidR="005B3134" w:rsidRPr="00751B7F">
        <w:rPr>
          <w:rFonts w:ascii="Times New Roman" w:hAnsi="Times New Roman"/>
          <w:sz w:val="28"/>
          <w:szCs w:val="28"/>
        </w:rPr>
        <w:t>тыс.</w:t>
      </w:r>
      <w:r w:rsidR="00A42ED7" w:rsidRPr="00751B7F">
        <w:rPr>
          <w:rFonts w:ascii="Times New Roman" w:hAnsi="Times New Roman"/>
          <w:sz w:val="28"/>
          <w:szCs w:val="28"/>
        </w:rPr>
        <w:t xml:space="preserve"> </w:t>
      </w:r>
      <w:r w:rsidR="005B3134" w:rsidRPr="00751B7F">
        <w:rPr>
          <w:rFonts w:ascii="Times New Roman" w:hAnsi="Times New Roman"/>
          <w:sz w:val="28"/>
          <w:szCs w:val="28"/>
        </w:rPr>
        <w:t>руб</w:t>
      </w:r>
      <w:r w:rsidR="00A42ED7" w:rsidRPr="00751B7F">
        <w:rPr>
          <w:rFonts w:ascii="Times New Roman" w:hAnsi="Times New Roman"/>
          <w:sz w:val="28"/>
          <w:szCs w:val="28"/>
        </w:rPr>
        <w:t>.</w:t>
      </w:r>
    </w:p>
    <w:tbl>
      <w:tblPr>
        <w:tblW w:w="101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361"/>
        <w:gridCol w:w="1559"/>
        <w:gridCol w:w="1418"/>
        <w:gridCol w:w="1275"/>
        <w:gridCol w:w="1554"/>
      </w:tblGrid>
      <w:tr w:rsidR="00F154ED" w:rsidRPr="005F595D" w:rsidTr="00F154ED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F154ED" w:rsidRPr="005F595D" w:rsidRDefault="00F154ED" w:rsidP="006D2DD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F595D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Расходы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F154ED" w:rsidRPr="005F595D" w:rsidRDefault="00F154ED" w:rsidP="00D24965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F154ED" w:rsidRDefault="00F154ED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F154ED" w:rsidRDefault="00297635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2016</w:t>
            </w:r>
            <w:r w:rsidR="00F154ED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F154ED" w:rsidRDefault="00297635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2017</w:t>
            </w:r>
            <w:r w:rsidR="00F154ED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F154ED" w:rsidRDefault="00F154ED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F154ED" w:rsidRDefault="00297635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2018</w:t>
            </w:r>
            <w:r w:rsidR="00F154ED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7A3E4C" w:rsidRPr="00A42ED7" w:rsidTr="00B26AAB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7A3E4C" w:rsidRPr="00A42ED7" w:rsidRDefault="007A3E4C" w:rsidP="00751B7F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42ED7">
              <w:rPr>
                <w:rFonts w:ascii="Times New Roman" w:hAnsi="Times New Roman"/>
                <w:b/>
                <w:sz w:val="26"/>
                <w:szCs w:val="26"/>
              </w:rPr>
              <w:t>Общегосударственные</w:t>
            </w:r>
          </w:p>
          <w:p w:rsidR="007A3E4C" w:rsidRPr="00A42ED7" w:rsidRDefault="007A3E4C" w:rsidP="00751B7F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42ED7">
              <w:rPr>
                <w:rFonts w:ascii="Times New Roman" w:hAnsi="Times New Roman"/>
                <w:b/>
                <w:sz w:val="26"/>
                <w:szCs w:val="26"/>
              </w:rPr>
              <w:t>вопросы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7A3E4C" w:rsidRPr="00A42ED7" w:rsidRDefault="007A3E4C" w:rsidP="007A3E4C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42ED7">
              <w:rPr>
                <w:rFonts w:ascii="Times New Roman" w:hAnsi="Times New Roman"/>
                <w:sz w:val="26"/>
                <w:szCs w:val="26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5pt;height:39pt" o:ole="">
                  <v:imagedata r:id="rId20" o:title=""/>
                </v:shape>
                <o:OLEObject Type="Embed" ProgID="PBrush" ShapeID="_x0000_i1025" DrawAspect="Content" ObjectID="_1575870268" r:id="rId21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297635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1141,4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332199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1087,3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0D6275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1131,1</w:t>
            </w:r>
          </w:p>
        </w:tc>
      </w:tr>
      <w:tr w:rsidR="007A3E4C" w:rsidRPr="00A42ED7" w:rsidTr="00B26AAB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7A3E4C" w:rsidRPr="00A42ED7" w:rsidRDefault="007A3E4C" w:rsidP="00751B7F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42ED7">
              <w:rPr>
                <w:rFonts w:ascii="Times New Roman" w:hAnsi="Times New Roman"/>
                <w:b/>
                <w:sz w:val="26"/>
                <w:szCs w:val="26"/>
              </w:rPr>
              <w:t>Национальная оборона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7A3E4C" w:rsidRPr="00A42ED7" w:rsidRDefault="007A3E4C" w:rsidP="007A3E4C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42ED7">
              <w:rPr>
                <w:rFonts w:ascii="Times New Roman" w:hAnsi="Times New Roman"/>
                <w:sz w:val="26"/>
                <w:szCs w:val="26"/>
              </w:rPr>
              <w:object w:dxaOrig="795" w:dyaOrig="705">
                <v:shape id="_x0000_i1026" type="#_x0000_t75" style="width:51pt;height:41.25pt" o:ole="">
                  <v:imagedata r:id="rId22" o:title=""/>
                </v:shape>
                <o:OLEObject Type="Embed" ProgID="PBrush" ShapeID="_x0000_i1026" DrawAspect="Content" ObjectID="_1575870269" r:id="rId23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297635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63,0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332199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67,7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0D6275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67,1</w:t>
            </w:r>
          </w:p>
        </w:tc>
      </w:tr>
      <w:tr w:rsidR="007A3E4C" w:rsidRPr="00A42ED7" w:rsidTr="00B26AAB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7A3E4C" w:rsidRPr="00A42ED7" w:rsidRDefault="007A3E4C" w:rsidP="00751B7F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42ED7">
              <w:rPr>
                <w:rFonts w:ascii="Times New Roman" w:hAnsi="Times New Roman"/>
                <w:b/>
                <w:sz w:val="26"/>
                <w:szCs w:val="26"/>
              </w:rPr>
              <w:t>Национальная экономика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7A3E4C" w:rsidRPr="00A42ED7" w:rsidRDefault="007A3E4C" w:rsidP="007A3E4C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42ED7">
              <w:rPr>
                <w:rFonts w:ascii="Times New Roman" w:hAnsi="Times New Roman"/>
                <w:sz w:val="26"/>
                <w:szCs w:val="26"/>
              </w:rPr>
              <w:object w:dxaOrig="825" w:dyaOrig="735">
                <v:shape id="_x0000_i1027" type="#_x0000_t75" style="width:48pt;height:42.75pt" o:ole="">
                  <v:imagedata r:id="rId24" o:title=""/>
                </v:shape>
                <o:OLEObject Type="Embed" ProgID="PBrush" ShapeID="_x0000_i1027" DrawAspect="Content" ObjectID="_1575870270" r:id="rId25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297635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0D6275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0D6275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40,0</w:t>
            </w:r>
          </w:p>
        </w:tc>
      </w:tr>
      <w:tr w:rsidR="007A3E4C" w:rsidRPr="00A42ED7" w:rsidTr="00B26AAB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7A3E4C" w:rsidRPr="00A42ED7" w:rsidRDefault="007A3E4C" w:rsidP="00751B7F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42ED7">
              <w:rPr>
                <w:rFonts w:ascii="Times New Roman" w:hAnsi="Times New Roman"/>
                <w:b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7A3E4C" w:rsidRPr="00A42ED7" w:rsidRDefault="007A3E4C" w:rsidP="007A3E4C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42ED7">
              <w:rPr>
                <w:rFonts w:ascii="Times New Roman" w:hAnsi="Times New Roman"/>
                <w:sz w:val="26"/>
                <w:szCs w:val="26"/>
              </w:rPr>
              <w:object w:dxaOrig="810" w:dyaOrig="750">
                <v:shape id="_x0000_i1028" type="#_x0000_t75" style="width:45pt;height:42pt" o:ole="">
                  <v:imagedata r:id="rId26" o:title=""/>
                </v:shape>
                <o:OLEObject Type="Embed" ProgID="PBrush" ShapeID="_x0000_i1028" DrawAspect="Content" ObjectID="_1575870271" r:id="rId27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297635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54,5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332199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251,1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0D6275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176,9</w:t>
            </w:r>
          </w:p>
        </w:tc>
      </w:tr>
      <w:tr w:rsidR="007A3E4C" w:rsidRPr="00A42ED7" w:rsidTr="00B26AAB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7A3E4C" w:rsidRPr="00A42ED7" w:rsidRDefault="007A3E4C" w:rsidP="00751B7F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42ED7">
              <w:rPr>
                <w:rFonts w:ascii="Times New Roman" w:hAnsi="Times New Roman"/>
                <w:b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7A3E4C" w:rsidRPr="00A42ED7" w:rsidRDefault="007A3E4C" w:rsidP="007A3E4C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42ED7">
              <w:rPr>
                <w:rFonts w:ascii="Times New Roman" w:hAnsi="Times New Roman"/>
                <w:sz w:val="26"/>
                <w:szCs w:val="26"/>
              </w:rPr>
              <w:object w:dxaOrig="825" w:dyaOrig="735">
                <v:shape id="_x0000_i1029" type="#_x0000_t75" style="width:45.75pt;height:36.75pt" o:ole="">
                  <v:imagedata r:id="rId28" o:title=""/>
                </v:shape>
                <o:OLEObject Type="Embed" ProgID="PBrush" ShapeID="_x0000_i1029" DrawAspect="Content" ObjectID="_1575870272" r:id="rId29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297635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332199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5,3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0D6275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8,0</w:t>
            </w:r>
          </w:p>
        </w:tc>
      </w:tr>
      <w:tr w:rsidR="007A3E4C" w:rsidRPr="00A42ED7" w:rsidTr="00B26AAB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7A3E4C" w:rsidRPr="00A42ED7" w:rsidRDefault="007A3E4C" w:rsidP="00751B7F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42ED7">
              <w:rPr>
                <w:rFonts w:ascii="Times New Roman" w:hAnsi="Times New Roman"/>
                <w:b/>
                <w:sz w:val="26"/>
                <w:szCs w:val="26"/>
              </w:rPr>
              <w:t>Обслуживание государственного муниципального долга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7A3E4C" w:rsidRPr="00A42ED7" w:rsidRDefault="007A3E4C" w:rsidP="007A3E4C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42ED7">
              <w:rPr>
                <w:rFonts w:ascii="Times New Roman" w:hAnsi="Times New Roman"/>
                <w:sz w:val="26"/>
                <w:szCs w:val="26"/>
              </w:rPr>
              <w:object w:dxaOrig="825" w:dyaOrig="720">
                <v:shape id="_x0000_i1030" type="#_x0000_t75" style="width:45pt;height:36pt" o:ole="">
                  <v:imagedata r:id="rId30" o:title=""/>
                </v:shape>
                <o:OLEObject Type="Embed" ProgID="PBrush" ShapeID="_x0000_i1030" DrawAspect="Content" ObjectID="_1575870273" r:id="rId31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7A3E4C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7A3E4C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7A3E4C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A3E4C" w:rsidRPr="00A42ED7" w:rsidTr="00B26AAB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7A3E4C" w:rsidRPr="00A42ED7" w:rsidRDefault="007A3E4C" w:rsidP="00751B7F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42ED7">
              <w:rPr>
                <w:rFonts w:ascii="Times New Roman" w:hAnsi="Times New Roman"/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7A3E4C" w:rsidRPr="00A42ED7" w:rsidRDefault="007A3E4C" w:rsidP="007A3E4C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297635" w:rsidP="00D7073C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1273,0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332199" w:rsidP="00D7073C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1411,4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0D6275" w:rsidP="00D7073C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1423,1</w:t>
            </w:r>
          </w:p>
        </w:tc>
      </w:tr>
    </w:tbl>
    <w:p w:rsidR="00A42ED7" w:rsidRPr="00B26AAB" w:rsidRDefault="00A42ED7">
      <w:pPr>
        <w:rPr>
          <w:sz w:val="28"/>
          <w:szCs w:val="28"/>
          <w:lang w:val="en-US"/>
        </w:rPr>
      </w:pPr>
    </w:p>
    <w:p w:rsidR="002547B7" w:rsidRPr="00B26AAB" w:rsidRDefault="002547B7" w:rsidP="002547B7">
      <w:pPr>
        <w:pStyle w:val="a3"/>
        <w:spacing w:before="0" w:beforeAutospacing="0"/>
        <w:ind w:firstLine="708"/>
        <w:rPr>
          <w:sz w:val="28"/>
          <w:szCs w:val="28"/>
        </w:rPr>
      </w:pPr>
      <w:r w:rsidRPr="00B26AAB">
        <w:rPr>
          <w:sz w:val="28"/>
          <w:szCs w:val="28"/>
        </w:rPr>
        <w:t>Диаграмма (Доля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 в целом по муниципальному образованию.)</w:t>
      </w:r>
    </w:p>
    <w:p w:rsidR="002547B7" w:rsidRPr="002547B7" w:rsidRDefault="002547B7"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86400" cy="2295525"/>
            <wp:effectExtent l="0" t="0" r="0" b="0"/>
            <wp:docPr id="16" name="Объект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sectPr w:rsidR="002547B7" w:rsidRPr="002547B7" w:rsidSect="009020D3">
      <w:pgSz w:w="11906" w:h="16838"/>
      <w:pgMar w:top="454" w:right="567" w:bottom="45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proofState w:spelling="clean" w:grammar="clean"/>
  <w:stylePaneFormatFilter w:val="3F01"/>
  <w:defaultTabStop w:val="708"/>
  <w:noPunctuationKerning/>
  <w:characterSpacingControl w:val="doNotCompress"/>
  <w:compat>
    <w:applyBreakingRules/>
  </w:compat>
  <w:rsids>
    <w:rsidRoot w:val="002D1B9C"/>
    <w:rsid w:val="00004B14"/>
    <w:rsid w:val="00016C88"/>
    <w:rsid w:val="00030DB5"/>
    <w:rsid w:val="00031350"/>
    <w:rsid w:val="00032D1E"/>
    <w:rsid w:val="0004030A"/>
    <w:rsid w:val="00045E9A"/>
    <w:rsid w:val="00052F1F"/>
    <w:rsid w:val="00053929"/>
    <w:rsid w:val="00053B6D"/>
    <w:rsid w:val="0005471C"/>
    <w:rsid w:val="0005753C"/>
    <w:rsid w:val="00064624"/>
    <w:rsid w:val="000905ED"/>
    <w:rsid w:val="000934F7"/>
    <w:rsid w:val="00093D79"/>
    <w:rsid w:val="000A7635"/>
    <w:rsid w:val="000B1434"/>
    <w:rsid w:val="000C6429"/>
    <w:rsid w:val="000D6275"/>
    <w:rsid w:val="000F0320"/>
    <w:rsid w:val="000F0B91"/>
    <w:rsid w:val="000F16D0"/>
    <w:rsid w:val="001055F1"/>
    <w:rsid w:val="00106AC0"/>
    <w:rsid w:val="00113C64"/>
    <w:rsid w:val="001274FB"/>
    <w:rsid w:val="00141F8D"/>
    <w:rsid w:val="0014375E"/>
    <w:rsid w:val="00155F33"/>
    <w:rsid w:val="00162495"/>
    <w:rsid w:val="00164831"/>
    <w:rsid w:val="001843D6"/>
    <w:rsid w:val="00186D12"/>
    <w:rsid w:val="00187594"/>
    <w:rsid w:val="00187A00"/>
    <w:rsid w:val="00192314"/>
    <w:rsid w:val="00193037"/>
    <w:rsid w:val="00195991"/>
    <w:rsid w:val="001A363F"/>
    <w:rsid w:val="001A3687"/>
    <w:rsid w:val="001B136D"/>
    <w:rsid w:val="001B4E05"/>
    <w:rsid w:val="001B59E4"/>
    <w:rsid w:val="001C0497"/>
    <w:rsid w:val="001C0932"/>
    <w:rsid w:val="001D0443"/>
    <w:rsid w:val="001D1963"/>
    <w:rsid w:val="001E1BDF"/>
    <w:rsid w:val="001E7533"/>
    <w:rsid w:val="001F7170"/>
    <w:rsid w:val="00214E40"/>
    <w:rsid w:val="0022131C"/>
    <w:rsid w:val="002213EB"/>
    <w:rsid w:val="002266CF"/>
    <w:rsid w:val="002425A2"/>
    <w:rsid w:val="002528E1"/>
    <w:rsid w:val="002547B7"/>
    <w:rsid w:val="00267FBA"/>
    <w:rsid w:val="00272F3E"/>
    <w:rsid w:val="0028072F"/>
    <w:rsid w:val="002934AA"/>
    <w:rsid w:val="0029398F"/>
    <w:rsid w:val="00297635"/>
    <w:rsid w:val="002A263B"/>
    <w:rsid w:val="002A7AB1"/>
    <w:rsid w:val="002B2DB8"/>
    <w:rsid w:val="002B310B"/>
    <w:rsid w:val="002C35C4"/>
    <w:rsid w:val="002C49BE"/>
    <w:rsid w:val="002D1B9C"/>
    <w:rsid w:val="002D2BC5"/>
    <w:rsid w:val="002D7463"/>
    <w:rsid w:val="002D756A"/>
    <w:rsid w:val="002E6FA8"/>
    <w:rsid w:val="002E7844"/>
    <w:rsid w:val="002F0D74"/>
    <w:rsid w:val="0030570E"/>
    <w:rsid w:val="00311F7D"/>
    <w:rsid w:val="003131D6"/>
    <w:rsid w:val="00316403"/>
    <w:rsid w:val="00320169"/>
    <w:rsid w:val="003215C4"/>
    <w:rsid w:val="00326665"/>
    <w:rsid w:val="00332199"/>
    <w:rsid w:val="003550F9"/>
    <w:rsid w:val="003753F5"/>
    <w:rsid w:val="00391FF5"/>
    <w:rsid w:val="00396208"/>
    <w:rsid w:val="003A1082"/>
    <w:rsid w:val="003A15EA"/>
    <w:rsid w:val="003B6522"/>
    <w:rsid w:val="003C3C9A"/>
    <w:rsid w:val="003D1151"/>
    <w:rsid w:val="003D5E55"/>
    <w:rsid w:val="003D70B4"/>
    <w:rsid w:val="003F0CE0"/>
    <w:rsid w:val="00400BF9"/>
    <w:rsid w:val="00412667"/>
    <w:rsid w:val="004175EA"/>
    <w:rsid w:val="00427AEA"/>
    <w:rsid w:val="004353FD"/>
    <w:rsid w:val="00441B6D"/>
    <w:rsid w:val="0044514F"/>
    <w:rsid w:val="00451432"/>
    <w:rsid w:val="0045550C"/>
    <w:rsid w:val="00465C35"/>
    <w:rsid w:val="00470573"/>
    <w:rsid w:val="0047392C"/>
    <w:rsid w:val="00482ACB"/>
    <w:rsid w:val="00482EAF"/>
    <w:rsid w:val="00483FF2"/>
    <w:rsid w:val="00497390"/>
    <w:rsid w:val="004B603D"/>
    <w:rsid w:val="004C2903"/>
    <w:rsid w:val="004C42CA"/>
    <w:rsid w:val="004D5F7E"/>
    <w:rsid w:val="004E00B8"/>
    <w:rsid w:val="004E2730"/>
    <w:rsid w:val="004F03C1"/>
    <w:rsid w:val="004F1D1B"/>
    <w:rsid w:val="005024BB"/>
    <w:rsid w:val="00502FCB"/>
    <w:rsid w:val="00515503"/>
    <w:rsid w:val="00523042"/>
    <w:rsid w:val="00530C95"/>
    <w:rsid w:val="005356D5"/>
    <w:rsid w:val="005364A5"/>
    <w:rsid w:val="00542758"/>
    <w:rsid w:val="005512F3"/>
    <w:rsid w:val="0055418F"/>
    <w:rsid w:val="0055666C"/>
    <w:rsid w:val="0056078D"/>
    <w:rsid w:val="00562AE1"/>
    <w:rsid w:val="005734F4"/>
    <w:rsid w:val="00577C37"/>
    <w:rsid w:val="0059261F"/>
    <w:rsid w:val="00592C8D"/>
    <w:rsid w:val="005930A5"/>
    <w:rsid w:val="005B3134"/>
    <w:rsid w:val="005C3A5D"/>
    <w:rsid w:val="005C7710"/>
    <w:rsid w:val="005E572A"/>
    <w:rsid w:val="005F088E"/>
    <w:rsid w:val="005F1016"/>
    <w:rsid w:val="005F282B"/>
    <w:rsid w:val="006113CB"/>
    <w:rsid w:val="00617635"/>
    <w:rsid w:val="00623F1E"/>
    <w:rsid w:val="00630D90"/>
    <w:rsid w:val="00632591"/>
    <w:rsid w:val="00634A88"/>
    <w:rsid w:val="00637552"/>
    <w:rsid w:val="00637F29"/>
    <w:rsid w:val="0064171E"/>
    <w:rsid w:val="0064498E"/>
    <w:rsid w:val="0065425F"/>
    <w:rsid w:val="00661B80"/>
    <w:rsid w:val="00664175"/>
    <w:rsid w:val="00675D4A"/>
    <w:rsid w:val="0068253C"/>
    <w:rsid w:val="00683A84"/>
    <w:rsid w:val="00690EC0"/>
    <w:rsid w:val="0069136D"/>
    <w:rsid w:val="006A0879"/>
    <w:rsid w:val="006A2FF0"/>
    <w:rsid w:val="006A3321"/>
    <w:rsid w:val="006B4F03"/>
    <w:rsid w:val="006C1212"/>
    <w:rsid w:val="006C4B5C"/>
    <w:rsid w:val="006D13AD"/>
    <w:rsid w:val="006D2DD6"/>
    <w:rsid w:val="006D313C"/>
    <w:rsid w:val="006E19FF"/>
    <w:rsid w:val="006F7B5A"/>
    <w:rsid w:val="0070072E"/>
    <w:rsid w:val="00700F08"/>
    <w:rsid w:val="007067F8"/>
    <w:rsid w:val="0070787B"/>
    <w:rsid w:val="007130F6"/>
    <w:rsid w:val="007135BD"/>
    <w:rsid w:val="00732DC4"/>
    <w:rsid w:val="00734ED7"/>
    <w:rsid w:val="007437C2"/>
    <w:rsid w:val="0075074E"/>
    <w:rsid w:val="00751B7F"/>
    <w:rsid w:val="00753050"/>
    <w:rsid w:val="00760B3F"/>
    <w:rsid w:val="00771D69"/>
    <w:rsid w:val="0078122F"/>
    <w:rsid w:val="0078513C"/>
    <w:rsid w:val="00787058"/>
    <w:rsid w:val="007954A4"/>
    <w:rsid w:val="007A3E4C"/>
    <w:rsid w:val="007A76BC"/>
    <w:rsid w:val="007B3BED"/>
    <w:rsid w:val="007B6D10"/>
    <w:rsid w:val="007B6E33"/>
    <w:rsid w:val="007C3337"/>
    <w:rsid w:val="007C35F2"/>
    <w:rsid w:val="007C3617"/>
    <w:rsid w:val="007C6926"/>
    <w:rsid w:val="007D20CF"/>
    <w:rsid w:val="007D24B9"/>
    <w:rsid w:val="007D2947"/>
    <w:rsid w:val="007E019E"/>
    <w:rsid w:val="007E090C"/>
    <w:rsid w:val="007E4BB4"/>
    <w:rsid w:val="007F236C"/>
    <w:rsid w:val="007F7311"/>
    <w:rsid w:val="0080054E"/>
    <w:rsid w:val="00801F49"/>
    <w:rsid w:val="00803804"/>
    <w:rsid w:val="00803925"/>
    <w:rsid w:val="00811634"/>
    <w:rsid w:val="008246C8"/>
    <w:rsid w:val="00831D99"/>
    <w:rsid w:val="00833058"/>
    <w:rsid w:val="008518B7"/>
    <w:rsid w:val="0085209A"/>
    <w:rsid w:val="0086166C"/>
    <w:rsid w:val="00865290"/>
    <w:rsid w:val="00866739"/>
    <w:rsid w:val="008677B3"/>
    <w:rsid w:val="00873136"/>
    <w:rsid w:val="00875878"/>
    <w:rsid w:val="00877066"/>
    <w:rsid w:val="00881A12"/>
    <w:rsid w:val="00883778"/>
    <w:rsid w:val="00885D01"/>
    <w:rsid w:val="00894B4A"/>
    <w:rsid w:val="008A2F9C"/>
    <w:rsid w:val="008B073E"/>
    <w:rsid w:val="008B18D5"/>
    <w:rsid w:val="008C0725"/>
    <w:rsid w:val="008C4757"/>
    <w:rsid w:val="008C66A7"/>
    <w:rsid w:val="008D119D"/>
    <w:rsid w:val="008D37EA"/>
    <w:rsid w:val="008D4F6E"/>
    <w:rsid w:val="008D6E1E"/>
    <w:rsid w:val="008F1A39"/>
    <w:rsid w:val="008F6F6E"/>
    <w:rsid w:val="009008C2"/>
    <w:rsid w:val="009020D3"/>
    <w:rsid w:val="00920626"/>
    <w:rsid w:val="00922A8D"/>
    <w:rsid w:val="00924F07"/>
    <w:rsid w:val="009255C0"/>
    <w:rsid w:val="00932AE0"/>
    <w:rsid w:val="00937534"/>
    <w:rsid w:val="009403A7"/>
    <w:rsid w:val="009442C3"/>
    <w:rsid w:val="009457A0"/>
    <w:rsid w:val="009701B2"/>
    <w:rsid w:val="009754E2"/>
    <w:rsid w:val="0098218A"/>
    <w:rsid w:val="009847D4"/>
    <w:rsid w:val="00985FC8"/>
    <w:rsid w:val="00986EB8"/>
    <w:rsid w:val="009878B6"/>
    <w:rsid w:val="00990B59"/>
    <w:rsid w:val="00993E92"/>
    <w:rsid w:val="009D20B0"/>
    <w:rsid w:val="009E27C3"/>
    <w:rsid w:val="009E7F25"/>
    <w:rsid w:val="009F24B9"/>
    <w:rsid w:val="00A00B5F"/>
    <w:rsid w:val="00A03B9E"/>
    <w:rsid w:val="00A04469"/>
    <w:rsid w:val="00A1000A"/>
    <w:rsid w:val="00A15BA6"/>
    <w:rsid w:val="00A24FEB"/>
    <w:rsid w:val="00A26BE8"/>
    <w:rsid w:val="00A30203"/>
    <w:rsid w:val="00A34AC8"/>
    <w:rsid w:val="00A36DC6"/>
    <w:rsid w:val="00A42ED7"/>
    <w:rsid w:val="00A441D2"/>
    <w:rsid w:val="00A474EB"/>
    <w:rsid w:val="00A63573"/>
    <w:rsid w:val="00A7481A"/>
    <w:rsid w:val="00A85610"/>
    <w:rsid w:val="00A85A8A"/>
    <w:rsid w:val="00A85B3E"/>
    <w:rsid w:val="00A90412"/>
    <w:rsid w:val="00A9661F"/>
    <w:rsid w:val="00A97E18"/>
    <w:rsid w:val="00AA524A"/>
    <w:rsid w:val="00AD7642"/>
    <w:rsid w:val="00AE32F5"/>
    <w:rsid w:val="00AF19D2"/>
    <w:rsid w:val="00AF37F5"/>
    <w:rsid w:val="00B01A31"/>
    <w:rsid w:val="00B11120"/>
    <w:rsid w:val="00B15D7E"/>
    <w:rsid w:val="00B200AA"/>
    <w:rsid w:val="00B26AAB"/>
    <w:rsid w:val="00B327CC"/>
    <w:rsid w:val="00B34B45"/>
    <w:rsid w:val="00B35CEB"/>
    <w:rsid w:val="00B47221"/>
    <w:rsid w:val="00B533EC"/>
    <w:rsid w:val="00B60A48"/>
    <w:rsid w:val="00B74F94"/>
    <w:rsid w:val="00B759DF"/>
    <w:rsid w:val="00B9483D"/>
    <w:rsid w:val="00BA256F"/>
    <w:rsid w:val="00BB2796"/>
    <w:rsid w:val="00BB7884"/>
    <w:rsid w:val="00BC20DA"/>
    <w:rsid w:val="00BC5EA2"/>
    <w:rsid w:val="00BC71E4"/>
    <w:rsid w:val="00BE0F26"/>
    <w:rsid w:val="00BE6A45"/>
    <w:rsid w:val="00C1519B"/>
    <w:rsid w:val="00C236B5"/>
    <w:rsid w:val="00C23C82"/>
    <w:rsid w:val="00C33259"/>
    <w:rsid w:val="00C3716B"/>
    <w:rsid w:val="00C4033F"/>
    <w:rsid w:val="00C40917"/>
    <w:rsid w:val="00C415E2"/>
    <w:rsid w:val="00C4170D"/>
    <w:rsid w:val="00C4670E"/>
    <w:rsid w:val="00C51D2D"/>
    <w:rsid w:val="00C623EE"/>
    <w:rsid w:val="00C7522E"/>
    <w:rsid w:val="00CA23A0"/>
    <w:rsid w:val="00CB074C"/>
    <w:rsid w:val="00CC22BC"/>
    <w:rsid w:val="00CC34E5"/>
    <w:rsid w:val="00CD3D6F"/>
    <w:rsid w:val="00CD57FB"/>
    <w:rsid w:val="00CE54C6"/>
    <w:rsid w:val="00CE64BA"/>
    <w:rsid w:val="00CE7843"/>
    <w:rsid w:val="00CF5B3C"/>
    <w:rsid w:val="00CF6222"/>
    <w:rsid w:val="00D05BFC"/>
    <w:rsid w:val="00D06753"/>
    <w:rsid w:val="00D17693"/>
    <w:rsid w:val="00D2040C"/>
    <w:rsid w:val="00D21B3B"/>
    <w:rsid w:val="00D24965"/>
    <w:rsid w:val="00D25B52"/>
    <w:rsid w:val="00D27476"/>
    <w:rsid w:val="00D31363"/>
    <w:rsid w:val="00D41653"/>
    <w:rsid w:val="00D41DD9"/>
    <w:rsid w:val="00D508C5"/>
    <w:rsid w:val="00D514BF"/>
    <w:rsid w:val="00D531B0"/>
    <w:rsid w:val="00D55494"/>
    <w:rsid w:val="00D57206"/>
    <w:rsid w:val="00D704FB"/>
    <w:rsid w:val="00D7073C"/>
    <w:rsid w:val="00D7300C"/>
    <w:rsid w:val="00D75BEB"/>
    <w:rsid w:val="00D90136"/>
    <w:rsid w:val="00D916AB"/>
    <w:rsid w:val="00DA36CC"/>
    <w:rsid w:val="00DB02E3"/>
    <w:rsid w:val="00DB4F32"/>
    <w:rsid w:val="00DB6508"/>
    <w:rsid w:val="00DC5B95"/>
    <w:rsid w:val="00DC5F41"/>
    <w:rsid w:val="00DC76E9"/>
    <w:rsid w:val="00DD0E92"/>
    <w:rsid w:val="00DD2F3B"/>
    <w:rsid w:val="00DE3307"/>
    <w:rsid w:val="00DF6A90"/>
    <w:rsid w:val="00E01243"/>
    <w:rsid w:val="00E023AB"/>
    <w:rsid w:val="00E024AD"/>
    <w:rsid w:val="00E22554"/>
    <w:rsid w:val="00E47861"/>
    <w:rsid w:val="00E50C5E"/>
    <w:rsid w:val="00E51182"/>
    <w:rsid w:val="00E55FBF"/>
    <w:rsid w:val="00E56B70"/>
    <w:rsid w:val="00E57E8A"/>
    <w:rsid w:val="00E77058"/>
    <w:rsid w:val="00EB4FF2"/>
    <w:rsid w:val="00EF11A3"/>
    <w:rsid w:val="00EF5CE7"/>
    <w:rsid w:val="00F04D6C"/>
    <w:rsid w:val="00F10694"/>
    <w:rsid w:val="00F154ED"/>
    <w:rsid w:val="00F35984"/>
    <w:rsid w:val="00F41EE7"/>
    <w:rsid w:val="00F51F39"/>
    <w:rsid w:val="00F5542D"/>
    <w:rsid w:val="00F55E9B"/>
    <w:rsid w:val="00F62E4C"/>
    <w:rsid w:val="00F6495A"/>
    <w:rsid w:val="00F67262"/>
    <w:rsid w:val="00F77B36"/>
    <w:rsid w:val="00F97920"/>
    <w:rsid w:val="00FA7A6F"/>
    <w:rsid w:val="00FB13D9"/>
    <w:rsid w:val="00FC0FED"/>
    <w:rsid w:val="00FD39A5"/>
    <w:rsid w:val="00FD6820"/>
    <w:rsid w:val="00FD69D6"/>
    <w:rsid w:val="00FE3BF1"/>
    <w:rsid w:val="00FE68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4">
      <o:colormenu v:ext="edit" fillcolor="none [66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13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51F3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82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253C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28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2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1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hart" Target="charts/chart1.xml"/><Relationship Id="rId18" Type="http://schemas.openxmlformats.org/officeDocument/2006/relationships/chart" Target="charts/chart4.xml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oleObject" Target="embeddings/oleObject1.bin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0.png"/><Relationship Id="rId25" Type="http://schemas.openxmlformats.org/officeDocument/2006/relationships/oleObject" Target="embeddings/oleObject3.bin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3.png"/><Relationship Id="rId32" Type="http://schemas.openxmlformats.org/officeDocument/2006/relationships/chart" Target="charts/chart6.xml"/><Relationship Id="rId5" Type="http://schemas.openxmlformats.org/officeDocument/2006/relationships/image" Target="media/image1.jpeg"/><Relationship Id="rId15" Type="http://schemas.openxmlformats.org/officeDocument/2006/relationships/chart" Target="charts/chart3.xml"/><Relationship Id="rId23" Type="http://schemas.openxmlformats.org/officeDocument/2006/relationships/oleObject" Target="embeddings/oleObject2.bin"/><Relationship Id="rId28" Type="http://schemas.openxmlformats.org/officeDocument/2006/relationships/image" Target="media/image15.png"/><Relationship Id="rId10" Type="http://schemas.openxmlformats.org/officeDocument/2006/relationships/image" Target="media/image6.png"/><Relationship Id="rId19" Type="http://schemas.openxmlformats.org/officeDocument/2006/relationships/chart" Target="charts/chart5.xml"/><Relationship Id="rId31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hart" Target="charts/chart2.xml"/><Relationship Id="rId22" Type="http://schemas.openxmlformats.org/officeDocument/2006/relationships/image" Target="media/image12.png"/><Relationship Id="rId27" Type="http://schemas.openxmlformats.org/officeDocument/2006/relationships/oleObject" Target="embeddings/oleObject4.bin"/><Relationship Id="rId30" Type="http://schemas.openxmlformats.org/officeDocument/2006/relationships/image" Target="media/image16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1.9043502924055646E-3"/>
          <c:y val="7.728317803069383E-2"/>
          <c:w val="0.58437729315249265"/>
          <c:h val="0.7755651052092988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2016г</c:v>
                </c:pt>
              </c:strCache>
            </c:strRef>
          </c:tx>
          <c:explosion val="25"/>
          <c:dPt>
            <c:idx val="4"/>
            <c:explosion val="28"/>
          </c:dPt>
          <c:dLbls>
            <c:dLbl>
              <c:idx val="0"/>
              <c:layout>
                <c:manualLayout>
                  <c:x val="-2.7674756778902087E-2"/>
                  <c:y val="-1.294226867929692E-3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1"/>
              <c:layout>
                <c:manualLayout>
                  <c:x val="-2.2870211549457283E-2"/>
                  <c:y val="-2.7294295636626581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2"/>
              <c:layout>
                <c:manualLayout>
                  <c:x val="-3.4118033702047974E-2"/>
                  <c:y val="-5.2764386984378304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0.18026083442524607"/>
                  <c:y val="0.12725324719025521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4"/>
              <c:layout>
                <c:manualLayout>
                  <c:x val="4.9779780637840328E-3"/>
                  <c:y val="2.049828386836261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5"/>
              <c:layout>
                <c:manualLayout>
                  <c:x val="0.10132854319453637"/>
                  <c:y val="0.13436348840674528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6"/>
              <c:showVal val="1"/>
            </c:dLbl>
            <c:delete val="1"/>
          </c:dLbls>
          <c:cat>
            <c:strRef>
              <c:f>Лист1!$A$2:$A$6</c:f>
              <c:strCache>
                <c:ptCount val="5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Налог на имущество физических лиц</c:v>
                </c:pt>
                <c:pt idx="3">
                  <c:v>Земельный налог</c:v>
                </c:pt>
                <c:pt idx="4">
                  <c:v>Неналоговые доходы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7.700000000000011E-2</c:v>
                </c:pt>
                <c:pt idx="1">
                  <c:v>4.3000000000000003E-2</c:v>
                </c:pt>
                <c:pt idx="2">
                  <c:v>0.11600000000000013</c:v>
                </c:pt>
                <c:pt idx="3">
                  <c:v>0.74600000000000077</c:v>
                </c:pt>
                <c:pt idx="4">
                  <c:v>1.8000000000000023E-2</c:v>
                </c:pt>
              </c:numCache>
            </c:numRef>
          </c:val>
        </c:ser>
      </c:pie3DChart>
      <c:spPr>
        <a:noFill/>
        <a:ln w="25379">
          <a:noFill/>
        </a:ln>
      </c:spPr>
    </c:plotArea>
    <c:legend>
      <c:legendPos val="r"/>
      <c:layout>
        <c:manualLayout>
          <c:xMode val="edge"/>
          <c:yMode val="edge"/>
          <c:x val="0.63176265270506105"/>
          <c:y val="4.8928927552178522E-2"/>
          <c:w val="0.34729493891798058"/>
          <c:h val="0.9510710724478294"/>
        </c:manualLayout>
      </c:layout>
    </c:legend>
    <c:plotVisOnly val="1"/>
    <c:dispBlanksAs val="zero"/>
  </c:chart>
  <c:spPr>
    <a:solidFill>
      <a:srgbClr val="F79646">
        <a:lumMod val="20000"/>
        <a:lumOff val="80000"/>
      </a:srgbClr>
    </a:solidFill>
  </c:sp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2.0162882727137663E-2"/>
          <c:y val="5.8346211396472634E-2"/>
          <c:w val="0.58188229044268258"/>
          <c:h val="0.8251559676535928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2017г</c:v>
                </c:pt>
              </c:strCache>
            </c:strRef>
          </c:tx>
          <c:explosion val="25"/>
          <c:dPt>
            <c:idx val="4"/>
            <c:explosion val="28"/>
          </c:dPt>
          <c:dLbls>
            <c:dLbl>
              <c:idx val="0"/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-4.4471576558933593E-2"/>
                  <c:y val="-5.1041119860017456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2"/>
              <c:layout>
                <c:manualLayout>
                  <c:x val="-8.0488738221615678E-3"/>
                  <c:y val="-1.448341684562157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3"/>
              <c:layout>
                <c:manualLayout>
                  <c:x val="0.14511682205368487"/>
                  <c:y val="7.78412375872371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4"/>
              <c:layout>
                <c:manualLayout>
                  <c:x val="-9.1990473746527846E-3"/>
                  <c:y val="-1.2182056788356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5"/>
              <c:layout>
                <c:manualLayout>
                  <c:x val="-7.8369191844159122E-2"/>
                  <c:y val="-3.7331981229619463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6"/>
              <c:layout>
                <c:manualLayout>
                  <c:x val="6.1691945453645064E-3"/>
                  <c:y val="5.0942495824385535E-3"/>
                </c:manualLayout>
              </c:layout>
              <c:showVal val="1"/>
            </c:dLbl>
            <c:dLbl>
              <c:idx val="7"/>
              <c:showVal val="1"/>
            </c:dLbl>
            <c:delete val="1"/>
          </c:dLbls>
          <c:cat>
            <c:strRef>
              <c:f>Лист1!$A$2:$A$6</c:f>
              <c:strCache>
                <c:ptCount val="5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Налог на имущество физических лиц</c:v>
                </c:pt>
                <c:pt idx="3">
                  <c:v>Земельный налог</c:v>
                </c:pt>
                <c:pt idx="4">
                  <c:v>Неналоговые доходы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7.5000000000000011E-2</c:v>
                </c:pt>
                <c:pt idx="1">
                  <c:v>6.9000000000000034E-2</c:v>
                </c:pt>
                <c:pt idx="2">
                  <c:v>1.6000000000000021E-2</c:v>
                </c:pt>
                <c:pt idx="3">
                  <c:v>0.68899999999999995</c:v>
                </c:pt>
                <c:pt idx="4">
                  <c:v>1.2E-2</c:v>
                </c:pt>
              </c:numCache>
            </c:numRef>
          </c:val>
        </c:ser>
      </c:pie3DChart>
      <c:spPr>
        <a:noFill/>
        <a:ln w="25379">
          <a:noFill/>
        </a:ln>
      </c:spPr>
    </c:plotArea>
    <c:legend>
      <c:legendPos val="r"/>
      <c:layout>
        <c:manualLayout>
          <c:xMode val="edge"/>
          <c:yMode val="edge"/>
          <c:x val="0.63525305410122168"/>
          <c:y val="4.1849200668098295E-2"/>
          <c:w val="0.34031413612566114"/>
          <c:h val="0.9581507993319015"/>
        </c:manualLayout>
      </c:layout>
    </c:legend>
    <c:plotVisOnly val="1"/>
    <c:dispBlanksAs val="zero"/>
  </c:chart>
  <c:spPr>
    <a:solidFill>
      <a:srgbClr val="F79646">
        <a:lumMod val="20000"/>
        <a:lumOff val="80000"/>
      </a:srgbClr>
    </a:solidFill>
  </c:sp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1.1711810135408203E-2"/>
          <c:y val="3.2407269845986502E-3"/>
          <c:w val="0.56780135985539881"/>
          <c:h val="0.8120373286672414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2018г</c:v>
                </c:pt>
              </c:strCache>
            </c:strRef>
          </c:tx>
          <c:explosion val="25"/>
          <c:dPt>
            <c:idx val="4"/>
            <c:explosion val="28"/>
          </c:dPt>
          <c:dLbls>
            <c:dLbl>
              <c:idx val="0"/>
              <c:spPr>
                <a:noFill/>
                <a:ln w="2533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1"/>
              <c:layout>
                <c:manualLayout>
                  <c:x val="-3.7372929906604312E-2"/>
                  <c:y val="-2.7970880998365796E-2"/>
                </c:manualLayout>
              </c:layout>
              <c:spPr>
                <a:noFill/>
                <a:ln w="2533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2"/>
              <c:layout>
                <c:manualLayout>
                  <c:x val="-5.1628318033849815E-3"/>
                  <c:y val="-2.2463229832120041E-2"/>
                </c:manualLayout>
              </c:layout>
              <c:spPr>
                <a:noFill/>
                <a:ln w="2533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0.1270416197975254"/>
                  <c:y val="0.15479235656290649"/>
                </c:manualLayout>
              </c:layout>
              <c:spPr>
                <a:noFill/>
                <a:ln w="2533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4"/>
              <c:layout>
                <c:manualLayout>
                  <c:x val="8.5730241166662412E-3"/>
                  <c:y val="-7.8985453921058527E-5"/>
                </c:manualLayout>
              </c:layout>
              <c:spPr>
                <a:noFill/>
                <a:ln w="2533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5"/>
              <c:layout>
                <c:manualLayout>
                  <c:x val="6.6497017822011156E-3"/>
                  <c:y val="8.5500071984673399E-3"/>
                </c:manualLayout>
              </c:layout>
              <c:spPr>
                <a:noFill/>
                <a:ln w="2533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6"/>
              <c:layout>
                <c:manualLayout>
                  <c:x val="3.9554916041586174E-2"/>
                  <c:y val="-6.7072747981974034E-4"/>
                </c:manualLayout>
              </c:layout>
              <c:spPr>
                <a:noFill/>
                <a:ln w="2533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elete val="1"/>
          </c:dLbls>
          <c:cat>
            <c:strRef>
              <c:f>Лист1!$A$2:$A$6</c:f>
              <c:strCache>
                <c:ptCount val="5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Налог на имущество физических лиц</c:v>
                </c:pt>
                <c:pt idx="3">
                  <c:v>Земельный налог</c:v>
                </c:pt>
                <c:pt idx="4">
                  <c:v>Неналоговые доходы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6.5000000000000002E-2</c:v>
                </c:pt>
                <c:pt idx="1">
                  <c:v>7.9000000000000042E-2</c:v>
                </c:pt>
                <c:pt idx="2">
                  <c:v>0.14800000000000008</c:v>
                </c:pt>
                <c:pt idx="3">
                  <c:v>0.54100000000000004</c:v>
                </c:pt>
                <c:pt idx="4">
                  <c:v>6.0000000000000027E-3</c:v>
                </c:pt>
              </c:numCache>
            </c:numRef>
          </c:val>
        </c:ser>
      </c:pie3DChart>
      <c:spPr>
        <a:noFill/>
        <a:ln w="25330">
          <a:noFill/>
        </a:ln>
      </c:spPr>
    </c:plotArea>
    <c:legend>
      <c:legendPos val="r"/>
      <c:layout>
        <c:manualLayout>
          <c:xMode val="edge"/>
          <c:yMode val="edge"/>
          <c:x val="0.63511187607574293"/>
          <c:y val="6.9182389937107749E-2"/>
          <c:w val="0.33734939759036753"/>
          <c:h val="0.86972158668846733"/>
        </c:manualLayout>
      </c:layout>
    </c:legend>
    <c:plotVisOnly val="1"/>
    <c:dispBlanksAs val="zero"/>
  </c:chart>
  <c:spPr>
    <a:solidFill>
      <a:srgbClr val="F79646">
        <a:lumMod val="20000"/>
        <a:lumOff val="80000"/>
      </a:srgbClr>
    </a:solidFill>
  </c:sp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1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040783034257763E-2"/>
          <c:y val="5.7251908396946563E-2"/>
          <c:w val="0.58890701468189965"/>
          <c:h val="0.81297709923664119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89.7</c:v>
                </c:pt>
                <c:pt idx="1">
                  <c:v>77</c:v>
                </c:pt>
                <c:pt idx="2">
                  <c:v>79.5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Национальная оборона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 formatCode="0.0">
                  <c:v>4.9000000000000004</c:v>
                </c:pt>
                <c:pt idx="1">
                  <c:v>4.8</c:v>
                </c:pt>
                <c:pt idx="2" formatCode="0.0">
                  <c:v>4.7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Национальная безопасность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</c:strCache>
            </c:strRef>
          </c:cat>
          <c:val>
            <c:numRef>
              <c:f>Sheet1!$B$5:$D$5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2.8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</c:strCache>
            </c:strRef>
          </c:cat>
          <c:val>
            <c:numRef>
              <c:f>Sheet1!$B$6:$D$6</c:f>
              <c:numCache>
                <c:formatCode>General</c:formatCode>
                <c:ptCount val="3"/>
                <c:pt idx="0">
                  <c:v>4.3</c:v>
                </c:pt>
                <c:pt idx="1">
                  <c:v>17.8</c:v>
                </c:pt>
                <c:pt idx="2">
                  <c:v>12.4</c:v>
                </c:pt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Культура и кинематография</c:v>
                </c:pt>
              </c:strCache>
            </c:strRef>
          </c:tx>
          <c:cat>
            <c:strRef>
              <c:f>Sheet1!$B$1:$D$1</c:f>
              <c:strCache>
                <c:ptCount val="3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</c:strCache>
            </c:strRef>
          </c:cat>
          <c:val>
            <c:numRef>
              <c:f>Sheet1!$B$7:$D$7</c:f>
              <c:numCache>
                <c:formatCode>General</c:formatCode>
                <c:ptCount val="3"/>
                <c:pt idx="0">
                  <c:v>1.1000000000000001</c:v>
                </c:pt>
                <c:pt idx="1">
                  <c:v>0.4</c:v>
                </c:pt>
                <c:pt idx="2">
                  <c:v>0.60000000000000042</c:v>
                </c:pt>
              </c:numCache>
            </c:numRef>
          </c:val>
        </c:ser>
        <c:gapDepth val="0"/>
        <c:shape val="box"/>
        <c:axId val="73195520"/>
        <c:axId val="73197056"/>
        <c:axId val="0"/>
      </c:bar3DChart>
      <c:catAx>
        <c:axId val="73195520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3197056"/>
        <c:crosses val="autoZero"/>
        <c:auto val="1"/>
        <c:lblAlgn val="ctr"/>
        <c:lblOffset val="100"/>
        <c:tickLblSkip val="1"/>
        <c:tickMarkSkip val="1"/>
      </c:catAx>
      <c:valAx>
        <c:axId val="73197056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3195520"/>
        <c:crosses val="autoZero"/>
        <c:crossBetween val="between"/>
      </c:valAx>
      <c:spPr>
        <a:noFill/>
        <a:ln w="25359">
          <a:noFill/>
        </a:ln>
      </c:spPr>
    </c:plotArea>
    <c:legend>
      <c:legendPos val="r"/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89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4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60137457044673E-2"/>
          <c:y val="5.6537102473498226E-2"/>
          <c:w val="0.59965635738831613"/>
          <c:h val="0.8162544169611346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94.5</c:v>
                </c:pt>
                <c:pt idx="1">
                  <c:v>438.9</c:v>
                </c:pt>
                <c:pt idx="2">
                  <c:v>309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24.4</c:v>
                </c:pt>
                <c:pt idx="1">
                  <c:v>9.3000000000000007</c:v>
                </c:pt>
                <c:pt idx="2">
                  <c:v>13.9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</c:strCache>
            </c:strRef>
          </c:cat>
          <c:val>
            <c:numRef>
              <c:f>Sheet1!$B$5:$D$5</c:f>
              <c:numCache>
                <c:formatCode>0.0</c:formatCode>
                <c:ptCount val="3"/>
                <c:pt idx="0">
                  <c:v>1978.2</c:v>
                </c:pt>
                <c:pt idx="1">
                  <c:v>1900.9</c:v>
                </c:pt>
                <c:pt idx="2">
                  <c:v>1977.4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Расходы местного бюджета</c:v>
                </c:pt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</c:strCache>
            </c:strRef>
          </c:cat>
          <c:val>
            <c:numRef>
              <c:f>Sheet1!$B$6:$D$6</c:f>
              <c:numCache>
                <c:formatCode>0.0</c:formatCode>
                <c:ptCount val="3"/>
                <c:pt idx="0">
                  <c:v>2206.3000000000002</c:v>
                </c:pt>
                <c:pt idx="1">
                  <c:v>2467.5</c:v>
                </c:pt>
                <c:pt idx="2">
                  <c:v>2487.9</c:v>
                </c:pt>
              </c:numCache>
            </c:numRef>
          </c:val>
        </c:ser>
        <c:gapDepth val="0"/>
        <c:shape val="box"/>
        <c:axId val="73302784"/>
        <c:axId val="73304320"/>
        <c:axId val="0"/>
      </c:bar3DChart>
      <c:catAx>
        <c:axId val="73302784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3304320"/>
        <c:crosses val="autoZero"/>
        <c:auto val="1"/>
        <c:lblAlgn val="ctr"/>
        <c:lblOffset val="100"/>
        <c:tickLblSkip val="1"/>
        <c:tickMarkSkip val="1"/>
      </c:catAx>
      <c:valAx>
        <c:axId val="73304320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3302784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ayout>
        <c:manualLayout>
          <c:xMode val="edge"/>
          <c:yMode val="edge"/>
          <c:x val="0.69415807560137865"/>
          <c:y val="8.4805653710247744E-2"/>
          <c:w val="0.29896907216495716"/>
          <c:h val="0.83392226148409965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hPercent val="27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040783034257763E-2"/>
          <c:y val="4.9450549450549483E-2"/>
          <c:w val="0.90864600326264278"/>
          <c:h val="0.76373626373626358"/>
        </c:manualLayout>
      </c:layout>
      <c:bar3DChart>
        <c:barDir val="col"/>
        <c:grouping val="clustered"/>
        <c:ser>
          <c:idx val="0"/>
          <c:order val="0"/>
          <c:spPr>
            <a:solidFill>
              <a:srgbClr val="9999FF"/>
            </a:solidFill>
            <a:ln w="10400">
              <a:solidFill>
                <a:srgbClr val="000000"/>
              </a:solidFill>
              <a:prstDash val="solid"/>
            </a:ln>
          </c:spPr>
          <c:dLbls>
            <c:spPr>
              <a:noFill/>
              <a:ln w="20800">
                <a:noFill/>
              </a:ln>
            </c:spPr>
            <c:txPr>
              <a:bodyPr/>
              <a:lstStyle/>
              <a:p>
                <a:pPr>
                  <a:defRPr sz="902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Sheet1!$C$1:$E$1</c:f>
              <c:strCache>
                <c:ptCount val="3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</c:strCache>
            </c:strRef>
          </c:cat>
          <c:val>
            <c:numRef>
              <c:f>Sheet1!$C$2:$E$2</c:f>
              <c:numCache>
                <c:formatCode>0.0%</c:formatCode>
                <c:ptCount val="3"/>
                <c:pt idx="0">
                  <c:v>0.10500000000000002</c:v>
                </c:pt>
                <c:pt idx="1">
                  <c:v>0.10199999999999998</c:v>
                </c:pt>
                <c:pt idx="2" formatCode="0.00%">
                  <c:v>0.1</c:v>
                </c:pt>
              </c:numCache>
            </c:numRef>
          </c:val>
        </c:ser>
        <c:gapDepth val="0"/>
        <c:shape val="box"/>
        <c:axId val="73458816"/>
        <c:axId val="73460352"/>
        <c:axId val="0"/>
      </c:bar3DChart>
      <c:catAx>
        <c:axId val="73458816"/>
        <c:scaling>
          <c:orientation val="minMax"/>
        </c:scaling>
        <c:axPos val="b"/>
        <c:numFmt formatCode="General" sourceLinked="1"/>
        <c:tickLblPos val="low"/>
        <c:spPr>
          <a:ln w="260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3460352"/>
        <c:crosses val="autoZero"/>
        <c:auto val="1"/>
        <c:lblAlgn val="ctr"/>
        <c:lblOffset val="100"/>
        <c:tickLblSkip val="1"/>
        <c:tickMarkSkip val="1"/>
      </c:catAx>
      <c:valAx>
        <c:axId val="73460352"/>
        <c:scaling>
          <c:orientation val="minMax"/>
        </c:scaling>
        <c:axPos val="l"/>
        <c:majorGridlines>
          <c:spPr>
            <a:ln w="2600">
              <a:solidFill>
                <a:srgbClr val="000000"/>
              </a:solidFill>
              <a:prstDash val="solid"/>
            </a:ln>
          </c:spPr>
        </c:majorGridlines>
        <c:numFmt formatCode="0.0%" sourceLinked="1"/>
        <c:tickLblPos val="nextTo"/>
        <c:spPr>
          <a:ln w="260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3458816"/>
        <c:crosses val="autoZero"/>
        <c:crossBetween val="between"/>
      </c:valAx>
      <c:spPr>
        <a:noFill/>
        <a:ln w="20834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656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C0BC73-1662-4090-8160-CC8553FD9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553</TotalTime>
  <Pages>11</Pages>
  <Words>718</Words>
  <Characters>5557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жители Ивантеевского муниципального района</vt:lpstr>
    </vt:vector>
  </TitlesOfParts>
  <Company/>
  <LinksUpToDate>false</LinksUpToDate>
  <CharactersWithSpaces>6263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жители Ивантеевского муниципального района</dc:title>
  <dc:subject/>
  <dc:creator>пользователь</dc:creator>
  <cp:keywords/>
  <dc:description/>
  <cp:lastModifiedBy>Елена</cp:lastModifiedBy>
  <cp:revision>119</cp:revision>
  <cp:lastPrinted>2016-12-13T07:07:00Z</cp:lastPrinted>
  <dcterms:created xsi:type="dcterms:W3CDTF">2014-12-04T05:56:00Z</dcterms:created>
  <dcterms:modified xsi:type="dcterms:W3CDTF">2017-12-27T04:58:00Z</dcterms:modified>
</cp:coreProperties>
</file>