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980024">
        <w:rPr>
          <w:b/>
          <w:bCs/>
          <w:color w:val="000000"/>
          <w:sz w:val="32"/>
          <w:szCs w:val="32"/>
        </w:rPr>
        <w:t>16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proofErr w:type="spellStart"/>
      <w:r>
        <w:rPr>
          <w:b/>
          <w:sz w:val="24"/>
          <w:szCs w:val="24"/>
        </w:rPr>
        <w:t>Бартеневского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35722B">
      <w:pPr>
        <w:ind w:firstLine="709"/>
        <w:jc w:val="both"/>
        <w:rPr>
          <w:b/>
        </w:rPr>
      </w:pPr>
      <w:proofErr w:type="gramStart"/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</w:t>
      </w:r>
      <w:proofErr w:type="gramEnd"/>
      <w:r w:rsidRPr="00846E12">
        <w:rPr>
          <w:rFonts w:eastAsia="Calibri"/>
          <w:szCs w:val="28"/>
        </w:rPr>
        <w:t xml:space="preserve">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35722B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017EA7">
        <w:rPr>
          <w:color w:val="000000"/>
          <w:szCs w:val="28"/>
        </w:rPr>
        <w:t>Внести</w:t>
      </w:r>
      <w:r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proofErr w:type="spellStart"/>
      <w:r w:rsidR="00571576">
        <w:rPr>
          <w:szCs w:val="28"/>
        </w:rPr>
        <w:t>Ба</w:t>
      </w:r>
      <w:r w:rsidR="006E3130">
        <w:rPr>
          <w:szCs w:val="28"/>
        </w:rPr>
        <w:t>ртеневского</w:t>
      </w:r>
      <w:proofErr w:type="spellEnd"/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017EA7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proofErr w:type="spellStart"/>
      <w:r>
        <w:rPr>
          <w:b/>
          <w:szCs w:val="28"/>
        </w:rPr>
        <w:t>Бартеневского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proofErr w:type="spellStart"/>
      <w:r>
        <w:rPr>
          <w:b/>
          <w:szCs w:val="28"/>
        </w:rPr>
        <w:t>Бартеневского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lastRenderedPageBreak/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Pr="00FC7DEE" w:rsidRDefault="00571576" w:rsidP="00FC7DEE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 xml:space="preserve">1.4.) </w:t>
      </w:r>
      <w:r>
        <w:rPr>
          <w:b/>
          <w:szCs w:val="28"/>
        </w:rPr>
        <w:t xml:space="preserve">В статье 31 «Градостроительные регламенты» определить в </w:t>
      </w:r>
      <w:r w:rsidRPr="00FC7DEE">
        <w:rPr>
          <w:b/>
          <w:szCs w:val="28"/>
        </w:rPr>
        <w:t>зонах Ж-1, Ж-2 в разделе «</w:t>
      </w:r>
      <w:r w:rsidR="0080764D" w:rsidRPr="00FC7DEE">
        <w:rPr>
          <w:b/>
          <w:szCs w:val="28"/>
        </w:rPr>
        <w:t>П</w:t>
      </w:r>
      <w:r w:rsidRPr="00FC7DEE">
        <w:rPr>
          <w:b/>
          <w:szCs w:val="28"/>
        </w:rPr>
        <w:t>редельные параметры земельных участков и разрешённого строительства» правил землепользований и застройки территори</w:t>
      </w:r>
      <w:r w:rsidR="0080764D" w:rsidRPr="00FC7DEE">
        <w:rPr>
          <w:b/>
          <w:szCs w:val="28"/>
        </w:rPr>
        <w:t xml:space="preserve">и </w:t>
      </w:r>
      <w:proofErr w:type="spellStart"/>
      <w:r w:rsidR="0080764D" w:rsidRPr="00FC7DEE">
        <w:rPr>
          <w:b/>
          <w:szCs w:val="28"/>
        </w:rPr>
        <w:t>Бартеневского</w:t>
      </w:r>
      <w:proofErr w:type="spellEnd"/>
      <w:r w:rsidRPr="00FC7DEE">
        <w:rPr>
          <w:b/>
          <w:szCs w:val="28"/>
        </w:rPr>
        <w:t xml:space="preserve"> муниципальн</w:t>
      </w:r>
      <w:r w:rsidR="0080764D" w:rsidRPr="00FC7DEE">
        <w:rPr>
          <w:b/>
          <w:szCs w:val="28"/>
        </w:rPr>
        <w:t xml:space="preserve">ого </w:t>
      </w:r>
      <w:r w:rsidRPr="00FC7DEE">
        <w:rPr>
          <w:b/>
          <w:szCs w:val="28"/>
        </w:rPr>
        <w:t>образовани</w:t>
      </w:r>
      <w:r w:rsidR="0080764D" w:rsidRPr="00FC7DEE">
        <w:rPr>
          <w:b/>
          <w:szCs w:val="28"/>
        </w:rPr>
        <w:t>я</w:t>
      </w:r>
      <w:r w:rsidRPr="00FC7DEE">
        <w:rPr>
          <w:b/>
          <w:szCs w:val="28"/>
        </w:rPr>
        <w:t xml:space="preserve"> Ивантеевского муниципального района: </w:t>
      </w:r>
    </w:p>
    <w:p w:rsidR="00FC7DEE" w:rsidRPr="00FC7DEE" w:rsidRDefault="00A60FB7" w:rsidP="00FC7DE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FC7DEE" w:rsidRPr="00FC7DEE">
        <w:rPr>
          <w:color w:val="000000"/>
          <w:sz w:val="28"/>
          <w:szCs w:val="28"/>
        </w:rPr>
        <w:t>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</w:t>
      </w:r>
      <w:r w:rsidR="00FC7DEE">
        <w:rPr>
          <w:color w:val="000000"/>
          <w:sz w:val="28"/>
          <w:szCs w:val="28"/>
        </w:rPr>
        <w:t>.</w:t>
      </w:r>
      <w:proofErr w:type="gramEnd"/>
    </w:p>
    <w:p w:rsidR="00FC7DEE" w:rsidRPr="00FC7DEE" w:rsidRDefault="00A60FB7" w:rsidP="00FC7DE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FC7DEE" w:rsidRPr="00FC7DEE">
        <w:rPr>
          <w:color w:val="000000"/>
          <w:sz w:val="28"/>
          <w:szCs w:val="28"/>
        </w:rPr>
        <w:t>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</w:t>
      </w:r>
      <w:r w:rsidR="00FC7DEE">
        <w:rPr>
          <w:color w:val="000000"/>
          <w:sz w:val="28"/>
          <w:szCs w:val="28"/>
        </w:rPr>
        <w:t>.</w:t>
      </w:r>
      <w:proofErr w:type="gramEnd"/>
    </w:p>
    <w:p w:rsidR="0035722B" w:rsidRDefault="0035722B" w:rsidP="0035722B">
      <w:pPr>
        <w:ind w:right="-1" w:firstLine="70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35722B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71576" w:rsidRPr="0035722B" w:rsidRDefault="00571576" w:rsidP="0035722B">
      <w:pPr>
        <w:pStyle w:val="2"/>
        <w:ind w:firstLine="709"/>
        <w:jc w:val="both"/>
        <w:rPr>
          <w:szCs w:val="28"/>
        </w:rPr>
      </w:pPr>
    </w:p>
    <w:p w:rsidR="0080764D" w:rsidRDefault="0080764D" w:rsidP="0035722B">
      <w:pPr>
        <w:pStyle w:val="2"/>
        <w:ind w:firstLine="709"/>
        <w:jc w:val="both"/>
        <w:rPr>
          <w:b/>
          <w:szCs w:val="28"/>
        </w:rPr>
      </w:pP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F341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1" w:rsidRDefault="00936E61" w:rsidP="00F3418E">
      <w:r>
        <w:separator/>
      </w:r>
    </w:p>
  </w:endnote>
  <w:endnote w:type="continuationSeparator" w:id="0">
    <w:p w:rsidR="00936E61" w:rsidRDefault="00936E61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24">
          <w:rPr>
            <w:noProof/>
          </w:rPr>
          <w:t>2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1" w:rsidRDefault="00936E61" w:rsidP="00F3418E">
      <w:r>
        <w:separator/>
      </w:r>
    </w:p>
  </w:footnote>
  <w:footnote w:type="continuationSeparator" w:id="0">
    <w:p w:rsidR="00936E61" w:rsidRDefault="00936E61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17EA7"/>
    <w:rsid w:val="000A5A50"/>
    <w:rsid w:val="000D4B1B"/>
    <w:rsid w:val="00145C53"/>
    <w:rsid w:val="0019641E"/>
    <w:rsid w:val="001E448B"/>
    <w:rsid w:val="0021557C"/>
    <w:rsid w:val="0035722B"/>
    <w:rsid w:val="004C7D72"/>
    <w:rsid w:val="00571576"/>
    <w:rsid w:val="00623723"/>
    <w:rsid w:val="006E3130"/>
    <w:rsid w:val="007B193E"/>
    <w:rsid w:val="0080764D"/>
    <w:rsid w:val="00936E61"/>
    <w:rsid w:val="00980024"/>
    <w:rsid w:val="00A43735"/>
    <w:rsid w:val="00A60FB7"/>
    <w:rsid w:val="00DB2073"/>
    <w:rsid w:val="00E93DED"/>
    <w:rsid w:val="00F3418E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7D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7D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2018-03-16T05:36:00Z</cp:lastPrinted>
  <dcterms:created xsi:type="dcterms:W3CDTF">2018-03-14T10:26:00Z</dcterms:created>
  <dcterms:modified xsi:type="dcterms:W3CDTF">2018-03-21T09:53:00Z</dcterms:modified>
</cp:coreProperties>
</file>