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D3" w:rsidRDefault="0019729D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0" b="0"/>
            <wp:wrapTight wrapText="bothSides">
              <wp:wrapPolygon edited="0">
                <wp:start x="-150" y="0"/>
                <wp:lineTo x="-150" y="20922"/>
                <wp:lineTo x="21314" y="20922"/>
                <wp:lineTo x="21314" y="0"/>
                <wp:lineTo x="-15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5A4DD3" w:rsidRDefault="0019729D">
      <w:pPr>
        <w:jc w:val="center"/>
        <w:rPr>
          <w:b/>
          <w:sz w:val="44"/>
          <w:szCs w:val="44"/>
          <w:highlight w:val="white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5A4DD3" w:rsidRDefault="0019729D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5A4DD3" w:rsidRDefault="0019729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27 апреля 2020 года № 6 (95)</w:t>
      </w:r>
    </w:p>
    <w:p w:rsidR="005A4DD3" w:rsidRDefault="0019729D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5A4DD3" w:rsidRDefault="0019729D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5A4DD3" w:rsidRDefault="005A4DD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5A4DD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5A4DD3" w:rsidRDefault="0019729D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 6 (95)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5A4DD3" w:rsidRDefault="0019729D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</w:tcPr>
          <w:p w:rsidR="005A4DD3" w:rsidRDefault="008B3FD1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Апрель</w:t>
            </w:r>
            <w:bookmarkStart w:id="0" w:name="_GoBack"/>
            <w:bookmarkEnd w:id="0"/>
            <w:r w:rsidR="0019729D">
              <w:rPr>
                <w:b/>
                <w:bCs/>
                <w:sz w:val="32"/>
                <w:szCs w:val="32"/>
              </w:rPr>
              <w:t xml:space="preserve"> -2020</w:t>
            </w:r>
          </w:p>
        </w:tc>
      </w:tr>
    </w:tbl>
    <w:p w:rsidR="005A4DD3" w:rsidRDefault="0019729D">
      <w:pPr>
        <w:tabs>
          <w:tab w:val="left" w:pos="6240"/>
        </w:tabs>
      </w:pPr>
      <w:r>
        <w:tab/>
      </w:r>
    </w:p>
    <w:tbl>
      <w:tblPr>
        <w:tblW w:w="6946" w:type="dxa"/>
        <w:tblInd w:w="3086" w:type="dxa"/>
        <w:tblLook w:val="04A0" w:firstRow="1" w:lastRow="0" w:firstColumn="1" w:lastColumn="0" w:noHBand="0" w:noVBand="1"/>
      </w:tblPr>
      <w:tblGrid>
        <w:gridCol w:w="6946"/>
      </w:tblGrid>
      <w:tr w:rsidR="005A4DD3">
        <w:trPr>
          <w:trHeight w:val="809"/>
        </w:trPr>
        <w:tc>
          <w:tcPr>
            <w:tcW w:w="6946" w:type="dxa"/>
            <w:shd w:val="clear" w:color="auto" w:fill="auto"/>
          </w:tcPr>
          <w:p w:rsidR="005A4DD3" w:rsidRDefault="0019729D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BD6CD5E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7560" cy="51308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040" cy="512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5A4DD3" w:rsidRDefault="005A4DD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5A4DD3" w:rsidRDefault="005A4DD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5A4DD3" w:rsidRDefault="0019729D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*Извещение о приеме заявлений от граждан о намерении участвовать в аукционе по продаже земельного участка</w:t>
            </w:r>
          </w:p>
          <w:p w:rsidR="005A4DD3" w:rsidRDefault="005A4DD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5A4DD3" w:rsidRDefault="0019729D">
      <w:pPr>
        <w:pStyle w:val="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 w:rsidR="005A4DD3" w:rsidRDefault="005A4DD3">
      <w:pPr>
        <w:pStyle w:val="22"/>
        <w:spacing w:after="0" w:line="240" w:lineRule="auto"/>
        <w:jc w:val="both"/>
        <w:rPr>
          <w:sz w:val="26"/>
          <w:szCs w:val="26"/>
        </w:rPr>
      </w:pPr>
    </w:p>
    <w:p w:rsidR="005A4DD3" w:rsidRDefault="0019729D">
      <w:pPr>
        <w:pStyle w:val="22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земельного участка площадью </w:t>
      </w:r>
      <w:r>
        <w:rPr>
          <w:sz w:val="28"/>
          <w:szCs w:val="28"/>
          <w:lang w:eastAsia="ru-RU"/>
        </w:rPr>
        <w:t>1000</w:t>
      </w:r>
      <w:r>
        <w:rPr>
          <w:sz w:val="28"/>
          <w:szCs w:val="28"/>
        </w:rPr>
        <w:t xml:space="preserve">+/- </w:t>
      </w:r>
      <w:r>
        <w:rPr>
          <w:sz w:val="28"/>
          <w:szCs w:val="28"/>
          <w:lang w:eastAsia="ru-RU"/>
        </w:rPr>
        <w:t>11</w:t>
      </w:r>
      <w:r>
        <w:rPr>
          <w:sz w:val="28"/>
          <w:szCs w:val="28"/>
        </w:rPr>
        <w:t>кв.м., кадастровый номер 64:14:</w:t>
      </w:r>
      <w:r>
        <w:rPr>
          <w:sz w:val="28"/>
          <w:szCs w:val="28"/>
          <w:lang w:eastAsia="ru-RU"/>
        </w:rPr>
        <w:t>250101</w:t>
      </w:r>
      <w:r>
        <w:rPr>
          <w:sz w:val="28"/>
          <w:szCs w:val="28"/>
        </w:rPr>
        <w:t>:</w:t>
      </w:r>
      <w:r>
        <w:rPr>
          <w:sz w:val="28"/>
          <w:szCs w:val="28"/>
          <w:lang w:eastAsia="ru-RU"/>
        </w:rPr>
        <w:t>536</w:t>
      </w:r>
      <w:r>
        <w:rPr>
          <w:sz w:val="28"/>
          <w:szCs w:val="28"/>
        </w:rPr>
        <w:t xml:space="preserve"> из категории земель «земли населенных пунктов», с разрешенным использованием «для ведения личного подсобного хозяйства», расположенный по адресу:</w:t>
      </w:r>
      <w:proofErr w:type="gramEnd"/>
      <w:r>
        <w:rPr>
          <w:sz w:val="28"/>
          <w:szCs w:val="28"/>
        </w:rPr>
        <w:t xml:space="preserve"> Саратовская область, Ивантеевский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>аевка</w:t>
      </w:r>
      <w:proofErr w:type="spellEnd"/>
      <w:r>
        <w:rPr>
          <w:sz w:val="28"/>
          <w:szCs w:val="28"/>
          <w:lang w:eastAsia="ru-RU"/>
        </w:rPr>
        <w:t>, у западной границы земельного участка по ул. Брянская, 47/1</w:t>
      </w:r>
      <w:r>
        <w:rPr>
          <w:sz w:val="28"/>
          <w:szCs w:val="28"/>
        </w:rPr>
        <w:t>. Земельный участок обременен охранной зоной объектов электросетевого хозяйства.</w:t>
      </w:r>
    </w:p>
    <w:p w:rsidR="005A4DD3" w:rsidRDefault="0019729D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подаются по адресу: 413950, Саратовская область, Ивантеевский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Ивантеевка</w:t>
      </w:r>
      <w:proofErr w:type="gramEnd"/>
      <w:r>
        <w:rPr>
          <w:sz w:val="28"/>
          <w:szCs w:val="28"/>
        </w:rPr>
        <w:t>, ул. Советская, д.14, отдел по управлению земельными ресурсами, (телефон 8(84579) 5-16-55) начиная с «</w:t>
      </w:r>
      <w:r>
        <w:rPr>
          <w:rFonts w:eastAsia="Calibri"/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апреля</w:t>
      </w:r>
      <w:r>
        <w:rPr>
          <w:sz w:val="28"/>
          <w:szCs w:val="28"/>
        </w:rPr>
        <w:t xml:space="preserve"> 2020г. с </w:t>
      </w:r>
      <w:r w:rsidR="008B3FD1">
        <w:rPr>
          <w:rFonts w:eastAsia="Calibri"/>
          <w:sz w:val="28"/>
          <w:szCs w:val="28"/>
          <w:lang w:val="en-US"/>
        </w:rPr>
        <w:t>14</w:t>
      </w:r>
      <w:r>
        <w:rPr>
          <w:sz w:val="28"/>
          <w:szCs w:val="28"/>
        </w:rPr>
        <w:t>.00 по местному времени.</w:t>
      </w:r>
    </w:p>
    <w:p w:rsidR="005A4DD3" w:rsidRDefault="00197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быть подано до истечения 30 дней с момента опубликования настоящего извещения.</w:t>
      </w:r>
    </w:p>
    <w:p w:rsidR="005A4DD3" w:rsidRDefault="0019729D">
      <w:pPr>
        <w:pStyle w:val="ac"/>
        <w:spacing w:line="240" w:lineRule="auto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Дата окончания приема заявлений: «</w:t>
      </w:r>
      <w:r>
        <w:rPr>
          <w:rFonts w:ascii="Times New Roman" w:hAnsi="Times New Roman"/>
          <w:sz w:val="28"/>
          <w:szCs w:val="28"/>
          <w:lang w:val="en-US"/>
        </w:rPr>
        <w:t>01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и</w:t>
      </w:r>
      <w:proofErr w:type="spellStart"/>
      <w:r>
        <w:rPr>
          <w:rFonts w:ascii="Times New Roman" w:hAnsi="Times New Roman"/>
          <w:sz w:val="28"/>
          <w:szCs w:val="28"/>
        </w:rPr>
        <w:t>юня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2020г. до 16.00 по местному времени.</w:t>
      </w:r>
    </w:p>
    <w:p w:rsidR="005A4DD3" w:rsidRDefault="0019729D">
      <w:pPr>
        <w:pStyle w:val="ac"/>
        <w:spacing w:line="240" w:lineRule="auto"/>
        <w:ind w:firstLine="708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5A4DD3" w:rsidRDefault="0019729D">
      <w:pPr>
        <w:pStyle w:val="ac"/>
        <w:spacing w:line="240" w:lineRule="auto"/>
        <w:ind w:firstLine="708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iva</w:t>
      </w:r>
      <w:proofErr w:type="spellEnd"/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omo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rambler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A4DD3" w:rsidRDefault="0019729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</w:t>
      </w:r>
      <w:r>
        <w:rPr>
          <w:sz w:val="28"/>
          <w:szCs w:val="28"/>
        </w:rPr>
        <w:lastRenderedPageBreak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5A4DD3" w:rsidRDefault="0019729D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</w:t>
      </w:r>
    </w:p>
    <w:p w:rsidR="005A4DD3" w:rsidRDefault="0019729D">
      <w:pPr>
        <w:pStyle w:val="western"/>
        <w:spacing w:before="280" w:beforeAutospacing="0" w:afterAutospacing="0"/>
        <w:ind w:firstLine="708"/>
        <w:jc w:val="both"/>
        <w:rPr>
          <w:sz w:val="28"/>
          <w:szCs w:val="28"/>
        </w:rPr>
      </w:pPr>
      <w:bookmarkStart w:id="1" w:name="__DdeLink__38_1314450333"/>
      <w:r>
        <w:rPr>
          <w:sz w:val="28"/>
          <w:szCs w:val="28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</w:t>
      </w:r>
      <w:proofErr w:type="spellEnd"/>
      <w:r>
        <w:rPr>
          <w:sz w:val="28"/>
          <w:szCs w:val="28"/>
        </w:rPr>
        <w:t xml:space="preserve">, д.14, отдел по управлению земельными ресурсами, (телефон 8 84579 5-16-55), в рабочие часы </w:t>
      </w:r>
      <w:r>
        <w:rPr>
          <w:color w:val="000000"/>
          <w:sz w:val="28"/>
          <w:szCs w:val="28"/>
        </w:rPr>
        <w:t>с 08.00 до 16.00 (перерыв с 12.00 до 13.00) по местному времени</w:t>
      </w:r>
      <w:bookmarkEnd w:id="1"/>
      <w:r>
        <w:rPr>
          <w:sz w:val="28"/>
          <w:szCs w:val="28"/>
        </w:rPr>
        <w:t xml:space="preserve">. </w:t>
      </w:r>
    </w:p>
    <w:p w:rsidR="005A4DD3" w:rsidRDefault="001972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 w:rsidR="005A4DD3" w:rsidRDefault="005A4DD3">
      <w:pPr>
        <w:pStyle w:val="western"/>
        <w:spacing w:before="280" w:beforeAutospacing="0" w:afterAutospacing="0"/>
        <w:ind w:firstLine="708"/>
        <w:jc w:val="both"/>
        <w:rPr>
          <w:color w:val="000000"/>
          <w:sz w:val="28"/>
          <w:szCs w:val="28"/>
        </w:rPr>
      </w:pPr>
    </w:p>
    <w:p w:rsidR="005A4DD3" w:rsidRDefault="005A4DD3">
      <w:pPr>
        <w:pStyle w:val="western"/>
        <w:spacing w:before="280" w:beforeAutospacing="0" w:afterAutospacing="0"/>
        <w:ind w:firstLine="708"/>
        <w:jc w:val="both"/>
        <w:rPr>
          <w:color w:val="000000"/>
          <w:sz w:val="28"/>
          <w:szCs w:val="28"/>
        </w:rPr>
      </w:pPr>
    </w:p>
    <w:p w:rsidR="005A4DD3" w:rsidRDefault="0019729D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Глава Ивантеевского</w:t>
      </w:r>
    </w:p>
    <w:p w:rsidR="005A4DD3" w:rsidRDefault="0019729D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5A4DD3" w:rsidRDefault="0019729D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Саратовской области                                                                           В.В. Басов</w:t>
      </w:r>
    </w:p>
    <w:p w:rsidR="005A4DD3" w:rsidRDefault="005A4DD3">
      <w:pPr>
        <w:jc w:val="both"/>
        <w:rPr>
          <w:sz w:val="28"/>
          <w:szCs w:val="28"/>
        </w:rPr>
      </w:pPr>
    </w:p>
    <w:p w:rsidR="005A4DD3" w:rsidRDefault="005A4DD3">
      <w:pPr>
        <w:suppressAutoHyphens w:val="0"/>
        <w:jc w:val="both"/>
      </w:pPr>
    </w:p>
    <w:sectPr w:rsidR="005A4DD3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D3"/>
    <w:rsid w:val="0019729D"/>
    <w:rsid w:val="005A4DD3"/>
    <w:rsid w:val="008B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link w:val="20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075D63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b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">
    <w:name w:val="Основной текст 2 Знак1"/>
    <w:basedOn w:val="a"/>
    <w:link w:val="2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2">
    <w:name w:val="Body Text 2"/>
    <w:basedOn w:val="a"/>
    <w:link w:val="21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c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d">
    <w:name w:val="No Spacing"/>
    <w:qFormat/>
    <w:rsid w:val="009A4B77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">
    <w:name w:val="Без интервала1"/>
    <w:qFormat/>
    <w:rsid w:val="009A4B77"/>
    <w:rPr>
      <w:rFonts w:ascii="Times New Roman" w:eastAsia="Calibri" w:hAnsi="Times New Roman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uiPriority w:val="99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link w:val="20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075D63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b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21">
    <w:name w:val="Основной текст 2 Знак1"/>
    <w:basedOn w:val="a"/>
    <w:link w:val="2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2">
    <w:name w:val="Body Text 2"/>
    <w:basedOn w:val="a"/>
    <w:link w:val="21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c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d">
    <w:name w:val="No Spacing"/>
    <w:qFormat/>
    <w:rsid w:val="009A4B77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">
    <w:name w:val="Без интервала1"/>
    <w:qFormat/>
    <w:rsid w:val="009A4B77"/>
    <w:rPr>
      <w:rFonts w:ascii="Times New Roman" w:eastAsia="Calibri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14</cp:revision>
  <dcterms:created xsi:type="dcterms:W3CDTF">2019-05-06T11:30:00Z</dcterms:created>
  <dcterms:modified xsi:type="dcterms:W3CDTF">2020-04-29T10:15:00Z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