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0F" w:rsidRPr="001008D9" w:rsidRDefault="001E2A0F" w:rsidP="001E2A0F">
      <w:pPr>
        <w:suppressAutoHyphens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A0F" w:rsidRPr="001008D9" w:rsidRDefault="001E2A0F" w:rsidP="001E2A0F">
      <w:pPr>
        <w:pStyle w:val="a4"/>
        <w:tabs>
          <w:tab w:val="left" w:pos="708"/>
        </w:tabs>
        <w:spacing w:line="240" w:lineRule="atLeast"/>
        <w:ind w:firstLine="0"/>
        <w:jc w:val="center"/>
        <w:rPr>
          <w:b/>
          <w:spacing w:val="24"/>
          <w:sz w:val="28"/>
          <w:szCs w:val="28"/>
        </w:rPr>
      </w:pPr>
      <w:r w:rsidRPr="001008D9">
        <w:rPr>
          <w:b/>
          <w:spacing w:val="24"/>
          <w:sz w:val="28"/>
          <w:szCs w:val="28"/>
        </w:rPr>
        <w:t xml:space="preserve">АДМИНИСТРАЦИЯ              </w:t>
      </w:r>
    </w:p>
    <w:p w:rsidR="001E2A0F" w:rsidRPr="001008D9" w:rsidRDefault="001E2A0F" w:rsidP="001E2A0F">
      <w:pPr>
        <w:pStyle w:val="a4"/>
        <w:tabs>
          <w:tab w:val="left" w:pos="708"/>
        </w:tabs>
        <w:spacing w:line="240" w:lineRule="atLeast"/>
        <w:ind w:firstLine="0"/>
        <w:jc w:val="center"/>
        <w:rPr>
          <w:spacing w:val="24"/>
          <w:sz w:val="28"/>
          <w:szCs w:val="28"/>
        </w:rPr>
      </w:pPr>
      <w:r w:rsidRPr="001008D9">
        <w:rPr>
          <w:b/>
          <w:spacing w:val="24"/>
          <w:sz w:val="28"/>
          <w:szCs w:val="28"/>
        </w:rPr>
        <w:t xml:space="preserve">      ИВАНТЕЕВСКОГО МУНИЦИПАЛЬНОГО РАЙОНА</w:t>
      </w:r>
      <w:r w:rsidRPr="001008D9">
        <w:rPr>
          <w:b/>
          <w:spacing w:val="24"/>
          <w:sz w:val="28"/>
          <w:szCs w:val="28"/>
        </w:rPr>
        <w:br/>
        <w:t xml:space="preserve"> САРАТОВСКОЙ ОБЛАСТИ</w:t>
      </w:r>
    </w:p>
    <w:p w:rsidR="001E2A0F" w:rsidRPr="001008D9" w:rsidRDefault="001E2A0F" w:rsidP="001E2A0F">
      <w:pPr>
        <w:pStyle w:val="a4"/>
        <w:tabs>
          <w:tab w:val="left" w:pos="708"/>
        </w:tabs>
        <w:spacing w:line="240" w:lineRule="auto"/>
        <w:ind w:firstLine="0"/>
        <w:jc w:val="center"/>
        <w:rPr>
          <w:spacing w:val="24"/>
          <w:sz w:val="28"/>
          <w:szCs w:val="28"/>
        </w:rPr>
      </w:pPr>
    </w:p>
    <w:p w:rsidR="001E2A0F" w:rsidRPr="001008D9" w:rsidRDefault="001E2A0F" w:rsidP="001E2A0F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30"/>
          <w:sz w:val="28"/>
          <w:szCs w:val="28"/>
        </w:rPr>
      </w:pPr>
      <w:r w:rsidRPr="001008D9">
        <w:rPr>
          <w:b/>
          <w:spacing w:val="110"/>
          <w:sz w:val="28"/>
          <w:szCs w:val="28"/>
        </w:rPr>
        <w:t>ПОСТАНОВЛЕНИЕ</w:t>
      </w:r>
    </w:p>
    <w:p w:rsidR="001E2A0F" w:rsidRPr="001008D9" w:rsidRDefault="001E2A0F" w:rsidP="001E2A0F">
      <w:pPr>
        <w:pStyle w:val="a4"/>
        <w:tabs>
          <w:tab w:val="left" w:pos="708"/>
        </w:tabs>
        <w:spacing w:line="240" w:lineRule="auto"/>
        <w:ind w:firstLine="0"/>
        <w:jc w:val="right"/>
        <w:rPr>
          <w:spacing w:val="22"/>
          <w:sz w:val="28"/>
          <w:szCs w:val="28"/>
        </w:rPr>
      </w:pPr>
    </w:p>
    <w:p w:rsidR="001E2A0F" w:rsidRPr="001008D9" w:rsidRDefault="001E2A0F" w:rsidP="001E2A0F">
      <w:pPr>
        <w:jc w:val="center"/>
        <w:rPr>
          <w:rFonts w:ascii="Times New Roman" w:hAnsi="Times New Roman"/>
          <w:sz w:val="28"/>
          <w:szCs w:val="28"/>
        </w:rPr>
      </w:pPr>
    </w:p>
    <w:p w:rsidR="001E2A0F" w:rsidRPr="00D54285" w:rsidRDefault="001E2A0F" w:rsidP="001E2A0F">
      <w:pPr>
        <w:pStyle w:val="5"/>
        <w:tabs>
          <w:tab w:val="left" w:pos="4253"/>
        </w:tabs>
        <w:spacing w:before="0"/>
        <w:ind w:firstLine="426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 w:rsidRPr="00D54285">
        <w:rPr>
          <w:rFonts w:ascii="Times New Roman" w:hAnsi="Times New Roman" w:cs="Times New Roman"/>
          <w:color w:val="auto"/>
          <w:sz w:val="28"/>
          <w:szCs w:val="28"/>
          <w:u w:val="single"/>
        </w:rPr>
        <w:t>От</w:t>
      </w:r>
      <w:r w:rsidR="00D54285" w:rsidRPr="00D5428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D5428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D54285" w:rsidRPr="00D5428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02.11.2018 </w:t>
      </w:r>
      <w:r w:rsidRPr="00D5428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№</w:t>
      </w:r>
      <w:r w:rsidR="00D54285" w:rsidRPr="00D5428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688</w:t>
      </w:r>
    </w:p>
    <w:p w:rsidR="001E2A0F" w:rsidRPr="00D54285" w:rsidRDefault="001E2A0F" w:rsidP="001E2A0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54285">
        <w:rPr>
          <w:rFonts w:ascii="Times New Roman" w:hAnsi="Times New Roman"/>
          <w:sz w:val="24"/>
          <w:szCs w:val="24"/>
        </w:rPr>
        <w:t>с</w:t>
      </w:r>
      <w:proofErr w:type="gramEnd"/>
      <w:r w:rsidRPr="00D54285">
        <w:rPr>
          <w:rFonts w:ascii="Times New Roman" w:hAnsi="Times New Roman"/>
          <w:sz w:val="24"/>
          <w:szCs w:val="24"/>
        </w:rPr>
        <w:t>. Ивантеевка</w:t>
      </w:r>
    </w:p>
    <w:p w:rsidR="001E2A0F" w:rsidRDefault="001E2A0F" w:rsidP="001E2A0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Об утверждении порядка организации и </w:t>
      </w:r>
    </w:p>
    <w:p w:rsidR="001E2A0F" w:rsidRDefault="001E2A0F" w:rsidP="001E2A0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проведения олимпиад и иных интеллектуальных и (или)</w:t>
      </w:r>
    </w:p>
    <w:p w:rsidR="001E2A0F" w:rsidRDefault="001E2A0F" w:rsidP="001E2A0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творческих конкурсов, фестивалей,</w:t>
      </w:r>
    </w:p>
    <w:p w:rsidR="001E2A0F" w:rsidRDefault="001E2A0F" w:rsidP="001E2A0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физкультурных и спортивных мероприятий,</w:t>
      </w:r>
    </w:p>
    <w:p w:rsidR="001E2A0F" w:rsidRDefault="001E2A0F" w:rsidP="001E2A0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направленных</w:t>
      </w:r>
      <w:proofErr w:type="gramEnd"/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 на выявление и развитие у обучающихся</w:t>
      </w:r>
    </w:p>
    <w:p w:rsidR="001E2A0F" w:rsidRDefault="001E2A0F" w:rsidP="001E2A0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интеллектуальных и творческих способностей,</w:t>
      </w:r>
    </w:p>
    <w:p w:rsidR="001E2A0F" w:rsidRDefault="001E2A0F" w:rsidP="001E2A0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пособностей</w:t>
      </w:r>
      <w:proofErr w:type="spellEnd"/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 к занятиям физической культурой и спортом,</w:t>
      </w:r>
    </w:p>
    <w:p w:rsidR="001E2A0F" w:rsidRDefault="001E2A0F" w:rsidP="001E2A0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интереса к научной (научно-исследовательской) деятельности,</w:t>
      </w:r>
    </w:p>
    <w:p w:rsidR="001E2A0F" w:rsidRDefault="00D54285" w:rsidP="001E2A0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т</w:t>
      </w:r>
      <w:r w:rsidR="001E2A0F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ворческой деятельности, физкультурно-спортивной деятельности,</w:t>
      </w:r>
    </w:p>
    <w:p w:rsidR="001E2A0F" w:rsidRDefault="001E2A0F" w:rsidP="001E2A0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на пропаганду научных знаний, творческих и спортивных достижений</w:t>
      </w:r>
    </w:p>
    <w:p w:rsidR="001E2A0F" w:rsidRPr="001E2A0F" w:rsidRDefault="001E2A0F" w:rsidP="001E2A0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1E2A0F" w:rsidRPr="008D2E66" w:rsidRDefault="001E2A0F" w:rsidP="001E2A0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основании части 2 </w:t>
      </w:r>
      <w:hyperlink r:id="rId6" w:history="1">
        <w:r w:rsidRPr="008D2E6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статьи 77 Федерального закона от 29 декабря 2012 года N 273-ФЗ "Об образовании в Российской Федерации"</w:t>
        </w:r>
      </w:hyperlink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соответствии с </w:t>
      </w:r>
      <w:hyperlink r:id="rId7" w:history="1">
        <w:r w:rsidRPr="008D2E6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приказами Министерства образования и науки Российской Федерации от 18.11.2013 N 1252 "Об утверждении Порядка проведения всероссийской олимпиады школьников"</w:t>
        </w:r>
      </w:hyperlink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8" w:history="1">
        <w:r w:rsidRPr="008D2E6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04.04.2014 N 267 "Об утверждении Порядка проведения олимпиад школьников"</w:t>
        </w:r>
      </w:hyperlink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целях реализации прав граждан на получение общего образования</w:t>
      </w:r>
      <w:proofErr w:type="gramEnd"/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регулирования организации и проведения олимпиад и иных интеллектуальных и (или) творческих конкурсов, фестивалей, физкультурных и спортивных мероприятий</w:t>
      </w:r>
      <w:r w:rsidRPr="008D2E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D542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администрация Ивантеевского муниципального района ПОСТАНОВЛЯЕТ: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1. </w:t>
      </w:r>
      <w:proofErr w:type="gramStart"/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Утвердить прилагаемый Порядок организации и проведения олимпиад и иных интеллектуальных и (или) творческих конкурсов, фестивалей, физкультурных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творческих и спортивныхдостижений.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D2E66">
        <w:rPr>
          <w:rFonts w:ascii="Times New Roman" w:hAnsi="Times New Roman" w:cs="Times New Roman"/>
          <w:sz w:val="28"/>
          <w:szCs w:val="28"/>
        </w:rPr>
        <w:t>2.Контроль за исполнением постановления возложить на</w:t>
      </w:r>
      <w:proofErr w:type="gramEnd"/>
      <w:r w:rsidRPr="008D2E66">
        <w:rPr>
          <w:rFonts w:ascii="Times New Roman" w:hAnsi="Times New Roman" w:cs="Times New Roman"/>
          <w:sz w:val="28"/>
          <w:szCs w:val="28"/>
        </w:rPr>
        <w:t xml:space="preserve"> первого заместителя главы администрации Ивантеевского муниципального района В.А. </w:t>
      </w:r>
      <w:proofErr w:type="spellStart"/>
      <w:r w:rsidRPr="008D2E66">
        <w:rPr>
          <w:rFonts w:ascii="Times New Roman" w:hAnsi="Times New Roman" w:cs="Times New Roman"/>
          <w:sz w:val="28"/>
          <w:szCs w:val="28"/>
        </w:rPr>
        <w:t>Болмосова</w:t>
      </w:r>
      <w:proofErr w:type="spellEnd"/>
      <w:r w:rsidRPr="008D2E66">
        <w:rPr>
          <w:rFonts w:ascii="Times New Roman" w:hAnsi="Times New Roman" w:cs="Times New Roman"/>
          <w:sz w:val="28"/>
          <w:szCs w:val="28"/>
        </w:rPr>
        <w:t>.</w:t>
      </w:r>
    </w:p>
    <w:p w:rsidR="001E2A0F" w:rsidRPr="008D2E66" w:rsidRDefault="001E2A0F" w:rsidP="001E2A0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2A0F" w:rsidRPr="008D2E66" w:rsidRDefault="001E2A0F" w:rsidP="001E2A0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2A0F" w:rsidRPr="008D2E66" w:rsidRDefault="001E2A0F" w:rsidP="001E2A0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bookmarkStart w:id="0" w:name="Par32"/>
      <w:bookmarkEnd w:id="0"/>
      <w:r w:rsidRPr="008D2E66">
        <w:rPr>
          <w:rFonts w:ascii="Times New Roman" w:hAnsi="Times New Roman" w:cs="Times New Roman"/>
          <w:b/>
          <w:sz w:val="28"/>
          <w:szCs w:val="28"/>
        </w:rPr>
        <w:t xml:space="preserve">Глава Ивантеевского </w:t>
      </w:r>
    </w:p>
    <w:p w:rsidR="001E2A0F" w:rsidRPr="008D2E66" w:rsidRDefault="001E2A0F" w:rsidP="001E2A0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8D2E6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</w:t>
      </w:r>
      <w:r w:rsidRPr="008D2E66">
        <w:rPr>
          <w:rFonts w:ascii="Times New Roman" w:hAnsi="Times New Roman" w:cs="Times New Roman"/>
          <w:b/>
          <w:sz w:val="28"/>
          <w:szCs w:val="28"/>
        </w:rPr>
        <w:tab/>
      </w:r>
      <w:r w:rsidRPr="008D2E66">
        <w:rPr>
          <w:rFonts w:ascii="Times New Roman" w:hAnsi="Times New Roman" w:cs="Times New Roman"/>
          <w:b/>
          <w:sz w:val="28"/>
          <w:szCs w:val="28"/>
        </w:rPr>
        <w:tab/>
        <w:t>В.В. Басов</w:t>
      </w:r>
    </w:p>
    <w:p w:rsidR="001E2A0F" w:rsidRPr="001E2A0F" w:rsidRDefault="001E2A0F" w:rsidP="001E2A0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1E2A0F" w:rsidRPr="008D2E66" w:rsidRDefault="001E2A0F" w:rsidP="001E2A0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1E2A0F" w:rsidRPr="008D2E66" w:rsidRDefault="001E2A0F" w:rsidP="001E2A0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1E2A0F" w:rsidRDefault="001E2A0F" w:rsidP="001E2A0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E2A0F" w:rsidRDefault="001E2A0F" w:rsidP="001E2A0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E2A0F" w:rsidRDefault="001E2A0F" w:rsidP="001E2A0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E2A0F" w:rsidRDefault="001E2A0F" w:rsidP="001E2A0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E2A0F" w:rsidRDefault="001E2A0F" w:rsidP="001E2A0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E2A0F" w:rsidRDefault="001E2A0F" w:rsidP="001E2A0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E2A0F" w:rsidRDefault="001E2A0F" w:rsidP="001E2A0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E2A0F" w:rsidRDefault="001E2A0F" w:rsidP="001E2A0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E2A0F" w:rsidRDefault="001E2A0F" w:rsidP="001E2A0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E2A0F" w:rsidRDefault="001E2A0F" w:rsidP="001E2A0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E2A0F" w:rsidRDefault="001E2A0F" w:rsidP="001E2A0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E2A0F" w:rsidRDefault="001E2A0F" w:rsidP="001E2A0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E2A0F" w:rsidRDefault="001E2A0F" w:rsidP="001E2A0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E2A0F" w:rsidRDefault="001E2A0F" w:rsidP="001E2A0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E2A0F" w:rsidRDefault="001E2A0F" w:rsidP="001E2A0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E2A0F" w:rsidRDefault="001E2A0F" w:rsidP="001E2A0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E2A0F" w:rsidRDefault="001E2A0F" w:rsidP="001E2A0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E2A0F" w:rsidRDefault="001E2A0F" w:rsidP="001E2A0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E2A0F" w:rsidRDefault="001E2A0F" w:rsidP="001E2A0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E2A0F" w:rsidRDefault="001E2A0F" w:rsidP="001E2A0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D2E66" w:rsidRDefault="008D2E66" w:rsidP="001E2A0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D2E66" w:rsidRDefault="008D2E66" w:rsidP="001E2A0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D2E66" w:rsidRDefault="008D2E66" w:rsidP="001E2A0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D2E66" w:rsidRDefault="008D2E66" w:rsidP="001E2A0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D2E66" w:rsidRDefault="008D2E66" w:rsidP="001E2A0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D2E66" w:rsidRDefault="008D2E66" w:rsidP="001E2A0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D2E66" w:rsidRDefault="008D2E66" w:rsidP="001E2A0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D2E66" w:rsidRDefault="008D2E66" w:rsidP="001E2A0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D2E66" w:rsidRDefault="008D2E66" w:rsidP="001E2A0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D2E66" w:rsidRDefault="008D2E66" w:rsidP="001E2A0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D2E66" w:rsidRDefault="008D2E66" w:rsidP="001E2A0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E2A0F" w:rsidRDefault="001E2A0F" w:rsidP="001E2A0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E2A0F" w:rsidRDefault="001E2A0F" w:rsidP="001E2A0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E2A0F" w:rsidRDefault="001E2A0F" w:rsidP="001E2A0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D2E66" w:rsidRPr="008D2E66" w:rsidRDefault="008D2E66" w:rsidP="008D2E66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2E66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8D2E66" w:rsidRDefault="008D2E66" w:rsidP="008D2E66">
      <w:pPr>
        <w:pStyle w:val="a8"/>
        <w:jc w:val="center"/>
        <w:rPr>
          <w:rFonts w:ascii="Arial" w:hAnsi="Arial" w:cs="Arial"/>
          <w:color w:val="4C4C4C"/>
          <w:sz w:val="29"/>
          <w:szCs w:val="29"/>
          <w:lang w:eastAsia="ru-RU"/>
        </w:rPr>
      </w:pPr>
      <w:proofErr w:type="gramStart"/>
      <w:r w:rsidRPr="008D2E66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организации и проведения олимпиад и иных интеллектуальных и (или) творческих конкурсов, фестивалей, физкультурных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достижений.</w:t>
      </w:r>
      <w:r w:rsidRPr="001E2A0F">
        <w:rPr>
          <w:lang w:eastAsia="ru-RU"/>
        </w:rPr>
        <w:br/>
      </w:r>
      <w:proofErr w:type="gramEnd"/>
    </w:p>
    <w:p w:rsidR="001E2A0F" w:rsidRPr="004668DF" w:rsidRDefault="001E2A0F" w:rsidP="008D2E66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68DF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1E2A0F" w:rsidRPr="001E2A0F" w:rsidRDefault="001E2A0F" w:rsidP="008D2E6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1.1. </w:t>
      </w:r>
      <w:proofErr w:type="gramStart"/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Настоящий Порядок разработан в соответствии с </w:t>
      </w:r>
      <w:hyperlink r:id="rId9" w:history="1">
        <w:r w:rsidRPr="008D2E6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 </w:t>
      </w:r>
      <w:hyperlink r:id="rId10" w:history="1">
        <w:r w:rsidRPr="008D2E6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приказами Министерства образования и науки Российской Федерации от 18.11.2013 N 1252 "Об утверждении Порядка проведения всероссийской олимпиады школьников"</w:t>
        </w:r>
      </w:hyperlink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1" w:history="1">
        <w:r w:rsidRPr="008D2E6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04.04.2014 N 267 "Об утверждении Порядка проведения олимпиад школьников"</w:t>
        </w:r>
      </w:hyperlink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целях реализации прав граждан на получение общего образования и регулирования</w:t>
      </w:r>
      <w:proofErr w:type="gramEnd"/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организации и проведения олимпиад и иных интеллектуальных и (или) творческих конкурсов, фестивалей, физкультурных и спортивных мероприятий (далее - конкурсные мероприятия).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1.2. Настоящий Порядок устанавливает этапы конкурсных мероприятий, определяет организационно-технологическую модель проведения конкурсных мероприятий, участников конкурсных мероприятий, их права и обязанности, устанавливает порядок утверждения результатов конкурсных мероприятий и определения победителей и призеров конкурсных мероприятий.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1.3. </w:t>
      </w:r>
      <w:proofErr w:type="gramStart"/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Конкурсные мероприятия проводятся в целях: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D2E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выявления и развития у обучающихся интеллектуальных и творческих способностей, способностей к занятиям физической культурой и спортом;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D2E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развития у обучающихся интереса к научной (научно-исследовательской), творческой, физкультурно-спортивной деятельности;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D2E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пропаганды научных знаний, творческих и спортивных достижений;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D2E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отбора лиц, проявивших выдающиеся способности, в составы сборных команд </w:t>
      </w:r>
      <w:r w:rsidR="008D2E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Ивантеевского муниципального района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участия в региональных конкурсных мероприятиях.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1.4.</w:t>
      </w:r>
      <w:proofErr w:type="gramEnd"/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Организатором конкурсных мероприятий является </w:t>
      </w:r>
      <w:r w:rsidR="008D2E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Управление образованием администрации Ивантеевского муниципального района 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- </w:t>
      </w:r>
      <w:r w:rsidR="008D2E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  <w:t xml:space="preserve">1.5. </w:t>
      </w:r>
      <w:r w:rsidR="008D2E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вправе привлекать к проведению конкурсных мероприятий структурные подразделения Администрации </w:t>
      </w:r>
      <w:r w:rsidR="008D2E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Ивантеевского муниципального района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муниципальные образовательные организации, </w:t>
      </w:r>
      <w:r w:rsidR="008D2E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Ресурсный центр управления образованием, районные 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методические объединения, общественные организации.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1.6. Конкурсные мероприятия проводятся в несколько этапов: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I этап - школьный (в муниципальной образовательной организации);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II этап - муниципальный.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1.7. Индивидуальные результаты участников каждого этапа конкурсного мероприятия заносятся в рейтинговую таблицу результатов участников соответствующего этапа конкурсного мероприятия,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рейтинге в алфавитном порядке.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1.8. Проведение конкурсных мероприятий осуществляется на государственном языке Российской Федерации.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1.9. </w:t>
      </w:r>
      <w:proofErr w:type="gramStart"/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Обучающиеся</w:t>
      </w:r>
      <w:proofErr w:type="gramEnd"/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принимают участие в конкурсных мероприятиях на добровольной основе.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1.10. Взимание платы за уча</w:t>
      </w:r>
      <w:r w:rsidR="008D2E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стие в конкурсных мероприятиях 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допускается.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1.11. При проведении этапов конкурсных мероприятий каждому участнику конкурсного мероприятия предоставляются равные условия, обеспечивающие безопасность в соответствии с требованиями, установленными законодательством.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1.12. </w:t>
      </w:r>
      <w:proofErr w:type="gramStart"/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месте проведения конкурсного мероприятия вправе присутствовать представител</w:t>
      </w:r>
      <w:r w:rsidR="008D2E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иУправления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оргкомитетов и жюри соответствующего этапа конкурсного мероприятия, должностные лица </w:t>
      </w:r>
      <w:r w:rsidR="008D2E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Управления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в месте проведения олимпиады - граждане, аккредитованные в качестве общественных наблюдателей в соответствии с частью 15 </w:t>
      </w:r>
      <w:hyperlink r:id="rId12" w:history="1">
        <w:r w:rsidRPr="008D2E6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статьи 59 Федерального закона от 29 декабря 2012 года N 273-ФЗ "Об образовании в Российской Федерации"</w:t>
        </w:r>
      </w:hyperlink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1.13.</w:t>
      </w:r>
      <w:proofErr w:type="gramEnd"/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 начала соответствующего этапа конкурсного мероприятия представители </w:t>
      </w:r>
      <w:r w:rsidR="004668DF"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оргкомитетов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проводят инструктаж участников конкурсного мероприятия: информируют о продолжительности конкурсного мероприятия, времени и месте его проведения.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1.14. </w:t>
      </w:r>
      <w:proofErr w:type="gramStart"/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Родитель (законный представитель) обучающегося, заявившего о своем участии в олимпиаде, в срок не менее чем за 10 рабочих дней до начала 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школьного этапа конкурсного мероприятия в письменной форме подтверждает ознакомление с настоящим Порядком и представляет организатору школьного этапа конкурсного мероприятия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конкурсной работы, в</w:t>
      </w:r>
      <w:proofErr w:type="gramEnd"/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том числе в информационно-телекоммуникационной сети "Интернет".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1.15. </w:t>
      </w:r>
      <w:proofErr w:type="gramStart"/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 время проведения конкурсного мероприятия участники конкурсного мероприятия: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4668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должны соблюдать настоящий Порядок и требования к организации и проведению соответствующего этапа конкурсного мероприятия, утвержденные организатором школьного, муниципального этапов конкурсного мероп</w:t>
      </w:r>
      <w:r w:rsidR="004668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риятия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4668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должны следовать указаниям представителей организатора конкурсного мероприятия;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4668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вправе общаться друг с другом, свободно перемещаться по аудитории при проведении олимпиады;</w:t>
      </w:r>
      <w:proofErr w:type="gramEnd"/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4668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1.16. В случае нарушения участником конкурсного мероприятия настоящего Порядка и (или) утвержденных требований к организации и проведению соответствующего этапа конкурсного мероприятия представитель организатора конкурсного мероприятия отстраняет данного участника конкурсного мероприятия, составив акт об отстранении участника конкурсного мероприятия.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Участники олимпиады, которые были отстранены, лишаются права дальнейшего участия в олимпиаде по данному общеобразовательному предмету в текущем году.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1.17. В целях обеспечения права на объективное оценивание своей работы участники олимпиад вправе подать в письменной форме апелляцию о несогласии с выставленными баллами в жюри соответствующего этапа конкурсного мероприятия.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1.18.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конкурсных заданий.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1.19. Рассмотрение апелляции проводится с участием самого участника 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олимпиады.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1.20. По результатам рассмотрения апелляции о несогласии с выставленными баллами жюри соответствующего этапа конкурсного мероприятия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1E2A0F" w:rsidRPr="001E2A0F" w:rsidRDefault="001E2A0F" w:rsidP="004668D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E2A0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 Проведение школьного этапа конкурсного мероприятия</w:t>
      </w:r>
    </w:p>
    <w:p w:rsidR="001E2A0F" w:rsidRPr="001E2A0F" w:rsidRDefault="001E2A0F" w:rsidP="004668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2.1. Конкретные сроки и места проведения школьного этапа конкурсного мероприятия устанавливаются организатором проведения конкурсного мероприятия и утверждаются приказом муниципальной образовательной организации, при проведении школьного этапа олимпиад - приказом </w:t>
      </w:r>
      <w:r w:rsidR="004668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Управления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2.2. Организатор школьного этапа конкурсного мероприятия: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4668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формирует оргкомитет школьного этапа конкурсного мероприятия и утверждает его состав;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4668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формирует жюри школьного этапа конкурсного мероприятия и утверждает его состав;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4668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proofErr w:type="gramStart"/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утверждает требования к организации и проведению школьного этапа конкурсного мероприятия, описание необходимого материально-технического обеспечения для выполнения конкурсных заданий, перечень справочных материалов, средств связи и электронно-вычислительной техники, разрешенных к использованию во время проведения конкурсного мероприятия, критерии и методики оценивания выполненных конкурсных заданий, процедуру регистрации участников конкурсного мероприятия, показ конкурсных работ, а также процедуру рассмотрения апелляций участников олимпиад;</w:t>
      </w:r>
      <w:proofErr w:type="gramEnd"/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4668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proofErr w:type="gramStart"/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необходимости обеспечивает хранение конкурсных заданий для школьного этапа конкурсного мероприятия, несет установленную законодательством Российской Федерации ответственность за их конфиденциальность;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4668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заблаговременно информирует руководителей муниципальных образовательных организаций, обучающихся и их родителей (законных представителей) о сроках и местах проведения школьного этапа конкурсного мероприятия, а также о настоящем Порядке и требованиях к организации и проведению школьного этапа конкурсного мероприятия;</w:t>
      </w:r>
      <w:proofErr w:type="gramEnd"/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4668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proofErr w:type="gramStart"/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обеспечивает сбор и хранение заявлений муниципальных образовательных организаций, родителей (законных представителей) обучающихся, заявивших о 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своем участии в конкурсном мероприятии, об ознакомлении с настоящим Порядком и о согласии на сбор, хранение, использование, распространение (передачу) и публикацию персональных данных своих несовершеннолетних детей, а также их конкурсных работ, в том числе в сети Интернет;</w:t>
      </w:r>
      <w:proofErr w:type="gramEnd"/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4668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определяет квоты победителей и призеров школьного этапа конкурсного мероприятия;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4668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утверждает результаты школьного этапа конкурсного мероприятия (рейтинг победителей и рейтинг призеров школьного этапа конкурсного мероприятия), в том числе протоколы жюри школьного этапа олимпиады, по каждому общеобразовательному предмету и публикует их на своем официальном сайте в сети Интернет.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2.3. </w:t>
      </w:r>
      <w:proofErr w:type="gramStart"/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Оргкомитет школьного этапа конкурсного мероприятия: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4668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определяет организационно-технологическую модель проведения школьного этапа конкурсного мероприятия;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B78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обеспечивает организацию и проведение школьного этапа конкурсного мероприятия в соответствии с утвержденными организатором школьного этапа конкурсного мероприятия требованиями, настоящим Порядком и действующими на момент проведения конкурсного мероприятия требованиями безопасности;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B78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 кодирование (обезличивание) конкурсных работ участников школьного этапа олимпиады;</w:t>
      </w:r>
      <w:proofErr w:type="gramEnd"/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B78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несет ответственность за жизнь и здоровье участников конкурсного мероприятия во время проведения школьного этапа конкурсного мероприятия.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2.4. Состав оргкомитета школьного этапа конкурсного мероприятия формируется из представителей </w:t>
      </w:r>
      <w:r w:rsidR="000B78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Управления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0B78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районных методических объединений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педагогических работников.</w:t>
      </w:r>
    </w:p>
    <w:p w:rsidR="001E2A0F" w:rsidRPr="001E2A0F" w:rsidRDefault="001E2A0F" w:rsidP="000B788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E2A0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3. Проведение муниципального этапа конкурсного мероприятия</w:t>
      </w:r>
    </w:p>
    <w:p w:rsidR="001E2A0F" w:rsidRPr="001E2A0F" w:rsidRDefault="001E2A0F" w:rsidP="000B788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3.1. Конкретные сроки и места проведения муниципального этапа конкурсного мероприятия устанавливаются организатором проведения конкурсного мероприятия и утверждаются приказом </w:t>
      </w:r>
      <w:r w:rsidR="000B78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Управления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3.2. На муниципальном этапе конкурсного мероприятия принимают индивидуальное или командное участие победители и призеры школьного этапа конкурсного мероприятия.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3.3. Организатор муниципального этапа конкурсного мероприятия: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</w:r>
      <w:r w:rsidR="000B78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формирует оргкомитет муниципального этапа конкурсного мероприятия и утверждает его состав;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B78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формирует жюри муниципального этапа конкурсного мероприятия и утверждает его состав;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B78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устанавливает количество баллов, необходимое для участия на муниципальном этапе конкурсного мероприятия;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B78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proofErr w:type="gramStart"/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утверждает требования к организации и проведению муниципального этапа конкурсного мероприятия, которые определяют принципы составления конкурсных заданий и формирования комплектов конкурсных заданий, описание необходимого материально-технического обеспечения для выполнения конкурсных заданий, критерии и методики оценивания выполненных конкурсных заданий, процедуру регистрации участников конкурсного мероприятия, показ конкурсных работ, а также процедуру рассмотрения апелляций участников конкурсного мероприятия;</w:t>
      </w:r>
      <w:proofErr w:type="gramEnd"/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B78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proofErr w:type="gramStart"/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необходимости обеспечивает хранение конкурсных заданий, несет установленную законодательством Российской Федерации ответственность за их конфиденциальность;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B78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заблаговременно информирует руководителей муниципальных образовательных организаций, участников муниципального этапа конкурсного мероприятия и их родителей (законных представителей) о сроках и местах проведения муниципального этапа конкурсного мероприятия, а также о настоящем Порядке и требованиях к организации и проведению муниципального этапа конкурсного мероприятия;</w:t>
      </w:r>
      <w:proofErr w:type="gramEnd"/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B78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утверждает результаты муниципального этапа конкурсного мероприятия (рейтинг победителей и рейтинг призеров муниципального этапа конкурсного мероприятия), в том числе протоколы жюри муниципального этапа конкурсного мероприятия, и публикует их на своем официальном сайте в сети Интернет;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B78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награждает победителей и призеров муниципального этапа конкурсного мероприятия дипломами и грамотами.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3.4. </w:t>
      </w:r>
      <w:proofErr w:type="gramStart"/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Оргкомитет муниципального этапа конкурсного мероприятия: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B78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определяет организационно-технологическую модель проведения муниципального этапа конкурсного мероприятия;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B78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обеспечивает организацию и проведение муниципального этапа конкурсного мероприятия в соответствии с утвержденными организатором муниципального этапа конкурсного мероприятия требованиями к проведению муниципального 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этапа конкурсного мероприятия, настоящим Порядком и действующими на момент проведения конкурсного мероприятия требованиями безопасности;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B78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 кодирование (обезличивание) олимпиадных работ участников муниципального этапа конкурсного мероприятия;</w:t>
      </w:r>
      <w:proofErr w:type="gramEnd"/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B78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несет ответственность за жизнь и здоровье участников конкурсного мероприятия во время проведения муниципального этапа конкурсного мероприятия.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3.5. Состав оргкомитета муниципального этапа конкурсного мероприятия формируется из представителей </w:t>
      </w:r>
      <w:r w:rsidR="000B78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Управления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0B78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районных методических объединений, пед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агогическихработников.</w:t>
      </w:r>
    </w:p>
    <w:p w:rsidR="001E2A0F" w:rsidRPr="001E2A0F" w:rsidRDefault="001E2A0F" w:rsidP="000B788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E2A0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4. Заключительные положения</w:t>
      </w:r>
    </w:p>
    <w:p w:rsidR="001E2A0F" w:rsidRPr="001E2A0F" w:rsidRDefault="001E2A0F" w:rsidP="000B788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4.1. Результаты конкурсных мероприятий утверждаются приказом организатора конкурсных мероприятий (</w:t>
      </w:r>
      <w:r w:rsidR="000B78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муниципальной образовательной организации) и публикуются на официальном сайте в сети Интернет.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4.2. Победители и призеры конкурсных мероприятий награждаются дипломами и грамотами.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4.3. Победители и призеры конкурсных мероприятий являются кандидатами на участие в региональном этапе конкурсного мероприятия в соответствии с утвержденной квотой индивидуально либо в составе сборной команды </w:t>
      </w:r>
      <w:r w:rsidR="000B78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Ивантеевского муниципального района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4.4. Финансовое обеспечение проведения конкурсных мероприятий осуществляется организаторами, взимание платы за участие в олимпиадах </w:t>
      </w:r>
      <w:r w:rsidR="000B78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иных конкурсных мероприятия </w:t>
      </w:r>
      <w:bookmarkStart w:id="1" w:name="_GoBack"/>
      <w:bookmarkEnd w:id="1"/>
      <w:r w:rsidRPr="001E2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допускается.</w:t>
      </w:r>
    </w:p>
    <w:p w:rsidR="00D54285" w:rsidRDefault="00D54285" w:rsidP="008D2E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285" w:rsidRDefault="00D54285" w:rsidP="00D54285">
      <w:pPr>
        <w:rPr>
          <w:rFonts w:ascii="Times New Roman" w:hAnsi="Times New Roman" w:cs="Times New Roman"/>
          <w:sz w:val="28"/>
          <w:szCs w:val="28"/>
        </w:rPr>
      </w:pPr>
    </w:p>
    <w:p w:rsidR="003B23BA" w:rsidRPr="00D54285" w:rsidRDefault="00D54285" w:rsidP="00D542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4285">
        <w:rPr>
          <w:rFonts w:ascii="Times New Roman" w:hAnsi="Times New Roman" w:cs="Times New Roman"/>
          <w:b/>
          <w:sz w:val="28"/>
          <w:szCs w:val="28"/>
        </w:rPr>
        <w:t>Верно: управляющая делами</w:t>
      </w:r>
    </w:p>
    <w:p w:rsidR="00D54285" w:rsidRPr="00D54285" w:rsidRDefault="00D54285" w:rsidP="00D542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4285">
        <w:rPr>
          <w:rFonts w:ascii="Times New Roman" w:hAnsi="Times New Roman" w:cs="Times New Roman"/>
          <w:b/>
          <w:sz w:val="28"/>
          <w:szCs w:val="28"/>
        </w:rPr>
        <w:t>администрации Ивантеевского</w:t>
      </w:r>
    </w:p>
    <w:p w:rsidR="00D54285" w:rsidRPr="00D54285" w:rsidRDefault="00D54285" w:rsidP="00D54285">
      <w:pPr>
        <w:tabs>
          <w:tab w:val="left" w:pos="62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428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D54285">
        <w:rPr>
          <w:rFonts w:ascii="Times New Roman" w:hAnsi="Times New Roman" w:cs="Times New Roman"/>
          <w:b/>
          <w:sz w:val="28"/>
          <w:szCs w:val="28"/>
        </w:rPr>
        <w:tab/>
        <w:t>А.М.Грачева</w:t>
      </w:r>
    </w:p>
    <w:sectPr w:rsidR="00D54285" w:rsidRPr="00D54285" w:rsidSect="008D2E66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A27"/>
    <w:rsid w:val="00076676"/>
    <w:rsid w:val="000B7888"/>
    <w:rsid w:val="001E2A0F"/>
    <w:rsid w:val="003B23BA"/>
    <w:rsid w:val="004668DF"/>
    <w:rsid w:val="00782A27"/>
    <w:rsid w:val="008D2E66"/>
    <w:rsid w:val="00D54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76"/>
  </w:style>
  <w:style w:type="paragraph" w:styleId="1">
    <w:name w:val="heading 1"/>
    <w:basedOn w:val="a"/>
    <w:link w:val="10"/>
    <w:uiPriority w:val="9"/>
    <w:qFormat/>
    <w:rsid w:val="001E2A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2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E2A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E2A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A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2A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2A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E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E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E2A0F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1E2A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header"/>
    <w:basedOn w:val="a"/>
    <w:link w:val="11"/>
    <w:uiPriority w:val="99"/>
    <w:semiHidden/>
    <w:rsid w:val="001E2A0F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semiHidden/>
    <w:rsid w:val="001E2A0F"/>
  </w:style>
  <w:style w:type="character" w:customStyle="1" w:styleId="11">
    <w:name w:val="Верхний колонтитул Знак1"/>
    <w:link w:val="a4"/>
    <w:uiPriority w:val="99"/>
    <w:semiHidden/>
    <w:locked/>
    <w:rsid w:val="001E2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A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E2A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8D2E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2A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2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E2A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2A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A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2A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2A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E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E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E2A0F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1E2A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header"/>
    <w:basedOn w:val="a"/>
    <w:link w:val="11"/>
    <w:uiPriority w:val="99"/>
    <w:semiHidden/>
    <w:rsid w:val="001E2A0F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semiHidden/>
    <w:rsid w:val="001E2A0F"/>
  </w:style>
  <w:style w:type="character" w:customStyle="1" w:styleId="11">
    <w:name w:val="Верхний колонтитул Знак1"/>
    <w:link w:val="a4"/>
    <w:uiPriority w:val="99"/>
    <w:semiHidden/>
    <w:locked/>
    <w:rsid w:val="001E2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A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E2A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8D2E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8978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59977" TargetMode="External"/><Relationship Id="rId12" Type="http://schemas.openxmlformats.org/officeDocument/2006/relationships/hyperlink" Target="http://docs.cntd.ru/document/9023896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389617" TargetMode="External"/><Relationship Id="rId11" Type="http://schemas.openxmlformats.org/officeDocument/2006/relationships/hyperlink" Target="http://docs.cntd.ru/document/499089780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http://docs.cntd.ru/document/4990599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33735-7F95-446A-AE47-5C340A8D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2470</Words>
  <Characters>14082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pc</dc:creator>
  <cp:keywords/>
  <dc:description/>
  <cp:lastModifiedBy>1</cp:lastModifiedBy>
  <cp:revision>5</cp:revision>
  <cp:lastPrinted>2018-11-07T08:26:00Z</cp:lastPrinted>
  <dcterms:created xsi:type="dcterms:W3CDTF">2018-10-09T07:30:00Z</dcterms:created>
  <dcterms:modified xsi:type="dcterms:W3CDTF">2018-11-07T08:29:00Z</dcterms:modified>
</cp:coreProperties>
</file>