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F6" w:rsidRDefault="00DA1BF6" w:rsidP="00DA1BF6">
      <w:pPr>
        <w:spacing w:before="1332" w:line="300" w:lineRule="exact"/>
        <w:jc w:val="center"/>
        <w:rPr>
          <w:snapToGrid w:val="0"/>
        </w:rPr>
      </w:pPr>
      <w:r>
        <w:rPr>
          <w:noProof/>
        </w:rPr>
        <w:drawing>
          <wp:inline distT="0" distB="0" distL="0" distR="0">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1021080"/>
                    </a:xfrm>
                    <a:prstGeom prst="rect">
                      <a:avLst/>
                    </a:prstGeom>
                    <a:noFill/>
                    <a:ln>
                      <a:noFill/>
                    </a:ln>
                  </pic:spPr>
                </pic:pic>
              </a:graphicData>
            </a:graphic>
          </wp:inline>
        </w:drawing>
      </w:r>
    </w:p>
    <w:p w:rsidR="00DA1BF6" w:rsidRPr="00603280" w:rsidRDefault="00DA1BF6" w:rsidP="00DA1BF6">
      <w:pPr>
        <w:pStyle w:val="Oaenoaieoiaioa"/>
        <w:ind w:firstLine="0"/>
        <w:jc w:val="center"/>
        <w:rPr>
          <w:b/>
          <w:bCs/>
          <w:szCs w:val="28"/>
        </w:rPr>
      </w:pPr>
      <w:r w:rsidRPr="00603280">
        <w:rPr>
          <w:b/>
          <w:bCs/>
          <w:szCs w:val="28"/>
        </w:rPr>
        <w:t>АДМИНИСТРАЦИЯ</w:t>
      </w:r>
    </w:p>
    <w:p w:rsidR="00DA1BF6" w:rsidRPr="00603280" w:rsidRDefault="00DA1BF6" w:rsidP="00DA1BF6">
      <w:pPr>
        <w:pStyle w:val="Oaenoaieoiaioa"/>
        <w:ind w:firstLine="0"/>
        <w:jc w:val="center"/>
        <w:rPr>
          <w:b/>
          <w:bCs/>
          <w:szCs w:val="28"/>
        </w:rPr>
      </w:pPr>
      <w:r w:rsidRPr="00603280">
        <w:rPr>
          <w:b/>
          <w:bCs/>
          <w:szCs w:val="28"/>
        </w:rPr>
        <w:t>ИВАНТЕЕВСКОГО МУНИЦИПАЛЬНОГО РАЙОНА</w:t>
      </w:r>
    </w:p>
    <w:p w:rsidR="00DA1BF6" w:rsidRPr="00603280" w:rsidRDefault="00DA1BF6" w:rsidP="00DA1BF6">
      <w:pPr>
        <w:pStyle w:val="Oaenoaieoiaioa"/>
        <w:ind w:firstLine="0"/>
        <w:jc w:val="center"/>
        <w:rPr>
          <w:b/>
          <w:bCs/>
          <w:szCs w:val="28"/>
        </w:rPr>
      </w:pPr>
      <w:r w:rsidRPr="00603280">
        <w:rPr>
          <w:b/>
          <w:bCs/>
          <w:szCs w:val="28"/>
        </w:rPr>
        <w:t>САРАТОВСКОЙ ОБЛАСТИ</w:t>
      </w:r>
    </w:p>
    <w:p w:rsidR="00DA1BF6" w:rsidRPr="00603280" w:rsidRDefault="00DA1BF6" w:rsidP="00DA1BF6">
      <w:pPr>
        <w:pStyle w:val="Oaenoaieoiaioa"/>
        <w:ind w:firstLine="0"/>
        <w:jc w:val="center"/>
        <w:rPr>
          <w:b/>
          <w:bCs/>
          <w:szCs w:val="28"/>
        </w:rPr>
      </w:pPr>
    </w:p>
    <w:p w:rsidR="00DA1BF6" w:rsidRPr="00A97332" w:rsidRDefault="00603280" w:rsidP="00341968">
      <w:pPr>
        <w:pStyle w:val="Oaenoaieoiaioa"/>
        <w:tabs>
          <w:tab w:val="center" w:pos="4818"/>
          <w:tab w:val="left" w:pos="7956"/>
        </w:tabs>
        <w:ind w:firstLine="0"/>
        <w:jc w:val="center"/>
        <w:rPr>
          <w:bCs/>
          <w:szCs w:val="28"/>
          <w:u w:val="single"/>
        </w:rPr>
      </w:pPr>
      <w:r w:rsidRPr="00603280">
        <w:rPr>
          <w:bCs/>
          <w:szCs w:val="28"/>
        </w:rPr>
        <w:t>ПОСТАНОВЛЕНИЕ</w:t>
      </w:r>
    </w:p>
    <w:p w:rsidR="00DA1BF6" w:rsidRPr="00E868FA" w:rsidRDefault="00F05841" w:rsidP="00DA1BF6">
      <w:pPr>
        <w:pStyle w:val="Oaenoaieoiaioa"/>
        <w:ind w:firstLine="0"/>
        <w:jc w:val="left"/>
        <w:rPr>
          <w:sz w:val="24"/>
          <w:szCs w:val="24"/>
          <w:u w:val="single"/>
        </w:rPr>
      </w:pPr>
      <w:r>
        <w:rPr>
          <w:sz w:val="24"/>
          <w:szCs w:val="24"/>
          <w:u w:val="single"/>
        </w:rPr>
        <w:t>О</w:t>
      </w:r>
      <w:r w:rsidR="00036AD6">
        <w:rPr>
          <w:sz w:val="24"/>
          <w:szCs w:val="24"/>
          <w:u w:val="single"/>
        </w:rPr>
        <w:t>т</w:t>
      </w:r>
      <w:r>
        <w:rPr>
          <w:sz w:val="24"/>
          <w:szCs w:val="24"/>
          <w:u w:val="single"/>
        </w:rPr>
        <w:t xml:space="preserve"> 30.01.2024 г</w:t>
      </w:r>
      <w:r w:rsidR="009B702A">
        <w:rPr>
          <w:sz w:val="24"/>
          <w:szCs w:val="24"/>
          <w:u w:val="single"/>
        </w:rPr>
        <w:t xml:space="preserve">. </w:t>
      </w:r>
      <w:r w:rsidR="00036AD6">
        <w:rPr>
          <w:sz w:val="24"/>
          <w:szCs w:val="24"/>
          <w:u w:val="single"/>
        </w:rPr>
        <w:t>№</w:t>
      </w:r>
      <w:r>
        <w:rPr>
          <w:sz w:val="24"/>
          <w:szCs w:val="24"/>
          <w:u w:val="single"/>
        </w:rPr>
        <w:t>37</w:t>
      </w:r>
    </w:p>
    <w:p w:rsidR="00DA1BF6" w:rsidRDefault="00DA1BF6" w:rsidP="00603280">
      <w:pPr>
        <w:pStyle w:val="Oaenoaieoiaioa"/>
        <w:ind w:firstLine="0"/>
        <w:jc w:val="center"/>
        <w:rPr>
          <w:szCs w:val="28"/>
        </w:rPr>
      </w:pPr>
      <w:r w:rsidRPr="00603280">
        <w:rPr>
          <w:szCs w:val="28"/>
        </w:rPr>
        <w:t>с. Ивантеевка</w:t>
      </w:r>
    </w:p>
    <w:p w:rsidR="002D78A1" w:rsidRPr="00603280" w:rsidRDefault="002D78A1" w:rsidP="00603280">
      <w:pPr>
        <w:pStyle w:val="Oaenoaieoiaioa"/>
        <w:ind w:firstLine="0"/>
        <w:jc w:val="center"/>
        <w:rPr>
          <w:szCs w:val="28"/>
        </w:rPr>
      </w:pPr>
    </w:p>
    <w:p w:rsidR="002D78A1" w:rsidRPr="002D78A1" w:rsidRDefault="003C7DEB" w:rsidP="002D78A1">
      <w:pPr>
        <w:ind w:right="4393" w:hanging="851"/>
        <w:jc w:val="both"/>
        <w:rPr>
          <w:b/>
          <w:bCs/>
          <w:sz w:val="28"/>
          <w:szCs w:val="28"/>
        </w:rPr>
      </w:pPr>
      <w:r>
        <w:rPr>
          <w:b/>
          <w:bCs/>
          <w:sz w:val="28"/>
          <w:szCs w:val="28"/>
        </w:rPr>
        <w:t xml:space="preserve">           </w:t>
      </w:r>
      <w:r w:rsidR="002D78A1" w:rsidRPr="002D78A1">
        <w:rPr>
          <w:b/>
          <w:bCs/>
          <w:sz w:val="28"/>
          <w:szCs w:val="28"/>
        </w:rPr>
        <w:t>О внесении изменений в  постановление администрации Ивантеевского муниципального района Саратовской области №836</w:t>
      </w:r>
      <w:r w:rsidR="002D78A1">
        <w:rPr>
          <w:b/>
          <w:bCs/>
          <w:sz w:val="28"/>
          <w:szCs w:val="28"/>
        </w:rPr>
        <w:t xml:space="preserve"> от 29.12.2018 г. «</w:t>
      </w:r>
      <w:r w:rsidR="002D78A1" w:rsidRPr="002D78A1">
        <w:rPr>
          <w:b/>
          <w:bCs/>
          <w:sz w:val="28"/>
          <w:szCs w:val="28"/>
        </w:rPr>
        <w:t>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p>
    <w:p w:rsidR="002D78A1" w:rsidRPr="002D78A1" w:rsidRDefault="002D78A1" w:rsidP="002D78A1">
      <w:pPr>
        <w:jc w:val="both"/>
        <w:rPr>
          <w:bCs/>
          <w:sz w:val="28"/>
          <w:szCs w:val="28"/>
        </w:rPr>
      </w:pPr>
    </w:p>
    <w:p w:rsidR="00DA1BF6" w:rsidRPr="00603280" w:rsidRDefault="00DA1BF6" w:rsidP="00603280">
      <w:pPr>
        <w:rPr>
          <w:b/>
          <w:sz w:val="28"/>
          <w:szCs w:val="28"/>
        </w:rPr>
      </w:pPr>
    </w:p>
    <w:p w:rsidR="00DA1BF6" w:rsidRPr="00603280" w:rsidRDefault="00DA1BF6" w:rsidP="002037C5">
      <w:pPr>
        <w:pStyle w:val="Oaenoaieoiaioa"/>
        <w:ind w:firstLine="709"/>
        <w:rPr>
          <w:szCs w:val="28"/>
        </w:rPr>
      </w:pPr>
      <w:r w:rsidRPr="00603280">
        <w:rPr>
          <w:szCs w:val="28"/>
        </w:rPr>
        <w:t>На основании статьи 19 Устава Ивантеевского муниципального района</w:t>
      </w:r>
      <w:r w:rsidR="006502CC" w:rsidRPr="00603280">
        <w:rPr>
          <w:szCs w:val="28"/>
        </w:rPr>
        <w:t xml:space="preserve">,администрация Ивантеевского муниципального района </w:t>
      </w:r>
      <w:r w:rsidR="002037C5">
        <w:rPr>
          <w:szCs w:val="28"/>
        </w:rPr>
        <w:t>ПОСТАНОВЛЯЕТ</w:t>
      </w:r>
      <w:r w:rsidRPr="00603280">
        <w:rPr>
          <w:szCs w:val="28"/>
        </w:rPr>
        <w:t>:</w:t>
      </w:r>
    </w:p>
    <w:p w:rsidR="00DA1BF6" w:rsidRDefault="00A55F42" w:rsidP="002D78A1">
      <w:pPr>
        <w:ind w:firstLine="709"/>
        <w:jc w:val="both"/>
        <w:rPr>
          <w:sz w:val="28"/>
          <w:szCs w:val="28"/>
        </w:rPr>
      </w:pPr>
      <w:r>
        <w:rPr>
          <w:sz w:val="28"/>
          <w:szCs w:val="28"/>
        </w:rPr>
        <w:t xml:space="preserve">1. </w:t>
      </w:r>
      <w:r w:rsidRPr="00A55F42">
        <w:rPr>
          <w:sz w:val="28"/>
          <w:szCs w:val="28"/>
        </w:rPr>
        <w:t>1.</w:t>
      </w:r>
      <w:r w:rsidRPr="00A55F42">
        <w:rPr>
          <w:sz w:val="28"/>
          <w:szCs w:val="28"/>
        </w:rPr>
        <w:tab/>
        <w:t xml:space="preserve">Внести изменения </w:t>
      </w:r>
      <w:r w:rsidR="00E76C7E">
        <w:rPr>
          <w:sz w:val="28"/>
          <w:szCs w:val="28"/>
        </w:rPr>
        <w:t xml:space="preserve">и дополнения </w:t>
      </w:r>
      <w:r w:rsidRPr="00A55F42">
        <w:rPr>
          <w:sz w:val="28"/>
          <w:szCs w:val="28"/>
        </w:rPr>
        <w:t>в приложение к постановлению администрации Ивантеевского муниципального района Саратовской области №836 от 29.12.2018г. « 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w:t>
      </w:r>
      <w:r>
        <w:rPr>
          <w:sz w:val="28"/>
          <w:szCs w:val="28"/>
        </w:rPr>
        <w:t>ской области на 2019-2021 годы»</w:t>
      </w:r>
      <w:r w:rsidR="002D78A1">
        <w:rPr>
          <w:sz w:val="28"/>
          <w:szCs w:val="28"/>
        </w:rPr>
        <w:t>(</w:t>
      </w:r>
      <w:r w:rsidR="002D78A1" w:rsidRPr="00AA244A">
        <w:rPr>
          <w:sz w:val="28"/>
          <w:szCs w:val="28"/>
        </w:rPr>
        <w:t>с</w:t>
      </w:r>
      <w:r w:rsidRPr="00AA244A">
        <w:rPr>
          <w:sz w:val="28"/>
          <w:szCs w:val="28"/>
        </w:rPr>
        <w:t xml:space="preserve"> учетом изменений</w:t>
      </w:r>
      <w:r w:rsidR="002D78A1" w:rsidRPr="00AA244A">
        <w:rPr>
          <w:sz w:val="28"/>
          <w:szCs w:val="28"/>
        </w:rPr>
        <w:t xml:space="preserve"> от 20.06.2019 №325</w:t>
      </w:r>
      <w:r w:rsidR="00332E88" w:rsidRPr="00AA244A">
        <w:rPr>
          <w:sz w:val="28"/>
          <w:szCs w:val="28"/>
        </w:rPr>
        <w:t>, от 11.07.2019 г. № 372</w:t>
      </w:r>
      <w:r w:rsidR="00A00E8F" w:rsidRPr="00AA244A">
        <w:rPr>
          <w:sz w:val="28"/>
          <w:szCs w:val="28"/>
        </w:rPr>
        <w:t>, от 23.08.2019 г. №470</w:t>
      </w:r>
      <w:r w:rsidR="00B032F2" w:rsidRPr="00AA244A">
        <w:rPr>
          <w:sz w:val="28"/>
          <w:szCs w:val="28"/>
        </w:rPr>
        <w:t>, от 07.11.2019 г. №632</w:t>
      </w:r>
      <w:r w:rsidR="00341968" w:rsidRPr="00AA244A">
        <w:rPr>
          <w:sz w:val="28"/>
          <w:szCs w:val="28"/>
        </w:rPr>
        <w:t>, от27.11.2019 №676</w:t>
      </w:r>
      <w:r w:rsidR="00E76C7E" w:rsidRPr="00AA244A">
        <w:rPr>
          <w:sz w:val="28"/>
          <w:szCs w:val="28"/>
        </w:rPr>
        <w:t>, от 31.12.2019 г. №783</w:t>
      </w:r>
      <w:r w:rsidR="00AA244A">
        <w:rPr>
          <w:sz w:val="28"/>
          <w:szCs w:val="28"/>
        </w:rPr>
        <w:t>, от 09.07.2020 г. №239</w:t>
      </w:r>
      <w:r w:rsidR="00D21F31">
        <w:rPr>
          <w:sz w:val="28"/>
          <w:szCs w:val="28"/>
        </w:rPr>
        <w:t>, от 19.08.2020 г. №297</w:t>
      </w:r>
      <w:r w:rsidR="00F25675">
        <w:rPr>
          <w:sz w:val="28"/>
          <w:szCs w:val="28"/>
        </w:rPr>
        <w:t>, от 28.08.2020 г. №310</w:t>
      </w:r>
      <w:r w:rsidR="00263380">
        <w:rPr>
          <w:sz w:val="28"/>
          <w:szCs w:val="28"/>
        </w:rPr>
        <w:t>, от 11.09.2020 г. № 328</w:t>
      </w:r>
      <w:r w:rsidR="00510A13">
        <w:rPr>
          <w:sz w:val="28"/>
          <w:szCs w:val="28"/>
        </w:rPr>
        <w:t>, от 15.02.2021 г. №68</w:t>
      </w:r>
      <w:r w:rsidR="00846CEA">
        <w:rPr>
          <w:sz w:val="28"/>
          <w:szCs w:val="28"/>
        </w:rPr>
        <w:t>,от 29.12.2021 г. №620</w:t>
      </w:r>
      <w:r w:rsidR="002D78A1">
        <w:rPr>
          <w:sz w:val="28"/>
          <w:szCs w:val="28"/>
        </w:rPr>
        <w:t>).</w:t>
      </w:r>
    </w:p>
    <w:p w:rsidR="00DA1BF6" w:rsidRPr="00603280" w:rsidRDefault="00A55F42" w:rsidP="002D78A1">
      <w:pPr>
        <w:pStyle w:val="11"/>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332E88">
        <w:rPr>
          <w:rFonts w:ascii="Times New Roman" w:hAnsi="Times New Roman" w:cs="Times New Roman"/>
          <w:sz w:val="28"/>
          <w:szCs w:val="28"/>
        </w:rPr>
        <w:t xml:space="preserve">№3  муниципальной программы </w:t>
      </w:r>
      <w:r w:rsidR="006835E3">
        <w:rPr>
          <w:rFonts w:ascii="Times New Roman" w:hAnsi="Times New Roman" w:cs="Times New Roman"/>
          <w:sz w:val="28"/>
          <w:szCs w:val="28"/>
        </w:rPr>
        <w:t>изложить в новой редакции.</w:t>
      </w:r>
    </w:p>
    <w:p w:rsidR="006835E3" w:rsidRDefault="00DA1BF6" w:rsidP="006835E3">
      <w:pPr>
        <w:jc w:val="both"/>
        <w:rPr>
          <w:sz w:val="28"/>
          <w:szCs w:val="28"/>
        </w:rPr>
      </w:pPr>
      <w:r w:rsidRPr="00603280">
        <w:rPr>
          <w:sz w:val="28"/>
          <w:szCs w:val="28"/>
        </w:rPr>
        <w:t xml:space="preserve">2. Контроль за исполнением постановления возложить на первого заместителя главы администрации </w:t>
      </w:r>
      <w:r w:rsidR="002037C5" w:rsidRPr="00603280">
        <w:rPr>
          <w:sz w:val="28"/>
          <w:szCs w:val="28"/>
        </w:rPr>
        <w:t xml:space="preserve">В.А. </w:t>
      </w:r>
      <w:r w:rsidRPr="00603280">
        <w:rPr>
          <w:sz w:val="28"/>
          <w:szCs w:val="28"/>
        </w:rPr>
        <w:t>Болмосова</w:t>
      </w:r>
      <w:r w:rsidR="00D21F31">
        <w:rPr>
          <w:sz w:val="28"/>
          <w:szCs w:val="28"/>
        </w:rPr>
        <w:t>.</w:t>
      </w:r>
    </w:p>
    <w:p w:rsidR="00DA1BF6" w:rsidRPr="00603280" w:rsidRDefault="006835E3" w:rsidP="006835E3">
      <w:pPr>
        <w:jc w:val="both"/>
        <w:rPr>
          <w:color w:val="FF0000"/>
          <w:sz w:val="28"/>
          <w:szCs w:val="28"/>
        </w:rPr>
      </w:pPr>
      <w:r>
        <w:rPr>
          <w:sz w:val="28"/>
          <w:szCs w:val="28"/>
        </w:rPr>
        <w:t xml:space="preserve">          3. Настоящее постановление вступает в силу со дня его подписания.</w:t>
      </w: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2E4CCF" w:rsidRDefault="002E4CCF" w:rsidP="00341968">
      <w:pPr>
        <w:pStyle w:val="Oaenoaieoiaioa"/>
        <w:ind w:firstLine="0"/>
        <w:rPr>
          <w:b/>
          <w:szCs w:val="28"/>
        </w:rPr>
      </w:pPr>
    </w:p>
    <w:p w:rsidR="00341968" w:rsidRPr="00603280" w:rsidRDefault="00341968" w:rsidP="00341968">
      <w:pPr>
        <w:pStyle w:val="Oaenoaieoiaioa"/>
        <w:ind w:firstLine="0"/>
        <w:rPr>
          <w:b/>
          <w:szCs w:val="28"/>
        </w:rPr>
      </w:pPr>
    </w:p>
    <w:p w:rsidR="009B6CEB" w:rsidRPr="00603280" w:rsidRDefault="009B6CEB" w:rsidP="002037C5">
      <w:pPr>
        <w:pStyle w:val="Oaenoaieoiaioa"/>
        <w:ind w:firstLine="0"/>
        <w:jc w:val="left"/>
        <w:rPr>
          <w:b/>
          <w:szCs w:val="28"/>
        </w:rPr>
      </w:pPr>
      <w:r w:rsidRPr="00603280">
        <w:rPr>
          <w:b/>
          <w:szCs w:val="28"/>
        </w:rPr>
        <w:t>Глава Ивантеевского</w:t>
      </w:r>
    </w:p>
    <w:p w:rsidR="009B6CEB" w:rsidRPr="00603280" w:rsidRDefault="00603280" w:rsidP="002037C5">
      <w:pPr>
        <w:pStyle w:val="Oaenoaieoiaioa"/>
        <w:ind w:firstLine="0"/>
        <w:jc w:val="left"/>
        <w:rPr>
          <w:b/>
          <w:szCs w:val="28"/>
        </w:rPr>
      </w:pPr>
      <w:r>
        <w:rPr>
          <w:b/>
          <w:szCs w:val="28"/>
        </w:rPr>
        <w:t xml:space="preserve">муниципального </w:t>
      </w:r>
      <w:r w:rsidR="009B6CEB" w:rsidRPr="00603280">
        <w:rPr>
          <w:b/>
          <w:szCs w:val="28"/>
        </w:rPr>
        <w:t>района               В.В. Басов</w:t>
      </w:r>
    </w:p>
    <w:p w:rsidR="009B6CEB" w:rsidRPr="00603280" w:rsidRDefault="009B6CEB" w:rsidP="00603280">
      <w:pPr>
        <w:ind w:firstLine="720"/>
        <w:rPr>
          <w:b/>
          <w:color w:val="FF0000"/>
          <w:sz w:val="28"/>
          <w:szCs w:val="28"/>
        </w:rPr>
      </w:pPr>
    </w:p>
    <w:p w:rsidR="00434312" w:rsidRPr="00603280" w:rsidRDefault="00434312" w:rsidP="00DA1BF6">
      <w:pPr>
        <w:pStyle w:val="Oaenoaieoiaioa"/>
        <w:rPr>
          <w:b/>
          <w:szCs w:val="28"/>
        </w:rPr>
      </w:pPr>
    </w:p>
    <w:p w:rsidR="00A97332" w:rsidRDefault="00A97332" w:rsidP="00A97332">
      <w:pPr>
        <w:tabs>
          <w:tab w:val="left" w:pos="7965"/>
        </w:tabs>
        <w:jc w:val="center"/>
        <w:rPr>
          <w:bCs/>
          <w:color w:val="000000"/>
          <w:sz w:val="28"/>
          <w:szCs w:val="28"/>
        </w:rPr>
      </w:pPr>
    </w:p>
    <w:p w:rsidR="0026305D" w:rsidRPr="0026305D" w:rsidRDefault="0026305D" w:rsidP="0026305D">
      <w:pPr>
        <w:widowControl w:val="0"/>
        <w:autoSpaceDE w:val="0"/>
        <w:autoSpaceDN w:val="0"/>
        <w:adjustRightInd w:val="0"/>
        <w:ind w:left="4111"/>
        <w:jc w:val="right"/>
        <w:rPr>
          <w:sz w:val="24"/>
          <w:szCs w:val="24"/>
        </w:rPr>
      </w:pPr>
      <w:r w:rsidRPr="0026305D">
        <w:rPr>
          <w:sz w:val="24"/>
          <w:szCs w:val="24"/>
        </w:rPr>
        <w:t xml:space="preserve">Приложение №1 к постановлению </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администрации Ивантеевского</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муниципального района</w:t>
      </w:r>
    </w:p>
    <w:p w:rsidR="0026305D" w:rsidRPr="0026305D" w:rsidRDefault="0026305D" w:rsidP="0026305D">
      <w:pPr>
        <w:rPr>
          <w:sz w:val="28"/>
          <w:szCs w:val="28"/>
        </w:rPr>
      </w:pPr>
      <w:r w:rsidRPr="0026305D">
        <w:rPr>
          <w:sz w:val="24"/>
          <w:szCs w:val="24"/>
        </w:rPr>
        <w:t xml:space="preserve">                                                                                                             №  </w:t>
      </w:r>
      <w:r w:rsidR="00510A13">
        <w:rPr>
          <w:sz w:val="24"/>
          <w:szCs w:val="24"/>
        </w:rPr>
        <w:t>____</w:t>
      </w:r>
      <w:r w:rsidRPr="0026305D">
        <w:rPr>
          <w:sz w:val="24"/>
          <w:szCs w:val="24"/>
        </w:rPr>
        <w:t xml:space="preserve">от </w:t>
      </w:r>
      <w:r w:rsidR="00510A13">
        <w:rPr>
          <w:sz w:val="24"/>
          <w:szCs w:val="24"/>
        </w:rPr>
        <w:t>______________</w:t>
      </w:r>
      <w:r w:rsidR="009B702A">
        <w:rPr>
          <w:sz w:val="24"/>
          <w:szCs w:val="24"/>
        </w:rPr>
        <w:t>г.</w:t>
      </w:r>
    </w:p>
    <w:p w:rsidR="0026305D" w:rsidRPr="0026305D" w:rsidRDefault="0026305D" w:rsidP="0026305D">
      <w:pPr>
        <w:jc w:val="center"/>
        <w:rPr>
          <w:b/>
          <w:bCs/>
          <w:color w:val="000000"/>
          <w:sz w:val="28"/>
          <w:szCs w:val="28"/>
        </w:rPr>
      </w:pPr>
      <w:r w:rsidRPr="0026305D">
        <w:rPr>
          <w:b/>
          <w:caps/>
          <w:color w:val="000000"/>
          <w:sz w:val="28"/>
          <w:szCs w:val="28"/>
        </w:rPr>
        <w:t>Паспорт</w:t>
      </w:r>
    </w:p>
    <w:p w:rsidR="0026305D" w:rsidRPr="0026305D" w:rsidRDefault="0026305D" w:rsidP="0026305D">
      <w:pPr>
        <w:tabs>
          <w:tab w:val="left" w:pos="-3060"/>
          <w:tab w:val="center" w:pos="-2340"/>
        </w:tabs>
        <w:ind w:left="227" w:right="227"/>
        <w:jc w:val="center"/>
        <w:rPr>
          <w:b/>
          <w:color w:val="000000"/>
          <w:sz w:val="28"/>
          <w:szCs w:val="28"/>
        </w:rPr>
      </w:pPr>
      <w:r w:rsidRPr="0026305D">
        <w:rPr>
          <w:b/>
          <w:color w:val="000000"/>
          <w:sz w:val="28"/>
          <w:szCs w:val="28"/>
        </w:rPr>
        <w:t>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w:t>
      </w:r>
      <w:r w:rsidR="009A5A67">
        <w:rPr>
          <w:b/>
          <w:color w:val="000000"/>
          <w:sz w:val="28"/>
          <w:szCs w:val="28"/>
        </w:rPr>
        <w:t>овской области</w:t>
      </w:r>
      <w:r w:rsidRPr="0026305D">
        <w:rPr>
          <w:b/>
          <w:caps/>
          <w:color w:val="000000"/>
          <w:sz w:val="28"/>
          <w:szCs w:val="28"/>
        </w:rPr>
        <w:t>»</w:t>
      </w:r>
    </w:p>
    <w:tbl>
      <w:tblPr>
        <w:tblW w:w="5059" w:type="pct"/>
        <w:tblInd w:w="-114" w:type="dxa"/>
        <w:tblLook w:val="0000"/>
      </w:tblPr>
      <w:tblGrid>
        <w:gridCol w:w="3228"/>
        <w:gridCol w:w="6579"/>
      </w:tblGrid>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outlineLvl w:val="2"/>
              <w:rPr>
                <w:b/>
                <w:bCs/>
                <w:color w:val="000000"/>
                <w:sz w:val="28"/>
                <w:szCs w:val="28"/>
              </w:rPr>
            </w:pPr>
            <w:r w:rsidRPr="0026305D">
              <w:rPr>
                <w:b/>
                <w:bCs/>
                <w:color w:val="000000"/>
                <w:sz w:val="28"/>
                <w:szCs w:val="28"/>
              </w:rPr>
              <w:t xml:space="preserve">Наименование </w:t>
            </w:r>
          </w:p>
          <w:p w:rsidR="0026305D" w:rsidRPr="0026305D" w:rsidRDefault="0026305D" w:rsidP="0026305D">
            <w:pPr>
              <w:outlineLvl w:val="2"/>
              <w:rPr>
                <w:b/>
                <w:bCs/>
                <w:color w:val="000000"/>
                <w:sz w:val="28"/>
                <w:szCs w:val="28"/>
              </w:rPr>
            </w:pPr>
            <w:r w:rsidRPr="0026305D">
              <w:rPr>
                <w:b/>
                <w:bCs/>
                <w:color w:val="000000"/>
                <w:sz w:val="28"/>
                <w:szCs w:val="28"/>
              </w:rPr>
              <w:t>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4371A8">
            <w:pPr>
              <w:tabs>
                <w:tab w:val="left" w:pos="-3060"/>
                <w:tab w:val="center" w:pos="-2340"/>
              </w:tabs>
              <w:ind w:right="227"/>
              <w:jc w:val="both"/>
              <w:rPr>
                <w:color w:val="000000"/>
                <w:sz w:val="28"/>
                <w:szCs w:val="28"/>
              </w:rPr>
            </w:pPr>
            <w:r w:rsidRPr="0026305D">
              <w:rPr>
                <w:sz w:val="28"/>
                <w:szCs w:val="28"/>
              </w:rPr>
              <w:t>Муниципальная программа</w:t>
            </w:r>
            <w:r w:rsidRPr="0026305D">
              <w:rPr>
                <w:color w:val="000000"/>
                <w:sz w:val="28"/>
                <w:szCs w:val="28"/>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r w:rsidRPr="0026305D">
              <w:rPr>
                <w:sz w:val="28"/>
                <w:szCs w:val="28"/>
              </w:rPr>
              <w:t>» (далее-Программа)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 xml:space="preserve">Ответственные исполнители Программы </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jc w:val="both"/>
              <w:rPr>
                <w:color w:val="000000"/>
                <w:sz w:val="28"/>
                <w:szCs w:val="28"/>
              </w:rPr>
            </w:pPr>
            <w:r w:rsidRPr="0026305D">
              <w:rPr>
                <w:color w:val="000000"/>
                <w:sz w:val="28"/>
                <w:szCs w:val="28"/>
              </w:rPr>
              <w:t xml:space="preserve"> Администрация Ивантеевского муниципального района Саратовской области, МБУ «Ивантеевское»</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color w:val="000000"/>
                <w:sz w:val="28"/>
                <w:szCs w:val="28"/>
              </w:rPr>
              <w:t>Соисполнители  Программы</w:t>
            </w:r>
            <w:r w:rsidRPr="0026305D">
              <w:rPr>
                <w:b/>
                <w:sz w:val="28"/>
                <w:szCs w:val="28"/>
              </w:rPr>
              <w:t>:</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xml:space="preserve">Отдел экономики, учета и отчетности управления сельского хозяйства администрации Ивантеевского муниципального района, </w:t>
            </w:r>
            <w:r w:rsidRPr="0026305D">
              <w:rPr>
                <w:noProof/>
                <w:sz w:val="28"/>
                <w:szCs w:val="28"/>
              </w:rPr>
              <w:t xml:space="preserve">структурные подразделения администрации Ивантеевского муниципального района, </w:t>
            </w:r>
            <w:r w:rsidRPr="0026305D">
              <w:rPr>
                <w:sz w:val="28"/>
                <w:szCs w:val="28"/>
              </w:rPr>
              <w:t xml:space="preserve">курирующие соответствующие направления </w:t>
            </w:r>
            <w:r w:rsidRPr="0026305D">
              <w:rPr>
                <w:noProof/>
                <w:sz w:val="28"/>
                <w:szCs w:val="28"/>
              </w:rPr>
              <w:t>(по согласованию)</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Участники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widowControl w:val="0"/>
              <w:jc w:val="both"/>
              <w:rPr>
                <w:sz w:val="28"/>
                <w:szCs w:val="28"/>
              </w:rPr>
            </w:pPr>
            <w:r w:rsidRPr="0026305D">
              <w:rPr>
                <w:sz w:val="28"/>
                <w:szCs w:val="28"/>
              </w:rPr>
              <w:t>Администрация Ивантеевского муниципального района,предприятия, организации, жители района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sz w:val="28"/>
                <w:szCs w:val="28"/>
              </w:rPr>
              <w:t>Подпрограммы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sz w:val="28"/>
                <w:szCs w:val="28"/>
              </w:rPr>
            </w:pPr>
            <w:r w:rsidRPr="0026305D">
              <w:rPr>
                <w:b/>
                <w:bCs/>
                <w:sz w:val="28"/>
                <w:szCs w:val="28"/>
              </w:rPr>
              <w:t>Программно-целевые инструменты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Цели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404"/>
                <w:tab w:val="left" w:pos="584"/>
                <w:tab w:val="left" w:pos="944"/>
              </w:tabs>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Default="0026305D" w:rsidP="0026305D">
            <w:pPr>
              <w:tabs>
                <w:tab w:val="left" w:pos="404"/>
                <w:tab w:val="left" w:pos="584"/>
                <w:tab w:val="left" w:pos="944"/>
              </w:tabs>
              <w:jc w:val="both"/>
              <w:rPr>
                <w:color w:val="000000"/>
                <w:sz w:val="28"/>
                <w:szCs w:val="28"/>
              </w:rPr>
            </w:pPr>
            <w:r w:rsidRPr="0026305D">
              <w:rPr>
                <w:color w:val="000000"/>
                <w:sz w:val="28"/>
                <w:szCs w:val="28"/>
              </w:rPr>
              <w:t>-грантовая поддержка местных инициатив граждан, проживающих в сельской местности;</w:t>
            </w:r>
          </w:p>
          <w:p w:rsidR="009F4DD5" w:rsidRPr="0026305D" w:rsidRDefault="009F4DD5" w:rsidP="0026305D">
            <w:pPr>
              <w:tabs>
                <w:tab w:val="left" w:pos="404"/>
                <w:tab w:val="left" w:pos="584"/>
                <w:tab w:val="left" w:pos="944"/>
              </w:tabs>
              <w:jc w:val="both"/>
              <w:rPr>
                <w:color w:val="000000"/>
                <w:sz w:val="28"/>
                <w:szCs w:val="28"/>
              </w:rPr>
            </w:pPr>
            <w:r>
              <w:rPr>
                <w:color w:val="000000"/>
                <w:sz w:val="28"/>
                <w:szCs w:val="28"/>
              </w:rPr>
              <w:t>-благоустройство сельских территорий;</w:t>
            </w:r>
          </w:p>
          <w:p w:rsidR="0026305D" w:rsidRDefault="0026305D" w:rsidP="0026305D">
            <w:pPr>
              <w:tabs>
                <w:tab w:val="left" w:pos="404"/>
                <w:tab w:val="left" w:pos="584"/>
                <w:tab w:val="left" w:pos="944"/>
              </w:tabs>
              <w:jc w:val="both"/>
              <w:rPr>
                <w:color w:val="000000"/>
                <w:spacing w:val="-2"/>
                <w:sz w:val="28"/>
                <w:szCs w:val="28"/>
              </w:rPr>
            </w:pPr>
            <w:r w:rsidRPr="0026305D">
              <w:rPr>
                <w:bCs/>
                <w:color w:val="000000"/>
                <w:spacing w:val="-2"/>
                <w:sz w:val="28"/>
                <w:szCs w:val="28"/>
              </w:rPr>
              <w:t xml:space="preserve">-стимулирование роста благосостояния населения и качества социальной сферы в сельской местности; 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подотраслей сельского хозяйства; сохранение и воспроизводство используемых в сельскохозяйственном производстве земельных и </w:t>
            </w:r>
            <w:r w:rsidRPr="0026305D">
              <w:rPr>
                <w:bCs/>
                <w:color w:val="000000"/>
                <w:spacing w:val="-2"/>
                <w:sz w:val="28"/>
                <w:szCs w:val="28"/>
              </w:rPr>
              <w:lastRenderedPageBreak/>
              <w:t>других природных ресурсов</w:t>
            </w:r>
            <w:r w:rsidRPr="0026305D">
              <w:rPr>
                <w:color w:val="000000"/>
                <w:spacing w:val="-2"/>
                <w:sz w:val="28"/>
                <w:szCs w:val="28"/>
              </w:rPr>
              <w:t>;</w:t>
            </w:r>
          </w:p>
          <w:p w:rsidR="00846CEA" w:rsidRPr="0026305D" w:rsidRDefault="00846CEA" w:rsidP="0026305D">
            <w:pPr>
              <w:tabs>
                <w:tab w:val="left" w:pos="404"/>
                <w:tab w:val="left" w:pos="584"/>
                <w:tab w:val="left" w:pos="944"/>
              </w:tabs>
              <w:jc w:val="both"/>
              <w:rPr>
                <w:color w:val="000000"/>
                <w:spacing w:val="-2"/>
                <w:sz w:val="28"/>
                <w:szCs w:val="28"/>
              </w:rPr>
            </w:pPr>
            <w:r>
              <w:rPr>
                <w:color w:val="000000"/>
                <w:spacing w:val="-2"/>
                <w:sz w:val="28"/>
                <w:szCs w:val="28"/>
              </w:rPr>
              <w:t>-ремонт улично-дорожной сети;</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t>-повышение эффективности хозяйственной деятельности предприятий АПК;</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lastRenderedPageBreak/>
              <w:t>Задачи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AE1ABF">
            <w:pPr>
              <w:numPr>
                <w:ilvl w:val="0"/>
                <w:numId w:val="1"/>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AE1ABF">
            <w:pPr>
              <w:numPr>
                <w:ilvl w:val="0"/>
                <w:numId w:val="1"/>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стимулирование инвестиционной активности, в агропромышленном комплексе путем создания благоприятных инфраструктурных условий на территории с. Ивантеевка.</w:t>
            </w:r>
          </w:p>
          <w:p w:rsidR="0026305D" w:rsidRDefault="0026305D" w:rsidP="00AE1ABF">
            <w:pPr>
              <w:numPr>
                <w:ilvl w:val="0"/>
                <w:numId w:val="1"/>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846CEA" w:rsidRPr="0026305D" w:rsidRDefault="00846CEA" w:rsidP="00AE1ABF">
            <w:pPr>
              <w:numPr>
                <w:ilvl w:val="0"/>
                <w:numId w:val="1"/>
              </w:numPr>
              <w:tabs>
                <w:tab w:val="num" w:pos="0"/>
                <w:tab w:val="left" w:pos="404"/>
                <w:tab w:val="left" w:pos="584"/>
                <w:tab w:val="left" w:pos="944"/>
              </w:tabs>
              <w:ind w:left="44" w:firstLine="360"/>
              <w:jc w:val="both"/>
              <w:rPr>
                <w:bCs/>
                <w:color w:val="000000"/>
                <w:sz w:val="28"/>
                <w:szCs w:val="28"/>
              </w:rPr>
            </w:pPr>
            <w:r>
              <w:rPr>
                <w:bCs/>
                <w:color w:val="000000"/>
                <w:sz w:val="28"/>
                <w:szCs w:val="28"/>
              </w:rPr>
              <w:t>ремонтно-восстановительные работы улично-дорожной сети</w:t>
            </w:r>
            <w:r w:rsidR="00DD7BFA">
              <w:rPr>
                <w:bCs/>
                <w:color w:val="000000"/>
                <w:sz w:val="28"/>
                <w:szCs w:val="28"/>
              </w:rPr>
              <w:t>;</w:t>
            </w:r>
          </w:p>
          <w:p w:rsidR="0026305D" w:rsidRPr="0026305D" w:rsidRDefault="0026305D" w:rsidP="00AE1ABF">
            <w:pPr>
              <w:numPr>
                <w:ilvl w:val="0"/>
                <w:numId w:val="1"/>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продвижение в сельское хозяйство инноваций.</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Целевые показатели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количество человек, которые получат пользу непосредственно и косвенно от реализации проекта;</w:t>
            </w:r>
          </w:p>
          <w:p w:rsidR="0026305D" w:rsidRPr="0026305D" w:rsidRDefault="0026305D" w:rsidP="0026305D">
            <w:pPr>
              <w:rPr>
                <w:sz w:val="28"/>
                <w:szCs w:val="28"/>
              </w:rPr>
            </w:pPr>
            <w:r w:rsidRPr="0026305D">
              <w:rPr>
                <w:sz w:val="28"/>
                <w:szCs w:val="28"/>
              </w:rPr>
              <w:t>- численность сельского населения, подтвердившего участие в реализации проектов;</w:t>
            </w:r>
          </w:p>
          <w:p w:rsidR="0026305D" w:rsidRDefault="0026305D" w:rsidP="0026305D">
            <w:pPr>
              <w:rPr>
                <w:sz w:val="28"/>
                <w:szCs w:val="28"/>
              </w:rPr>
            </w:pPr>
            <w:r w:rsidRPr="0026305D">
              <w:rPr>
                <w:sz w:val="28"/>
                <w:szCs w:val="28"/>
              </w:rPr>
              <w:t>-количество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w:t>
            </w:r>
            <w:r w:rsidR="00846CEA">
              <w:rPr>
                <w:sz w:val="28"/>
                <w:szCs w:val="28"/>
              </w:rPr>
              <w:t>;</w:t>
            </w:r>
          </w:p>
          <w:p w:rsidR="00846CEA" w:rsidRPr="0026305D" w:rsidRDefault="00846CEA" w:rsidP="0026305D">
            <w:pPr>
              <w:rPr>
                <w:sz w:val="28"/>
                <w:szCs w:val="28"/>
                <w:highlight w:val="cyan"/>
              </w:rPr>
            </w:pPr>
            <w:r>
              <w:rPr>
                <w:sz w:val="28"/>
                <w:szCs w:val="28"/>
              </w:rPr>
              <w:t>-площадь благоустраиваемой территории.</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Этапы и сроки реализации</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E7092E" w:rsidP="0026305D">
            <w:pPr>
              <w:rPr>
                <w:noProof/>
                <w:sz w:val="28"/>
                <w:szCs w:val="28"/>
              </w:rPr>
            </w:pPr>
            <w:r>
              <w:rPr>
                <w:noProof/>
                <w:sz w:val="28"/>
                <w:szCs w:val="28"/>
              </w:rPr>
              <w:t>2019-2024 годы</w:t>
            </w:r>
          </w:p>
          <w:p w:rsidR="0026305D" w:rsidRPr="0026305D" w:rsidRDefault="0026305D" w:rsidP="0026305D">
            <w:pPr>
              <w:rPr>
                <w:sz w:val="28"/>
                <w:szCs w:val="28"/>
              </w:rPr>
            </w:pPr>
            <w:r w:rsidRPr="0026305D">
              <w:rPr>
                <w:noProof/>
                <w:sz w:val="28"/>
                <w:szCs w:val="28"/>
              </w:rPr>
              <w:t>Ежегодно</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Объемы финансового обеспечения</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675C0B" w:rsidRPr="007C08CA" w:rsidRDefault="00675C0B" w:rsidP="00675C0B">
            <w:pPr>
              <w:jc w:val="both"/>
              <w:rPr>
                <w:sz w:val="27"/>
                <w:szCs w:val="27"/>
              </w:rPr>
            </w:pPr>
            <w:r w:rsidRPr="007C08CA">
              <w:rPr>
                <w:sz w:val="27"/>
                <w:szCs w:val="27"/>
              </w:rPr>
              <w:t xml:space="preserve">Общий объем финансирования программы всего: </w:t>
            </w:r>
          </w:p>
          <w:p w:rsidR="00675C0B" w:rsidRPr="007C08CA" w:rsidRDefault="00675C0B" w:rsidP="00675C0B">
            <w:pPr>
              <w:jc w:val="both"/>
              <w:rPr>
                <w:sz w:val="27"/>
                <w:szCs w:val="27"/>
              </w:rPr>
            </w:pPr>
            <w:r w:rsidRPr="007C08CA">
              <w:rPr>
                <w:sz w:val="27"/>
                <w:szCs w:val="27"/>
              </w:rPr>
              <w:t>2019г- 2509,0 тыс. рублей;</w:t>
            </w:r>
          </w:p>
          <w:p w:rsidR="00675C0B" w:rsidRPr="007C08CA" w:rsidRDefault="00675C0B" w:rsidP="00675C0B">
            <w:pPr>
              <w:jc w:val="both"/>
              <w:rPr>
                <w:sz w:val="27"/>
                <w:szCs w:val="27"/>
              </w:rPr>
            </w:pPr>
            <w:r w:rsidRPr="007C08CA">
              <w:rPr>
                <w:sz w:val="27"/>
                <w:szCs w:val="27"/>
              </w:rPr>
              <w:t xml:space="preserve">2020г- </w:t>
            </w:r>
            <w:r w:rsidR="00B743AB">
              <w:rPr>
                <w:sz w:val="27"/>
                <w:szCs w:val="27"/>
              </w:rPr>
              <w:t>6095,8</w:t>
            </w:r>
            <w:r w:rsidRPr="007C08CA">
              <w:rPr>
                <w:sz w:val="27"/>
                <w:szCs w:val="27"/>
              </w:rPr>
              <w:t xml:space="preserve"> тыс. рублей;</w:t>
            </w:r>
          </w:p>
          <w:p w:rsidR="00675C0B" w:rsidRDefault="004371A8" w:rsidP="00675C0B">
            <w:pPr>
              <w:jc w:val="both"/>
              <w:rPr>
                <w:sz w:val="27"/>
                <w:szCs w:val="27"/>
              </w:rPr>
            </w:pPr>
            <w:r>
              <w:rPr>
                <w:sz w:val="27"/>
                <w:szCs w:val="27"/>
              </w:rPr>
              <w:t>2021 г.-</w:t>
            </w:r>
            <w:r w:rsidR="00CC3B16">
              <w:rPr>
                <w:sz w:val="27"/>
                <w:szCs w:val="27"/>
              </w:rPr>
              <w:t>1838,0</w:t>
            </w:r>
            <w:r w:rsidR="00161BC9">
              <w:rPr>
                <w:sz w:val="27"/>
                <w:szCs w:val="27"/>
              </w:rPr>
              <w:t xml:space="preserve"> тыс. рублей</w:t>
            </w:r>
            <w:r>
              <w:rPr>
                <w:sz w:val="27"/>
                <w:szCs w:val="27"/>
              </w:rPr>
              <w:t>;</w:t>
            </w:r>
          </w:p>
          <w:p w:rsidR="004371A8" w:rsidRDefault="004371A8" w:rsidP="00675C0B">
            <w:pPr>
              <w:jc w:val="both"/>
              <w:rPr>
                <w:sz w:val="27"/>
                <w:szCs w:val="27"/>
              </w:rPr>
            </w:pPr>
            <w:r>
              <w:rPr>
                <w:sz w:val="27"/>
                <w:szCs w:val="27"/>
              </w:rPr>
              <w:t>2022 г. -100,0 тыс. рублей;</w:t>
            </w:r>
          </w:p>
          <w:p w:rsidR="004371A8" w:rsidRDefault="004371A8" w:rsidP="00675C0B">
            <w:pPr>
              <w:jc w:val="both"/>
              <w:rPr>
                <w:sz w:val="27"/>
                <w:szCs w:val="27"/>
              </w:rPr>
            </w:pPr>
            <w:r>
              <w:rPr>
                <w:sz w:val="27"/>
                <w:szCs w:val="27"/>
              </w:rPr>
              <w:t>2023 г. -</w:t>
            </w:r>
            <w:r w:rsidR="00846CEA">
              <w:rPr>
                <w:sz w:val="27"/>
                <w:szCs w:val="27"/>
              </w:rPr>
              <w:t>0,0 тыс. рублей;</w:t>
            </w:r>
          </w:p>
          <w:p w:rsidR="00846CEA" w:rsidRPr="007C08CA" w:rsidRDefault="00846CEA" w:rsidP="00675C0B">
            <w:pPr>
              <w:jc w:val="both"/>
              <w:rPr>
                <w:sz w:val="27"/>
                <w:szCs w:val="27"/>
              </w:rPr>
            </w:pPr>
            <w:r>
              <w:rPr>
                <w:sz w:val="27"/>
                <w:szCs w:val="27"/>
              </w:rPr>
              <w:t>2024 г. -</w:t>
            </w:r>
            <w:r w:rsidR="00CD46CE">
              <w:rPr>
                <w:sz w:val="27"/>
                <w:szCs w:val="27"/>
              </w:rPr>
              <w:t>2211,2</w:t>
            </w:r>
            <w:r>
              <w:rPr>
                <w:sz w:val="27"/>
                <w:szCs w:val="27"/>
              </w:rPr>
              <w:t xml:space="preserve"> тыс. рублей.</w:t>
            </w:r>
          </w:p>
          <w:p w:rsidR="00675C0B" w:rsidRPr="007C08CA" w:rsidRDefault="009F4DD5" w:rsidP="00675C0B">
            <w:pPr>
              <w:jc w:val="both"/>
              <w:rPr>
                <w:sz w:val="27"/>
                <w:szCs w:val="27"/>
              </w:rPr>
            </w:pPr>
            <w:r w:rsidRPr="007C08CA">
              <w:rPr>
                <w:sz w:val="27"/>
                <w:szCs w:val="27"/>
              </w:rPr>
              <w:t>Федеральный</w:t>
            </w:r>
            <w:r w:rsidR="00675C0B" w:rsidRPr="007C08CA">
              <w:rPr>
                <w:sz w:val="27"/>
                <w:szCs w:val="27"/>
              </w:rPr>
              <w:t xml:space="preserve"> бюджет: </w:t>
            </w:r>
          </w:p>
          <w:p w:rsidR="00675C0B" w:rsidRPr="007C08CA" w:rsidRDefault="00675C0B" w:rsidP="00675C0B">
            <w:pPr>
              <w:jc w:val="both"/>
              <w:rPr>
                <w:sz w:val="27"/>
                <w:szCs w:val="27"/>
              </w:rPr>
            </w:pPr>
            <w:r w:rsidRPr="007C08CA">
              <w:rPr>
                <w:sz w:val="27"/>
                <w:szCs w:val="27"/>
              </w:rPr>
              <w:t xml:space="preserve"> 2019 г.- </w:t>
            </w:r>
            <w:r w:rsidR="009F4DD5" w:rsidRPr="007C08CA">
              <w:rPr>
                <w:sz w:val="27"/>
                <w:szCs w:val="27"/>
              </w:rPr>
              <w:t>1015,7</w:t>
            </w:r>
            <w:r w:rsidRPr="007C08CA">
              <w:rPr>
                <w:sz w:val="27"/>
                <w:szCs w:val="27"/>
              </w:rPr>
              <w:t xml:space="preserve"> тыс. рублей.</w:t>
            </w:r>
          </w:p>
          <w:p w:rsidR="00675C0B" w:rsidRPr="007C08CA" w:rsidRDefault="009F4DD5" w:rsidP="00675C0B">
            <w:pPr>
              <w:jc w:val="both"/>
              <w:rPr>
                <w:sz w:val="27"/>
                <w:szCs w:val="27"/>
              </w:rPr>
            </w:pPr>
            <w:r w:rsidRPr="007C08CA">
              <w:rPr>
                <w:sz w:val="27"/>
                <w:szCs w:val="27"/>
              </w:rPr>
              <w:t xml:space="preserve"> 2020 г. – </w:t>
            </w:r>
            <w:r w:rsidR="006E2DA7">
              <w:rPr>
                <w:sz w:val="27"/>
                <w:szCs w:val="27"/>
              </w:rPr>
              <w:t>3</w:t>
            </w:r>
            <w:r w:rsidR="0078683A">
              <w:rPr>
                <w:sz w:val="27"/>
                <w:szCs w:val="27"/>
              </w:rPr>
              <w:t>704,8</w:t>
            </w:r>
            <w:r w:rsidR="00675C0B" w:rsidRPr="007C08CA">
              <w:rPr>
                <w:sz w:val="27"/>
                <w:szCs w:val="27"/>
              </w:rPr>
              <w:t>тыс. рублей;</w:t>
            </w:r>
          </w:p>
          <w:p w:rsidR="00675C0B" w:rsidRDefault="005F29A4" w:rsidP="00675C0B">
            <w:pPr>
              <w:jc w:val="both"/>
              <w:rPr>
                <w:sz w:val="27"/>
                <w:szCs w:val="27"/>
              </w:rPr>
            </w:pPr>
            <w:r>
              <w:rPr>
                <w:sz w:val="27"/>
                <w:szCs w:val="27"/>
              </w:rPr>
              <w:t xml:space="preserve"> 2021 г. – 1184,232</w:t>
            </w:r>
            <w:r w:rsidR="00675C0B" w:rsidRPr="007C08CA">
              <w:rPr>
                <w:sz w:val="27"/>
                <w:szCs w:val="27"/>
              </w:rPr>
              <w:t xml:space="preserve"> тыс. рублей;</w:t>
            </w:r>
          </w:p>
          <w:p w:rsidR="00846CEA" w:rsidRDefault="00846CEA" w:rsidP="00846CEA">
            <w:pPr>
              <w:jc w:val="both"/>
              <w:rPr>
                <w:sz w:val="27"/>
                <w:szCs w:val="27"/>
              </w:rPr>
            </w:pPr>
            <w:r>
              <w:rPr>
                <w:sz w:val="27"/>
                <w:szCs w:val="27"/>
              </w:rPr>
              <w:t xml:space="preserve"> 2022 г. -0,0 тыс. рублей;</w:t>
            </w:r>
          </w:p>
          <w:p w:rsidR="00846CEA" w:rsidRDefault="00846CEA" w:rsidP="00846CEA">
            <w:pPr>
              <w:jc w:val="both"/>
              <w:rPr>
                <w:sz w:val="27"/>
                <w:szCs w:val="27"/>
              </w:rPr>
            </w:pPr>
            <w:r>
              <w:rPr>
                <w:sz w:val="27"/>
                <w:szCs w:val="27"/>
              </w:rPr>
              <w:t xml:space="preserve"> 2023 г. -0,0 тыс. рублей;</w:t>
            </w:r>
          </w:p>
          <w:p w:rsidR="00846CEA" w:rsidRPr="007C08CA" w:rsidRDefault="00CD46CE" w:rsidP="00846CEA">
            <w:pPr>
              <w:jc w:val="both"/>
              <w:rPr>
                <w:sz w:val="27"/>
                <w:szCs w:val="27"/>
              </w:rPr>
            </w:pPr>
            <w:r>
              <w:rPr>
                <w:sz w:val="27"/>
                <w:szCs w:val="27"/>
              </w:rPr>
              <w:t xml:space="preserve"> 2024 г. -1481,9</w:t>
            </w:r>
            <w:r w:rsidR="00846CEA">
              <w:rPr>
                <w:sz w:val="27"/>
                <w:szCs w:val="27"/>
              </w:rPr>
              <w:t xml:space="preserve"> тыс. рублей.</w:t>
            </w:r>
          </w:p>
          <w:p w:rsidR="00846CEA" w:rsidRPr="007C08CA" w:rsidRDefault="00846CEA" w:rsidP="00675C0B">
            <w:pPr>
              <w:jc w:val="both"/>
              <w:rPr>
                <w:sz w:val="27"/>
                <w:szCs w:val="27"/>
              </w:rPr>
            </w:pPr>
          </w:p>
          <w:p w:rsidR="00675C0B" w:rsidRPr="007C08CA" w:rsidRDefault="009F4DD5" w:rsidP="00675C0B">
            <w:pPr>
              <w:jc w:val="both"/>
              <w:rPr>
                <w:sz w:val="27"/>
                <w:szCs w:val="27"/>
              </w:rPr>
            </w:pPr>
            <w:r w:rsidRPr="007C08CA">
              <w:rPr>
                <w:sz w:val="27"/>
                <w:szCs w:val="27"/>
              </w:rPr>
              <w:lastRenderedPageBreak/>
              <w:t>Областной</w:t>
            </w:r>
            <w:r w:rsidR="00675C0B" w:rsidRPr="007C08CA">
              <w:rPr>
                <w:sz w:val="27"/>
                <w:szCs w:val="27"/>
              </w:rPr>
              <w:t xml:space="preserve"> бюджет: </w:t>
            </w:r>
          </w:p>
          <w:p w:rsidR="00675C0B" w:rsidRPr="007C08CA" w:rsidRDefault="00675C0B" w:rsidP="00675C0B">
            <w:pPr>
              <w:jc w:val="both"/>
              <w:rPr>
                <w:sz w:val="27"/>
                <w:szCs w:val="27"/>
              </w:rPr>
            </w:pPr>
            <w:r w:rsidRPr="007C08CA">
              <w:rPr>
                <w:sz w:val="27"/>
                <w:szCs w:val="27"/>
              </w:rPr>
              <w:t xml:space="preserve"> 2019 г.- </w:t>
            </w:r>
            <w:r w:rsidR="009F4DD5" w:rsidRPr="007C08CA">
              <w:rPr>
                <w:sz w:val="27"/>
                <w:szCs w:val="27"/>
              </w:rPr>
              <w:t>125,5</w:t>
            </w:r>
            <w:r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 xml:space="preserve"> 2020 г. – </w:t>
            </w:r>
            <w:r w:rsidR="0078683A">
              <w:rPr>
                <w:sz w:val="27"/>
                <w:szCs w:val="27"/>
              </w:rPr>
              <w:t>457,9</w:t>
            </w:r>
            <w:r w:rsidRPr="007C08CA">
              <w:rPr>
                <w:sz w:val="27"/>
                <w:szCs w:val="27"/>
              </w:rPr>
              <w:t xml:space="preserve"> тыс. рублей;</w:t>
            </w:r>
          </w:p>
          <w:p w:rsidR="00675C0B" w:rsidRDefault="00161BC9" w:rsidP="00675C0B">
            <w:pPr>
              <w:jc w:val="both"/>
              <w:rPr>
                <w:sz w:val="27"/>
                <w:szCs w:val="27"/>
              </w:rPr>
            </w:pPr>
            <w:r>
              <w:rPr>
                <w:sz w:val="27"/>
                <w:szCs w:val="27"/>
              </w:rPr>
              <w:t xml:space="preserve"> 2021 г. – 24,2</w:t>
            </w:r>
            <w:r w:rsidR="00675C0B" w:rsidRPr="007C08CA">
              <w:rPr>
                <w:sz w:val="27"/>
                <w:szCs w:val="27"/>
              </w:rPr>
              <w:t xml:space="preserve"> тыс. рублей;</w:t>
            </w:r>
          </w:p>
          <w:p w:rsidR="00846CEA" w:rsidRDefault="00846CEA" w:rsidP="00846CEA">
            <w:pPr>
              <w:jc w:val="both"/>
              <w:rPr>
                <w:sz w:val="27"/>
                <w:szCs w:val="27"/>
              </w:rPr>
            </w:pPr>
            <w:r>
              <w:rPr>
                <w:sz w:val="27"/>
                <w:szCs w:val="27"/>
              </w:rPr>
              <w:t xml:space="preserve"> 2022 г. -0,0 тыс. рублей;</w:t>
            </w:r>
          </w:p>
          <w:p w:rsidR="00846CEA" w:rsidRDefault="00846CEA" w:rsidP="00846CEA">
            <w:pPr>
              <w:jc w:val="both"/>
              <w:rPr>
                <w:sz w:val="27"/>
                <w:szCs w:val="27"/>
              </w:rPr>
            </w:pPr>
            <w:r>
              <w:rPr>
                <w:sz w:val="27"/>
                <w:szCs w:val="27"/>
              </w:rPr>
              <w:t xml:space="preserve"> 2023 г. -0,0 тыс. рублей;</w:t>
            </w:r>
          </w:p>
          <w:p w:rsidR="00846CEA" w:rsidRPr="007C08CA" w:rsidRDefault="00CD46CE" w:rsidP="00675C0B">
            <w:pPr>
              <w:jc w:val="both"/>
              <w:rPr>
                <w:sz w:val="27"/>
                <w:szCs w:val="27"/>
              </w:rPr>
            </w:pPr>
            <w:r>
              <w:rPr>
                <w:sz w:val="27"/>
                <w:szCs w:val="27"/>
              </w:rPr>
              <w:t xml:space="preserve"> 2024 г. -30,2</w:t>
            </w:r>
            <w:r w:rsidR="00846CEA">
              <w:rPr>
                <w:sz w:val="27"/>
                <w:szCs w:val="27"/>
              </w:rPr>
              <w:t xml:space="preserve"> тыс. рублей.</w:t>
            </w:r>
          </w:p>
          <w:p w:rsidR="00675C0B" w:rsidRPr="007C08CA" w:rsidRDefault="00675C0B" w:rsidP="00675C0B">
            <w:pPr>
              <w:jc w:val="both"/>
              <w:rPr>
                <w:sz w:val="27"/>
                <w:szCs w:val="27"/>
              </w:rPr>
            </w:pPr>
            <w:r w:rsidRPr="007C08CA">
              <w:rPr>
                <w:sz w:val="27"/>
                <w:szCs w:val="27"/>
              </w:rPr>
              <w:t>Местный бюджет:</w:t>
            </w:r>
          </w:p>
          <w:p w:rsidR="00675C0B" w:rsidRPr="007C08CA" w:rsidRDefault="00675C0B" w:rsidP="00675C0B">
            <w:pPr>
              <w:jc w:val="both"/>
              <w:rPr>
                <w:sz w:val="27"/>
                <w:szCs w:val="27"/>
              </w:rPr>
            </w:pPr>
            <w:r w:rsidRPr="007C08CA">
              <w:rPr>
                <w:sz w:val="27"/>
                <w:szCs w:val="27"/>
              </w:rPr>
              <w:t>2019 г.- 1367,8 тыс. рублей</w:t>
            </w:r>
          </w:p>
          <w:p w:rsidR="00675C0B" w:rsidRPr="007C08CA" w:rsidRDefault="00675C0B" w:rsidP="00675C0B">
            <w:pPr>
              <w:jc w:val="both"/>
              <w:rPr>
                <w:sz w:val="27"/>
                <w:szCs w:val="27"/>
              </w:rPr>
            </w:pPr>
            <w:r w:rsidRPr="007C08CA">
              <w:rPr>
                <w:sz w:val="27"/>
                <w:szCs w:val="27"/>
              </w:rPr>
              <w:t xml:space="preserve">2020 г. – </w:t>
            </w:r>
            <w:r w:rsidR="00B743AB">
              <w:rPr>
                <w:sz w:val="27"/>
                <w:szCs w:val="27"/>
              </w:rPr>
              <w:t xml:space="preserve">1308,1 </w:t>
            </w:r>
            <w:r w:rsidRPr="007C08CA">
              <w:rPr>
                <w:sz w:val="27"/>
                <w:szCs w:val="27"/>
              </w:rPr>
              <w:t>тыс. рублей;</w:t>
            </w:r>
          </w:p>
          <w:p w:rsidR="005F29A4" w:rsidRDefault="00675C0B" w:rsidP="00675C0B">
            <w:pPr>
              <w:jc w:val="both"/>
              <w:rPr>
                <w:sz w:val="27"/>
                <w:szCs w:val="27"/>
              </w:rPr>
            </w:pPr>
            <w:r w:rsidRPr="007C08CA">
              <w:rPr>
                <w:sz w:val="27"/>
                <w:szCs w:val="27"/>
              </w:rPr>
              <w:t>202</w:t>
            </w:r>
            <w:r w:rsidR="008C77D7">
              <w:rPr>
                <w:sz w:val="27"/>
                <w:szCs w:val="27"/>
              </w:rPr>
              <w:t xml:space="preserve">1 г. – </w:t>
            </w:r>
            <w:r w:rsidR="00CC3B16">
              <w:rPr>
                <w:sz w:val="27"/>
                <w:szCs w:val="27"/>
              </w:rPr>
              <w:t>429,6</w:t>
            </w:r>
            <w:r w:rsidR="00161BC9">
              <w:rPr>
                <w:sz w:val="27"/>
                <w:szCs w:val="27"/>
              </w:rPr>
              <w:t xml:space="preserve"> тыс. рублей</w:t>
            </w:r>
            <w:r w:rsidRPr="007C08CA">
              <w:rPr>
                <w:sz w:val="27"/>
                <w:szCs w:val="27"/>
              </w:rPr>
              <w:t>;</w:t>
            </w:r>
          </w:p>
          <w:p w:rsidR="004371A8" w:rsidRDefault="004371A8" w:rsidP="00675C0B">
            <w:pPr>
              <w:jc w:val="both"/>
              <w:rPr>
                <w:sz w:val="27"/>
                <w:szCs w:val="27"/>
              </w:rPr>
            </w:pPr>
            <w:r>
              <w:rPr>
                <w:sz w:val="27"/>
                <w:szCs w:val="27"/>
              </w:rPr>
              <w:t>2022 г-100,0 тыс. рублей;</w:t>
            </w:r>
          </w:p>
          <w:p w:rsidR="005F29A4" w:rsidRDefault="004371A8" w:rsidP="00675C0B">
            <w:pPr>
              <w:jc w:val="both"/>
              <w:rPr>
                <w:sz w:val="27"/>
                <w:szCs w:val="27"/>
              </w:rPr>
            </w:pPr>
            <w:r>
              <w:rPr>
                <w:sz w:val="27"/>
                <w:szCs w:val="27"/>
              </w:rPr>
              <w:t>2023 г. -</w:t>
            </w:r>
            <w:r w:rsidR="00846CEA">
              <w:rPr>
                <w:sz w:val="27"/>
                <w:szCs w:val="27"/>
              </w:rPr>
              <w:t>0,0 тыс. рублей;</w:t>
            </w:r>
          </w:p>
          <w:p w:rsidR="004371A8" w:rsidRPr="005F29A4" w:rsidRDefault="00CD46CE" w:rsidP="00675C0B">
            <w:pPr>
              <w:jc w:val="both"/>
              <w:rPr>
                <w:sz w:val="27"/>
                <w:szCs w:val="27"/>
              </w:rPr>
            </w:pPr>
            <w:r>
              <w:rPr>
                <w:sz w:val="27"/>
                <w:szCs w:val="27"/>
              </w:rPr>
              <w:t>2024 г. – 699,1</w:t>
            </w:r>
            <w:r w:rsidR="00846CEA">
              <w:rPr>
                <w:sz w:val="27"/>
                <w:szCs w:val="27"/>
              </w:rPr>
              <w:t xml:space="preserve"> тыс. рублей.</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lastRenderedPageBreak/>
              <w:t xml:space="preserve">Ожидаемые </w:t>
            </w:r>
          </w:p>
          <w:p w:rsidR="0026305D" w:rsidRPr="0026305D" w:rsidRDefault="0026305D" w:rsidP="0026305D">
            <w:pPr>
              <w:rPr>
                <w:b/>
                <w:noProof/>
                <w:sz w:val="28"/>
                <w:szCs w:val="28"/>
              </w:rPr>
            </w:pPr>
            <w:r w:rsidRPr="0026305D">
              <w:rPr>
                <w:b/>
                <w:noProof/>
                <w:sz w:val="28"/>
                <w:szCs w:val="28"/>
              </w:rPr>
              <w:t>результаты реализации</w:t>
            </w:r>
          </w:p>
          <w:p w:rsidR="0026305D" w:rsidRPr="0026305D" w:rsidRDefault="0026305D" w:rsidP="0026305D">
            <w:pPr>
              <w:rPr>
                <w:b/>
                <w:noProof/>
                <w:sz w:val="28"/>
                <w:szCs w:val="28"/>
                <w:highlight w:val="cyan"/>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1.</w:t>
            </w:r>
            <w:r w:rsidRPr="0026305D">
              <w:rPr>
                <w:sz w:val="28"/>
                <w:szCs w:val="28"/>
              </w:rPr>
              <w:tab/>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26305D">
            <w:pPr>
              <w:rPr>
                <w:sz w:val="28"/>
                <w:szCs w:val="28"/>
              </w:rPr>
            </w:pPr>
            <w:r w:rsidRPr="0026305D">
              <w:rPr>
                <w:sz w:val="28"/>
                <w:szCs w:val="28"/>
              </w:rPr>
              <w:t>2.</w:t>
            </w:r>
            <w:r w:rsidRPr="0026305D">
              <w:rPr>
                <w:sz w:val="28"/>
                <w:szCs w:val="28"/>
              </w:rPr>
              <w:tab/>
              <w:t>Улучшится эстетичный вид села.</w:t>
            </w:r>
          </w:p>
          <w:p w:rsidR="0026305D" w:rsidRPr="0026305D" w:rsidRDefault="0026305D" w:rsidP="0026305D">
            <w:pPr>
              <w:rPr>
                <w:sz w:val="28"/>
                <w:szCs w:val="28"/>
              </w:rPr>
            </w:pPr>
            <w:r w:rsidRPr="0026305D">
              <w:rPr>
                <w:sz w:val="28"/>
                <w:szCs w:val="28"/>
              </w:rPr>
              <w:t>3.</w:t>
            </w:r>
            <w:r w:rsidRPr="0026305D">
              <w:rPr>
                <w:sz w:val="28"/>
                <w:szCs w:val="28"/>
              </w:rPr>
              <w:tab/>
              <w:t>Будут обустроены зоны совместного отдыха.</w:t>
            </w:r>
          </w:p>
          <w:p w:rsidR="0026305D" w:rsidRPr="0026305D" w:rsidRDefault="0026305D" w:rsidP="0026305D">
            <w:pPr>
              <w:rPr>
                <w:sz w:val="28"/>
                <w:szCs w:val="28"/>
              </w:rPr>
            </w:pPr>
            <w:r w:rsidRPr="0026305D">
              <w:rPr>
                <w:sz w:val="28"/>
                <w:szCs w:val="28"/>
              </w:rPr>
              <w:t>4.</w:t>
            </w:r>
            <w:r w:rsidRPr="0026305D">
              <w:rPr>
                <w:sz w:val="28"/>
                <w:szCs w:val="28"/>
              </w:rPr>
              <w:tab/>
              <w:t>Все партнеры получат удовлетворение  от совместно проделанной работы.</w:t>
            </w:r>
          </w:p>
          <w:p w:rsidR="0026305D" w:rsidRPr="0026305D" w:rsidRDefault="0026305D" w:rsidP="0026305D">
            <w:pPr>
              <w:rPr>
                <w:sz w:val="28"/>
                <w:szCs w:val="28"/>
              </w:rPr>
            </w:pPr>
            <w:r w:rsidRPr="0026305D">
              <w:rPr>
                <w:sz w:val="28"/>
                <w:szCs w:val="28"/>
              </w:rPr>
              <w:t>5.</w:t>
            </w:r>
            <w:r w:rsidRPr="0026305D">
              <w:rPr>
                <w:sz w:val="28"/>
                <w:szCs w:val="28"/>
              </w:rPr>
              <w:tab/>
              <w:t>Будут задействованы спонсоры в благотворительную деятельность.</w:t>
            </w:r>
          </w:p>
          <w:p w:rsidR="0026305D" w:rsidRPr="0026305D" w:rsidRDefault="0026305D" w:rsidP="0026305D">
            <w:pPr>
              <w:rPr>
                <w:sz w:val="28"/>
                <w:szCs w:val="28"/>
              </w:rPr>
            </w:pPr>
            <w:r w:rsidRPr="0026305D">
              <w:rPr>
                <w:sz w:val="28"/>
                <w:szCs w:val="28"/>
              </w:rPr>
              <w:t>6.</w:t>
            </w:r>
            <w:r w:rsidRPr="0026305D">
              <w:rPr>
                <w:sz w:val="28"/>
                <w:szCs w:val="28"/>
              </w:rPr>
              <w:tab/>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rPr>
                <w:sz w:val="28"/>
                <w:szCs w:val="28"/>
              </w:rPr>
            </w:pPr>
            <w:r w:rsidRPr="0026305D">
              <w:rPr>
                <w:sz w:val="28"/>
                <w:szCs w:val="28"/>
              </w:rPr>
              <w:t>7.</w:t>
            </w:r>
            <w:r w:rsidRPr="0026305D">
              <w:rPr>
                <w:sz w:val="28"/>
                <w:szCs w:val="28"/>
              </w:rPr>
              <w:tab/>
              <w:t>Село станет для других населенных пунктов района примером по созданию социальных проектов.</w:t>
            </w:r>
          </w:p>
          <w:p w:rsidR="0026305D" w:rsidRDefault="0026305D" w:rsidP="0026305D">
            <w:pPr>
              <w:rPr>
                <w:sz w:val="28"/>
                <w:szCs w:val="28"/>
              </w:rPr>
            </w:pPr>
            <w:r w:rsidRPr="0026305D">
              <w:rPr>
                <w:sz w:val="28"/>
                <w:szCs w:val="28"/>
              </w:rPr>
              <w:t>8.</w:t>
            </w:r>
            <w:r w:rsidRPr="0026305D">
              <w:rPr>
                <w:sz w:val="28"/>
                <w:szCs w:val="28"/>
              </w:rPr>
              <w:tab/>
              <w:t>Будет распространен опыт работы через СМИ, Интернет.</w:t>
            </w:r>
          </w:p>
          <w:p w:rsidR="00846CEA" w:rsidRPr="0026305D" w:rsidRDefault="00846CEA" w:rsidP="0026305D">
            <w:pPr>
              <w:rPr>
                <w:sz w:val="28"/>
                <w:szCs w:val="28"/>
              </w:rPr>
            </w:pPr>
            <w:r>
              <w:rPr>
                <w:sz w:val="28"/>
                <w:szCs w:val="28"/>
              </w:rPr>
              <w:t>9. Покрытие дорог общего пользования местного значение улучшится.</w:t>
            </w:r>
          </w:p>
        </w:tc>
      </w:tr>
    </w:tbl>
    <w:p w:rsidR="0026305D" w:rsidRPr="0026305D" w:rsidRDefault="0026305D" w:rsidP="00AE1ABF">
      <w:pPr>
        <w:numPr>
          <w:ilvl w:val="0"/>
          <w:numId w:val="2"/>
        </w:numPr>
        <w:shd w:val="clear" w:color="auto" w:fill="FFFFFF"/>
        <w:jc w:val="center"/>
        <w:rPr>
          <w:b/>
          <w:color w:val="000000"/>
          <w:sz w:val="28"/>
          <w:szCs w:val="28"/>
        </w:rPr>
      </w:pPr>
      <w:r w:rsidRPr="0026305D">
        <w:rPr>
          <w:b/>
          <w:color w:val="000000"/>
          <w:sz w:val="28"/>
          <w:szCs w:val="28"/>
        </w:rPr>
        <w:t>Постановка проблемы и необходимость разработки програмных</w:t>
      </w:r>
    </w:p>
    <w:p w:rsidR="0026305D" w:rsidRPr="0026305D" w:rsidRDefault="0026305D" w:rsidP="0026305D">
      <w:pPr>
        <w:shd w:val="clear" w:color="auto" w:fill="FFFFFF"/>
        <w:ind w:left="720"/>
        <w:rPr>
          <w:b/>
          <w:color w:val="000000"/>
          <w:sz w:val="28"/>
          <w:szCs w:val="28"/>
        </w:rPr>
      </w:pPr>
      <w:r w:rsidRPr="0026305D">
        <w:rPr>
          <w:b/>
          <w:color w:val="000000"/>
          <w:sz w:val="28"/>
          <w:szCs w:val="28"/>
        </w:rPr>
        <w:t>мероприятий</w:t>
      </w:r>
    </w:p>
    <w:p w:rsidR="0026305D" w:rsidRPr="0026305D" w:rsidRDefault="0026305D" w:rsidP="0026305D">
      <w:pPr>
        <w:shd w:val="clear" w:color="auto" w:fill="FFFFFF"/>
        <w:jc w:val="both"/>
        <w:rPr>
          <w:color w:val="000000"/>
          <w:sz w:val="28"/>
          <w:szCs w:val="28"/>
        </w:rPr>
      </w:pPr>
      <w:r w:rsidRPr="0026305D">
        <w:rPr>
          <w:color w:val="000000"/>
          <w:sz w:val="28"/>
          <w:szCs w:val="28"/>
        </w:rPr>
        <w:t>Муниципальная программа «Развитие сельского хозяйства администрации Ивантеевского муниципального образования Ивантеевского муниципального района Саратовской области» (далее Программа) разработана в соответствии с Муниципальной программой  «Устойчивое развитие сельских территорий Ивантеевского района Саратовской области на 2014-2017 годы и на период до 2020 года». Программа реализует районную аграрную политику на территории Ивантеевского муниципального</w:t>
      </w:r>
      <w:r w:rsidR="00721497">
        <w:rPr>
          <w:color w:val="000000"/>
          <w:sz w:val="28"/>
          <w:szCs w:val="28"/>
        </w:rPr>
        <w:t xml:space="preserve"> образования на период 2019–2023</w:t>
      </w:r>
      <w:r w:rsidRPr="0026305D">
        <w:rPr>
          <w:color w:val="000000"/>
          <w:sz w:val="28"/>
          <w:szCs w:val="28"/>
        </w:rPr>
        <w:t xml:space="preserve"> годов,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w:t>
      </w:r>
    </w:p>
    <w:p w:rsidR="0026305D" w:rsidRPr="0026305D" w:rsidRDefault="0026305D" w:rsidP="0026305D">
      <w:pPr>
        <w:shd w:val="clear" w:color="auto" w:fill="FFFFFF"/>
        <w:tabs>
          <w:tab w:val="left" w:pos="1190"/>
        </w:tabs>
        <w:ind w:firstLine="709"/>
        <w:jc w:val="both"/>
        <w:rPr>
          <w:color w:val="000000"/>
          <w:sz w:val="28"/>
          <w:szCs w:val="28"/>
        </w:rPr>
      </w:pPr>
      <w:r w:rsidRPr="0026305D">
        <w:rPr>
          <w:color w:val="000000"/>
          <w:sz w:val="28"/>
          <w:szCs w:val="28"/>
        </w:rPr>
        <w:t xml:space="preserve">На территории Ивантеевского муниципального образования в 2018 году имеется 9 действующих сельскохозяйственных предприятий  и </w:t>
      </w:r>
      <w:r w:rsidRPr="0026305D">
        <w:rPr>
          <w:sz w:val="28"/>
          <w:szCs w:val="28"/>
        </w:rPr>
        <w:t>41 крестьянских</w:t>
      </w:r>
      <w:r w:rsidRPr="0026305D">
        <w:rPr>
          <w:color w:val="000000"/>
          <w:sz w:val="28"/>
          <w:szCs w:val="28"/>
        </w:rPr>
        <w:t xml:space="preserve"> (фермерских) хозяйств. Площадь обрабатываемой пашни составляла 140,7 тыс га. За годы развития агропромышленного комплекса сельское хозяйство набирает активные темпы развития.  </w:t>
      </w:r>
    </w:p>
    <w:p w:rsidR="0026305D" w:rsidRPr="0026305D" w:rsidRDefault="0026305D" w:rsidP="0026305D">
      <w:pPr>
        <w:shd w:val="clear" w:color="auto" w:fill="FFFFFF"/>
        <w:tabs>
          <w:tab w:val="left" w:pos="1190"/>
        </w:tabs>
        <w:ind w:firstLine="709"/>
        <w:jc w:val="both"/>
        <w:rPr>
          <w:sz w:val="28"/>
          <w:szCs w:val="28"/>
        </w:rPr>
      </w:pPr>
      <w:r w:rsidRPr="0026305D">
        <w:rPr>
          <w:sz w:val="28"/>
          <w:szCs w:val="28"/>
        </w:rPr>
        <w:lastRenderedPageBreak/>
        <w:t>Техническая оснащенность, начиная с 2017 года  по сравнению предыдущими годами  значительно увеличивается.</w:t>
      </w:r>
    </w:p>
    <w:p w:rsidR="0026305D" w:rsidRPr="0026305D" w:rsidRDefault="0026305D" w:rsidP="0026305D">
      <w:pPr>
        <w:shd w:val="clear" w:color="auto" w:fill="FFFFFF"/>
        <w:tabs>
          <w:tab w:val="left" w:pos="1190"/>
        </w:tabs>
        <w:ind w:firstLine="709"/>
        <w:jc w:val="both"/>
        <w:rPr>
          <w:color w:val="000000"/>
          <w:sz w:val="28"/>
          <w:szCs w:val="28"/>
        </w:rPr>
      </w:pPr>
      <w:r w:rsidRPr="0026305D">
        <w:rPr>
          <w:sz w:val="28"/>
          <w:szCs w:val="28"/>
        </w:rPr>
        <w:t xml:space="preserve"> С каждым годом наращивается</w:t>
      </w:r>
      <w:r w:rsidRPr="0026305D">
        <w:rPr>
          <w:color w:val="000000"/>
          <w:sz w:val="28"/>
          <w:szCs w:val="28"/>
        </w:rPr>
        <w:t xml:space="preserve"> поголовье скота, и объемы производства животноводческой продукции. </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экономической политики администрации.</w:t>
      </w:r>
    </w:p>
    <w:p w:rsidR="0026305D" w:rsidRPr="0026305D" w:rsidRDefault="0026305D" w:rsidP="0026305D">
      <w:pPr>
        <w:jc w:val="both"/>
        <w:outlineLvl w:val="8"/>
        <w:rPr>
          <w:sz w:val="28"/>
          <w:szCs w:val="28"/>
        </w:rPr>
      </w:pPr>
      <w:r w:rsidRPr="0026305D">
        <w:rPr>
          <w:sz w:val="28"/>
          <w:szCs w:val="28"/>
        </w:rPr>
        <w:t xml:space="preserve">          Расстояние до областного центра г. Саратов  - 280 км.  </w:t>
      </w:r>
    </w:p>
    <w:p w:rsidR="0026305D" w:rsidRPr="0026305D" w:rsidRDefault="0026305D" w:rsidP="0026305D">
      <w:pPr>
        <w:ind w:firstLine="567"/>
        <w:jc w:val="both"/>
        <w:outlineLvl w:val="8"/>
        <w:rPr>
          <w:sz w:val="28"/>
          <w:szCs w:val="28"/>
        </w:rPr>
      </w:pPr>
      <w:r w:rsidRPr="0026305D">
        <w:rPr>
          <w:sz w:val="28"/>
          <w:szCs w:val="28"/>
        </w:rPr>
        <w:t xml:space="preserve">   Несмотря на существующие финансовые трудности,   муниципальное образование живет и развивается стабильно.   Численность  населения сельского поселения Ивантеевка на 01.01.2018 года  составила 6500 человек.  </w:t>
      </w:r>
    </w:p>
    <w:p w:rsidR="0026305D" w:rsidRPr="0026305D" w:rsidRDefault="0026305D" w:rsidP="0026305D">
      <w:pPr>
        <w:ind w:firstLine="567"/>
        <w:jc w:val="both"/>
        <w:outlineLvl w:val="8"/>
        <w:rPr>
          <w:color w:val="000000"/>
          <w:sz w:val="28"/>
          <w:szCs w:val="28"/>
        </w:rPr>
      </w:pPr>
      <w:r w:rsidRPr="0026305D">
        <w:rPr>
          <w:color w:val="000000"/>
          <w:sz w:val="28"/>
          <w:szCs w:val="28"/>
        </w:rPr>
        <w:t xml:space="preserve">  По возрастному  составу самую многочисленную группу населения составляет  население   трудоспособного  возраста  - 4525 человек (или 60,6 %   общей  численности). Детей  в возрасте  от 0 до 6 лет - 768 человек, что составляет 10,3%, численность детей  в  возрасте от 7 лет до 15 лет - 937 человек (12,5%), 1244 человека являются пенсионерами (16,6%).</w:t>
      </w:r>
    </w:p>
    <w:p w:rsidR="0026305D" w:rsidRPr="0026305D" w:rsidRDefault="0026305D" w:rsidP="0026305D">
      <w:pPr>
        <w:jc w:val="both"/>
        <w:outlineLvl w:val="8"/>
        <w:rPr>
          <w:rFonts w:eastAsia="Calibri"/>
          <w:b/>
          <w:sz w:val="28"/>
          <w:szCs w:val="28"/>
          <w:lang w:eastAsia="en-US"/>
        </w:rPr>
      </w:pPr>
      <w:r w:rsidRPr="0026305D">
        <w:rPr>
          <w:sz w:val="28"/>
          <w:szCs w:val="28"/>
        </w:rPr>
        <w:t xml:space="preserve">          Радует и тот факт, что новыми жителями поселения стали в основном люди в трудоспособном возрасте и семьи с детьми.          </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Из всего этого можно сделать вывод, что предложенный нами проект актуален и необходим к исполнению. </w:t>
      </w:r>
    </w:p>
    <w:p w:rsidR="0026305D" w:rsidRPr="0026305D" w:rsidRDefault="0026305D" w:rsidP="0026305D">
      <w:pPr>
        <w:jc w:val="both"/>
        <w:rPr>
          <w:rFonts w:eastAsia="Calibri"/>
          <w:color w:val="000000"/>
          <w:sz w:val="28"/>
          <w:szCs w:val="28"/>
          <w:lang w:eastAsia="en-US"/>
        </w:rPr>
      </w:pPr>
      <w:r w:rsidRPr="0026305D">
        <w:rPr>
          <w:sz w:val="28"/>
          <w:szCs w:val="28"/>
        </w:rPr>
        <w:t xml:space="preserve">         В  2005 году в центре села Ивантеевка главой Ивантеевского муниципального района Л.Г. Каленовой был заложен  парк. Привезено более 400  саженцев деревьев, и посажено по периметру парка. Прошли годы деревья выросли, и эта территория стала излюбленным местом для прогулок населения разных возрастов. </w:t>
      </w:r>
      <w:r w:rsidRPr="0026305D">
        <w:rPr>
          <w:rFonts w:eastAsia="Calibri"/>
          <w:sz w:val="28"/>
          <w:szCs w:val="28"/>
          <w:lang w:eastAsia="en-US"/>
        </w:rPr>
        <w:t>Выбранный участок находится в 200 метрах от школы, в 50 метрах от Лицея, в 20 метрах от Детской школы искус</w:t>
      </w:r>
      <w:r w:rsidR="00E76C7E">
        <w:rPr>
          <w:rFonts w:eastAsia="Calibri"/>
          <w:sz w:val="28"/>
          <w:szCs w:val="28"/>
          <w:lang w:eastAsia="en-US"/>
        </w:rPr>
        <w:t>с</w:t>
      </w:r>
      <w:r w:rsidRPr="0026305D">
        <w:rPr>
          <w:rFonts w:eastAsia="Calibri"/>
          <w:sz w:val="28"/>
          <w:szCs w:val="28"/>
          <w:lang w:eastAsia="en-US"/>
        </w:rPr>
        <w:t xml:space="preserve">тва и Детского Дома творчества расположен в центре села, что является очень удобным расположением. Площадь данного участка составляет </w:t>
      </w:r>
      <w:r w:rsidRPr="0026305D">
        <w:rPr>
          <w:rFonts w:eastAsia="Calibri"/>
          <w:color w:val="000000"/>
          <w:sz w:val="28"/>
          <w:szCs w:val="28"/>
          <w:lang w:eastAsia="en-US"/>
        </w:rPr>
        <w:t>10 000 кв.м.</w:t>
      </w:r>
    </w:p>
    <w:p w:rsidR="0026305D" w:rsidRPr="0026305D" w:rsidRDefault="0026305D" w:rsidP="0026305D">
      <w:pPr>
        <w:jc w:val="both"/>
        <w:rPr>
          <w:rFonts w:eastAsia="Calibri"/>
          <w:color w:val="000000"/>
          <w:sz w:val="28"/>
          <w:szCs w:val="28"/>
          <w:lang w:eastAsia="en-US"/>
        </w:rPr>
      </w:pPr>
    </w:p>
    <w:p w:rsidR="0026305D" w:rsidRPr="0026305D" w:rsidRDefault="0026305D" w:rsidP="0026305D">
      <w:pPr>
        <w:jc w:val="both"/>
        <w:rPr>
          <w:rFonts w:eastAsia="Calibri"/>
          <w:color w:val="000000"/>
          <w:sz w:val="28"/>
          <w:szCs w:val="28"/>
          <w:lang w:eastAsia="en-US"/>
        </w:rPr>
      </w:pPr>
      <w:r w:rsidRPr="0026305D">
        <w:rPr>
          <w:rFonts w:eastAsia="Calibri"/>
          <w:color w:val="000000"/>
          <w:sz w:val="28"/>
          <w:szCs w:val="28"/>
          <w:lang w:eastAsia="en-US"/>
        </w:rPr>
        <w:t xml:space="preserve">          По инициативе жителей детскому парку присвоено имя «Сказка».  Однако с момента основания парка его  территория больше не благоустраивалась.  Проанализировав ситуацию, имеющиеся ресурсы и возможности, мы пришли к выводу о необходимости  благоустройства данной территории, так как здесь    любят собираться  жители всех возрастов. Проект был горячо поддержан населением.   </w:t>
      </w:r>
    </w:p>
    <w:p w:rsidR="0026305D" w:rsidRPr="0026305D" w:rsidRDefault="0026305D" w:rsidP="0026305D">
      <w:pPr>
        <w:jc w:val="both"/>
        <w:rPr>
          <w:sz w:val="24"/>
          <w:szCs w:val="24"/>
        </w:rPr>
      </w:pPr>
      <w:r w:rsidRPr="0026305D">
        <w:rPr>
          <w:rFonts w:eastAsia="Calibri"/>
          <w:sz w:val="28"/>
          <w:szCs w:val="28"/>
          <w:lang w:eastAsia="en-US"/>
        </w:rPr>
        <w:t>Культурная зона парка будет представлять собой территорию с прогулочными дорожками и центральную часть, к которой  ведут    аллеи парка. Дорожки образуют зоны отдыха  для разных возрастных категорий жителей. Предполагается, что территория парка должна быть хорошо освещена в вечернее и ночное время.</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Главный акцент детского парка – центральная зона, где будет  размещена детская площадка с фонтаном.  В соответствии с концепцией  парк будет включать в себя зону с ростовыми сказочными фигурами. </w:t>
      </w:r>
      <w:r w:rsidRPr="0026305D">
        <w:rPr>
          <w:sz w:val="28"/>
          <w:szCs w:val="28"/>
        </w:rPr>
        <w:t xml:space="preserve">Свободная атмосфера и дружеское общение будут притягивать  к себе  детей и  молодых людей. </w:t>
      </w:r>
      <w:r w:rsidRPr="0026305D">
        <w:rPr>
          <w:rFonts w:eastAsia="Calibri"/>
          <w:sz w:val="28"/>
          <w:szCs w:val="28"/>
          <w:lang w:eastAsia="en-US"/>
        </w:rPr>
        <w:t xml:space="preserve">Проект также включает в себя установку множества скамеек  для отдыха и  уличное освещение зон отдыха. </w:t>
      </w:r>
    </w:p>
    <w:p w:rsidR="0026305D" w:rsidRPr="0026305D" w:rsidRDefault="0026305D" w:rsidP="0026305D">
      <w:pPr>
        <w:jc w:val="both"/>
        <w:rPr>
          <w:rFonts w:cs="Arial"/>
          <w:sz w:val="28"/>
          <w:szCs w:val="28"/>
        </w:rPr>
      </w:pPr>
      <w:r w:rsidRPr="0026305D">
        <w:rPr>
          <w:rFonts w:cs="Arial"/>
          <w:sz w:val="28"/>
          <w:szCs w:val="28"/>
        </w:rPr>
        <w:t xml:space="preserve">          Мероприятия, проводимые в парке, направлены прежде всего, на объединения различных групп населения в проведении совместных мероприятий и праздников.</w:t>
      </w:r>
    </w:p>
    <w:p w:rsidR="0026305D" w:rsidRDefault="0026305D" w:rsidP="0026305D">
      <w:pPr>
        <w:jc w:val="both"/>
        <w:rPr>
          <w:rFonts w:eastAsia="Calibri"/>
          <w:sz w:val="28"/>
          <w:szCs w:val="28"/>
          <w:lang w:eastAsia="en-US"/>
        </w:rPr>
      </w:pPr>
      <w:r w:rsidRPr="0026305D">
        <w:rPr>
          <w:rFonts w:eastAsia="Calibri"/>
          <w:sz w:val="28"/>
          <w:szCs w:val="28"/>
          <w:lang w:eastAsia="en-US"/>
        </w:rPr>
        <w:lastRenderedPageBreak/>
        <w:t xml:space="preserve">          В настоящее время к обустройству парка подключились организации и местное население. Индивидуальные предприниматели, юридические лица, активные жители и коллективы организаций, расположенных на территории поселения, на </w:t>
      </w:r>
      <w:r w:rsidR="00E76C7E" w:rsidRPr="0026305D">
        <w:rPr>
          <w:rFonts w:eastAsia="Calibri"/>
          <w:sz w:val="28"/>
          <w:szCs w:val="28"/>
          <w:lang w:eastAsia="en-US"/>
        </w:rPr>
        <w:t>сегодняшний</w:t>
      </w:r>
      <w:r w:rsidRPr="0026305D">
        <w:rPr>
          <w:rFonts w:eastAsia="Calibri"/>
          <w:sz w:val="28"/>
          <w:szCs w:val="28"/>
          <w:lang w:eastAsia="en-US"/>
        </w:rPr>
        <w:t xml:space="preserve"> день оказали помощь в благоустройстве  территории парка,   посадке деревьев и цветочных клумб, устано</w:t>
      </w:r>
      <w:r w:rsidR="009F4DD5">
        <w:rPr>
          <w:rFonts w:eastAsia="Calibri"/>
          <w:sz w:val="28"/>
          <w:szCs w:val="28"/>
          <w:lang w:eastAsia="en-US"/>
        </w:rPr>
        <w:t>в</w:t>
      </w:r>
      <w:r w:rsidRPr="0026305D">
        <w:rPr>
          <w:rFonts w:eastAsia="Calibri"/>
          <w:sz w:val="28"/>
          <w:szCs w:val="28"/>
          <w:lang w:eastAsia="en-US"/>
        </w:rPr>
        <w:t>ке скамеек и урн, устройстве уличного освещения, установке фонтана и сказочных фигур, безвозмездно предоставили грунт, технику.</w:t>
      </w:r>
    </w:p>
    <w:p w:rsidR="00DD7BFA" w:rsidRDefault="00DD7BFA" w:rsidP="0026305D">
      <w:pPr>
        <w:jc w:val="both"/>
        <w:rPr>
          <w:rFonts w:eastAsia="Calibri"/>
          <w:sz w:val="28"/>
          <w:szCs w:val="28"/>
          <w:lang w:eastAsia="en-US"/>
        </w:rPr>
      </w:pPr>
    </w:p>
    <w:p w:rsidR="00BC7E28" w:rsidRDefault="00BC7E28" w:rsidP="0026305D">
      <w:pPr>
        <w:jc w:val="both"/>
        <w:rPr>
          <w:rFonts w:eastAsia="Calibri"/>
          <w:sz w:val="28"/>
          <w:szCs w:val="28"/>
          <w:lang w:eastAsia="en-US"/>
        </w:rPr>
      </w:pPr>
      <w:r>
        <w:rPr>
          <w:rFonts w:eastAsia="Calibri"/>
          <w:sz w:val="28"/>
          <w:szCs w:val="28"/>
          <w:lang w:eastAsia="en-US"/>
        </w:rPr>
        <w:t>В 2020 году объектами благоустройства стали:</w:t>
      </w:r>
    </w:p>
    <w:p w:rsidR="00BC7E28" w:rsidRDefault="00BC7E28" w:rsidP="00AE1ABF">
      <w:pPr>
        <w:pStyle w:val="a6"/>
        <w:numPr>
          <w:ilvl w:val="0"/>
          <w:numId w:val="5"/>
        </w:numPr>
        <w:jc w:val="both"/>
        <w:rPr>
          <w:rFonts w:eastAsia="Calibri"/>
          <w:sz w:val="28"/>
          <w:szCs w:val="28"/>
          <w:lang w:eastAsia="en-US"/>
        </w:rPr>
      </w:pPr>
      <w:r>
        <w:rPr>
          <w:rFonts w:eastAsia="Calibri"/>
          <w:sz w:val="28"/>
          <w:szCs w:val="28"/>
          <w:lang w:eastAsia="en-US"/>
        </w:rPr>
        <w:t>Благоустройство фонтана по ул. Советская</w:t>
      </w:r>
    </w:p>
    <w:p w:rsidR="00BC7E28" w:rsidRDefault="00BC7E28" w:rsidP="00AE1ABF">
      <w:pPr>
        <w:pStyle w:val="a6"/>
        <w:numPr>
          <w:ilvl w:val="0"/>
          <w:numId w:val="5"/>
        </w:numPr>
        <w:jc w:val="both"/>
        <w:rPr>
          <w:rFonts w:eastAsia="Calibri"/>
          <w:sz w:val="28"/>
          <w:szCs w:val="28"/>
          <w:lang w:eastAsia="en-US"/>
        </w:rPr>
      </w:pPr>
      <w:r>
        <w:rPr>
          <w:rFonts w:eastAsia="Calibri"/>
          <w:sz w:val="28"/>
          <w:szCs w:val="28"/>
          <w:lang w:eastAsia="en-US"/>
        </w:rPr>
        <w:t>Благоустройство клумб около фонтана по ул. Советская</w:t>
      </w:r>
    </w:p>
    <w:p w:rsidR="009F4DD5" w:rsidRDefault="00BC7E28" w:rsidP="00AE1ABF">
      <w:pPr>
        <w:pStyle w:val="a6"/>
        <w:numPr>
          <w:ilvl w:val="0"/>
          <w:numId w:val="5"/>
        </w:numPr>
        <w:jc w:val="both"/>
        <w:rPr>
          <w:rFonts w:eastAsia="Calibri"/>
          <w:sz w:val="28"/>
          <w:szCs w:val="28"/>
          <w:lang w:eastAsia="en-US"/>
        </w:rPr>
      </w:pPr>
      <w:r>
        <w:rPr>
          <w:rFonts w:eastAsia="Calibri"/>
          <w:sz w:val="28"/>
          <w:szCs w:val="28"/>
          <w:lang w:eastAsia="en-US"/>
        </w:rPr>
        <w:t>Завершение благоустройства парка «Сказка» 2 этап.</w:t>
      </w:r>
    </w:p>
    <w:p w:rsidR="005F29A4" w:rsidRDefault="005F29A4" w:rsidP="005F29A4">
      <w:pPr>
        <w:pStyle w:val="a6"/>
        <w:jc w:val="both"/>
        <w:rPr>
          <w:rFonts w:eastAsia="Calibri"/>
          <w:sz w:val="28"/>
          <w:szCs w:val="28"/>
          <w:lang w:eastAsia="en-US"/>
        </w:rPr>
      </w:pPr>
    </w:p>
    <w:p w:rsidR="005F29A4" w:rsidRPr="00DD7BFA" w:rsidRDefault="005F29A4" w:rsidP="00DD7BFA">
      <w:pPr>
        <w:jc w:val="both"/>
        <w:rPr>
          <w:rFonts w:eastAsia="Calibri"/>
          <w:sz w:val="28"/>
          <w:szCs w:val="28"/>
          <w:lang w:eastAsia="en-US"/>
        </w:rPr>
      </w:pPr>
      <w:r w:rsidRPr="00DD7BFA">
        <w:rPr>
          <w:rFonts w:eastAsia="Calibri"/>
          <w:sz w:val="28"/>
          <w:szCs w:val="28"/>
          <w:lang w:eastAsia="en-US"/>
        </w:rPr>
        <w:t xml:space="preserve">В 2021 году объектом благоустройства выбран проект: </w:t>
      </w:r>
    </w:p>
    <w:p w:rsidR="005F29A4" w:rsidRPr="005F29A4" w:rsidRDefault="005F29A4" w:rsidP="00AE1ABF">
      <w:pPr>
        <w:pStyle w:val="a6"/>
        <w:numPr>
          <w:ilvl w:val="0"/>
          <w:numId w:val="6"/>
        </w:numPr>
        <w:jc w:val="both"/>
        <w:rPr>
          <w:rFonts w:eastAsia="Calibri"/>
          <w:sz w:val="28"/>
          <w:szCs w:val="28"/>
          <w:lang w:eastAsia="en-US"/>
        </w:rPr>
      </w:pPr>
      <w:r w:rsidRPr="005F29A4">
        <w:rPr>
          <w:rFonts w:eastAsia="Calibri"/>
          <w:bCs/>
          <w:sz w:val="28"/>
          <w:szCs w:val="28"/>
          <w:lang w:eastAsia="en-US"/>
        </w:rPr>
        <w:t>Благоустройство общественной территории с. Ивантеевка, по ул. Советская между зданиями №14 и №16</w:t>
      </w:r>
    </w:p>
    <w:p w:rsidR="0026305D" w:rsidRDefault="00C858BD" w:rsidP="0026305D">
      <w:pPr>
        <w:jc w:val="both"/>
        <w:rPr>
          <w:rFonts w:eastAsia="Calibri"/>
          <w:color w:val="000000"/>
          <w:sz w:val="28"/>
          <w:szCs w:val="28"/>
          <w:lang w:eastAsia="en-US"/>
        </w:rPr>
      </w:pPr>
      <w:r>
        <w:rPr>
          <w:rFonts w:eastAsia="Calibri"/>
          <w:sz w:val="28"/>
          <w:szCs w:val="28"/>
          <w:lang w:eastAsia="en-US"/>
        </w:rPr>
        <w:t>Реализовав данный проект,</w:t>
      </w:r>
      <w:r w:rsidR="0026305D" w:rsidRPr="0026305D">
        <w:rPr>
          <w:rFonts w:eastAsia="Calibri"/>
          <w:sz w:val="28"/>
          <w:szCs w:val="28"/>
          <w:lang w:eastAsia="en-US"/>
        </w:rPr>
        <w:t xml:space="preserve"> мы смогли бы  решить   проблему  досуга  и отдыха  </w:t>
      </w:r>
      <w:r w:rsidR="0026305D" w:rsidRPr="0026305D">
        <w:rPr>
          <w:rFonts w:eastAsia="Calibri"/>
          <w:color w:val="000000"/>
          <w:sz w:val="28"/>
          <w:szCs w:val="28"/>
          <w:lang w:eastAsia="en-US"/>
        </w:rPr>
        <w:t>детей младшего школьного и школьного возраста</w:t>
      </w:r>
      <w:r w:rsidR="0026305D" w:rsidRPr="0026305D">
        <w:rPr>
          <w:rFonts w:eastAsia="Calibri"/>
          <w:sz w:val="28"/>
          <w:szCs w:val="28"/>
          <w:lang w:eastAsia="en-US"/>
        </w:rPr>
        <w:t xml:space="preserve">, </w:t>
      </w:r>
      <w:r w:rsidR="0026305D" w:rsidRPr="0026305D">
        <w:rPr>
          <w:rFonts w:eastAsia="Calibri"/>
          <w:color w:val="000000"/>
          <w:sz w:val="28"/>
          <w:szCs w:val="28"/>
          <w:lang w:eastAsia="en-US"/>
        </w:rPr>
        <w:t xml:space="preserve"> сделав детский па</w:t>
      </w:r>
      <w:r w:rsidR="00BC7E28">
        <w:rPr>
          <w:rFonts w:eastAsia="Calibri"/>
          <w:color w:val="000000"/>
          <w:sz w:val="28"/>
          <w:szCs w:val="28"/>
          <w:lang w:eastAsia="en-US"/>
        </w:rPr>
        <w:t xml:space="preserve">рк любимой зоной отдыха для них, изменив эстетический </w:t>
      </w:r>
      <w:r w:rsidR="005F29A4">
        <w:rPr>
          <w:rFonts w:eastAsia="Calibri"/>
          <w:color w:val="000000"/>
          <w:sz w:val="28"/>
          <w:szCs w:val="28"/>
          <w:lang w:eastAsia="en-US"/>
        </w:rPr>
        <w:t>вид фонтана, и клумб около него, а также территории около здания администрации Ивантеевского муниципального района.</w:t>
      </w:r>
    </w:p>
    <w:p w:rsidR="00DD7BFA" w:rsidRDefault="00DD7BFA" w:rsidP="0026305D">
      <w:pPr>
        <w:jc w:val="both"/>
        <w:rPr>
          <w:rFonts w:eastAsia="Calibri"/>
          <w:color w:val="000000"/>
          <w:sz w:val="28"/>
          <w:szCs w:val="28"/>
          <w:lang w:eastAsia="en-US"/>
        </w:rPr>
      </w:pPr>
    </w:p>
    <w:p w:rsidR="00DD7BFA" w:rsidRDefault="00DD7BFA" w:rsidP="00DD7BFA">
      <w:pPr>
        <w:pStyle w:val="af0"/>
        <w:jc w:val="both"/>
      </w:pPr>
      <w:r>
        <w:rPr>
          <w:rFonts w:eastAsia="Calibri"/>
          <w:color w:val="000000"/>
          <w:lang w:eastAsia="en-US"/>
        </w:rPr>
        <w:t xml:space="preserve">В 2024 году объектом станет </w:t>
      </w:r>
      <w:r w:rsidRPr="00DD7BFA">
        <w:t>ремонтно-восстановительные работы улично-дорожной сети</w:t>
      </w:r>
      <w:r>
        <w:t>.</w:t>
      </w:r>
    </w:p>
    <w:p w:rsidR="00DD7BFA" w:rsidRPr="00DD7BFA" w:rsidRDefault="00DD7BFA" w:rsidP="00DD7BFA">
      <w:pPr>
        <w:spacing w:after="120"/>
        <w:ind w:firstLine="510"/>
        <w:jc w:val="both"/>
        <w:rPr>
          <w:rFonts w:eastAsia="Tahoma"/>
          <w:kern w:val="2"/>
          <w:sz w:val="26"/>
          <w:szCs w:val="26"/>
          <w:lang w:eastAsia="zh-CN" w:bidi="hi-IN"/>
        </w:rPr>
      </w:pPr>
      <w:r>
        <w:rPr>
          <w:sz w:val="28"/>
          <w:szCs w:val="28"/>
        </w:rPr>
        <w:t>1.</w:t>
      </w:r>
      <w:r w:rsidRPr="00DD7BFA">
        <w:rPr>
          <w:rFonts w:eastAsia="Tahoma"/>
          <w:kern w:val="2"/>
          <w:sz w:val="26"/>
          <w:szCs w:val="26"/>
          <w:lang w:eastAsia="zh-CN" w:bidi="hi-IN"/>
        </w:rPr>
        <w:t>Ремонт автомобильной дороги общего пользования местного значения по ул. В. Корябкинавс. Ивантеевка Ивантеевского муниципального образования Ивантеевского муниципаль</w:t>
      </w:r>
      <w:r>
        <w:rPr>
          <w:rFonts w:eastAsia="Tahoma"/>
          <w:kern w:val="2"/>
          <w:sz w:val="26"/>
          <w:szCs w:val="26"/>
          <w:lang w:eastAsia="zh-CN" w:bidi="hi-IN"/>
        </w:rPr>
        <w:t>ного района Саратовской области</w:t>
      </w:r>
    </w:p>
    <w:p w:rsidR="0098101E" w:rsidRDefault="0098101E" w:rsidP="0026305D">
      <w:pPr>
        <w:jc w:val="both"/>
        <w:rPr>
          <w:b/>
          <w:color w:val="000000"/>
          <w:sz w:val="26"/>
          <w:szCs w:val="26"/>
        </w:rPr>
      </w:pPr>
    </w:p>
    <w:p w:rsidR="0026305D" w:rsidRPr="0026305D" w:rsidRDefault="0026305D" w:rsidP="0026305D">
      <w:pPr>
        <w:jc w:val="both"/>
        <w:rPr>
          <w:rFonts w:cs="Arial"/>
          <w:sz w:val="28"/>
          <w:szCs w:val="28"/>
        </w:rPr>
      </w:pPr>
      <w:r w:rsidRPr="0026305D">
        <w:rPr>
          <w:rFonts w:eastAsia="Calibri"/>
          <w:b/>
          <w:sz w:val="28"/>
          <w:szCs w:val="28"/>
          <w:lang w:eastAsia="en-US"/>
        </w:rPr>
        <w:t>Социальная значимость проекта:</w:t>
      </w:r>
      <w:r w:rsidRPr="0026305D">
        <w:rPr>
          <w:rFonts w:cs="Arial"/>
          <w:sz w:val="28"/>
          <w:szCs w:val="28"/>
        </w:rPr>
        <w:t>сельское поселение Ивантеевка отличает активная жизненная позиция его жителей. Однако в настоящее время большую проблему составляет сложившаяся неблагоприятная ситуация в комплексном развитии поселения. К сожалению, остаточный принцип финансирования развития социальной инфраструктуры, высокий уровень затратности не позволяет обеспечить надлежащее количество благоустроенных зон отдыха, детских игровых площадок.</w:t>
      </w:r>
      <w:r w:rsidRPr="0026305D">
        <w:rPr>
          <w:sz w:val="28"/>
          <w:szCs w:val="28"/>
        </w:rPr>
        <w:t xml:space="preserve">В селе отсутствуют места отдыха   на свежем воздухе. Нет территории и мест для безопасного   катания на велосипедах, роликах, прогулок с колясками. </w:t>
      </w:r>
    </w:p>
    <w:p w:rsidR="0026305D" w:rsidRPr="0026305D" w:rsidRDefault="0026305D" w:rsidP="0026305D">
      <w:pPr>
        <w:jc w:val="both"/>
        <w:rPr>
          <w:color w:val="000000"/>
          <w:sz w:val="28"/>
          <w:szCs w:val="28"/>
        </w:rPr>
      </w:pPr>
      <w:r w:rsidRPr="0026305D">
        <w:rPr>
          <w:color w:val="000000"/>
          <w:sz w:val="28"/>
          <w:szCs w:val="28"/>
        </w:rPr>
        <w:t xml:space="preserve">          Для многих  жителей села  отдых в детском парке  станет  доступной возможностью провести время на природе, принять участие в массовых развлечениях, удовлетворить потребности в неформальном общении с семьей и новыми знакомыми. Поэтому социальная </w:t>
      </w:r>
      <w:r w:rsidRPr="0026305D">
        <w:rPr>
          <w:sz w:val="28"/>
          <w:szCs w:val="28"/>
        </w:rPr>
        <w:t>значимость </w:t>
      </w:r>
      <w:hyperlink r:id="rId7" w:tgtFrame="_blank" w:history="1">
        <w:r w:rsidRPr="0026305D">
          <w:rPr>
            <w:sz w:val="28"/>
            <w:szCs w:val="28"/>
          </w:rPr>
          <w:t>парка</w:t>
        </w:r>
      </w:hyperlink>
      <w:r w:rsidRPr="0026305D">
        <w:rPr>
          <w:sz w:val="28"/>
          <w:szCs w:val="28"/>
        </w:rPr>
        <w:t xml:space="preserve"> отдыха  велика. Это связано, прежде всего с тем, что парк как социально-культурный институт, как учреждение культуры и досуга выполняет целый </w:t>
      </w:r>
      <w:hyperlink r:id="rId8" w:tgtFrame="_blank" w:history="1">
        <w:r w:rsidRPr="0026305D">
          <w:rPr>
            <w:sz w:val="28"/>
            <w:szCs w:val="28"/>
          </w:rPr>
          <w:t>комплекс</w:t>
        </w:r>
      </w:hyperlink>
      <w:r w:rsidRPr="0026305D">
        <w:rPr>
          <w:sz w:val="28"/>
          <w:szCs w:val="28"/>
        </w:rPr>
        <w:t> социально</w:t>
      </w:r>
      <w:r w:rsidRPr="0026305D">
        <w:rPr>
          <w:color w:val="000000"/>
          <w:sz w:val="28"/>
          <w:szCs w:val="28"/>
        </w:rPr>
        <w:t xml:space="preserve">-культурных функций: воспитание, развлечение, просвещение, рекреация. </w:t>
      </w:r>
    </w:p>
    <w:p w:rsidR="0026305D" w:rsidRPr="0026305D" w:rsidRDefault="0026305D" w:rsidP="0026305D">
      <w:pPr>
        <w:ind w:firstLine="709"/>
        <w:jc w:val="both"/>
        <w:rPr>
          <w:rFonts w:cs="Arial"/>
          <w:sz w:val="28"/>
          <w:szCs w:val="28"/>
        </w:rPr>
      </w:pPr>
      <w:r w:rsidRPr="0026305D">
        <w:rPr>
          <w:rFonts w:cs="Arial"/>
          <w:sz w:val="28"/>
          <w:szCs w:val="28"/>
        </w:rPr>
        <w:t>В связи с этим обустройство парка вс. Ивантеевка  станет важным этапом по осуществлению инвестиционных проектов в сфере агропромышленного комплекса, так как  большинство граждан, которые смогут воспользоваться данной площадкой, живут и работают в сельской местности.</w:t>
      </w:r>
    </w:p>
    <w:p w:rsidR="0026305D" w:rsidRPr="0026305D" w:rsidRDefault="0026305D" w:rsidP="0026305D">
      <w:pPr>
        <w:ind w:firstLine="709"/>
        <w:jc w:val="both"/>
        <w:rPr>
          <w:rFonts w:cs="Arial"/>
          <w:sz w:val="28"/>
          <w:szCs w:val="28"/>
        </w:rPr>
      </w:pPr>
      <w:r w:rsidRPr="0026305D">
        <w:rPr>
          <w:rFonts w:cs="Arial"/>
          <w:sz w:val="28"/>
          <w:szCs w:val="28"/>
        </w:rPr>
        <w:t xml:space="preserve">Большую роль играет и использование механизмов государственно- частного партнерства, привлечение средств внебюджетных источников для </w:t>
      </w:r>
      <w:r w:rsidRPr="0026305D">
        <w:rPr>
          <w:rFonts w:cs="Arial"/>
          <w:sz w:val="28"/>
          <w:szCs w:val="28"/>
        </w:rPr>
        <w:lastRenderedPageBreak/>
        <w:t>финансирования мероприятий проекта, включая средства населения и организаций.</w:t>
      </w:r>
    </w:p>
    <w:p w:rsidR="0026305D" w:rsidRPr="0026305D" w:rsidRDefault="0026305D" w:rsidP="0026305D">
      <w:pPr>
        <w:ind w:firstLine="709"/>
        <w:jc w:val="both"/>
        <w:rPr>
          <w:rFonts w:cs="Arial"/>
          <w:sz w:val="28"/>
          <w:szCs w:val="28"/>
        </w:rPr>
      </w:pPr>
      <w:r w:rsidRPr="0026305D">
        <w:rPr>
          <w:rFonts w:cs="Arial"/>
          <w:sz w:val="28"/>
          <w:szCs w:val="28"/>
        </w:rPr>
        <w:t>Чувство сопричастности к общему делу, направленному на улучшение собственной жизни и жизни других людей - является важным условием данного проекта. Это прекрасная возможность дать жителям почувствовать себя участником в преобразовании своей малой Родины. Это рождает не только желание быть активным участником жизнедеятельности своего государства, но и нести ответственность своими делами и поступками заего</w:t>
      </w:r>
    </w:p>
    <w:p w:rsidR="0026305D" w:rsidRPr="0026305D" w:rsidRDefault="0026305D" w:rsidP="0026305D">
      <w:pPr>
        <w:jc w:val="both"/>
        <w:rPr>
          <w:rFonts w:cs="Arial"/>
          <w:sz w:val="28"/>
          <w:szCs w:val="28"/>
        </w:rPr>
      </w:pPr>
      <w:r w:rsidRPr="0026305D">
        <w:rPr>
          <w:rFonts w:cs="Arial"/>
          <w:sz w:val="28"/>
          <w:szCs w:val="28"/>
        </w:rPr>
        <w:t>будущее.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Приступая к разработке проекта, мы провели социологический опрос жителей нашего села. Всего в опросе приняло участие 500 человек, из них 250 человек  (50%)   составляет молодежь в возрасте  до 30 лет, 150 человек (30%) в возрасте  от 30 до 55 лет и 100 человек или 20% - старше  55лет. Основная доля участников (50%) это школьники, студенты и рабочая молодежь,  рабочие и служащие составили 30%, также в опросе принимали участие пенсионеры (20%).</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93% опрошенных выразили согласие о необходимости  благоустройства парка отдыха.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7% опрошенных не определились  в отношении данной проблемы.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В ходе  опроса  определилась картина, каким бы жители хотели видеть будущий парк, долю их участия в проекте.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Результаты опроса показали, что 93 % - видят будущий парк, как зеленую зону для прогулок и отдыха с тротуарами;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15% - зоны для отдыха в тени с лавочками;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35% - опрошенных считают, что в вечернее время зоны отдыха должны быть освещены;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18%- хотят видеть в парке ростовые сказочные фигуры;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25% - опрошенных, считают, что в парке должен быть фонтан и зоны для отдыха в тени.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Анализ анкеты позволил определить актуальность данного исследования и в дальнейшем реально решить данные задачи.</w:t>
      </w:r>
    </w:p>
    <w:p w:rsidR="0026305D" w:rsidRPr="0026305D" w:rsidRDefault="0026305D" w:rsidP="0026305D">
      <w:pPr>
        <w:ind w:firstLine="709"/>
        <w:jc w:val="both"/>
        <w:rPr>
          <w:rFonts w:eastAsia="Calibri"/>
          <w:sz w:val="28"/>
          <w:szCs w:val="28"/>
          <w:lang w:eastAsia="en-US"/>
        </w:rPr>
      </w:pPr>
    </w:p>
    <w:p w:rsidR="0026305D" w:rsidRPr="00DD7BFA" w:rsidRDefault="0026305D" w:rsidP="00DD7BFA">
      <w:pPr>
        <w:pStyle w:val="a6"/>
        <w:numPr>
          <w:ilvl w:val="0"/>
          <w:numId w:val="6"/>
        </w:numPr>
        <w:shd w:val="clear" w:color="auto" w:fill="FFFFFF"/>
        <w:rPr>
          <w:b/>
          <w:color w:val="000000"/>
          <w:sz w:val="28"/>
          <w:szCs w:val="28"/>
        </w:rPr>
      </w:pPr>
      <w:r w:rsidRPr="00DD7BFA">
        <w:rPr>
          <w:b/>
          <w:color w:val="000000"/>
          <w:sz w:val="28"/>
          <w:szCs w:val="28"/>
        </w:rPr>
        <w:t>Цели и задачи программы и прогноз раз</w:t>
      </w:r>
      <w:r w:rsidR="00DD7BFA" w:rsidRPr="00DD7BFA">
        <w:rPr>
          <w:b/>
          <w:color w:val="000000"/>
          <w:sz w:val="28"/>
          <w:szCs w:val="28"/>
        </w:rPr>
        <w:t xml:space="preserve">вития сельского хозяйства </w:t>
      </w:r>
    </w:p>
    <w:p w:rsidR="00DD7BFA" w:rsidRPr="00DD7BFA" w:rsidRDefault="00DD7BFA" w:rsidP="00DD7BFA">
      <w:pPr>
        <w:pStyle w:val="a6"/>
        <w:shd w:val="clear" w:color="auto" w:fill="FFFFFF"/>
        <w:ind w:left="1080"/>
        <w:rPr>
          <w:b/>
          <w:color w:val="000000"/>
          <w:sz w:val="28"/>
          <w:szCs w:val="28"/>
        </w:rPr>
      </w:pPr>
    </w:p>
    <w:p w:rsidR="0026305D" w:rsidRPr="009003D7" w:rsidRDefault="0026305D" w:rsidP="009003D7">
      <w:pPr>
        <w:ind w:firstLine="709"/>
        <w:jc w:val="both"/>
        <w:rPr>
          <w:rFonts w:cs="Arial"/>
          <w:b/>
          <w:sz w:val="28"/>
          <w:szCs w:val="28"/>
        </w:rPr>
      </w:pPr>
      <w:r w:rsidRPr="0026305D">
        <w:rPr>
          <w:rFonts w:cs="Arial"/>
          <w:b/>
          <w:sz w:val="28"/>
          <w:szCs w:val="28"/>
        </w:rPr>
        <w:t>Среди основных целей и задач пр</w:t>
      </w:r>
      <w:r w:rsidR="009003D7">
        <w:rPr>
          <w:rFonts w:cs="Arial"/>
          <w:b/>
          <w:sz w:val="28"/>
          <w:szCs w:val="28"/>
        </w:rPr>
        <w:t>оекта можно выделить следующее:</w:t>
      </w:r>
    </w:p>
    <w:p w:rsidR="0026305D" w:rsidRPr="0026305D" w:rsidRDefault="0026305D" w:rsidP="0026305D">
      <w:pPr>
        <w:ind w:firstLine="709"/>
        <w:jc w:val="both"/>
        <w:rPr>
          <w:rFonts w:cs="Arial"/>
          <w:sz w:val="28"/>
          <w:szCs w:val="28"/>
        </w:rPr>
      </w:pPr>
      <w:r w:rsidRPr="0026305D">
        <w:rPr>
          <w:rFonts w:cs="Arial"/>
          <w:sz w:val="28"/>
          <w:szCs w:val="28"/>
        </w:rPr>
        <w:t>1. Создание комфортных условий жизнедеятельности на территории с. Ивантеевка;</w:t>
      </w:r>
    </w:p>
    <w:p w:rsidR="0026305D" w:rsidRPr="0026305D" w:rsidRDefault="0026305D" w:rsidP="0026305D">
      <w:pPr>
        <w:ind w:firstLine="709"/>
        <w:jc w:val="both"/>
        <w:rPr>
          <w:rFonts w:cs="Arial"/>
          <w:sz w:val="28"/>
          <w:szCs w:val="28"/>
        </w:rPr>
      </w:pPr>
      <w:r w:rsidRPr="0026305D">
        <w:rPr>
          <w:rFonts w:cs="Arial"/>
          <w:sz w:val="28"/>
          <w:szCs w:val="28"/>
        </w:rPr>
        <w:t>2. Стимулирование инвестиционной активности в агропромышленном</w:t>
      </w:r>
    </w:p>
    <w:p w:rsidR="0026305D" w:rsidRPr="0026305D" w:rsidRDefault="0026305D" w:rsidP="0026305D">
      <w:pPr>
        <w:jc w:val="both"/>
        <w:rPr>
          <w:rFonts w:cs="Arial"/>
          <w:sz w:val="28"/>
          <w:szCs w:val="28"/>
        </w:rPr>
      </w:pPr>
      <w:r w:rsidRPr="0026305D">
        <w:rPr>
          <w:rFonts w:cs="Arial"/>
          <w:sz w:val="28"/>
          <w:szCs w:val="28"/>
        </w:rPr>
        <w:t>комплексе путем создания благоприятных инфраструктурных условий на территории   сельского поселения Ивантеевка;</w:t>
      </w:r>
    </w:p>
    <w:p w:rsidR="0026305D" w:rsidRPr="0026305D" w:rsidRDefault="0026305D" w:rsidP="0026305D">
      <w:pPr>
        <w:ind w:firstLine="709"/>
        <w:jc w:val="both"/>
        <w:rPr>
          <w:rFonts w:cs="Arial"/>
          <w:sz w:val="28"/>
          <w:szCs w:val="28"/>
        </w:rPr>
      </w:pPr>
      <w:r w:rsidRPr="0026305D">
        <w:rPr>
          <w:rFonts w:cs="Arial"/>
          <w:sz w:val="28"/>
          <w:szCs w:val="28"/>
        </w:rPr>
        <w:t>3. Активизация участия граждан, проживающих в сельской местности, в реализации общественно значимых проектов;</w:t>
      </w:r>
    </w:p>
    <w:p w:rsidR="0026305D" w:rsidRDefault="0026305D" w:rsidP="0026305D">
      <w:pPr>
        <w:ind w:firstLine="709"/>
        <w:jc w:val="both"/>
        <w:rPr>
          <w:rFonts w:cs="Arial"/>
          <w:sz w:val="28"/>
          <w:szCs w:val="28"/>
        </w:rPr>
      </w:pPr>
      <w:r w:rsidRPr="0026305D">
        <w:rPr>
          <w:rFonts w:cs="Arial"/>
          <w:sz w:val="28"/>
          <w:szCs w:val="28"/>
        </w:rPr>
        <w:t>4.Формирование позитивного отношения к сельской местности и сельскому образу жизни.</w:t>
      </w:r>
    </w:p>
    <w:p w:rsidR="00DD7BFA" w:rsidRDefault="00DD7BFA" w:rsidP="0026305D">
      <w:pPr>
        <w:ind w:firstLine="709"/>
        <w:jc w:val="both"/>
        <w:rPr>
          <w:rFonts w:cs="Arial"/>
          <w:sz w:val="28"/>
          <w:szCs w:val="28"/>
        </w:rPr>
      </w:pPr>
    </w:p>
    <w:p w:rsidR="00DD7BFA" w:rsidRPr="0026305D" w:rsidRDefault="00DD7BFA" w:rsidP="0026305D">
      <w:pPr>
        <w:ind w:firstLine="709"/>
        <w:jc w:val="both"/>
        <w:rPr>
          <w:rFonts w:cs="Arial"/>
          <w:sz w:val="28"/>
          <w:szCs w:val="28"/>
        </w:rPr>
      </w:pP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поддержка местных инициатив граждан района;</w:t>
      </w: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lastRenderedPageBreak/>
        <w:t>стимулирование роста благосостояния населения и качества социальной сферы в сельской местности;</w:t>
      </w: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подотраслей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Default="0026305D" w:rsidP="00AE1ABF">
      <w:pPr>
        <w:numPr>
          <w:ilvl w:val="0"/>
          <w:numId w:val="1"/>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повышение эффективности хозяйственной деятельности предприятий АПК;</w:t>
      </w:r>
    </w:p>
    <w:p w:rsidR="00DD7BFA" w:rsidRPr="00DD7BFA" w:rsidRDefault="00DD7BFA" w:rsidP="00AE1ABF">
      <w:pPr>
        <w:numPr>
          <w:ilvl w:val="0"/>
          <w:numId w:val="1"/>
        </w:numPr>
        <w:tabs>
          <w:tab w:val="num" w:pos="0"/>
          <w:tab w:val="left" w:pos="404"/>
          <w:tab w:val="left" w:pos="584"/>
          <w:tab w:val="left" w:pos="944"/>
        </w:tabs>
        <w:ind w:left="44" w:firstLine="676"/>
        <w:jc w:val="both"/>
        <w:rPr>
          <w:color w:val="000000"/>
          <w:sz w:val="28"/>
          <w:szCs w:val="28"/>
        </w:rPr>
      </w:pPr>
      <w:r>
        <w:rPr>
          <w:sz w:val="28"/>
          <w:szCs w:val="28"/>
        </w:rPr>
        <w:t>повышение площади благоустраиваемой территории.</w:t>
      </w:r>
    </w:p>
    <w:p w:rsidR="00DD7BFA" w:rsidRPr="0026305D" w:rsidRDefault="00DD7BFA" w:rsidP="00AE1ABF">
      <w:pPr>
        <w:numPr>
          <w:ilvl w:val="0"/>
          <w:numId w:val="1"/>
        </w:numPr>
        <w:tabs>
          <w:tab w:val="num" w:pos="0"/>
          <w:tab w:val="left" w:pos="404"/>
          <w:tab w:val="left" w:pos="584"/>
          <w:tab w:val="left" w:pos="944"/>
        </w:tabs>
        <w:ind w:left="44" w:firstLine="676"/>
        <w:jc w:val="both"/>
        <w:rPr>
          <w:color w:val="000000"/>
          <w:sz w:val="28"/>
          <w:szCs w:val="28"/>
        </w:rPr>
      </w:pP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Для достижения этих целей необходимо решение следующих основных задач:</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агросервисном обслуживании, торговле и кредитовании.</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обеспечение</w:t>
      </w:r>
      <w:r w:rsidRPr="0026305D">
        <w:rPr>
          <w:bCs/>
          <w:color w:val="000000"/>
          <w:sz w:val="28"/>
          <w:szCs w:val="28"/>
        </w:rPr>
        <w:t xml:space="preserve"> ускоренного развития приоритетных отраслей, и прежде всего животноводства, на основе обновления и модернизации основных фондов, роста эффективности использования производственного потенциала.</w:t>
      </w:r>
    </w:p>
    <w:p w:rsid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повышение финансовой устойчивости сельского хозяйства за счет мер по расширению их доступа к кредитным ресурсам, развития страхования сельскохозяйственной деятельности.</w:t>
      </w:r>
    </w:p>
    <w:p w:rsidR="00DD7BFA" w:rsidRPr="00DD7BFA" w:rsidRDefault="00DD7BFA" w:rsidP="00DD7BFA">
      <w:pPr>
        <w:numPr>
          <w:ilvl w:val="0"/>
          <w:numId w:val="1"/>
        </w:numPr>
        <w:tabs>
          <w:tab w:val="num" w:pos="0"/>
          <w:tab w:val="left" w:pos="404"/>
          <w:tab w:val="left" w:pos="584"/>
          <w:tab w:val="left" w:pos="944"/>
        </w:tabs>
        <w:ind w:left="44" w:firstLine="676"/>
        <w:jc w:val="both"/>
        <w:rPr>
          <w:bCs/>
          <w:color w:val="000000"/>
          <w:sz w:val="28"/>
          <w:szCs w:val="28"/>
        </w:rPr>
      </w:pPr>
      <w:r w:rsidRPr="00DD7BFA">
        <w:rPr>
          <w:bCs/>
          <w:color w:val="000000"/>
          <w:sz w:val="28"/>
          <w:szCs w:val="28"/>
        </w:rPr>
        <w:t>ремонтно-восстановительные работы улично-дорожной сети</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продвижение в сельское хозяйство инноваций.</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 xml:space="preserve">В результате реализации Программы базовые показатели социально-экономического развития сельского хозяйства Ивантеевского муниципального образования  существенно улучшатся. </w:t>
      </w:r>
    </w:p>
    <w:p w:rsidR="0026305D" w:rsidRPr="0026305D" w:rsidRDefault="0026305D" w:rsidP="0026305D">
      <w:pPr>
        <w:ind w:firstLine="709"/>
        <w:jc w:val="both"/>
        <w:rPr>
          <w:color w:val="000000"/>
          <w:sz w:val="28"/>
          <w:szCs w:val="28"/>
        </w:rPr>
      </w:pPr>
      <w:r w:rsidRPr="0026305D">
        <w:rPr>
          <w:color w:val="000000"/>
          <w:sz w:val="28"/>
          <w:szCs w:val="28"/>
        </w:rPr>
        <w:t>Условия достижения прогнозных показателей развития сельского хозяйства и оценка негативных факторов и социально-экономических проблем характеризуются следующими тенденциями.</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Производство продукции сельского хозяйства во</w:t>
      </w:r>
      <w:r w:rsidR="00DD7BFA">
        <w:rPr>
          <w:color w:val="000000"/>
          <w:sz w:val="28"/>
          <w:szCs w:val="28"/>
        </w:rPr>
        <w:t xml:space="preserve"> всех категориях хозяйств в 2024</w:t>
      </w:r>
      <w:r w:rsidRPr="0026305D">
        <w:rPr>
          <w:color w:val="000000"/>
          <w:sz w:val="28"/>
          <w:szCs w:val="28"/>
        </w:rPr>
        <w:t xml:space="preserve"> году (в сопоставимой оценке) вырастет по</w:t>
      </w:r>
      <w:r w:rsidR="00DD7BFA">
        <w:rPr>
          <w:color w:val="000000"/>
          <w:sz w:val="28"/>
          <w:szCs w:val="28"/>
        </w:rPr>
        <w:t xml:space="preserve"> отношению к 2023</w:t>
      </w:r>
      <w:r w:rsidRPr="0026305D">
        <w:rPr>
          <w:color w:val="000000"/>
          <w:sz w:val="28"/>
          <w:szCs w:val="28"/>
        </w:rPr>
        <w:t xml:space="preserve"> году </w:t>
      </w:r>
      <w:r w:rsidRPr="0026305D">
        <w:rPr>
          <w:sz w:val="28"/>
          <w:szCs w:val="28"/>
        </w:rPr>
        <w:t>на 5 %,</w:t>
      </w:r>
      <w:r w:rsidRPr="0026305D">
        <w:rPr>
          <w:color w:val="000000"/>
          <w:sz w:val="28"/>
          <w:szCs w:val="28"/>
        </w:rPr>
        <w:t xml:space="preserve"> при этом прогнозируется ежегодный стабильный ее рост.</w:t>
      </w:r>
    </w:p>
    <w:p w:rsidR="0026305D" w:rsidRPr="0026305D" w:rsidRDefault="0026305D" w:rsidP="0026305D">
      <w:pPr>
        <w:ind w:firstLine="709"/>
        <w:jc w:val="both"/>
        <w:rPr>
          <w:sz w:val="28"/>
          <w:szCs w:val="28"/>
        </w:rPr>
      </w:pPr>
      <w:r w:rsidRPr="0026305D">
        <w:rPr>
          <w:color w:val="000000"/>
          <w:sz w:val="28"/>
          <w:szCs w:val="28"/>
        </w:rPr>
        <w:t xml:space="preserve">Тенденция роста продукции сельского хозяйства в период </w:t>
      </w:r>
      <w:r w:rsidR="00DD7BFA">
        <w:rPr>
          <w:color w:val="000000"/>
          <w:sz w:val="28"/>
          <w:szCs w:val="28"/>
        </w:rPr>
        <w:t xml:space="preserve">до 2025 года </w:t>
      </w:r>
      <w:r w:rsidRPr="0026305D">
        <w:rPr>
          <w:color w:val="000000"/>
          <w:sz w:val="28"/>
          <w:szCs w:val="28"/>
        </w:rPr>
        <w:t xml:space="preserve">продолжится. Среднегодовой темп прироста физического объема продукции сельского хозяйства составит </w:t>
      </w:r>
      <w:r w:rsidRPr="0026305D">
        <w:rPr>
          <w:sz w:val="28"/>
          <w:szCs w:val="28"/>
        </w:rPr>
        <w:t>3,5%</w:t>
      </w:r>
    </w:p>
    <w:p w:rsidR="0026305D" w:rsidRPr="0026305D" w:rsidRDefault="0026305D" w:rsidP="0026305D">
      <w:pPr>
        <w:ind w:firstLine="709"/>
        <w:jc w:val="both"/>
        <w:rPr>
          <w:color w:val="000000"/>
          <w:sz w:val="28"/>
          <w:szCs w:val="28"/>
        </w:rPr>
      </w:pPr>
      <w:r w:rsidRPr="0026305D">
        <w:rPr>
          <w:color w:val="000000"/>
          <w:sz w:val="28"/>
          <w:szCs w:val="28"/>
        </w:rPr>
        <w:t xml:space="preserve">Положительное влияние на рост объемов производства продукции сельского хозяйства окажет рост инвестиций. Наибольший прирост инвестиций в сельское хозяйство наблюдается в 2020–2021 годах. </w:t>
      </w:r>
    </w:p>
    <w:p w:rsidR="0026305D" w:rsidRPr="0026305D" w:rsidRDefault="0026305D" w:rsidP="0026305D">
      <w:pPr>
        <w:ind w:firstLine="709"/>
        <w:jc w:val="both"/>
        <w:rPr>
          <w:spacing w:val="2"/>
          <w:sz w:val="28"/>
          <w:szCs w:val="28"/>
        </w:rPr>
      </w:pPr>
      <w:r w:rsidRPr="0026305D">
        <w:rPr>
          <w:spacing w:val="2"/>
          <w:sz w:val="28"/>
          <w:szCs w:val="28"/>
        </w:rPr>
        <w:t xml:space="preserve">Начиная с 2018 года обеспеченность сельхозтоваропроизводителей некоторыми видами техники будет снижаться за счет опережающего выбытия </w:t>
      </w:r>
      <w:r w:rsidRPr="0026305D">
        <w:rPr>
          <w:spacing w:val="2"/>
          <w:sz w:val="28"/>
          <w:szCs w:val="28"/>
        </w:rPr>
        <w:lastRenderedPageBreak/>
        <w:t xml:space="preserve">устаревшей техники. </w:t>
      </w:r>
      <w:r w:rsidRPr="0026305D">
        <w:rPr>
          <w:iCs/>
          <w:spacing w:val="2"/>
          <w:sz w:val="28"/>
          <w:szCs w:val="28"/>
        </w:rPr>
        <w:t>При этом обновление парка с учетом списания этой техники составит: по тракторам – 5%, по зерноуборочным комбайнам–3% к уровню 2017 года.</w:t>
      </w:r>
      <w:r w:rsidRPr="0026305D">
        <w:rPr>
          <w:spacing w:val="2"/>
          <w:sz w:val="28"/>
          <w:szCs w:val="28"/>
        </w:rPr>
        <w:t xml:space="preserve"> К 2020 году намечается стабилизация обеспеченности тракторами и комбайнами. В период 2019–2021 годов в отрасль будет поступать более энергонасыщенная и ресурсосберегающая техника.  </w:t>
      </w:r>
    </w:p>
    <w:p w:rsidR="0026305D" w:rsidRPr="0026305D" w:rsidRDefault="0026305D" w:rsidP="0026305D">
      <w:pPr>
        <w:ind w:firstLine="709"/>
        <w:jc w:val="both"/>
        <w:rPr>
          <w:color w:val="000000"/>
          <w:sz w:val="28"/>
          <w:szCs w:val="28"/>
        </w:rPr>
      </w:pPr>
      <w:r w:rsidRPr="0026305D">
        <w:rPr>
          <w:color w:val="000000"/>
          <w:sz w:val="28"/>
          <w:szCs w:val="28"/>
        </w:rPr>
        <w:t xml:space="preserve">Рост объемов производства мяса и молока при снижении объемов позволит к 2021 году увеличить долю в формировании продовольственных ресурсов района продукции местного производства. </w:t>
      </w:r>
    </w:p>
    <w:p w:rsidR="0026305D" w:rsidRPr="0026305D" w:rsidRDefault="0026305D" w:rsidP="0026305D">
      <w:pPr>
        <w:ind w:firstLine="709"/>
        <w:jc w:val="both"/>
        <w:rPr>
          <w:color w:val="000000"/>
          <w:sz w:val="28"/>
          <w:szCs w:val="28"/>
        </w:rPr>
      </w:pPr>
      <w:r w:rsidRPr="0026305D">
        <w:rPr>
          <w:color w:val="000000"/>
          <w:sz w:val="28"/>
          <w:szCs w:val="28"/>
        </w:rPr>
        <w:t>Основными условиями достижения прогнозируемых темпов роста социально-экономического развития сельского хозяйства на 2019 год и на период до 2021 года будут следующие:</w:t>
      </w:r>
    </w:p>
    <w:p w:rsidR="0026305D" w:rsidRPr="0026305D" w:rsidRDefault="0026305D" w:rsidP="0026305D">
      <w:pPr>
        <w:ind w:firstLine="709"/>
        <w:jc w:val="both"/>
        <w:rPr>
          <w:color w:val="000000"/>
          <w:spacing w:val="-2"/>
          <w:sz w:val="28"/>
          <w:szCs w:val="28"/>
        </w:rPr>
      </w:pPr>
      <w:r w:rsidRPr="0026305D">
        <w:rPr>
          <w:color w:val="000000"/>
          <w:spacing w:val="-2"/>
          <w:sz w:val="28"/>
          <w:szCs w:val="28"/>
        </w:rPr>
        <w:t>- развитие кормовой базы на основе производства высокобелковых культур;</w:t>
      </w:r>
    </w:p>
    <w:p w:rsidR="0026305D" w:rsidRPr="0026305D" w:rsidRDefault="0026305D" w:rsidP="0026305D">
      <w:pPr>
        <w:ind w:firstLine="709"/>
        <w:jc w:val="both"/>
        <w:rPr>
          <w:color w:val="000000"/>
          <w:sz w:val="28"/>
          <w:szCs w:val="28"/>
        </w:rPr>
      </w:pPr>
      <w:r w:rsidRPr="0026305D">
        <w:rPr>
          <w:color w:val="000000"/>
          <w:sz w:val="28"/>
          <w:szCs w:val="28"/>
        </w:rPr>
        <w:t>- ускоренный переход на новые высокопроизводительные и ресурсосберегающие технологии;</w:t>
      </w:r>
    </w:p>
    <w:p w:rsidR="0026305D" w:rsidRPr="0026305D" w:rsidRDefault="0026305D" w:rsidP="0026305D">
      <w:pPr>
        <w:ind w:firstLine="709"/>
        <w:jc w:val="both"/>
        <w:rPr>
          <w:color w:val="000000"/>
          <w:sz w:val="28"/>
          <w:szCs w:val="28"/>
        </w:rPr>
      </w:pPr>
      <w:r w:rsidRPr="0026305D">
        <w:rPr>
          <w:color w:val="000000"/>
          <w:sz w:val="28"/>
          <w:szCs w:val="28"/>
        </w:rPr>
        <w:t>- улучшение финансового положения сельскохозяйственных товаропроизводителей и их материально-технической базы;</w:t>
      </w:r>
    </w:p>
    <w:p w:rsidR="0026305D" w:rsidRPr="0026305D" w:rsidRDefault="0026305D" w:rsidP="0026305D">
      <w:pPr>
        <w:ind w:firstLine="709"/>
        <w:jc w:val="both"/>
        <w:rPr>
          <w:color w:val="000000"/>
          <w:sz w:val="28"/>
          <w:szCs w:val="28"/>
        </w:rPr>
      </w:pPr>
      <w:r w:rsidRPr="0026305D">
        <w:rPr>
          <w:color w:val="000000"/>
          <w:sz w:val="28"/>
          <w:szCs w:val="28"/>
        </w:rPr>
        <w:t>- повышение платежеспособности сельхозтоваропроизводителей;</w:t>
      </w:r>
    </w:p>
    <w:p w:rsidR="0026305D" w:rsidRPr="0026305D" w:rsidRDefault="0026305D" w:rsidP="0026305D">
      <w:pPr>
        <w:ind w:firstLine="709"/>
        <w:jc w:val="both"/>
        <w:rPr>
          <w:color w:val="000000"/>
          <w:sz w:val="28"/>
          <w:szCs w:val="28"/>
        </w:rPr>
      </w:pPr>
      <w:r w:rsidRPr="0026305D">
        <w:rPr>
          <w:color w:val="000000"/>
          <w:sz w:val="28"/>
          <w:szCs w:val="28"/>
        </w:rPr>
        <w:t>- повышение производительности труда на основе использования современных технологий, прогрессивных форм организации производства труда и управления;</w:t>
      </w:r>
    </w:p>
    <w:p w:rsidR="0026305D" w:rsidRPr="0026305D" w:rsidRDefault="0026305D" w:rsidP="0026305D">
      <w:pPr>
        <w:ind w:firstLine="709"/>
        <w:jc w:val="both"/>
        <w:rPr>
          <w:color w:val="000000"/>
          <w:sz w:val="28"/>
          <w:szCs w:val="28"/>
        </w:rPr>
      </w:pPr>
      <w:r w:rsidRPr="0026305D">
        <w:rPr>
          <w:color w:val="000000"/>
          <w:sz w:val="28"/>
          <w:szCs w:val="28"/>
        </w:rPr>
        <w:t>- создание условий для сельскохозяйственных и других товаропроизводителей агропромышленного комплекса для инвестирования в модернизацию и техническое перевооружение производства;</w:t>
      </w:r>
    </w:p>
    <w:p w:rsidR="0026305D" w:rsidRPr="0026305D" w:rsidRDefault="0026305D" w:rsidP="0026305D">
      <w:pPr>
        <w:ind w:firstLine="709"/>
        <w:jc w:val="both"/>
        <w:rPr>
          <w:color w:val="000000"/>
          <w:sz w:val="28"/>
          <w:szCs w:val="28"/>
        </w:rPr>
      </w:pPr>
      <w:r w:rsidRPr="0026305D">
        <w:rPr>
          <w:color w:val="000000"/>
          <w:sz w:val="28"/>
          <w:szCs w:val="28"/>
        </w:rPr>
        <w:t>- стабилизация экологической обстановки в сельском хозяйстве.</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aps/>
          <w:color w:val="000000"/>
          <w:sz w:val="28"/>
          <w:szCs w:val="28"/>
        </w:rPr>
      </w:pPr>
      <w:r w:rsidRPr="0026305D">
        <w:rPr>
          <w:b/>
          <w:color w:val="000000"/>
          <w:sz w:val="28"/>
          <w:szCs w:val="28"/>
        </w:rPr>
        <w:t>3.Устойчивое развитие сельских территорий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Развитие сельских территорий предусматривает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Приоритетным направлением устойчивого развития сельских территорий является повышение уровня и качества жизни сельского населения,на основе повышения уровня развития социальной инфраструктуры и инженерного обустройства населенных пунктов, расположенных в сельской местности которое включает в себя: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повышению уровня развития социальной инфраструктуры и инженерного обустройства сельских поселений;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поддержке комплексной компактнойзастройки и благоустройству сельских поселений в рамках пилотных проектов.</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jc w:val="center"/>
        <w:rPr>
          <w:b/>
          <w:color w:val="000000"/>
          <w:sz w:val="28"/>
          <w:szCs w:val="28"/>
        </w:rPr>
      </w:pPr>
    </w:p>
    <w:p w:rsidR="0026305D" w:rsidRPr="0026305D" w:rsidRDefault="0026305D" w:rsidP="0026305D">
      <w:pPr>
        <w:spacing w:line="252" w:lineRule="auto"/>
        <w:jc w:val="center"/>
        <w:rPr>
          <w:b/>
          <w:color w:val="000000"/>
          <w:sz w:val="28"/>
          <w:szCs w:val="28"/>
        </w:rPr>
      </w:pPr>
      <w:r w:rsidRPr="0026305D">
        <w:rPr>
          <w:b/>
          <w:color w:val="000000"/>
          <w:sz w:val="28"/>
          <w:szCs w:val="28"/>
        </w:rPr>
        <w:t xml:space="preserve">Повышение уровня развития социальной инфраструктуры </w:t>
      </w:r>
      <w:r w:rsidRPr="0026305D">
        <w:rPr>
          <w:b/>
          <w:color w:val="000000"/>
          <w:sz w:val="28"/>
          <w:szCs w:val="28"/>
        </w:rPr>
        <w:br/>
        <w:t>и инженерного обустройства сельских поселений</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социальной инфраструктуры села на территории района является повышение уровня и качества жизни сельского населения и создание условий для улучшения социально-демографической ситуации в сельской местности.</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lastRenderedPageBreak/>
        <w:t>Для достижения поставленной цели необходимо решение следующих задач:</w:t>
      </w:r>
    </w:p>
    <w:p w:rsidR="0026305D" w:rsidRPr="0026305D" w:rsidRDefault="0026305D" w:rsidP="009F4DD5">
      <w:pPr>
        <w:spacing w:line="252" w:lineRule="auto"/>
        <w:ind w:firstLine="709"/>
        <w:rPr>
          <w:color w:val="000000"/>
          <w:spacing w:val="2"/>
          <w:sz w:val="28"/>
          <w:szCs w:val="28"/>
        </w:rPr>
      </w:pPr>
      <w:r w:rsidRPr="0026305D">
        <w:rPr>
          <w:color w:val="000000"/>
          <w:spacing w:val="2"/>
          <w:sz w:val="28"/>
          <w:szCs w:val="28"/>
        </w:rPr>
        <w:t>-улучшение жилищных условий сельского населения;</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уровня и качества инженерного обустройства сельских</w:t>
      </w:r>
    </w:p>
    <w:p w:rsidR="0026305D" w:rsidRPr="0026305D" w:rsidRDefault="0026305D" w:rsidP="0026305D">
      <w:pPr>
        <w:spacing w:line="252" w:lineRule="auto"/>
        <w:ind w:firstLine="709"/>
        <w:rPr>
          <w:b/>
          <w:sz w:val="28"/>
          <w:szCs w:val="28"/>
        </w:rPr>
      </w:pPr>
      <w:r w:rsidRPr="0026305D">
        <w:rPr>
          <w:color w:val="000000"/>
          <w:spacing w:val="2"/>
          <w:sz w:val="28"/>
          <w:szCs w:val="28"/>
        </w:rPr>
        <w:t xml:space="preserve"> поселений;</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социальной инфраструктуры села.</w:t>
      </w:r>
    </w:p>
    <w:p w:rsidR="0026305D" w:rsidRPr="0026305D" w:rsidRDefault="0026305D" w:rsidP="0026305D">
      <w:pPr>
        <w:spacing w:line="252" w:lineRule="auto"/>
        <w:ind w:firstLine="709"/>
        <w:jc w:val="center"/>
        <w:rPr>
          <w:b/>
          <w:color w:val="000000"/>
          <w:sz w:val="28"/>
          <w:szCs w:val="28"/>
        </w:rPr>
      </w:pPr>
      <w:r w:rsidRPr="0026305D">
        <w:rPr>
          <w:b/>
          <w:color w:val="000000"/>
          <w:sz w:val="28"/>
          <w:szCs w:val="28"/>
        </w:rPr>
        <w:t>Поддержка комплексной компактной застройки и благоустройства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ab/>
        <w:t xml:space="preserve">Целями осуществления мероприятий поддержки комплексной застройки и благоустройства сельских поселений в рамках пилотных проектов являются повышение уровня комфортности и </w:t>
      </w:r>
      <w:r w:rsidR="00E76C7E" w:rsidRPr="0026305D">
        <w:rPr>
          <w:color w:val="000000"/>
          <w:sz w:val="28"/>
          <w:szCs w:val="28"/>
        </w:rPr>
        <w:t>привлекательности</w:t>
      </w:r>
      <w:r w:rsidRPr="0026305D">
        <w:rPr>
          <w:color w:val="000000"/>
          <w:sz w:val="28"/>
          <w:szCs w:val="28"/>
        </w:rPr>
        <w:t xml:space="preserve"> проживания в сельской местности, рост инвестиционной активности в социально-экономическом развитии сельских территорий.</w:t>
      </w:r>
    </w:p>
    <w:p w:rsidR="0026305D" w:rsidRPr="0026305D" w:rsidRDefault="0026305D" w:rsidP="0026305D">
      <w:pPr>
        <w:spacing w:line="252" w:lineRule="auto"/>
        <w:rPr>
          <w:color w:val="000000"/>
          <w:sz w:val="28"/>
          <w:szCs w:val="28"/>
        </w:rPr>
      </w:pPr>
      <w:r w:rsidRPr="0026305D">
        <w:rPr>
          <w:color w:val="000000"/>
          <w:sz w:val="28"/>
          <w:szCs w:val="28"/>
        </w:rPr>
        <w:tab/>
        <w:t>Для достижения поставленных целей необходимо решение следующих задач:</w:t>
      </w:r>
    </w:p>
    <w:p w:rsidR="0026305D" w:rsidRPr="0026305D" w:rsidRDefault="0026305D" w:rsidP="0026305D">
      <w:pPr>
        <w:spacing w:line="252" w:lineRule="auto"/>
        <w:rPr>
          <w:color w:val="000000"/>
          <w:sz w:val="28"/>
          <w:szCs w:val="28"/>
        </w:rPr>
      </w:pPr>
      <w:r w:rsidRPr="0026305D">
        <w:rPr>
          <w:color w:val="000000"/>
          <w:sz w:val="28"/>
          <w:szCs w:val="28"/>
        </w:rPr>
        <w:t>- обеспечение благоустройства пилотных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 повышение уровня архитектурно - планировочных решений массовой жилищной застройки и объектов социальной инфраструктуры;</w:t>
      </w:r>
    </w:p>
    <w:p w:rsidR="0026305D" w:rsidRPr="0026305D" w:rsidRDefault="0026305D" w:rsidP="0026305D">
      <w:pPr>
        <w:tabs>
          <w:tab w:val="left" w:pos="948"/>
        </w:tabs>
        <w:spacing w:line="252" w:lineRule="auto"/>
        <w:jc w:val="center"/>
        <w:rPr>
          <w:b/>
          <w:color w:val="000000"/>
          <w:sz w:val="30"/>
          <w:szCs w:val="30"/>
        </w:rPr>
      </w:pPr>
    </w:p>
    <w:p w:rsidR="0026305D" w:rsidRPr="0026305D" w:rsidRDefault="0026305D" w:rsidP="0026305D">
      <w:pPr>
        <w:tabs>
          <w:tab w:val="left" w:pos="948"/>
        </w:tabs>
        <w:spacing w:line="252" w:lineRule="auto"/>
        <w:jc w:val="center"/>
        <w:rPr>
          <w:b/>
          <w:color w:val="000000"/>
          <w:sz w:val="28"/>
          <w:szCs w:val="28"/>
        </w:rPr>
      </w:pPr>
      <w:r w:rsidRPr="0026305D">
        <w:rPr>
          <w:b/>
          <w:color w:val="000000"/>
          <w:sz w:val="28"/>
          <w:szCs w:val="28"/>
        </w:rPr>
        <w:t>Грантовая поддержка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Целями осуществления мероприятий грантовой поддержки местных инициатив граждан проживающих в сельской местности является:</w:t>
      </w:r>
    </w:p>
    <w:p w:rsidR="0026305D" w:rsidRPr="0026305D" w:rsidRDefault="0026305D" w:rsidP="0026305D">
      <w:pPr>
        <w:spacing w:line="252" w:lineRule="auto"/>
        <w:rPr>
          <w:color w:val="000000"/>
          <w:sz w:val="28"/>
          <w:szCs w:val="28"/>
        </w:rPr>
      </w:pPr>
      <w:r w:rsidRPr="0026305D">
        <w:rPr>
          <w:color w:val="000000"/>
          <w:sz w:val="28"/>
          <w:szCs w:val="28"/>
        </w:rPr>
        <w:t xml:space="preserve">      -активизация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 повышение гражданской активности сельских жителей в решении общественно значимых проблем в населенных пунктах района.</w:t>
      </w:r>
    </w:p>
    <w:p w:rsidR="0026305D" w:rsidRPr="0026305D" w:rsidRDefault="0026305D" w:rsidP="0026305D">
      <w:pPr>
        <w:spacing w:line="252" w:lineRule="auto"/>
        <w:rPr>
          <w:rFonts w:eastAsia="Calibri"/>
          <w:b/>
          <w:sz w:val="28"/>
          <w:szCs w:val="28"/>
          <w:lang w:eastAsia="en-US"/>
        </w:rPr>
      </w:pPr>
      <w:r w:rsidRPr="0026305D">
        <w:rPr>
          <w:rFonts w:eastAsia="Calibri"/>
          <w:b/>
          <w:sz w:val="28"/>
          <w:szCs w:val="28"/>
          <w:lang w:eastAsia="en-US"/>
        </w:rPr>
        <w:t>Мероприятия по реализации проекта.</w:t>
      </w:r>
    </w:p>
    <w:p w:rsidR="0026305D" w:rsidRPr="0026305D" w:rsidRDefault="0026305D" w:rsidP="00AE1ABF">
      <w:pPr>
        <w:numPr>
          <w:ilvl w:val="0"/>
          <w:numId w:val="4"/>
        </w:numPr>
        <w:spacing w:line="252" w:lineRule="auto"/>
        <w:rPr>
          <w:color w:val="000000"/>
          <w:sz w:val="28"/>
          <w:szCs w:val="28"/>
        </w:rPr>
      </w:pPr>
      <w:r w:rsidRPr="0026305D">
        <w:rPr>
          <w:rFonts w:eastAsia="Calibri"/>
          <w:sz w:val="28"/>
          <w:szCs w:val="28"/>
          <w:lang w:eastAsia="en-US"/>
        </w:rPr>
        <w:t>Создание и обустройство зон отдыха, спортивных и детских игровых площадок</w:t>
      </w:r>
    </w:p>
    <w:p w:rsidR="0026305D" w:rsidRPr="0026305D" w:rsidRDefault="0026305D" w:rsidP="0026305D">
      <w:pPr>
        <w:shd w:val="clear" w:color="auto" w:fill="FFFFFF"/>
        <w:jc w:val="both"/>
        <w:textAlignment w:val="baseline"/>
        <w:rPr>
          <w:color w:val="000000"/>
          <w:sz w:val="28"/>
          <w:szCs w:val="28"/>
        </w:rPr>
      </w:pPr>
      <w:r w:rsidRPr="0026305D">
        <w:rPr>
          <w:color w:val="000000"/>
          <w:sz w:val="28"/>
          <w:szCs w:val="28"/>
        </w:rPr>
        <w:t xml:space="preserve">Создана структура исполнителей проекта. Сформированы группы из жителей поселка - участники проекта. Налажена связь с компетентными специалистами органов законодательной и исполнительной власти.  </w:t>
      </w:r>
    </w:p>
    <w:p w:rsidR="0026305D" w:rsidRPr="0026305D" w:rsidRDefault="0026305D" w:rsidP="0026305D">
      <w:pPr>
        <w:shd w:val="clear" w:color="auto" w:fill="FFFFFF"/>
        <w:spacing w:line="276" w:lineRule="auto"/>
        <w:textAlignment w:val="baseline"/>
        <w:rPr>
          <w:color w:val="000000"/>
          <w:sz w:val="28"/>
          <w:szCs w:val="28"/>
        </w:rPr>
      </w:pPr>
      <w:r w:rsidRPr="0026305D">
        <w:rPr>
          <w:color w:val="000000"/>
          <w:sz w:val="28"/>
          <w:szCs w:val="28"/>
        </w:rPr>
        <w:t>Жители села ознакомлены с проектом  благоустройства  парка отдыха. Проведен социологический опрос учащихся школы и жителей поселения по проблеме  устройства детского парка и подведены итоги.</w:t>
      </w:r>
    </w:p>
    <w:p w:rsidR="0026305D" w:rsidRPr="0026305D" w:rsidRDefault="0026305D" w:rsidP="0026305D">
      <w:pPr>
        <w:jc w:val="both"/>
        <w:rPr>
          <w:sz w:val="28"/>
          <w:szCs w:val="28"/>
        </w:rPr>
      </w:pPr>
      <w:r w:rsidRPr="0026305D">
        <w:rPr>
          <w:sz w:val="28"/>
          <w:szCs w:val="28"/>
        </w:rPr>
        <w:t xml:space="preserve">          При проведении исследований деятельности детского  парка оказалось, что в первой половине дня в основном его  посещают пожилые люди, причем половина из них с детьми дошкольного возраста.   В парк ходят, чтобы подышать свежим воздухом, отдохнуть, полюбоваться фонтаном, цветами, красивыми группами деревьев, кустарников, почитать. После 15 часов  в парк приходят школьники для занятий играми, катание на роликах, велосипедах и т.д.  </w:t>
      </w:r>
    </w:p>
    <w:p w:rsidR="0026305D" w:rsidRPr="0026305D" w:rsidRDefault="0026305D" w:rsidP="0026305D">
      <w:pPr>
        <w:shd w:val="clear" w:color="auto" w:fill="FFFFFF"/>
        <w:spacing w:line="276" w:lineRule="auto"/>
        <w:contextualSpacing/>
        <w:textAlignment w:val="baseline"/>
        <w:rPr>
          <w:color w:val="000000"/>
          <w:sz w:val="28"/>
          <w:szCs w:val="28"/>
        </w:rPr>
      </w:pPr>
      <w:r w:rsidRPr="0026305D">
        <w:rPr>
          <w:color w:val="000000"/>
          <w:sz w:val="28"/>
          <w:szCs w:val="28"/>
        </w:rPr>
        <w:t>Продолжается поиск партнеров (спонсоров) проекта и заключаются договоры о сотрудничестве. Ознакомили с проектом главу сельского поселения и жителей поселения, проведя анкетирование. Жители поселка внесли посильный  вклад, оказав  помощь трудовым участием.</w:t>
      </w:r>
    </w:p>
    <w:p w:rsidR="0026305D" w:rsidRPr="009F4DD5" w:rsidRDefault="0026305D" w:rsidP="00AE1ABF">
      <w:pPr>
        <w:numPr>
          <w:ilvl w:val="0"/>
          <w:numId w:val="4"/>
        </w:numPr>
        <w:shd w:val="clear" w:color="auto" w:fill="FFFFFF"/>
        <w:spacing w:line="276" w:lineRule="auto"/>
        <w:contextualSpacing/>
        <w:textAlignment w:val="baseline"/>
        <w:rPr>
          <w:b/>
          <w:bCs/>
          <w:i/>
          <w:iCs/>
          <w:color w:val="000000"/>
          <w:sz w:val="28"/>
          <w:szCs w:val="28"/>
          <w:u w:val="single"/>
          <w:bdr w:val="none" w:sz="0" w:space="0" w:color="auto" w:frame="1"/>
        </w:rPr>
      </w:pPr>
      <w:r w:rsidRPr="009F4DD5">
        <w:rPr>
          <w:sz w:val="28"/>
          <w:szCs w:val="28"/>
        </w:rPr>
        <w:lastRenderedPageBreak/>
        <w:t>Размещение на официальном сайте администрации Ивантеевского муниципального района в сети Интернет актуальной информации о ходе выполнения работ по реконструкции зон отдыха</w:t>
      </w:r>
    </w:p>
    <w:p w:rsidR="0026305D" w:rsidRPr="0026305D" w:rsidRDefault="0026305D" w:rsidP="0026305D">
      <w:pPr>
        <w:shd w:val="clear" w:color="auto" w:fill="FFFFFF"/>
        <w:spacing w:before="100" w:beforeAutospacing="1" w:after="100" w:afterAutospacing="1"/>
        <w:ind w:firstLine="709"/>
        <w:jc w:val="both"/>
        <w:rPr>
          <w:b/>
          <w:color w:val="0D0D0D"/>
          <w:sz w:val="28"/>
          <w:szCs w:val="28"/>
        </w:rPr>
      </w:pPr>
      <w:r w:rsidRPr="0026305D">
        <w:rPr>
          <w:b/>
          <w:bCs/>
          <w:color w:val="0D0D0D"/>
          <w:sz w:val="28"/>
          <w:szCs w:val="28"/>
        </w:rPr>
        <w:t>Ожидаемые результаты проекта:</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Улучшится эстетичный вид села.</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обустроены зоны совместного отдыха.</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Все партнеры получат удовлетворение  от совместно проделанной работы.</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задействованы спонсоры в благотворительную деятельность.</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Село станет для других населенных пунктов района примером по созданию социальных проектов.</w:t>
      </w:r>
    </w:p>
    <w:p w:rsid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распространен опыт работы через СМИ, Интернет.</w:t>
      </w:r>
    </w:p>
    <w:p w:rsidR="00DD7BFA" w:rsidRPr="006B40DB" w:rsidRDefault="00DD7BFA" w:rsidP="00AE1ABF">
      <w:pPr>
        <w:numPr>
          <w:ilvl w:val="0"/>
          <w:numId w:val="3"/>
        </w:numPr>
        <w:shd w:val="clear" w:color="auto" w:fill="FFFFFF"/>
        <w:spacing w:before="100" w:beforeAutospacing="1" w:after="100" w:afterAutospacing="1"/>
        <w:ind w:firstLine="709"/>
        <w:jc w:val="both"/>
        <w:rPr>
          <w:color w:val="000000"/>
          <w:sz w:val="28"/>
          <w:szCs w:val="28"/>
        </w:rPr>
      </w:pPr>
      <w:r>
        <w:rPr>
          <w:sz w:val="28"/>
          <w:szCs w:val="28"/>
        </w:rPr>
        <w:t>Покрытие дорог общего пользования местного значение улучшится.</w:t>
      </w:r>
    </w:p>
    <w:p w:rsidR="0026305D" w:rsidRPr="0026305D" w:rsidRDefault="0026305D" w:rsidP="0026305D">
      <w:pPr>
        <w:jc w:val="center"/>
        <w:rPr>
          <w:b/>
          <w:sz w:val="28"/>
          <w:szCs w:val="28"/>
        </w:rPr>
      </w:pPr>
      <w:r w:rsidRPr="0026305D">
        <w:rPr>
          <w:b/>
          <w:sz w:val="28"/>
          <w:szCs w:val="28"/>
        </w:rPr>
        <w:t xml:space="preserve">4. Объем финансового обеспечения, </w:t>
      </w:r>
    </w:p>
    <w:p w:rsidR="0026305D" w:rsidRPr="009003D7" w:rsidRDefault="0026305D" w:rsidP="009003D7">
      <w:pPr>
        <w:jc w:val="center"/>
        <w:rPr>
          <w:b/>
          <w:sz w:val="28"/>
          <w:szCs w:val="28"/>
        </w:rPr>
      </w:pPr>
      <w:r w:rsidRPr="0026305D">
        <w:rPr>
          <w:b/>
          <w:sz w:val="28"/>
          <w:szCs w:val="28"/>
        </w:rPr>
        <w:t>необходимый для реа</w:t>
      </w:r>
      <w:r w:rsidR="009003D7">
        <w:rPr>
          <w:b/>
          <w:sz w:val="28"/>
          <w:szCs w:val="28"/>
        </w:rPr>
        <w:t>лизации муниципальной программы</w:t>
      </w:r>
    </w:p>
    <w:p w:rsidR="0026305D" w:rsidRPr="0026305D" w:rsidRDefault="0026305D" w:rsidP="0026305D">
      <w:pPr>
        <w:ind w:firstLine="709"/>
        <w:rPr>
          <w:sz w:val="28"/>
          <w:szCs w:val="28"/>
        </w:rPr>
      </w:pPr>
      <w:r w:rsidRPr="0026305D">
        <w:rPr>
          <w:sz w:val="28"/>
          <w:szCs w:val="28"/>
        </w:rPr>
        <w:t>Основное финансирование мероприятий Программы обеспечивается за счет средств внебюджетных источников (собственные средства субъектов малого предпринимательства).</w:t>
      </w:r>
    </w:p>
    <w:tbl>
      <w:tblPr>
        <w:tblW w:w="5059" w:type="pct"/>
        <w:tblInd w:w="-114" w:type="dxa"/>
        <w:tblLook w:val="0000"/>
      </w:tblPr>
      <w:tblGrid>
        <w:gridCol w:w="9888"/>
      </w:tblGrid>
      <w:tr w:rsidR="00DD7BFA" w:rsidRPr="0026305D" w:rsidTr="008430CC">
        <w:tc>
          <w:tcPr>
            <w:tcW w:w="5000" w:type="pct"/>
            <w:tcBorders>
              <w:top w:val="single" w:sz="4" w:space="0" w:color="auto"/>
              <w:left w:val="single" w:sz="4" w:space="0" w:color="auto"/>
              <w:bottom w:val="single" w:sz="4" w:space="0" w:color="auto"/>
              <w:right w:val="single" w:sz="4" w:space="0" w:color="auto"/>
            </w:tcBorders>
            <w:tcMar>
              <w:right w:w="28" w:type="dxa"/>
            </w:tcMar>
          </w:tcPr>
          <w:p w:rsidR="00CD46CE" w:rsidRPr="007C08CA" w:rsidRDefault="00CD46CE" w:rsidP="00CD46CE">
            <w:pPr>
              <w:jc w:val="both"/>
              <w:rPr>
                <w:sz w:val="27"/>
                <w:szCs w:val="27"/>
              </w:rPr>
            </w:pPr>
            <w:r w:rsidRPr="007C08CA">
              <w:rPr>
                <w:sz w:val="27"/>
                <w:szCs w:val="27"/>
              </w:rPr>
              <w:t xml:space="preserve">Общий объем финансирования программы всего: </w:t>
            </w:r>
          </w:p>
          <w:p w:rsidR="00CD46CE" w:rsidRPr="007C08CA" w:rsidRDefault="00CD46CE" w:rsidP="00CD46CE">
            <w:pPr>
              <w:jc w:val="both"/>
              <w:rPr>
                <w:sz w:val="27"/>
                <w:szCs w:val="27"/>
              </w:rPr>
            </w:pPr>
            <w:r w:rsidRPr="007C08CA">
              <w:rPr>
                <w:sz w:val="27"/>
                <w:szCs w:val="27"/>
              </w:rPr>
              <w:t>2019г- 2509,0 тыс. рублей;</w:t>
            </w:r>
          </w:p>
          <w:p w:rsidR="00CD46CE" w:rsidRPr="007C08CA" w:rsidRDefault="00CD46CE" w:rsidP="00CD46CE">
            <w:pPr>
              <w:jc w:val="both"/>
              <w:rPr>
                <w:sz w:val="27"/>
                <w:szCs w:val="27"/>
              </w:rPr>
            </w:pPr>
            <w:r w:rsidRPr="007C08CA">
              <w:rPr>
                <w:sz w:val="27"/>
                <w:szCs w:val="27"/>
              </w:rPr>
              <w:t xml:space="preserve">2020г- </w:t>
            </w:r>
            <w:r>
              <w:rPr>
                <w:sz w:val="27"/>
                <w:szCs w:val="27"/>
              </w:rPr>
              <w:t>6095,8</w:t>
            </w:r>
            <w:r w:rsidRPr="007C08CA">
              <w:rPr>
                <w:sz w:val="27"/>
                <w:szCs w:val="27"/>
              </w:rPr>
              <w:t xml:space="preserve"> тыс. рублей;</w:t>
            </w:r>
          </w:p>
          <w:p w:rsidR="00CD46CE" w:rsidRDefault="00CD46CE" w:rsidP="00CD46CE">
            <w:pPr>
              <w:jc w:val="both"/>
              <w:rPr>
                <w:sz w:val="27"/>
                <w:szCs w:val="27"/>
              </w:rPr>
            </w:pPr>
            <w:r>
              <w:rPr>
                <w:sz w:val="27"/>
                <w:szCs w:val="27"/>
              </w:rPr>
              <w:t>2021 г.-1838,0 тыс. рублей;</w:t>
            </w:r>
          </w:p>
          <w:p w:rsidR="00CD46CE" w:rsidRDefault="00CD46CE" w:rsidP="00CD46CE">
            <w:pPr>
              <w:jc w:val="both"/>
              <w:rPr>
                <w:sz w:val="27"/>
                <w:szCs w:val="27"/>
              </w:rPr>
            </w:pPr>
            <w:r>
              <w:rPr>
                <w:sz w:val="27"/>
                <w:szCs w:val="27"/>
              </w:rPr>
              <w:t>2022 г. -100,0 тыс. рублей;</w:t>
            </w:r>
          </w:p>
          <w:p w:rsidR="00CD46CE" w:rsidRDefault="00CD46CE" w:rsidP="00CD46CE">
            <w:pPr>
              <w:jc w:val="both"/>
              <w:rPr>
                <w:sz w:val="27"/>
                <w:szCs w:val="27"/>
              </w:rPr>
            </w:pPr>
            <w:r>
              <w:rPr>
                <w:sz w:val="27"/>
                <w:szCs w:val="27"/>
              </w:rPr>
              <w:t>2023 г. -0,0 тыс. рублей;</w:t>
            </w:r>
          </w:p>
          <w:p w:rsidR="00CD46CE" w:rsidRPr="007C08CA" w:rsidRDefault="00CD46CE" w:rsidP="00CD46CE">
            <w:pPr>
              <w:jc w:val="both"/>
              <w:rPr>
                <w:sz w:val="27"/>
                <w:szCs w:val="27"/>
              </w:rPr>
            </w:pPr>
            <w:r>
              <w:rPr>
                <w:sz w:val="27"/>
                <w:szCs w:val="27"/>
              </w:rPr>
              <w:t>2024 г. -2211,2 тыс. рублей.</w:t>
            </w:r>
          </w:p>
          <w:p w:rsidR="00CD46CE" w:rsidRPr="007C08CA" w:rsidRDefault="00CD46CE" w:rsidP="00CD46CE">
            <w:pPr>
              <w:jc w:val="both"/>
              <w:rPr>
                <w:sz w:val="27"/>
                <w:szCs w:val="27"/>
              </w:rPr>
            </w:pPr>
            <w:r w:rsidRPr="007C08CA">
              <w:rPr>
                <w:sz w:val="27"/>
                <w:szCs w:val="27"/>
              </w:rPr>
              <w:t xml:space="preserve">Федеральный бюджет: </w:t>
            </w:r>
          </w:p>
          <w:p w:rsidR="00CD46CE" w:rsidRPr="007C08CA" w:rsidRDefault="00CD46CE" w:rsidP="00CD46CE">
            <w:pPr>
              <w:jc w:val="both"/>
              <w:rPr>
                <w:sz w:val="27"/>
                <w:szCs w:val="27"/>
              </w:rPr>
            </w:pPr>
            <w:r w:rsidRPr="007C08CA">
              <w:rPr>
                <w:sz w:val="27"/>
                <w:szCs w:val="27"/>
              </w:rPr>
              <w:t xml:space="preserve"> 2019 г.- 1015,7 тыс. рублей.</w:t>
            </w:r>
          </w:p>
          <w:p w:rsidR="00CD46CE" w:rsidRPr="007C08CA" w:rsidRDefault="00CD46CE" w:rsidP="00CD46CE">
            <w:pPr>
              <w:jc w:val="both"/>
              <w:rPr>
                <w:sz w:val="27"/>
                <w:szCs w:val="27"/>
              </w:rPr>
            </w:pPr>
            <w:r w:rsidRPr="007C08CA">
              <w:rPr>
                <w:sz w:val="27"/>
                <w:szCs w:val="27"/>
              </w:rPr>
              <w:t xml:space="preserve"> 2020 г. – </w:t>
            </w:r>
            <w:r>
              <w:rPr>
                <w:sz w:val="27"/>
                <w:szCs w:val="27"/>
              </w:rPr>
              <w:t>3704,8</w:t>
            </w:r>
            <w:r w:rsidRPr="007C08CA">
              <w:rPr>
                <w:sz w:val="27"/>
                <w:szCs w:val="27"/>
              </w:rPr>
              <w:t>тыс. рублей;</w:t>
            </w:r>
          </w:p>
          <w:p w:rsidR="00CD46CE" w:rsidRDefault="00CD46CE" w:rsidP="00CD46CE">
            <w:pPr>
              <w:jc w:val="both"/>
              <w:rPr>
                <w:sz w:val="27"/>
                <w:szCs w:val="27"/>
              </w:rPr>
            </w:pPr>
            <w:r>
              <w:rPr>
                <w:sz w:val="27"/>
                <w:szCs w:val="27"/>
              </w:rPr>
              <w:t xml:space="preserve"> 2021 г. – 1184,232</w:t>
            </w:r>
            <w:r w:rsidRPr="007C08CA">
              <w:rPr>
                <w:sz w:val="27"/>
                <w:szCs w:val="27"/>
              </w:rPr>
              <w:t xml:space="preserve"> тыс. рублей;</w:t>
            </w:r>
          </w:p>
          <w:p w:rsidR="00CD46CE" w:rsidRDefault="00CD46CE" w:rsidP="00CD46CE">
            <w:pPr>
              <w:jc w:val="both"/>
              <w:rPr>
                <w:sz w:val="27"/>
                <w:szCs w:val="27"/>
              </w:rPr>
            </w:pPr>
            <w:r>
              <w:rPr>
                <w:sz w:val="27"/>
                <w:szCs w:val="27"/>
              </w:rPr>
              <w:t xml:space="preserve"> 2022 г. -0,0 тыс. рублей;</w:t>
            </w:r>
          </w:p>
          <w:p w:rsidR="00CD46CE" w:rsidRDefault="00CD46CE" w:rsidP="00CD46CE">
            <w:pPr>
              <w:jc w:val="both"/>
              <w:rPr>
                <w:sz w:val="27"/>
                <w:szCs w:val="27"/>
              </w:rPr>
            </w:pPr>
            <w:r>
              <w:rPr>
                <w:sz w:val="27"/>
                <w:szCs w:val="27"/>
              </w:rPr>
              <w:t xml:space="preserve"> 2023 г. -0,0 тыс. рублей;</w:t>
            </w:r>
          </w:p>
          <w:p w:rsidR="00CD46CE" w:rsidRPr="007C08CA" w:rsidRDefault="00CD46CE" w:rsidP="00CD46CE">
            <w:pPr>
              <w:jc w:val="both"/>
              <w:rPr>
                <w:sz w:val="27"/>
                <w:szCs w:val="27"/>
              </w:rPr>
            </w:pPr>
            <w:r>
              <w:rPr>
                <w:sz w:val="27"/>
                <w:szCs w:val="27"/>
              </w:rPr>
              <w:t xml:space="preserve"> 2024 г. -1481,9 тыс. рублей.</w:t>
            </w:r>
          </w:p>
          <w:p w:rsidR="00CD46CE" w:rsidRPr="007C08CA" w:rsidRDefault="00CD46CE" w:rsidP="00CD46CE">
            <w:pPr>
              <w:jc w:val="both"/>
              <w:rPr>
                <w:sz w:val="27"/>
                <w:szCs w:val="27"/>
              </w:rPr>
            </w:pPr>
            <w:r w:rsidRPr="007C08CA">
              <w:rPr>
                <w:sz w:val="27"/>
                <w:szCs w:val="27"/>
              </w:rPr>
              <w:t xml:space="preserve">Областной бюджет: </w:t>
            </w:r>
          </w:p>
          <w:p w:rsidR="00CD46CE" w:rsidRPr="007C08CA" w:rsidRDefault="00CD46CE" w:rsidP="00CD46CE">
            <w:pPr>
              <w:jc w:val="both"/>
              <w:rPr>
                <w:sz w:val="27"/>
                <w:szCs w:val="27"/>
              </w:rPr>
            </w:pPr>
            <w:r w:rsidRPr="007C08CA">
              <w:rPr>
                <w:sz w:val="27"/>
                <w:szCs w:val="27"/>
              </w:rPr>
              <w:t xml:space="preserve"> 2019 г.- 125,5 тыс. рублей.</w:t>
            </w:r>
          </w:p>
          <w:p w:rsidR="00CD46CE" w:rsidRPr="007C08CA" w:rsidRDefault="00CD46CE" w:rsidP="00CD46CE">
            <w:pPr>
              <w:jc w:val="both"/>
              <w:rPr>
                <w:sz w:val="27"/>
                <w:szCs w:val="27"/>
              </w:rPr>
            </w:pPr>
            <w:r w:rsidRPr="007C08CA">
              <w:rPr>
                <w:sz w:val="27"/>
                <w:szCs w:val="27"/>
              </w:rPr>
              <w:t xml:space="preserve"> 2020 г. – </w:t>
            </w:r>
            <w:r>
              <w:rPr>
                <w:sz w:val="27"/>
                <w:szCs w:val="27"/>
              </w:rPr>
              <w:t>457,9</w:t>
            </w:r>
            <w:r w:rsidRPr="007C08CA">
              <w:rPr>
                <w:sz w:val="27"/>
                <w:szCs w:val="27"/>
              </w:rPr>
              <w:t xml:space="preserve"> тыс. рублей;</w:t>
            </w:r>
          </w:p>
          <w:p w:rsidR="00CD46CE" w:rsidRDefault="00CD46CE" w:rsidP="00CD46CE">
            <w:pPr>
              <w:jc w:val="both"/>
              <w:rPr>
                <w:sz w:val="27"/>
                <w:szCs w:val="27"/>
              </w:rPr>
            </w:pPr>
            <w:r>
              <w:rPr>
                <w:sz w:val="27"/>
                <w:szCs w:val="27"/>
              </w:rPr>
              <w:t xml:space="preserve"> 2021 г. – 24,2</w:t>
            </w:r>
            <w:r w:rsidRPr="007C08CA">
              <w:rPr>
                <w:sz w:val="27"/>
                <w:szCs w:val="27"/>
              </w:rPr>
              <w:t xml:space="preserve"> тыс. рублей;</w:t>
            </w:r>
          </w:p>
          <w:p w:rsidR="00CD46CE" w:rsidRDefault="00CD46CE" w:rsidP="00CD46CE">
            <w:pPr>
              <w:jc w:val="both"/>
              <w:rPr>
                <w:sz w:val="27"/>
                <w:szCs w:val="27"/>
              </w:rPr>
            </w:pPr>
            <w:r>
              <w:rPr>
                <w:sz w:val="27"/>
                <w:szCs w:val="27"/>
              </w:rPr>
              <w:t xml:space="preserve"> 2022 г. -0,0 тыс. рублей;</w:t>
            </w:r>
          </w:p>
          <w:p w:rsidR="00CD46CE" w:rsidRDefault="00CD46CE" w:rsidP="00CD46CE">
            <w:pPr>
              <w:jc w:val="both"/>
              <w:rPr>
                <w:sz w:val="27"/>
                <w:szCs w:val="27"/>
              </w:rPr>
            </w:pPr>
            <w:r>
              <w:rPr>
                <w:sz w:val="27"/>
                <w:szCs w:val="27"/>
              </w:rPr>
              <w:t xml:space="preserve"> 2023 г. -0,0 тыс. рублей;</w:t>
            </w:r>
          </w:p>
          <w:p w:rsidR="00CD46CE" w:rsidRPr="007C08CA" w:rsidRDefault="00CD46CE" w:rsidP="00CD46CE">
            <w:pPr>
              <w:jc w:val="both"/>
              <w:rPr>
                <w:sz w:val="27"/>
                <w:szCs w:val="27"/>
              </w:rPr>
            </w:pPr>
            <w:r>
              <w:rPr>
                <w:sz w:val="27"/>
                <w:szCs w:val="27"/>
              </w:rPr>
              <w:t xml:space="preserve"> 2024 г. -30,2 тыс. рублей.</w:t>
            </w:r>
          </w:p>
          <w:p w:rsidR="00CD46CE" w:rsidRDefault="00CD46CE" w:rsidP="00CD46CE">
            <w:pPr>
              <w:jc w:val="both"/>
              <w:rPr>
                <w:sz w:val="27"/>
                <w:szCs w:val="27"/>
              </w:rPr>
            </w:pPr>
          </w:p>
          <w:p w:rsidR="00CD46CE" w:rsidRPr="007C08CA" w:rsidRDefault="00CD46CE" w:rsidP="00CD46CE">
            <w:pPr>
              <w:jc w:val="both"/>
              <w:rPr>
                <w:sz w:val="27"/>
                <w:szCs w:val="27"/>
              </w:rPr>
            </w:pPr>
            <w:r w:rsidRPr="007C08CA">
              <w:rPr>
                <w:sz w:val="27"/>
                <w:szCs w:val="27"/>
              </w:rPr>
              <w:lastRenderedPageBreak/>
              <w:t>Местный бюджет:</w:t>
            </w:r>
          </w:p>
          <w:p w:rsidR="00CD46CE" w:rsidRPr="007C08CA" w:rsidRDefault="00CD46CE" w:rsidP="00CD46CE">
            <w:pPr>
              <w:jc w:val="both"/>
              <w:rPr>
                <w:sz w:val="27"/>
                <w:szCs w:val="27"/>
              </w:rPr>
            </w:pPr>
            <w:r w:rsidRPr="007C08CA">
              <w:rPr>
                <w:sz w:val="27"/>
                <w:szCs w:val="27"/>
              </w:rPr>
              <w:t>2019 г.- 1367,8 тыс. рублей</w:t>
            </w:r>
          </w:p>
          <w:p w:rsidR="00CD46CE" w:rsidRPr="007C08CA" w:rsidRDefault="00CD46CE" w:rsidP="00CD46CE">
            <w:pPr>
              <w:jc w:val="both"/>
              <w:rPr>
                <w:sz w:val="27"/>
                <w:szCs w:val="27"/>
              </w:rPr>
            </w:pPr>
            <w:r w:rsidRPr="007C08CA">
              <w:rPr>
                <w:sz w:val="27"/>
                <w:szCs w:val="27"/>
              </w:rPr>
              <w:t xml:space="preserve">2020 г. – </w:t>
            </w:r>
            <w:r>
              <w:rPr>
                <w:sz w:val="27"/>
                <w:szCs w:val="27"/>
              </w:rPr>
              <w:t xml:space="preserve">1308,1 </w:t>
            </w:r>
            <w:r w:rsidRPr="007C08CA">
              <w:rPr>
                <w:sz w:val="27"/>
                <w:szCs w:val="27"/>
              </w:rPr>
              <w:t>тыс. рублей;</w:t>
            </w:r>
          </w:p>
          <w:p w:rsidR="00CD46CE" w:rsidRDefault="00CD46CE" w:rsidP="00CD46CE">
            <w:pPr>
              <w:jc w:val="both"/>
              <w:rPr>
                <w:sz w:val="27"/>
                <w:szCs w:val="27"/>
              </w:rPr>
            </w:pPr>
            <w:r w:rsidRPr="007C08CA">
              <w:rPr>
                <w:sz w:val="27"/>
                <w:szCs w:val="27"/>
              </w:rPr>
              <w:t>202</w:t>
            </w:r>
            <w:r>
              <w:rPr>
                <w:sz w:val="27"/>
                <w:szCs w:val="27"/>
              </w:rPr>
              <w:t>1 г. – 429,6 тыс. рублей</w:t>
            </w:r>
            <w:r w:rsidRPr="007C08CA">
              <w:rPr>
                <w:sz w:val="27"/>
                <w:szCs w:val="27"/>
              </w:rPr>
              <w:t>;</w:t>
            </w:r>
          </w:p>
          <w:p w:rsidR="00CD46CE" w:rsidRDefault="00CD46CE" w:rsidP="00CD46CE">
            <w:pPr>
              <w:jc w:val="both"/>
              <w:rPr>
                <w:sz w:val="27"/>
                <w:szCs w:val="27"/>
              </w:rPr>
            </w:pPr>
            <w:r>
              <w:rPr>
                <w:sz w:val="27"/>
                <w:szCs w:val="27"/>
              </w:rPr>
              <w:t>2022 г-100,0 тыс. рублей;</w:t>
            </w:r>
          </w:p>
          <w:p w:rsidR="00CD46CE" w:rsidRDefault="00CD46CE" w:rsidP="00CD46CE">
            <w:pPr>
              <w:jc w:val="both"/>
              <w:rPr>
                <w:sz w:val="27"/>
                <w:szCs w:val="27"/>
              </w:rPr>
            </w:pPr>
            <w:r>
              <w:rPr>
                <w:sz w:val="27"/>
                <w:szCs w:val="27"/>
              </w:rPr>
              <w:t>2023 г. -0,0 тыс. рублей;</w:t>
            </w:r>
          </w:p>
          <w:p w:rsidR="00DD7BFA" w:rsidRPr="005F29A4" w:rsidRDefault="00CD46CE" w:rsidP="00CD46CE">
            <w:pPr>
              <w:jc w:val="both"/>
              <w:rPr>
                <w:sz w:val="27"/>
                <w:szCs w:val="27"/>
              </w:rPr>
            </w:pPr>
            <w:r>
              <w:rPr>
                <w:sz w:val="27"/>
                <w:szCs w:val="27"/>
              </w:rPr>
              <w:t>2024 г. – 699,1 тыс. рублей.</w:t>
            </w:r>
          </w:p>
        </w:tc>
      </w:tr>
    </w:tbl>
    <w:p w:rsidR="0026305D" w:rsidRPr="0026305D" w:rsidRDefault="0026305D" w:rsidP="0026305D">
      <w:pPr>
        <w:ind w:firstLine="851"/>
        <w:rPr>
          <w:sz w:val="28"/>
          <w:szCs w:val="28"/>
        </w:rPr>
      </w:pPr>
      <w:r w:rsidRPr="0026305D">
        <w:rPr>
          <w:sz w:val="28"/>
          <w:szCs w:val="28"/>
        </w:rPr>
        <w:lastRenderedPageBreak/>
        <w:t>Сведения об объемах и источниках финансового обеспечения муниципальной программы отражаются в приложении № 3 к муниципальной программе.</w:t>
      </w:r>
    </w:p>
    <w:p w:rsidR="0026305D" w:rsidRPr="0026305D" w:rsidRDefault="0026305D" w:rsidP="0026305D">
      <w:pPr>
        <w:spacing w:line="244" w:lineRule="auto"/>
        <w:ind w:firstLine="709"/>
        <w:jc w:val="center"/>
        <w:rPr>
          <w:b/>
          <w:color w:val="000000"/>
          <w:sz w:val="28"/>
          <w:szCs w:val="28"/>
        </w:rPr>
      </w:pPr>
    </w:p>
    <w:p w:rsidR="0026305D" w:rsidRPr="0026305D" w:rsidRDefault="0026305D" w:rsidP="0026305D">
      <w:pPr>
        <w:spacing w:line="244" w:lineRule="auto"/>
        <w:ind w:firstLine="709"/>
        <w:jc w:val="center"/>
        <w:rPr>
          <w:b/>
          <w:color w:val="000000"/>
          <w:sz w:val="28"/>
          <w:szCs w:val="28"/>
        </w:rPr>
      </w:pPr>
      <w:r w:rsidRPr="0026305D">
        <w:rPr>
          <w:b/>
          <w:color w:val="000000"/>
          <w:sz w:val="28"/>
          <w:szCs w:val="28"/>
        </w:rPr>
        <w:t>5. Создание общих условий функционирования сельского хозяй</w:t>
      </w:r>
      <w:r w:rsidR="00D21F31">
        <w:rPr>
          <w:b/>
          <w:color w:val="000000"/>
          <w:sz w:val="28"/>
          <w:szCs w:val="28"/>
        </w:rPr>
        <w:t>с</w:t>
      </w:r>
      <w:r w:rsidRPr="0026305D">
        <w:rPr>
          <w:b/>
          <w:color w:val="000000"/>
          <w:sz w:val="28"/>
          <w:szCs w:val="28"/>
        </w:rPr>
        <w:t xml:space="preserve">тва </w:t>
      </w:r>
    </w:p>
    <w:p w:rsidR="0026305D" w:rsidRPr="0026305D" w:rsidRDefault="0026305D" w:rsidP="0026305D">
      <w:pPr>
        <w:spacing w:line="244" w:lineRule="auto"/>
        <w:jc w:val="center"/>
        <w:rPr>
          <w:b/>
          <w:color w:val="000000"/>
          <w:sz w:val="28"/>
          <w:szCs w:val="28"/>
        </w:rPr>
      </w:pPr>
      <w:r w:rsidRPr="0026305D">
        <w:rPr>
          <w:b/>
          <w:color w:val="000000"/>
          <w:sz w:val="28"/>
          <w:szCs w:val="28"/>
        </w:rPr>
        <w:t>Поддержание почвенного плодородия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t>Целями осуществления мероприятий по поддержанию почвенного плодородия сельскохозяйственных угодий Ивантеевского района являются сохранение и рациональное использование земель сельскохозяйственного назначения и агроландшафтов, а также создание условий для увеличения объемов производства высококачественной сельскохозяйственной продукции на основе восстановления и поддержания экологически устойчивого уровня плодородия почв земель сельскохозяйственного назначения при выполнении комплекса гидромелиоративных, культуртехнических, агрохимических, агролесомелиоративных, водохозяйственных и организационных мероприятий с использованием современных достижений науки и техники.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систематическое воспроизводство и повышение естественного плодородия почв земель сельскохозяйственного назначения;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t>- экономическое стимулирование поддержания и повышения почвенного плодородия сельскохозяйственных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защита земель от водной эрозии, затопления и подтопления и других негативных техногенных факторов; </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проведение фитомелиоративных работ по восстановлению деградированных и малоценных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сохранение и поддержание агроландшафтов в системе сельскохозяйственного производства, охрана сельскохозяйственных угодий от эрозии и опустынивания;</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адаптация систем ландшафтного земледелия к различным условиям землепользования с учетом их экологической безопасности и экономической эффективности;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организация мониторинга плодородия почв земель сельскохозяйственного назначения, в том числе с использованием ГИС-технологий, и формирование информационной базы данных по плодородию почв;</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разработка рекомендаций по эффективному использованию земель сельскохозяйственного назначения, предупреждению и устранению последствий негативных процессов (дегумификация, эрозия, переуплотнение, опустынивание и т.д.).</w:t>
      </w:r>
    </w:p>
    <w:p w:rsidR="0026305D" w:rsidRPr="0026305D" w:rsidRDefault="0026305D" w:rsidP="0026305D">
      <w:pPr>
        <w:shd w:val="clear" w:color="auto" w:fill="FFFFFF"/>
        <w:ind w:firstLine="709"/>
        <w:jc w:val="center"/>
        <w:rPr>
          <w:b/>
          <w:sz w:val="28"/>
          <w:szCs w:val="28"/>
        </w:rPr>
      </w:pPr>
      <w:r w:rsidRPr="0026305D">
        <w:rPr>
          <w:b/>
          <w:sz w:val="28"/>
          <w:szCs w:val="28"/>
        </w:rPr>
        <w:t>Оказание консультативной помощи сельскохозяйственным товаропроизводителям, подготовка и переподготовка специалистов для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lastRenderedPageBreak/>
        <w:t xml:space="preserve">Целями осуществления мероприятий по оказанию консультационной помощи сельскохозяйственным товаропроизводителям, переподготовке специалистов для сельского хозяйства являются повышение конкуренто- </w:t>
      </w:r>
    </w:p>
    <w:p w:rsidR="0026305D" w:rsidRPr="0026305D" w:rsidRDefault="0026305D" w:rsidP="0026305D">
      <w:pPr>
        <w:shd w:val="clear" w:color="auto" w:fill="FFFFFF"/>
        <w:rPr>
          <w:color w:val="000000"/>
          <w:sz w:val="30"/>
          <w:szCs w:val="30"/>
        </w:rPr>
      </w:pPr>
      <w:r w:rsidRPr="0026305D">
        <w:rPr>
          <w:color w:val="000000"/>
          <w:sz w:val="30"/>
          <w:szCs w:val="30"/>
        </w:rPr>
        <w:t>способности предприятий АПК через эффективное использование имеющегося кадрового потенциала и формирование высококвалифицированных специалистов на базе расширенной системы профессиональной переподготовки кадров, а также через улучшение доступа сельхозтоваропроизводителей и сельского населения к информационно- консультативным услугам.</w:t>
      </w:r>
    </w:p>
    <w:p w:rsidR="0026305D" w:rsidRPr="0026305D" w:rsidRDefault="0026305D" w:rsidP="0026305D">
      <w:pPr>
        <w:shd w:val="clear" w:color="auto" w:fill="FFFFFF"/>
        <w:rPr>
          <w:color w:val="000000"/>
          <w:sz w:val="30"/>
          <w:szCs w:val="30"/>
        </w:rPr>
      </w:pPr>
      <w:r w:rsidRPr="0026305D">
        <w:rPr>
          <w:color w:val="000000"/>
          <w:sz w:val="30"/>
          <w:szCs w:val="30"/>
        </w:rPr>
        <w:tab/>
        <w:t>Для достижения поставленных целей необходимо решение следующих задач:</w:t>
      </w:r>
    </w:p>
    <w:p w:rsidR="0026305D" w:rsidRPr="0026305D" w:rsidRDefault="0026305D" w:rsidP="0026305D">
      <w:pPr>
        <w:shd w:val="clear" w:color="auto" w:fill="FFFFFF"/>
        <w:rPr>
          <w:color w:val="000000"/>
          <w:sz w:val="30"/>
          <w:szCs w:val="30"/>
        </w:rPr>
      </w:pPr>
      <w:r w:rsidRPr="0026305D">
        <w:rPr>
          <w:color w:val="000000"/>
          <w:sz w:val="30"/>
          <w:szCs w:val="30"/>
        </w:rPr>
        <w:t>- обеспечение переподготовки и повышения квалификации кадров с использованием современного оборудования и инновационных технологий обучения с целью изучения передовых научно обоснованных систем ведения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выплаты единовременной помощи и ежемесячной доплаты к заработной плате молодым специалистам, окончившим высшие аграрные образовательные учреждения и принятым на работу в сельскохозяйственные предприятия (организации) и крестьянские (фермерские) хозяйства района;</w:t>
      </w:r>
    </w:p>
    <w:p w:rsidR="005F29A4" w:rsidRDefault="0026305D" w:rsidP="004371A8">
      <w:pPr>
        <w:shd w:val="clear" w:color="auto" w:fill="FFFFFF"/>
        <w:rPr>
          <w:b/>
          <w:caps/>
          <w:color w:val="000000"/>
          <w:sz w:val="28"/>
          <w:szCs w:val="28"/>
        </w:rPr>
      </w:pPr>
      <w:r w:rsidRPr="0026305D">
        <w:rPr>
          <w:color w:val="000000"/>
          <w:sz w:val="30"/>
          <w:szCs w:val="30"/>
        </w:rPr>
        <w:t>- обобщение и распространение передового опыта по закреплению молодых специалистов.</w:t>
      </w:r>
    </w:p>
    <w:p w:rsidR="0026305D" w:rsidRPr="0026305D" w:rsidRDefault="0026305D" w:rsidP="0026305D">
      <w:pPr>
        <w:ind w:firstLine="709"/>
        <w:jc w:val="center"/>
        <w:rPr>
          <w:b/>
          <w:sz w:val="28"/>
          <w:szCs w:val="28"/>
        </w:rPr>
      </w:pPr>
      <w:r w:rsidRPr="0026305D">
        <w:rPr>
          <w:b/>
          <w:caps/>
          <w:color w:val="000000"/>
          <w:sz w:val="28"/>
          <w:szCs w:val="28"/>
        </w:rPr>
        <w:t xml:space="preserve">6.  </w:t>
      </w:r>
      <w:r w:rsidRPr="0026305D">
        <w:rPr>
          <w:b/>
          <w:sz w:val="28"/>
          <w:szCs w:val="28"/>
        </w:rPr>
        <w:t>Развитие животноводства</w:t>
      </w:r>
    </w:p>
    <w:p w:rsidR="0026305D" w:rsidRPr="0026305D" w:rsidRDefault="0026305D" w:rsidP="0026305D">
      <w:pPr>
        <w:ind w:firstLine="709"/>
        <w:jc w:val="both"/>
        <w:rPr>
          <w:color w:val="000000"/>
          <w:sz w:val="28"/>
          <w:szCs w:val="28"/>
        </w:rPr>
      </w:pPr>
      <w:r w:rsidRPr="0026305D">
        <w:rPr>
          <w:color w:val="000000"/>
          <w:sz w:val="28"/>
          <w:szCs w:val="28"/>
        </w:rPr>
        <w:t>Для обеспечения эффективного ведения животноводства намечается дальнейшее повышение интенсификации отрасли при одновременном росте продуктивности и поголовья скота и птицы во всех категориях хозяйств. При этом предусматривается:</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xml:space="preserve">- применение перспективных энергосберегающих технологий содержания животных и птицы в  сельхозпредприятиях, КФХ и ЛПХ.  </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обеспечение поголовья скота и птицы полноценными кормами собственного и промышленного производства;</w:t>
      </w:r>
    </w:p>
    <w:p w:rsidR="0026305D" w:rsidRPr="0026305D" w:rsidRDefault="0026305D" w:rsidP="0026305D">
      <w:pPr>
        <w:ind w:firstLine="709"/>
        <w:jc w:val="both"/>
        <w:rPr>
          <w:sz w:val="28"/>
          <w:szCs w:val="28"/>
        </w:rPr>
      </w:pPr>
      <w:r w:rsidRPr="0026305D">
        <w:rPr>
          <w:sz w:val="28"/>
          <w:szCs w:val="28"/>
        </w:rPr>
        <w:t xml:space="preserve">Увеличение производства животноводческой продукции к 2021 году планируется примерно на уровне 4,1 % по отношению к 2018 году. Объем производства мяса скота и птицы (в живом весе) к 2021 году по сравнению с 2018 годом возрастет на 3% и предположительно достигнет 510 т. К 2021 году производство молока достигнет 545т, что превысит уровень 2018 года на 5%, яиц – 1740 тыс.шт., шерсти – 13,5 т. </w:t>
      </w:r>
    </w:p>
    <w:p w:rsidR="0026305D" w:rsidRPr="004371A8" w:rsidRDefault="0026305D" w:rsidP="004371A8">
      <w:pPr>
        <w:ind w:firstLine="709"/>
        <w:jc w:val="both"/>
        <w:rPr>
          <w:color w:val="000000"/>
          <w:sz w:val="28"/>
          <w:szCs w:val="28"/>
        </w:rPr>
      </w:pPr>
      <w:r w:rsidRPr="0026305D">
        <w:rPr>
          <w:color w:val="000000"/>
          <w:sz w:val="28"/>
          <w:szCs w:val="28"/>
        </w:rPr>
        <w:t xml:space="preserve">Приоритетными направлениями развития животноводства Ивантеевского муниципального образования на период реализации Программы являются поддержка племенного животноводства, </w:t>
      </w:r>
      <w:r w:rsidRPr="0026305D">
        <w:rPr>
          <w:sz w:val="28"/>
          <w:szCs w:val="28"/>
        </w:rPr>
        <w:t>развитие молочного и мясного скотоводства, свиноводства, овцеводства</w:t>
      </w:r>
      <w:r w:rsidRPr="0026305D">
        <w:rPr>
          <w:color w:val="000000"/>
          <w:sz w:val="28"/>
          <w:szCs w:val="28"/>
        </w:rPr>
        <w:t xml:space="preserve"> проведение про</w:t>
      </w:r>
      <w:r w:rsidR="004371A8">
        <w:rPr>
          <w:color w:val="000000"/>
          <w:sz w:val="28"/>
          <w:szCs w:val="28"/>
        </w:rPr>
        <w:t>тивоэпизоотических мероприятий.</w:t>
      </w:r>
    </w:p>
    <w:p w:rsidR="0026305D" w:rsidRPr="0026305D" w:rsidRDefault="0026305D" w:rsidP="0026305D">
      <w:pPr>
        <w:spacing w:line="238" w:lineRule="auto"/>
        <w:jc w:val="center"/>
        <w:rPr>
          <w:b/>
          <w:color w:val="000000"/>
          <w:sz w:val="28"/>
          <w:szCs w:val="28"/>
        </w:rPr>
      </w:pPr>
      <w:r w:rsidRPr="0026305D">
        <w:rPr>
          <w:b/>
          <w:color w:val="000000"/>
          <w:sz w:val="28"/>
          <w:szCs w:val="28"/>
        </w:rPr>
        <w:t>Проведение противоэпизоотических мероприятий</w:t>
      </w:r>
    </w:p>
    <w:p w:rsidR="0026305D" w:rsidRPr="0026305D" w:rsidRDefault="0026305D" w:rsidP="004371A8">
      <w:pPr>
        <w:spacing w:line="238" w:lineRule="auto"/>
        <w:ind w:firstLine="709"/>
        <w:jc w:val="both"/>
        <w:rPr>
          <w:color w:val="000000"/>
          <w:sz w:val="28"/>
          <w:szCs w:val="28"/>
        </w:rPr>
      </w:pPr>
      <w:r w:rsidRPr="0026305D">
        <w:rPr>
          <w:color w:val="000000"/>
          <w:sz w:val="28"/>
          <w:szCs w:val="28"/>
        </w:rPr>
        <w:t>Целями осуществления противоэпизоотических мероприятий являются обеспечение стойкого эпизоотического благополучия хозяйств администрации по инфекционным и паразитарным заболеваниям сельскохозяйственных животных на основе организации проведения мероприятий по предупреждению и ликвидации болезне</w:t>
      </w:r>
      <w:r w:rsidR="004371A8">
        <w:rPr>
          <w:color w:val="000000"/>
          <w:sz w:val="28"/>
          <w:szCs w:val="28"/>
        </w:rPr>
        <w:t>й животных и их лечению.</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lastRenderedPageBreak/>
        <w:t xml:space="preserve">Для достижения поставленных целей необходимо решение следующих задач: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формирование планов диагностических исследований, направленных на выявление животных, больных хроническими инфекционными болезнями (туберкулезом, бруцеллезом и лейкозом), и организация выполнения всего комплекса мероприятий по их профилактике и ликвидации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проведение ветеринарных оздоровительных мероприятий по стабилизации эпизоотической обстановки по лейкозу и недопущение дальнейшего распространения данного заболевания;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осуществление государственного и ведомственного ветеринарно-санитарного надзора и контроля за соблюдением ветеринарного законодательства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применение новейших дезинфицирующих средств и методов, эффективных против большинства возбудителей бактериальных, вирусных и паразитарных болезней, безопасных для животных, птицы и обслуживающего персонала, легко биодеградирующих во внешней среде.</w:t>
      </w:r>
    </w:p>
    <w:p w:rsidR="0026305D" w:rsidRPr="0026305D" w:rsidRDefault="0026305D" w:rsidP="0026305D">
      <w:pPr>
        <w:spacing w:line="238" w:lineRule="auto"/>
        <w:jc w:val="center"/>
        <w:rPr>
          <w:b/>
          <w:color w:val="000000"/>
          <w:sz w:val="28"/>
          <w:szCs w:val="28"/>
        </w:rPr>
      </w:pPr>
      <w:r w:rsidRPr="0026305D">
        <w:rPr>
          <w:b/>
          <w:color w:val="000000"/>
          <w:sz w:val="28"/>
          <w:szCs w:val="28"/>
        </w:rPr>
        <w:t xml:space="preserve">Развитие овцеводства </w:t>
      </w:r>
    </w:p>
    <w:p w:rsidR="0026305D" w:rsidRPr="0026305D" w:rsidRDefault="0026305D" w:rsidP="0026305D">
      <w:pPr>
        <w:spacing w:line="238" w:lineRule="auto"/>
        <w:jc w:val="both"/>
        <w:rPr>
          <w:color w:val="000000"/>
          <w:sz w:val="28"/>
          <w:szCs w:val="28"/>
        </w:rPr>
      </w:pPr>
      <w:r w:rsidRPr="0026305D">
        <w:rPr>
          <w:color w:val="000000"/>
          <w:sz w:val="28"/>
          <w:szCs w:val="28"/>
        </w:rPr>
        <w:t>Целями осуществления мероприятий по развитию овцеводства являются сохранение традиционного уклада жизни, поддержание занятости населения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повышение производства ягнятины и баранины, соответствующей  стандартам пород.</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разработка и внедрение прогрессивных технологий и соответствующего оборудования;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обеспечение роста производства мяса и шерсти за счет увеличения поголовья овец и коз в сельхозпредприятии и личных подсобных хозяйствах, повышение их продуктивности;</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Для осуществления поставленных задач развития отрасли овцеводства необходимо осуществить следующие мероприятия: </w:t>
      </w:r>
    </w:p>
    <w:p w:rsidR="0026305D" w:rsidRPr="0026305D" w:rsidRDefault="0026305D" w:rsidP="0026305D">
      <w:pPr>
        <w:spacing w:line="238" w:lineRule="auto"/>
        <w:ind w:firstLine="709"/>
        <w:jc w:val="both"/>
        <w:rPr>
          <w:color w:val="000000"/>
          <w:spacing w:val="-5"/>
          <w:sz w:val="28"/>
          <w:szCs w:val="28"/>
        </w:rPr>
      </w:pPr>
      <w:r w:rsidRPr="0026305D">
        <w:rPr>
          <w:color w:val="000000"/>
          <w:sz w:val="28"/>
          <w:szCs w:val="28"/>
        </w:rPr>
        <w:t>- использование лучших пород отечественного и зарубежного генофонда для увеличения производства шерсти и улучшения ее качества;</w:t>
      </w:r>
    </w:p>
    <w:p w:rsidR="0026305D" w:rsidRPr="0026305D" w:rsidRDefault="0026305D" w:rsidP="0026305D">
      <w:pPr>
        <w:ind w:firstLine="709"/>
        <w:jc w:val="both"/>
        <w:rPr>
          <w:b/>
          <w:sz w:val="30"/>
          <w:szCs w:val="30"/>
        </w:rPr>
      </w:pPr>
      <w:r w:rsidRPr="0026305D">
        <w:rPr>
          <w:sz w:val="28"/>
          <w:szCs w:val="28"/>
        </w:rPr>
        <w:t xml:space="preserve">В целом по отрасли овцеводства предусматривается к 2021 году довести поголовье животных до 1500 голов, </w:t>
      </w:r>
      <w:r w:rsidRPr="0026305D">
        <w:rPr>
          <w:spacing w:val="-4"/>
          <w:sz w:val="28"/>
          <w:szCs w:val="28"/>
        </w:rPr>
        <w:t>среднесуточный прирост живой массы 1 головы до 130 гр, настриг шерсти на 1 овцу – 3,6 кг</w:t>
      </w:r>
      <w:r w:rsidRPr="0026305D">
        <w:rPr>
          <w:sz w:val="28"/>
          <w:szCs w:val="28"/>
        </w:rPr>
        <w:t>, что позволит во всех категориях хозяйств довести производство баранины к 2021 году до 27 т, а шерсти – до 13,9т.</w:t>
      </w:r>
    </w:p>
    <w:p w:rsidR="00E7092E" w:rsidRDefault="00E7092E" w:rsidP="0026305D">
      <w:pPr>
        <w:jc w:val="center"/>
        <w:rPr>
          <w:b/>
          <w:color w:val="000000"/>
          <w:sz w:val="28"/>
          <w:szCs w:val="28"/>
        </w:rPr>
      </w:pPr>
    </w:p>
    <w:p w:rsidR="0026305D" w:rsidRPr="0026305D" w:rsidRDefault="0026305D" w:rsidP="0026305D">
      <w:pPr>
        <w:jc w:val="center"/>
        <w:rPr>
          <w:b/>
          <w:color w:val="000000"/>
          <w:sz w:val="28"/>
          <w:szCs w:val="28"/>
        </w:rPr>
      </w:pPr>
      <w:r w:rsidRPr="0026305D">
        <w:rPr>
          <w:b/>
          <w:color w:val="000000"/>
          <w:sz w:val="28"/>
          <w:szCs w:val="28"/>
        </w:rPr>
        <w:t>Развитие скотоводства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Целью осуществления мероприятий по развитию скотоводства являетсяувеличение производства молока и мяса в соответствии со стандартами животных молочного, мясного и комбинированного направления продуктивности. </w:t>
      </w:r>
    </w:p>
    <w:p w:rsidR="0026305D" w:rsidRPr="0026305D" w:rsidRDefault="0026305D" w:rsidP="0026305D">
      <w:pPr>
        <w:shd w:val="clear" w:color="auto" w:fill="FFFFFF"/>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pacing w:val="-2"/>
          <w:sz w:val="28"/>
          <w:szCs w:val="28"/>
        </w:rPr>
      </w:pPr>
      <w:r w:rsidRPr="0026305D">
        <w:rPr>
          <w:color w:val="000000"/>
          <w:spacing w:val="-2"/>
          <w:sz w:val="28"/>
          <w:szCs w:val="28"/>
        </w:rPr>
        <w:lastRenderedPageBreak/>
        <w:t>- внедрение новых информационных технологий ведения зоотехнического и племенного учета, включающих методы оценки, отбора и подбора животных в сельхозпредприятиях;</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применение в хозяйствах с высокой распаханностью земель стойлово-лагерной системы содержания скота с максимальным приближением посевных площадей культур зеленого конвейера к летним лагерям (колхоз имени Чапаева)</w:t>
      </w:r>
    </w:p>
    <w:p w:rsidR="0026305D" w:rsidRPr="0026305D" w:rsidRDefault="0026305D" w:rsidP="0026305D">
      <w:pPr>
        <w:spacing w:line="238" w:lineRule="auto"/>
        <w:ind w:firstLine="709"/>
        <w:jc w:val="both"/>
        <w:rPr>
          <w:sz w:val="28"/>
          <w:szCs w:val="28"/>
        </w:rPr>
      </w:pPr>
      <w:r w:rsidRPr="0026305D">
        <w:rPr>
          <w:sz w:val="28"/>
          <w:szCs w:val="28"/>
        </w:rPr>
        <w:t>К 2021 году предусматривается довести поголовье крупного рогатого скота во всех категориях хозяйств до 360 голов, в том числе коров до 150</w:t>
      </w:r>
    </w:p>
    <w:p w:rsidR="0026305D" w:rsidRPr="0026305D" w:rsidRDefault="0026305D" w:rsidP="0026305D">
      <w:pPr>
        <w:spacing w:line="238" w:lineRule="auto"/>
        <w:ind w:firstLine="709"/>
        <w:jc w:val="both"/>
        <w:rPr>
          <w:sz w:val="28"/>
          <w:szCs w:val="28"/>
        </w:rPr>
      </w:pPr>
      <w:r w:rsidRPr="0026305D">
        <w:rPr>
          <w:sz w:val="28"/>
          <w:szCs w:val="28"/>
        </w:rPr>
        <w:t xml:space="preserve">голов, что позволит увеличить производство молока до 600т., а говядины – до 105т. </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Сельхозтоваропроизводители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jc w:val="center"/>
        <w:rPr>
          <w:b/>
          <w:color w:val="000000"/>
          <w:sz w:val="28"/>
          <w:szCs w:val="28"/>
        </w:rPr>
      </w:pPr>
      <w:r w:rsidRPr="0026305D">
        <w:rPr>
          <w:b/>
          <w:color w:val="000000"/>
          <w:sz w:val="28"/>
          <w:szCs w:val="28"/>
        </w:rPr>
        <w:t>Развитие свиноводства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развитию свиноводства являетсяувеличение производства свинины.</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ind w:firstLine="709"/>
        <w:jc w:val="both"/>
        <w:rPr>
          <w:color w:val="000000"/>
          <w:sz w:val="28"/>
          <w:szCs w:val="28"/>
        </w:rPr>
      </w:pPr>
      <w:r w:rsidRPr="0026305D">
        <w:rPr>
          <w:color w:val="000000"/>
          <w:sz w:val="28"/>
          <w:szCs w:val="28"/>
        </w:rPr>
        <w:t>- разработка и внедрение системы гибридизации свиней, которая позволит объединить эффективность селекции и скрещивания и повысить продуктивность свиней на 8–10 %;</w:t>
      </w:r>
    </w:p>
    <w:p w:rsidR="0026305D" w:rsidRPr="0026305D" w:rsidRDefault="0026305D" w:rsidP="0026305D">
      <w:pPr>
        <w:shd w:val="clear" w:color="auto" w:fill="FFFFFF"/>
        <w:tabs>
          <w:tab w:val="left" w:pos="1490"/>
        </w:tabs>
        <w:ind w:firstLine="709"/>
        <w:jc w:val="both"/>
        <w:rPr>
          <w:color w:val="000000"/>
          <w:sz w:val="28"/>
          <w:szCs w:val="28"/>
        </w:rPr>
      </w:pPr>
      <w:r w:rsidRPr="0026305D">
        <w:rPr>
          <w:color w:val="000000"/>
          <w:sz w:val="28"/>
          <w:szCs w:val="28"/>
        </w:rPr>
        <w:t>- организация сбалансированного кормления всех половозрастных групп свиней;</w:t>
      </w:r>
    </w:p>
    <w:p w:rsidR="0026305D" w:rsidRPr="0026305D" w:rsidRDefault="0026305D" w:rsidP="0026305D">
      <w:pPr>
        <w:ind w:firstLine="709"/>
        <w:jc w:val="both"/>
        <w:rPr>
          <w:sz w:val="28"/>
          <w:szCs w:val="28"/>
        </w:rPr>
      </w:pPr>
      <w:r w:rsidRPr="0026305D">
        <w:rPr>
          <w:sz w:val="28"/>
          <w:szCs w:val="28"/>
        </w:rPr>
        <w:t xml:space="preserve">К 2021 году увеличить поголовье свиней до 700 голов, а производство свинины – до 40 т.  </w:t>
      </w:r>
    </w:p>
    <w:p w:rsidR="0026305D" w:rsidRPr="0026305D" w:rsidRDefault="0026305D" w:rsidP="0026305D">
      <w:pPr>
        <w:spacing w:line="242" w:lineRule="auto"/>
        <w:ind w:firstLine="709"/>
        <w:jc w:val="center"/>
        <w:rPr>
          <w:b/>
          <w:caps/>
          <w:color w:val="000000"/>
          <w:sz w:val="26"/>
          <w:szCs w:val="26"/>
        </w:rPr>
      </w:pPr>
      <w:r w:rsidRPr="0026305D">
        <w:rPr>
          <w:b/>
          <w:caps/>
          <w:color w:val="000000"/>
          <w:sz w:val="26"/>
          <w:szCs w:val="26"/>
        </w:rPr>
        <w:t xml:space="preserve">7. </w:t>
      </w:r>
      <w:r w:rsidRPr="0026305D">
        <w:rPr>
          <w:b/>
          <w:color w:val="000000"/>
          <w:sz w:val="28"/>
          <w:szCs w:val="28"/>
        </w:rPr>
        <w:t>Развитие растениеводства</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Развитие растениеводства на территории администрации муниципального образования предусматривается по следующим направлениям:</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эффективное использование сельскохозяйственных угодий;</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освоение ресурсосберегающих технологий;</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 xml:space="preserve">Совершенствование структуры посевных площадей и севооборотов проводится по следующим направлениям: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объединение многочисленных участков пашни в агроландшафтные массивы, формирование динамичных севооборотов по типам агроландшафтов с размещением культур по лучшим предшественникам, систем удобрений и защиты посевов от вредных организмов, освоение ресурсосберегающих экологически безопасных технологий, применение которых сокращает продолжительность полевых работ и затрат труда на 14–30 %, а расход топлива – на 15–35 %;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возделывание в севооборотах культур трех биологических групп: озимых, ранних и поздних яровых, обеспечивающих повышение устойчивости производства зерна за счет более полного использования осадков теплого периода года.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расширение площади посевов зернобобовых, многолетних бобовых трав и культур, используемых в качестве сидератов с целью восполнения плодородия почв и улучшения качества предшественников;</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Основным направлением развития кормопроизводства должно стать существенное улучшение кормовой базы, насыщение ее растительным белком за счет расширения площадей под бобовыми культурами.</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lastRenderedPageBreak/>
        <w:t>В группе силосных культур ведущее место займет кукуруза, что позволят повысить качество силоса.</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Приоритетными направлениями развития растениеводства в муниципальном образовании будут являться поддержка элитного семеноводства, производство зерновых и технических культур.</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зерна</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производству зерна являетсяувеличение его производства и повышение качества.</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Для достижения поставленной цели необходимо решение следующих задач: увеличение площади посева зерновых культур (в том числе твердой яровой пшеницы), повышение урожайности зерна, использование новых высокоэффективных сортов.</w:t>
      </w:r>
    </w:p>
    <w:p w:rsidR="0026305D" w:rsidRPr="0026305D" w:rsidRDefault="0026305D" w:rsidP="0026305D">
      <w:pPr>
        <w:shd w:val="clear" w:color="auto" w:fill="FFFFFF"/>
        <w:ind w:firstLine="709"/>
        <w:jc w:val="both"/>
        <w:rPr>
          <w:spacing w:val="-2"/>
          <w:sz w:val="28"/>
          <w:szCs w:val="28"/>
        </w:rPr>
      </w:pPr>
      <w:r w:rsidRPr="0026305D">
        <w:rPr>
          <w:sz w:val="28"/>
          <w:szCs w:val="28"/>
        </w:rPr>
        <w:t>Сельхозтоваропроизводители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технических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технических культур являетсяоптимизация посевных площадей и увеличение валового сбора семян подсолнечника,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оптимизация размеров посевных площадей подсолнечника в соответствии с агротехническими требованиями;</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урожайности технических культур.</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Сельхозтоваропроизводители района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hd w:val="clear" w:color="auto" w:fill="FFFFFF"/>
        <w:spacing w:line="248" w:lineRule="auto"/>
        <w:jc w:val="center"/>
        <w:rPr>
          <w:b/>
          <w:color w:val="000000"/>
          <w:sz w:val="28"/>
          <w:szCs w:val="28"/>
        </w:rPr>
      </w:pPr>
      <w:r w:rsidRPr="0026305D">
        <w:rPr>
          <w:b/>
          <w:color w:val="000000"/>
          <w:sz w:val="28"/>
          <w:szCs w:val="28"/>
        </w:rPr>
        <w:t>Производство картофеля и овощебахчевых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картофеля и овощебахчевых культур являетсяувеличение производства картофеля и овощебахчевых культур,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увеличение объемов производства картофеля и овощебахчевых культур для удовлетворения потребностей населения района в полноценных продуктах питания;</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совершенствование ассортимента производимой продукции путем оптимального сочетания овощей различных групп спелости, а также предназначенных для длительного хранения и промышленной переработки;</w:t>
      </w:r>
    </w:p>
    <w:p w:rsidR="0026305D" w:rsidRPr="0026305D" w:rsidRDefault="0026305D" w:rsidP="0026305D">
      <w:pPr>
        <w:shd w:val="clear" w:color="auto" w:fill="FFFFFF"/>
        <w:spacing w:line="233" w:lineRule="auto"/>
        <w:jc w:val="center"/>
        <w:rPr>
          <w:b/>
          <w:color w:val="000000"/>
          <w:sz w:val="28"/>
          <w:szCs w:val="28"/>
        </w:rPr>
      </w:pPr>
      <w:r w:rsidRPr="0026305D">
        <w:rPr>
          <w:b/>
          <w:color w:val="000000"/>
          <w:sz w:val="28"/>
          <w:szCs w:val="28"/>
        </w:rPr>
        <w:t>Развитие кормопроизводства</w:t>
      </w:r>
    </w:p>
    <w:p w:rsidR="0026305D" w:rsidRPr="0026305D" w:rsidRDefault="0026305D" w:rsidP="0026305D">
      <w:pPr>
        <w:spacing w:line="233"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кормопроизводства являетсястабильное обеспечение животноводства высококачественными кормами.</w:t>
      </w:r>
    </w:p>
    <w:p w:rsidR="0026305D" w:rsidRPr="0026305D" w:rsidRDefault="0026305D" w:rsidP="0026305D">
      <w:pPr>
        <w:shd w:val="clear" w:color="auto" w:fill="FFFFFF"/>
        <w:spacing w:line="233"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 увеличение количества заготавливаемых кормов за счет расширения посевных площадей, повышения урожайности и внедрения новых высокобелковых кормовых культур (нут и др.), дальнейшей интенсификации </w:t>
      </w:r>
      <w:r w:rsidRPr="0026305D">
        <w:rPr>
          <w:color w:val="000000"/>
          <w:sz w:val="28"/>
          <w:szCs w:val="28"/>
        </w:rPr>
        <w:lastRenderedPageBreak/>
        <w:t>полевого и лугового кормопроизводства, внедрения прогрессивных технологий заготовки и хранения (приготовление сена в тюках и рулонах, сенажа и силоса с биоконсервантами и т.д.);</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расширение использования комплексов машин кормозаготовительного оборудования, выполняющих весь технологический цикл заготовки высококачественного сена и сенажа.</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Развитие кормопроизводства предполагает использование специализированных кормовых севооборотов с учетом почвенно-климатических условий зоны и специализации хозяйства с целью обеспечения животноводства высококачественными кормами в течение всего года.</w:t>
      </w:r>
    </w:p>
    <w:p w:rsidR="0026305D" w:rsidRPr="0026305D" w:rsidRDefault="0026305D" w:rsidP="0026305D">
      <w:pPr>
        <w:spacing w:line="233" w:lineRule="auto"/>
        <w:jc w:val="center"/>
        <w:rPr>
          <w:b/>
          <w:sz w:val="26"/>
          <w:szCs w:val="26"/>
        </w:rPr>
      </w:pPr>
      <w:r w:rsidRPr="0026305D">
        <w:rPr>
          <w:b/>
          <w:sz w:val="26"/>
          <w:szCs w:val="26"/>
        </w:rPr>
        <w:t xml:space="preserve">8. Развитие сельскохозяйственной потребительской кооперации </w:t>
      </w:r>
    </w:p>
    <w:p w:rsidR="0026305D" w:rsidRPr="0026305D" w:rsidRDefault="0026305D" w:rsidP="0026305D">
      <w:pPr>
        <w:spacing w:line="233" w:lineRule="auto"/>
        <w:rPr>
          <w:color w:val="000000"/>
          <w:sz w:val="28"/>
          <w:szCs w:val="28"/>
        </w:rPr>
      </w:pPr>
      <w:r w:rsidRPr="0026305D">
        <w:rPr>
          <w:color w:val="000000"/>
          <w:sz w:val="28"/>
          <w:szCs w:val="28"/>
        </w:rPr>
        <w:tab/>
        <w:t>За  годы рыночных преобразований крестьянские (фермерские)  и личные подсобные хозяйства, составляющие так называемый индивидуально - семейный  сектор сельского хозяйства, а также малые сельскохозяйственные организации стали неотъемлемой частью многоукладной сельской экономики. Вместе с тем в настоящее время производственный и социальный потенциал малых форм хозяйствования используется недостаточно эффективно. Владельцы хозяйств, сельские предприниматали испытывают ряд существенных экономических и социальных проблем. Во-первых, фермеры, владельцы личных подсобных хозяйств испытывают дефицит финансово- кредитных ресурсов в силу недостаточной поддержки этого сектора экономики, слабой доступности для молого бизнеса рынка коммерческого кредита. Во-вторых, не налажена эфективная система сбыта продукции, материально- технического и производственного обслуживания крестьянских (фермерских) и личных подсобных хозяйств. В-третьих, недостаточно снабжение качественными семенным материалом, элитным скотом, кормами, не хватает мощностей для хранения, предпродажной подготовки, доработки, переработки и фасовки продукции. Ключевое значение при решении вышеуказанных проблем при реализации направления «Стимулирование малых форм хозяйствования» имеет развитие сельскохозяйственных потребительских кооперативов.</w:t>
      </w:r>
    </w:p>
    <w:p w:rsidR="0026305D" w:rsidRPr="0026305D" w:rsidRDefault="0026305D" w:rsidP="0026305D">
      <w:pPr>
        <w:spacing w:line="233" w:lineRule="auto"/>
        <w:rPr>
          <w:color w:val="000000"/>
          <w:sz w:val="28"/>
          <w:szCs w:val="28"/>
        </w:rPr>
      </w:pPr>
      <w:r w:rsidRPr="0026305D">
        <w:rPr>
          <w:color w:val="000000"/>
          <w:sz w:val="28"/>
          <w:szCs w:val="28"/>
        </w:rPr>
        <w:tab/>
        <w:t>Целью осуществления мероприятий по развитию сельскохозяйственных потребительских кооперативов является обеспечение доступа малых форм хозяйствования к рынкам сбыта сельскохозяйственной продукции, снабжению материально-  техническим и иными ресурсами, необходимыми для производства сельскохозяйственной продукции. Для достижения поставленной цели необходимо:</w:t>
      </w:r>
    </w:p>
    <w:p w:rsidR="0026305D" w:rsidRPr="0026305D" w:rsidRDefault="0026305D" w:rsidP="0026305D">
      <w:pPr>
        <w:spacing w:line="233" w:lineRule="auto"/>
        <w:rPr>
          <w:color w:val="000000"/>
          <w:sz w:val="28"/>
          <w:szCs w:val="28"/>
        </w:rPr>
      </w:pPr>
      <w:r w:rsidRPr="0026305D">
        <w:rPr>
          <w:color w:val="000000"/>
          <w:sz w:val="28"/>
          <w:szCs w:val="28"/>
        </w:rPr>
        <w:t>- оказание информационно - консультативной и юридической помощи вновь создаваемым и действующим сельскохозяйственным потребительским кооперативам;</w:t>
      </w:r>
    </w:p>
    <w:p w:rsidR="0026305D" w:rsidRPr="0026305D" w:rsidRDefault="0026305D" w:rsidP="0026305D">
      <w:pPr>
        <w:spacing w:line="233" w:lineRule="auto"/>
        <w:rPr>
          <w:color w:val="000000"/>
          <w:sz w:val="28"/>
          <w:szCs w:val="28"/>
        </w:rPr>
      </w:pPr>
      <w:r w:rsidRPr="0026305D">
        <w:rPr>
          <w:color w:val="000000"/>
          <w:sz w:val="28"/>
          <w:szCs w:val="28"/>
        </w:rPr>
        <w:t>- содействие сельскохозяйственным потребительским кооперативам в предоставлении помещений и приобретений оборудования;</w:t>
      </w:r>
    </w:p>
    <w:p w:rsidR="0026305D" w:rsidRPr="0026305D" w:rsidRDefault="0026305D" w:rsidP="0026305D">
      <w:pPr>
        <w:spacing w:line="233" w:lineRule="auto"/>
        <w:rPr>
          <w:color w:val="000000"/>
          <w:sz w:val="28"/>
          <w:szCs w:val="28"/>
        </w:rPr>
      </w:pPr>
      <w:r w:rsidRPr="0026305D">
        <w:rPr>
          <w:color w:val="000000"/>
          <w:sz w:val="28"/>
          <w:szCs w:val="28"/>
        </w:rPr>
        <w:t>- обеспечение своевременного сбыта производственной сельскохозяйственной продукции на рынках и на перерабатывающие предприятия;</w:t>
      </w:r>
    </w:p>
    <w:p w:rsidR="0026305D" w:rsidRPr="0026305D" w:rsidRDefault="0026305D" w:rsidP="0026305D">
      <w:pPr>
        <w:spacing w:line="233" w:lineRule="auto"/>
        <w:rPr>
          <w:color w:val="000000"/>
          <w:sz w:val="28"/>
          <w:szCs w:val="28"/>
        </w:rPr>
      </w:pPr>
      <w:r w:rsidRPr="0026305D">
        <w:rPr>
          <w:color w:val="000000"/>
          <w:sz w:val="28"/>
          <w:szCs w:val="28"/>
        </w:rPr>
        <w:t>- участие в  семинар и совещаний с участием представителей снабженческо-сбытовых кооперативов Ивантеевского района и других районов области.</w:t>
      </w:r>
    </w:p>
    <w:p w:rsidR="0026305D" w:rsidRPr="0026305D" w:rsidRDefault="0026305D" w:rsidP="0026305D">
      <w:pPr>
        <w:spacing w:line="233" w:lineRule="auto"/>
        <w:jc w:val="center"/>
        <w:rPr>
          <w:b/>
          <w:color w:val="000000"/>
          <w:sz w:val="26"/>
          <w:szCs w:val="26"/>
        </w:rPr>
      </w:pPr>
    </w:p>
    <w:p w:rsidR="0026305D" w:rsidRPr="0026305D" w:rsidRDefault="0026305D" w:rsidP="0026305D">
      <w:pPr>
        <w:spacing w:line="233" w:lineRule="auto"/>
        <w:jc w:val="center"/>
        <w:rPr>
          <w:b/>
          <w:color w:val="000000"/>
          <w:sz w:val="26"/>
          <w:szCs w:val="26"/>
        </w:rPr>
      </w:pPr>
      <w:r w:rsidRPr="0026305D">
        <w:rPr>
          <w:b/>
          <w:color w:val="000000"/>
          <w:sz w:val="26"/>
          <w:szCs w:val="26"/>
        </w:rPr>
        <w:t xml:space="preserve">9. Достижение финансовой устойчивости сельского хозяйства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Повышение уровня финансовой устойчивости сельскохозяйственных товаропроизводителей будет обеспечиваться с помощью всей совокупности мер по их государственной поддержке.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lastRenderedPageBreak/>
        <w:t>В 2019–2021 годах государственная аграрная политика в сельском хозяйстве муниципального образования будет исходить из необходимости: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повышение доступности кредитных ресурсов для сельскохозяйственных организаций, крестьянских (фермерских) хозяйств, включая индивидуальных предпринимателей, и организаций, осуществляющих производство, первичную и последующую (промышленную) переработку сельскохозяйственной продукции.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кредитов коммерческих банков и займов сельскохозяйственных кредитных потребительских кооперативов; </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инвестиционных кредитов для обновления основных фондов организациями агропромышленного комплекса для развития первичной переработки мяса и молока;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развития земельной ипотеки как важнейшего условия обеспечения доступа сельскохозяйственных товаропроизводителей к кредитным ресурсам.</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За период реализации настоящей Программы финансовое положение сельского хозяйства стабилизируется, а средний уровень рентабельности сельскохозяйственных организаций составит не менее 15 %. </w:t>
      </w:r>
    </w:p>
    <w:p w:rsidR="0026305D" w:rsidRPr="0026305D" w:rsidRDefault="0026305D" w:rsidP="0026305D">
      <w:pPr>
        <w:spacing w:line="233" w:lineRule="auto"/>
        <w:ind w:firstLine="709"/>
        <w:jc w:val="both"/>
        <w:rPr>
          <w:color w:val="000000"/>
          <w:sz w:val="28"/>
          <w:szCs w:val="28"/>
        </w:rPr>
      </w:pP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 xml:space="preserve">Повышение финансовой устойчивости малых форм хозяйствования </w:t>
      </w: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на селе</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Целями осуществления мероприятий по повышению финансовой устойчивости малых форм хозяйствования на селе являетсярост производства и объема реализации сельскохозяйственной продукции, производимой крестьянскими (фермерскими) и личными подсобными хозяйствами, повышение доходов сельского населения.</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обеспечение доступа личных подсобных хозяйств, крестьянских (фермерских) хозяйств и сельскохозяйственных потребительских кооперативов к кредитным ресурсам;</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развитие системы сельскохозяйственной кредитной кооперации;</w:t>
      </w:r>
    </w:p>
    <w:p w:rsidR="0026305D" w:rsidRPr="0026305D" w:rsidRDefault="0026305D" w:rsidP="0026305D">
      <w:pPr>
        <w:spacing w:line="248" w:lineRule="auto"/>
        <w:ind w:firstLine="709"/>
        <w:jc w:val="both"/>
        <w:rPr>
          <w:color w:val="000000"/>
          <w:spacing w:val="-2"/>
          <w:sz w:val="28"/>
          <w:szCs w:val="28"/>
        </w:rPr>
      </w:pPr>
      <w:r w:rsidRPr="0026305D">
        <w:rPr>
          <w:color w:val="000000"/>
          <w:spacing w:val="-2"/>
          <w:sz w:val="28"/>
          <w:szCs w:val="28"/>
        </w:rPr>
        <w:t>- создание и развитие сети сельскохозяйственных потребительских кооперативов по снабжению, сбыту и переработке сельскохозяйственной продукции;</w:t>
      </w:r>
    </w:p>
    <w:p w:rsidR="0026305D" w:rsidRPr="0026305D" w:rsidRDefault="0026305D" w:rsidP="0026305D">
      <w:pPr>
        <w:spacing w:line="248" w:lineRule="auto"/>
        <w:ind w:firstLine="709"/>
        <w:jc w:val="both"/>
        <w:rPr>
          <w:color w:val="000000"/>
          <w:sz w:val="28"/>
          <w:szCs w:val="28"/>
        </w:rPr>
      </w:pP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доходов сельского населения.</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Сельхозтоваропроизводители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rPr>
          <w:b/>
          <w:bCs/>
          <w:color w:val="000000"/>
          <w:sz w:val="28"/>
          <w:szCs w:val="28"/>
        </w:rPr>
      </w:pPr>
    </w:p>
    <w:p w:rsidR="0026305D" w:rsidRPr="0026305D" w:rsidRDefault="0026305D" w:rsidP="0026305D">
      <w:pPr>
        <w:spacing w:line="238" w:lineRule="auto"/>
        <w:rPr>
          <w:b/>
          <w:color w:val="000000"/>
          <w:sz w:val="28"/>
          <w:szCs w:val="28"/>
        </w:rPr>
      </w:pPr>
      <w:r w:rsidRPr="0026305D">
        <w:rPr>
          <w:b/>
          <w:bCs/>
          <w:color w:val="000000"/>
          <w:sz w:val="28"/>
          <w:szCs w:val="28"/>
        </w:rPr>
        <w:t>Техническая и технологическая модернизация сельского хозяйства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технической и технологической модернизации сельского хозяйства являетсяповышение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освоение сельхозтоваропроизводителями современных аграрных технологий;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внедрение в сельскохозяйственное производство высокотехнологичных машин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lastRenderedPageBreak/>
        <w:t>- приобретение новой высокопроизводительной сельскохозяйственной техники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 формирование эффективно действующего парка машин и оборудования, позволяющего освоить прогрессивные технологии;</w:t>
      </w:r>
    </w:p>
    <w:p w:rsidR="0026305D" w:rsidRPr="0026305D" w:rsidRDefault="0026305D" w:rsidP="0026305D">
      <w:pPr>
        <w:shd w:val="clear" w:color="auto" w:fill="FFFFFF"/>
        <w:ind w:firstLine="709"/>
        <w:jc w:val="both"/>
        <w:rPr>
          <w:color w:val="000000"/>
          <w:spacing w:val="-2"/>
          <w:sz w:val="28"/>
          <w:szCs w:val="28"/>
        </w:rPr>
      </w:pPr>
      <w:r w:rsidRPr="0026305D">
        <w:rPr>
          <w:color w:val="000000"/>
          <w:sz w:val="28"/>
          <w:szCs w:val="28"/>
        </w:rPr>
        <w:t>Сельхозтоваропроизводители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6" w:lineRule="auto"/>
        <w:jc w:val="center"/>
        <w:rPr>
          <w:b/>
          <w:color w:val="000000"/>
          <w:sz w:val="28"/>
          <w:szCs w:val="28"/>
        </w:rPr>
      </w:pPr>
      <w:r w:rsidRPr="0026305D">
        <w:rPr>
          <w:b/>
          <w:color w:val="000000"/>
          <w:sz w:val="28"/>
          <w:szCs w:val="28"/>
        </w:rPr>
        <w:t>Снижение рисков в сельском хозяйстве</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Целью осуществления мероприятий по снижению рисков в сельском хозяйстве являетсяснижение рисков потери доходов при производстве сельскохозяйственной продукции в случае наступления неблагоприятных событий природного характера, при страховании животных, а также ценовых колебаниях на промышленную и сельскохозяйственную продукцию.</w:t>
      </w:r>
    </w:p>
    <w:p w:rsidR="0026305D" w:rsidRPr="0026305D" w:rsidRDefault="0026305D" w:rsidP="0026305D">
      <w:pPr>
        <w:shd w:val="clear" w:color="auto" w:fill="FFFFFF"/>
        <w:spacing w:line="246"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6" w:lineRule="auto"/>
        <w:ind w:firstLine="709"/>
        <w:jc w:val="both"/>
        <w:rPr>
          <w:sz w:val="28"/>
          <w:szCs w:val="28"/>
        </w:rPr>
      </w:pPr>
      <w:r w:rsidRPr="0026305D">
        <w:rPr>
          <w:sz w:val="28"/>
          <w:szCs w:val="28"/>
        </w:rPr>
        <w:t>- увеличение удельного веса застрахованных посевных площадей в общей посевной площади до 40 %;</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обеспечение устойчивого воспроизводства в сельском хозяйстве в условиях роста цен на потребляемые ресурсы;</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стабилизация финансово-экономического состояния сельскохозяйственных товаропроизводителей;</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повышение инвестиционной привлекательности сельского хозяйства.</w:t>
      </w:r>
    </w:p>
    <w:p w:rsidR="0026305D" w:rsidRPr="0026305D" w:rsidRDefault="0026305D" w:rsidP="0026305D">
      <w:pPr>
        <w:spacing w:line="246" w:lineRule="auto"/>
        <w:ind w:firstLine="709"/>
        <w:jc w:val="both"/>
        <w:rPr>
          <w:bCs/>
          <w:sz w:val="26"/>
          <w:szCs w:val="26"/>
        </w:rPr>
      </w:pPr>
      <w:r w:rsidRPr="0026305D">
        <w:rPr>
          <w:sz w:val="28"/>
          <w:szCs w:val="28"/>
        </w:rPr>
        <w:t>Государственную поддержку сельскохозяйственным товаропроизводителям предполагается осуществлять посредством предоставления субсидий для возмещения затрат на уплату страховых взносов по договорам страхования, заключенным ими со страховыми организациями, имеющими лицензию на проведение такого вида страхования.</w:t>
      </w:r>
    </w:p>
    <w:p w:rsidR="0026305D" w:rsidRPr="0026305D" w:rsidRDefault="0026305D" w:rsidP="00A00E8F">
      <w:pPr>
        <w:outlineLvl w:val="0"/>
        <w:rPr>
          <w:b/>
          <w:kern w:val="32"/>
          <w:sz w:val="26"/>
          <w:szCs w:val="26"/>
        </w:rPr>
      </w:pPr>
    </w:p>
    <w:p w:rsidR="0026305D" w:rsidRPr="0026305D" w:rsidRDefault="0026305D" w:rsidP="0026305D">
      <w:pPr>
        <w:jc w:val="center"/>
        <w:outlineLvl w:val="0"/>
        <w:rPr>
          <w:b/>
          <w:caps/>
          <w:kern w:val="32"/>
          <w:sz w:val="26"/>
          <w:szCs w:val="26"/>
        </w:rPr>
      </w:pPr>
      <w:r w:rsidRPr="0026305D">
        <w:rPr>
          <w:b/>
          <w:kern w:val="32"/>
          <w:sz w:val="26"/>
          <w:szCs w:val="26"/>
        </w:rPr>
        <w:t xml:space="preserve">10. </w:t>
      </w:r>
      <w:bookmarkStart w:id="0" w:name="_Toc164046956"/>
      <w:bookmarkStart w:id="1" w:name="_Toc164488763"/>
      <w:r w:rsidRPr="0026305D">
        <w:rPr>
          <w:b/>
          <w:kern w:val="32"/>
          <w:sz w:val="26"/>
          <w:szCs w:val="26"/>
        </w:rPr>
        <w:t xml:space="preserve">Механизм управления реализацией муниципальной программы </w:t>
      </w:r>
    </w:p>
    <w:p w:rsidR="0026305D" w:rsidRPr="0026305D" w:rsidRDefault="0026305D" w:rsidP="0026305D">
      <w:pPr>
        <w:ind w:firstLine="709"/>
        <w:jc w:val="both"/>
        <w:rPr>
          <w:sz w:val="28"/>
          <w:szCs w:val="28"/>
        </w:rPr>
      </w:pPr>
      <w:r w:rsidRPr="0026305D">
        <w:rPr>
          <w:color w:val="000000"/>
          <w:sz w:val="28"/>
          <w:szCs w:val="28"/>
        </w:rPr>
        <w:t xml:space="preserve">Реализация Программы осуществляется Администрацией Ивантеевского муниципального </w:t>
      </w:r>
      <w:r w:rsidRPr="0026305D">
        <w:rPr>
          <w:sz w:val="28"/>
          <w:szCs w:val="28"/>
        </w:rPr>
        <w:t xml:space="preserve">района. </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В целях концентрации и эффективного использования финансовой поддержки из районного и  областного бюджета, направляемой на ресурсное обеспечение Программы,  администрация Ивантеевского  муниципального района заключает соглашения с участниками программных мероприятий  о комплексном участии в реализации районной целевой программы.</w:t>
      </w:r>
    </w:p>
    <w:bookmarkEnd w:id="0"/>
    <w:bookmarkEnd w:id="1"/>
    <w:p w:rsidR="0026305D" w:rsidRPr="0026305D" w:rsidRDefault="0026305D" w:rsidP="0026305D">
      <w:pPr>
        <w:jc w:val="both"/>
        <w:rPr>
          <w:sz w:val="28"/>
          <w:szCs w:val="28"/>
          <w:lang w:eastAsia="en-US"/>
        </w:rPr>
      </w:pPr>
      <w:r w:rsidRPr="0026305D">
        <w:rPr>
          <w:sz w:val="28"/>
          <w:szCs w:val="28"/>
          <w:lang w:eastAsia="en-US"/>
        </w:rPr>
        <w:t>Софинансирование  расходных обязательств, связанных с реализацией мероприятий по комплексному благоустройству объектами инженерной инфраструктуры населенных пунктов, расположенных на территории района, осуществляется за счет предоставленных субсидий бюджету района:  из бюджета муниципального района, федерального и областного бюджетов, а также за счет  финансирования из бюджета Ивантеевского муниципального района в объемах, предусмотренных программой и установленных на эти цели решением  Районного Собрания Ивантеевского муниципального района, вбюджетеИвантеевского муниципального района, и внебюджетных средств.</w:t>
      </w:r>
    </w:p>
    <w:p w:rsidR="0026305D" w:rsidRPr="0026305D" w:rsidRDefault="0026305D" w:rsidP="0026305D">
      <w:pPr>
        <w:ind w:firstLine="720"/>
        <w:jc w:val="both"/>
        <w:rPr>
          <w:sz w:val="28"/>
          <w:szCs w:val="28"/>
          <w:lang w:eastAsia="en-US"/>
        </w:rPr>
      </w:pPr>
      <w:r w:rsidRPr="0026305D">
        <w:rPr>
          <w:sz w:val="28"/>
          <w:szCs w:val="28"/>
          <w:lang w:eastAsia="en-US"/>
        </w:rPr>
        <w:t xml:space="preserve">Привлечение софинансирования расходных обязательств предусматривается согласно условиям порядка предоставления и распределения субсидий бюджетам муниципальных районов области в целях софинансирования расходных обязательств на комплексное обустройство объектами инженерной инфраструктуры населенных пунктов, расположенных </w:t>
      </w:r>
      <w:r w:rsidRPr="0026305D">
        <w:rPr>
          <w:sz w:val="28"/>
          <w:szCs w:val="28"/>
          <w:lang w:eastAsia="en-US"/>
        </w:rPr>
        <w:lastRenderedPageBreak/>
        <w:t>в районе, и соглашением о предоставлении субсидий между Министерством сельского хозяйства и Администрацией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контроль за реализацией муниципальной Программы осуществляет глава Ивантеевского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 Администрация Ивантеевского муниципального района осуществляет:</w:t>
      </w:r>
    </w:p>
    <w:p w:rsidR="0026305D" w:rsidRPr="0026305D" w:rsidRDefault="0026305D" w:rsidP="0026305D">
      <w:pPr>
        <w:ind w:firstLine="720"/>
        <w:jc w:val="both"/>
        <w:rPr>
          <w:sz w:val="28"/>
          <w:szCs w:val="28"/>
          <w:lang w:eastAsia="en-US"/>
        </w:rPr>
      </w:pPr>
      <w:r w:rsidRPr="0026305D">
        <w:rPr>
          <w:sz w:val="28"/>
          <w:szCs w:val="28"/>
          <w:lang w:eastAsia="en-US"/>
        </w:rPr>
        <w:t>- координацию выполнения мероприятий муниципальной Программы;</w:t>
      </w:r>
    </w:p>
    <w:p w:rsidR="0026305D" w:rsidRPr="0026305D" w:rsidRDefault="0026305D" w:rsidP="0026305D">
      <w:pPr>
        <w:ind w:firstLine="720"/>
        <w:jc w:val="both"/>
        <w:rPr>
          <w:sz w:val="28"/>
          <w:szCs w:val="28"/>
          <w:lang w:eastAsia="en-US"/>
        </w:rPr>
      </w:pPr>
      <w:r w:rsidRPr="0026305D">
        <w:rPr>
          <w:sz w:val="28"/>
          <w:szCs w:val="28"/>
          <w:lang w:eastAsia="en-US"/>
        </w:rPr>
        <w:t>- организацию внедрения информационных технологий в целях управления реализацией муниципальной Программы;</w:t>
      </w:r>
    </w:p>
    <w:p w:rsidR="005D4881" w:rsidRPr="005F29A4" w:rsidRDefault="0026305D" w:rsidP="005F29A4">
      <w:pPr>
        <w:tabs>
          <w:tab w:val="left" w:pos="7965"/>
        </w:tabs>
        <w:jc w:val="center"/>
        <w:rPr>
          <w:rStyle w:val="a9"/>
          <w:b w:val="0"/>
          <w:bCs/>
          <w:color w:val="000000"/>
          <w:sz w:val="28"/>
          <w:szCs w:val="28"/>
        </w:rPr>
      </w:pPr>
      <w:r w:rsidRPr="0026305D">
        <w:rPr>
          <w:sz w:val="28"/>
          <w:szCs w:val="28"/>
          <w:lang w:eastAsia="en-US"/>
        </w:rPr>
        <w:t>- 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w:t>
      </w:r>
      <w:r>
        <w:rPr>
          <w:sz w:val="28"/>
          <w:szCs w:val="28"/>
          <w:lang w:eastAsia="en-US"/>
        </w:rPr>
        <w:t>ьной программы</w:t>
      </w:r>
    </w:p>
    <w:p w:rsidR="005D4881" w:rsidRDefault="005D4881" w:rsidP="005D4881">
      <w:pPr>
        <w:rPr>
          <w:sz w:val="24"/>
          <w:szCs w:val="24"/>
        </w:rPr>
      </w:pPr>
    </w:p>
    <w:p w:rsidR="005D4881" w:rsidRPr="0026305D" w:rsidRDefault="005D4881" w:rsidP="005D4881">
      <w:pPr>
        <w:widowControl w:val="0"/>
        <w:autoSpaceDE w:val="0"/>
        <w:autoSpaceDN w:val="0"/>
        <w:adjustRightInd w:val="0"/>
        <w:rPr>
          <w:b/>
          <w:sz w:val="28"/>
          <w:szCs w:val="28"/>
        </w:rPr>
      </w:pPr>
      <w:r w:rsidRPr="0026305D">
        <w:rPr>
          <w:b/>
          <w:sz w:val="28"/>
          <w:szCs w:val="28"/>
        </w:rPr>
        <w:t>Верно:</w:t>
      </w:r>
    </w:p>
    <w:p w:rsidR="005D4881" w:rsidRPr="0026305D" w:rsidRDefault="00DD7BFA" w:rsidP="005D4881">
      <w:pPr>
        <w:widowControl w:val="0"/>
        <w:autoSpaceDE w:val="0"/>
        <w:autoSpaceDN w:val="0"/>
        <w:adjustRightInd w:val="0"/>
        <w:rPr>
          <w:b/>
          <w:sz w:val="28"/>
          <w:szCs w:val="28"/>
        </w:rPr>
      </w:pPr>
      <w:r>
        <w:rPr>
          <w:b/>
          <w:sz w:val="28"/>
          <w:szCs w:val="28"/>
        </w:rPr>
        <w:t>И.о.управляющей</w:t>
      </w:r>
      <w:r w:rsidR="005D4881" w:rsidRPr="0026305D">
        <w:rPr>
          <w:b/>
          <w:sz w:val="28"/>
          <w:szCs w:val="28"/>
        </w:rPr>
        <w:t xml:space="preserve"> делами администрации</w:t>
      </w:r>
    </w:p>
    <w:p w:rsidR="005D4881" w:rsidRPr="0026305D" w:rsidRDefault="005D4881" w:rsidP="005D4881">
      <w:pPr>
        <w:widowControl w:val="0"/>
        <w:autoSpaceDE w:val="0"/>
        <w:autoSpaceDN w:val="0"/>
        <w:adjustRightInd w:val="0"/>
        <w:rPr>
          <w:b/>
          <w:sz w:val="28"/>
          <w:szCs w:val="28"/>
        </w:rPr>
      </w:pPr>
      <w:r w:rsidRPr="0026305D">
        <w:rPr>
          <w:b/>
          <w:sz w:val="28"/>
          <w:szCs w:val="28"/>
        </w:rPr>
        <w:t>Ивантеевского муниципального района</w:t>
      </w:r>
      <w:r w:rsidR="00DD7BFA">
        <w:rPr>
          <w:b/>
          <w:sz w:val="28"/>
          <w:szCs w:val="28"/>
        </w:rPr>
        <w:t>Н.Е. Кузнецова</w:t>
      </w:r>
    </w:p>
    <w:p w:rsidR="005D4881" w:rsidRDefault="005D4881" w:rsidP="005D4881">
      <w:pPr>
        <w:rPr>
          <w:sz w:val="24"/>
          <w:szCs w:val="24"/>
        </w:rPr>
      </w:pPr>
    </w:p>
    <w:p w:rsidR="005D4881" w:rsidRDefault="005D4881" w:rsidP="005D4881">
      <w:pPr>
        <w:rPr>
          <w:sz w:val="24"/>
          <w:szCs w:val="24"/>
        </w:rPr>
      </w:pPr>
    </w:p>
    <w:p w:rsidR="00967DAB" w:rsidRPr="005D4881" w:rsidRDefault="00967DAB" w:rsidP="005D4881">
      <w:pPr>
        <w:rPr>
          <w:sz w:val="24"/>
          <w:szCs w:val="24"/>
        </w:rPr>
        <w:sectPr w:rsidR="00967DAB" w:rsidRPr="005D4881" w:rsidSect="00A00E8F">
          <w:pgSz w:w="11906" w:h="16838"/>
          <w:pgMar w:top="284" w:right="851" w:bottom="284" w:left="1418" w:header="709" w:footer="709" w:gutter="0"/>
          <w:cols w:space="708"/>
          <w:docGrid w:linePitch="360"/>
        </w:sectPr>
      </w:pPr>
    </w:p>
    <w:p w:rsidR="0026305D" w:rsidRPr="0026305D" w:rsidRDefault="0026305D" w:rsidP="0026305D">
      <w:pPr>
        <w:widowControl w:val="0"/>
        <w:autoSpaceDE w:val="0"/>
        <w:autoSpaceDN w:val="0"/>
        <w:adjustRightInd w:val="0"/>
        <w:ind w:firstLine="697"/>
        <w:jc w:val="right"/>
        <w:rPr>
          <w:sz w:val="24"/>
          <w:szCs w:val="24"/>
        </w:rPr>
      </w:pPr>
      <w:r w:rsidRPr="0026305D">
        <w:rPr>
          <w:b/>
          <w:bCs/>
          <w:color w:val="26282F"/>
          <w:sz w:val="24"/>
          <w:szCs w:val="24"/>
        </w:rPr>
        <w:lastRenderedPageBreak/>
        <w:t>Приложение N 1</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w:t>
      </w:r>
    </w:p>
    <w:p w:rsidR="0026305D" w:rsidRPr="0026305D" w:rsidRDefault="0026305D" w:rsidP="0026305D">
      <w:pPr>
        <w:widowControl w:val="0"/>
        <w:autoSpaceDE w:val="0"/>
        <w:autoSpaceDN w:val="0"/>
        <w:adjustRightInd w:val="0"/>
        <w:jc w:val="both"/>
        <w:rPr>
          <w:b/>
          <w:bCs/>
          <w:color w:val="26282F"/>
          <w:sz w:val="26"/>
          <w:szCs w:val="26"/>
        </w:rPr>
      </w:pPr>
    </w:p>
    <w:p w:rsidR="0026305D" w:rsidRPr="0026305D" w:rsidRDefault="0026305D" w:rsidP="0026305D">
      <w:pPr>
        <w:widowControl w:val="0"/>
        <w:autoSpaceDE w:val="0"/>
        <w:autoSpaceDN w:val="0"/>
        <w:adjustRightInd w:val="0"/>
        <w:jc w:val="center"/>
        <w:rPr>
          <w:sz w:val="22"/>
          <w:szCs w:val="22"/>
        </w:rPr>
      </w:pPr>
      <w:r w:rsidRPr="0026305D">
        <w:rPr>
          <w:b/>
          <w:bCs/>
          <w:color w:val="26282F"/>
          <w:sz w:val="26"/>
          <w:szCs w:val="26"/>
        </w:rPr>
        <w:t>Переченьосновных мероприятиймуниципальной программы</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«Развитие сельского хозяйства и устойчивое развитие сельских территорий</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Ивантеевского муниципального образования Ивантеевского муниципального района</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Саратовской области»</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2"/>
        <w:gridCol w:w="1984"/>
        <w:gridCol w:w="1276"/>
        <w:gridCol w:w="1134"/>
        <w:gridCol w:w="2410"/>
        <w:gridCol w:w="2551"/>
        <w:gridCol w:w="3119"/>
      </w:tblGrid>
      <w:tr w:rsidR="0026305D" w:rsidRPr="0026305D" w:rsidTr="00A00E8F">
        <w:tc>
          <w:tcPr>
            <w:tcW w:w="567" w:type="dxa"/>
            <w:vMerge w:val="restart"/>
            <w:tcBorders>
              <w:top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N п/п</w:t>
            </w:r>
          </w:p>
        </w:tc>
        <w:tc>
          <w:tcPr>
            <w:tcW w:w="2127" w:type="dxa"/>
            <w:gridSpan w:val="2"/>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Номер и наименование основного мероприятия</w:t>
            </w:r>
          </w:p>
        </w:tc>
        <w:tc>
          <w:tcPr>
            <w:tcW w:w="1984"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Ответственный исполнитель, соисполнитель</w:t>
            </w:r>
          </w:p>
        </w:tc>
        <w:tc>
          <w:tcPr>
            <w:tcW w:w="2410"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Срок</w:t>
            </w:r>
          </w:p>
        </w:tc>
        <w:tc>
          <w:tcPr>
            <w:tcW w:w="2410"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Ожидаемый непосредственный результат, показатель (краткое описание)</w:t>
            </w:r>
          </w:p>
        </w:tc>
        <w:tc>
          <w:tcPr>
            <w:tcW w:w="2551"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Последствия не реализации</w:t>
            </w:r>
          </w:p>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 основного мероприятия</w:t>
            </w:r>
          </w:p>
        </w:tc>
        <w:tc>
          <w:tcPr>
            <w:tcW w:w="3119" w:type="dxa"/>
            <w:vMerge w:val="restart"/>
            <w:tcBorders>
              <w:top w:val="single" w:sz="4" w:space="0" w:color="auto"/>
              <w:left w:val="single" w:sz="4" w:space="0" w:color="auto"/>
              <w:bottom w:val="nil"/>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Связь с показателями муниципальной программы </w:t>
            </w:r>
          </w:p>
        </w:tc>
      </w:tr>
      <w:tr w:rsidR="0026305D" w:rsidRPr="0026305D" w:rsidTr="00A00E8F">
        <w:trPr>
          <w:trHeight w:val="1483"/>
        </w:trPr>
        <w:tc>
          <w:tcPr>
            <w:tcW w:w="567" w:type="dxa"/>
            <w:vMerge/>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127" w:type="dxa"/>
            <w:gridSpan w:val="2"/>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984"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окончания реализации</w:t>
            </w:r>
          </w:p>
        </w:tc>
        <w:tc>
          <w:tcPr>
            <w:tcW w:w="2410"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551"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3119" w:type="dxa"/>
            <w:vMerge/>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p>
        </w:tc>
      </w:tr>
      <w:tr w:rsidR="0026305D" w:rsidRPr="0026305D" w:rsidTr="00A00E8F">
        <w:tc>
          <w:tcPr>
            <w:tcW w:w="567" w:type="dxa"/>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1</w:t>
            </w:r>
          </w:p>
        </w:tc>
        <w:tc>
          <w:tcPr>
            <w:tcW w:w="2127" w:type="dxa"/>
            <w:gridSpan w:val="2"/>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w:t>
            </w:r>
          </w:p>
        </w:tc>
        <w:tc>
          <w:tcPr>
            <w:tcW w:w="1984"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5</w:t>
            </w:r>
          </w:p>
        </w:tc>
        <w:tc>
          <w:tcPr>
            <w:tcW w:w="2410"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6</w:t>
            </w:r>
          </w:p>
        </w:tc>
        <w:tc>
          <w:tcPr>
            <w:tcW w:w="2551"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7</w:t>
            </w:r>
          </w:p>
        </w:tc>
        <w:tc>
          <w:tcPr>
            <w:tcW w:w="3119" w:type="dxa"/>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8</w:t>
            </w:r>
          </w:p>
        </w:tc>
      </w:tr>
      <w:tr w:rsidR="0026305D" w:rsidRPr="0026305D" w:rsidTr="00A00E8F">
        <w:trPr>
          <w:trHeight w:val="635"/>
        </w:trPr>
        <w:tc>
          <w:tcPr>
            <w:tcW w:w="15168" w:type="dxa"/>
            <w:gridSpan w:val="9"/>
            <w:tcBorders>
              <w:top w:val="single" w:sz="4" w:space="0" w:color="auto"/>
              <w:bottom w:val="single" w:sz="4" w:space="0" w:color="auto"/>
            </w:tcBorders>
          </w:tcPr>
          <w:p w:rsidR="0026305D" w:rsidRPr="0026305D" w:rsidRDefault="0026305D" w:rsidP="00721497">
            <w:pPr>
              <w:widowControl w:val="0"/>
              <w:autoSpaceDE w:val="0"/>
              <w:autoSpaceDN w:val="0"/>
              <w:adjustRightInd w:val="0"/>
              <w:jc w:val="center"/>
              <w:rPr>
                <w:b/>
                <w:bCs/>
                <w:color w:val="26282F"/>
                <w:sz w:val="26"/>
                <w:szCs w:val="26"/>
              </w:rPr>
            </w:pPr>
            <w:r w:rsidRPr="0026305D">
              <w:rPr>
                <w:b/>
                <w:sz w:val="26"/>
                <w:szCs w:val="26"/>
              </w:rPr>
              <w:t>«</w:t>
            </w:r>
            <w:r w:rsidRPr="0026305D">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Создание и обустройство зон отдыха, спортивных и детских игровых площадок</w:t>
            </w:r>
          </w:p>
          <w:p w:rsidR="0026305D" w:rsidRPr="0026305D" w:rsidRDefault="0026305D" w:rsidP="0026305D">
            <w:pPr>
              <w:widowControl w:val="0"/>
              <w:autoSpaceDE w:val="0"/>
              <w:autoSpaceDN w:val="0"/>
              <w:adjustRightInd w:val="0"/>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«Ивантеевское»</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E7092E" w:rsidP="0026305D">
            <w:pPr>
              <w:widowControl w:val="0"/>
              <w:autoSpaceDE w:val="0"/>
              <w:autoSpaceDN w:val="0"/>
              <w:adjustRightInd w:val="0"/>
              <w:jc w:val="both"/>
              <w:rPr>
                <w:sz w:val="26"/>
                <w:szCs w:val="26"/>
              </w:rPr>
            </w:pPr>
            <w:r>
              <w:rPr>
                <w:sz w:val="26"/>
                <w:szCs w:val="26"/>
              </w:rPr>
              <w:t>2024</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Создание условий для отдыха, повышение гражданской активности сельских жителей в решении общественно значимых проблем </w:t>
            </w: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Изменение отношения жителей к органам местного самоуправления</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Наладится связь с компетентными специалистами органов законодательной и исполнительной власти</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DD7BFA" w:rsidRPr="0026305D" w:rsidRDefault="0026305D" w:rsidP="0026305D">
            <w:pPr>
              <w:widowControl w:val="0"/>
              <w:autoSpaceDE w:val="0"/>
              <w:autoSpaceDN w:val="0"/>
              <w:adjustRightInd w:val="0"/>
              <w:jc w:val="both"/>
              <w:rPr>
                <w:sz w:val="26"/>
                <w:szCs w:val="26"/>
              </w:rPr>
            </w:pPr>
            <w:r w:rsidRPr="0026305D">
              <w:rPr>
                <w:sz w:val="26"/>
                <w:szCs w:val="26"/>
              </w:rPr>
              <w:t>Размещение на официальном сайте администрации Ивантеевского муниципального района в сети Интернет (далее –в сети Интернет) актуальной информации о ходе выполнения работ по реконструкции зон отдыха</w:t>
            </w: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«Ивантеевское»</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E7092E" w:rsidP="0026305D">
            <w:pPr>
              <w:widowControl w:val="0"/>
              <w:autoSpaceDE w:val="0"/>
              <w:autoSpaceDN w:val="0"/>
              <w:adjustRightInd w:val="0"/>
              <w:jc w:val="both"/>
              <w:rPr>
                <w:sz w:val="26"/>
                <w:szCs w:val="26"/>
              </w:rPr>
            </w:pPr>
            <w:r>
              <w:rPr>
                <w:sz w:val="26"/>
                <w:szCs w:val="26"/>
              </w:rPr>
              <w:t>2024</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Повышение уровня информированности населения о ходе выполнения работ по реконструкции зон отдыха.</w:t>
            </w:r>
          </w:p>
          <w:p w:rsidR="0026305D" w:rsidRPr="0026305D" w:rsidRDefault="0026305D" w:rsidP="0026305D">
            <w:pPr>
              <w:widowControl w:val="0"/>
              <w:autoSpaceDE w:val="0"/>
              <w:autoSpaceDN w:val="0"/>
              <w:adjustRightInd w:val="0"/>
              <w:jc w:val="both"/>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Будет сформировано удовлетворительное отношение жителей к органам местного самоуправления. </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Увеличение количества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r>
      <w:tr w:rsidR="00DD7BFA" w:rsidRPr="0026305D" w:rsidTr="00DD7BFA">
        <w:trPr>
          <w:trHeight w:val="1986"/>
        </w:trPr>
        <w:tc>
          <w:tcPr>
            <w:tcW w:w="567" w:type="dxa"/>
            <w:tcBorders>
              <w:top w:val="single" w:sz="4" w:space="0" w:color="auto"/>
              <w:bottom w:val="single" w:sz="4" w:space="0" w:color="auto"/>
              <w:right w:val="single" w:sz="4" w:space="0" w:color="auto"/>
            </w:tcBorders>
          </w:tcPr>
          <w:p w:rsidR="00DD7BFA" w:rsidRPr="0026305D" w:rsidRDefault="00DD7BFA" w:rsidP="0026305D">
            <w:pPr>
              <w:widowControl w:val="0"/>
              <w:autoSpaceDE w:val="0"/>
              <w:autoSpaceDN w:val="0"/>
              <w:adjustRightInd w:val="0"/>
              <w:jc w:val="both"/>
              <w:rPr>
                <w:sz w:val="26"/>
                <w:szCs w:val="26"/>
              </w:rPr>
            </w:pPr>
            <w:r>
              <w:rPr>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DD7BFA" w:rsidRPr="0026305D" w:rsidRDefault="00DD7BFA" w:rsidP="0026305D">
            <w:pPr>
              <w:widowControl w:val="0"/>
              <w:autoSpaceDE w:val="0"/>
              <w:autoSpaceDN w:val="0"/>
              <w:adjustRightInd w:val="0"/>
              <w:jc w:val="both"/>
              <w:rPr>
                <w:sz w:val="26"/>
                <w:szCs w:val="26"/>
              </w:rPr>
            </w:pPr>
            <w:r>
              <w:rPr>
                <w:sz w:val="26"/>
                <w:szCs w:val="26"/>
              </w:rPr>
              <w:t>Р</w:t>
            </w:r>
            <w:r w:rsidRPr="00DD7BFA">
              <w:rPr>
                <w:sz w:val="26"/>
                <w:szCs w:val="26"/>
              </w:rPr>
              <w:t>емонтно-восстановительные работы улично-дорожной сети</w:t>
            </w:r>
          </w:p>
        </w:tc>
        <w:tc>
          <w:tcPr>
            <w:tcW w:w="2126" w:type="dxa"/>
            <w:gridSpan w:val="2"/>
            <w:tcBorders>
              <w:top w:val="single" w:sz="4" w:space="0" w:color="auto"/>
              <w:left w:val="single" w:sz="4" w:space="0" w:color="auto"/>
              <w:bottom w:val="single" w:sz="4" w:space="0" w:color="auto"/>
              <w:right w:val="single" w:sz="4" w:space="0" w:color="auto"/>
            </w:tcBorders>
          </w:tcPr>
          <w:p w:rsidR="00DD7BFA" w:rsidRPr="0026305D" w:rsidRDefault="00DD7BFA" w:rsidP="00DD7BFA">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DD7BFA" w:rsidRPr="0026305D" w:rsidRDefault="00DD7BFA" w:rsidP="0026305D">
            <w:pPr>
              <w:widowControl w:val="0"/>
              <w:autoSpaceDE w:val="0"/>
              <w:autoSpaceDN w:val="0"/>
              <w:adjustRightInd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DD7BFA" w:rsidRPr="0026305D" w:rsidRDefault="00DD7BFA" w:rsidP="0026305D">
            <w:pPr>
              <w:widowControl w:val="0"/>
              <w:autoSpaceDE w:val="0"/>
              <w:autoSpaceDN w:val="0"/>
              <w:adjustRightInd w:val="0"/>
              <w:jc w:val="both"/>
              <w:rPr>
                <w:sz w:val="26"/>
                <w:szCs w:val="26"/>
              </w:rPr>
            </w:pPr>
            <w:r>
              <w:rPr>
                <w:sz w:val="26"/>
                <w:szCs w:val="26"/>
              </w:rPr>
              <w:t>202</w:t>
            </w:r>
            <w:r w:rsidR="00E12E4D">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D7BFA" w:rsidRDefault="00E7092E" w:rsidP="0026305D">
            <w:pPr>
              <w:widowControl w:val="0"/>
              <w:autoSpaceDE w:val="0"/>
              <w:autoSpaceDN w:val="0"/>
              <w:adjustRightInd w:val="0"/>
              <w:jc w:val="both"/>
              <w:rPr>
                <w:sz w:val="26"/>
                <w:szCs w:val="26"/>
              </w:rPr>
            </w:pPr>
            <w:r>
              <w:rPr>
                <w:sz w:val="26"/>
                <w:szCs w:val="26"/>
              </w:rPr>
              <w:t>2024</w:t>
            </w:r>
          </w:p>
        </w:tc>
        <w:tc>
          <w:tcPr>
            <w:tcW w:w="2410" w:type="dxa"/>
            <w:tcBorders>
              <w:top w:val="single" w:sz="4" w:space="0" w:color="auto"/>
              <w:left w:val="single" w:sz="4" w:space="0" w:color="auto"/>
              <w:bottom w:val="single" w:sz="4" w:space="0" w:color="auto"/>
              <w:right w:val="single" w:sz="4" w:space="0" w:color="auto"/>
            </w:tcBorders>
          </w:tcPr>
          <w:p w:rsidR="00DD7BFA" w:rsidRPr="0026305D" w:rsidRDefault="00E12E4D" w:rsidP="0026305D">
            <w:pPr>
              <w:widowControl w:val="0"/>
              <w:autoSpaceDE w:val="0"/>
              <w:autoSpaceDN w:val="0"/>
              <w:adjustRightInd w:val="0"/>
              <w:jc w:val="both"/>
              <w:rPr>
                <w:sz w:val="26"/>
                <w:szCs w:val="26"/>
              </w:rPr>
            </w:pPr>
            <w:r>
              <w:rPr>
                <w:sz w:val="26"/>
                <w:szCs w:val="26"/>
              </w:rPr>
              <w:t>Улучшиться качество автомобильных дорог общего пользования местного значения</w:t>
            </w:r>
          </w:p>
        </w:tc>
        <w:tc>
          <w:tcPr>
            <w:tcW w:w="2551" w:type="dxa"/>
            <w:tcBorders>
              <w:top w:val="single" w:sz="4" w:space="0" w:color="auto"/>
              <w:left w:val="single" w:sz="4" w:space="0" w:color="auto"/>
              <w:bottom w:val="single" w:sz="4" w:space="0" w:color="auto"/>
              <w:right w:val="single" w:sz="4" w:space="0" w:color="auto"/>
            </w:tcBorders>
          </w:tcPr>
          <w:p w:rsidR="00DD7BFA" w:rsidRPr="0026305D" w:rsidRDefault="00E12E4D" w:rsidP="00E12E4D">
            <w:pPr>
              <w:widowControl w:val="0"/>
              <w:autoSpaceDE w:val="0"/>
              <w:autoSpaceDN w:val="0"/>
              <w:adjustRightInd w:val="0"/>
              <w:rPr>
                <w:sz w:val="26"/>
                <w:szCs w:val="26"/>
              </w:rPr>
            </w:pPr>
            <w:r>
              <w:rPr>
                <w:sz w:val="26"/>
                <w:szCs w:val="26"/>
              </w:rPr>
              <w:t>Состояние дорог останется на прежнем уровне</w:t>
            </w:r>
          </w:p>
        </w:tc>
        <w:tc>
          <w:tcPr>
            <w:tcW w:w="3119" w:type="dxa"/>
            <w:tcBorders>
              <w:top w:val="single" w:sz="4" w:space="0" w:color="auto"/>
              <w:left w:val="single" w:sz="4" w:space="0" w:color="auto"/>
              <w:bottom w:val="single" w:sz="4" w:space="0" w:color="auto"/>
            </w:tcBorders>
          </w:tcPr>
          <w:p w:rsidR="00DD7BFA" w:rsidRPr="0026305D" w:rsidRDefault="00E12E4D" w:rsidP="0026305D">
            <w:pPr>
              <w:widowControl w:val="0"/>
              <w:autoSpaceDE w:val="0"/>
              <w:autoSpaceDN w:val="0"/>
              <w:adjustRightInd w:val="0"/>
              <w:jc w:val="both"/>
              <w:rPr>
                <w:sz w:val="26"/>
                <w:szCs w:val="26"/>
              </w:rPr>
            </w:pPr>
            <w:r>
              <w:rPr>
                <w:sz w:val="26"/>
                <w:szCs w:val="26"/>
              </w:rPr>
              <w:t>Обеспечение безопасного дорожного движения</w:t>
            </w:r>
          </w:p>
        </w:tc>
      </w:tr>
    </w:tbl>
    <w:p w:rsidR="00E12E4D" w:rsidRPr="0026305D" w:rsidRDefault="00E12E4D" w:rsidP="00E12E4D">
      <w:pPr>
        <w:widowControl w:val="0"/>
        <w:autoSpaceDE w:val="0"/>
        <w:autoSpaceDN w:val="0"/>
        <w:adjustRightInd w:val="0"/>
        <w:rPr>
          <w:b/>
          <w:sz w:val="28"/>
          <w:szCs w:val="28"/>
        </w:rPr>
      </w:pPr>
      <w:r w:rsidRPr="0026305D">
        <w:rPr>
          <w:b/>
          <w:sz w:val="28"/>
          <w:szCs w:val="28"/>
        </w:rPr>
        <w:t>Верно:</w:t>
      </w:r>
    </w:p>
    <w:p w:rsidR="00E12E4D" w:rsidRPr="0026305D" w:rsidRDefault="00E12E4D" w:rsidP="00E12E4D">
      <w:pPr>
        <w:widowControl w:val="0"/>
        <w:autoSpaceDE w:val="0"/>
        <w:autoSpaceDN w:val="0"/>
        <w:adjustRightInd w:val="0"/>
        <w:rPr>
          <w:b/>
          <w:sz w:val="28"/>
          <w:szCs w:val="28"/>
        </w:rPr>
      </w:pPr>
      <w:r>
        <w:rPr>
          <w:b/>
          <w:sz w:val="28"/>
          <w:szCs w:val="28"/>
        </w:rPr>
        <w:t>И.о.управляющей</w:t>
      </w:r>
      <w:r w:rsidRPr="0026305D">
        <w:rPr>
          <w:b/>
          <w:sz w:val="28"/>
          <w:szCs w:val="28"/>
        </w:rPr>
        <w:t xml:space="preserve"> делами администрации</w:t>
      </w:r>
    </w:p>
    <w:p w:rsidR="00E12E4D" w:rsidRPr="0026305D" w:rsidRDefault="00E12E4D" w:rsidP="00E12E4D">
      <w:pPr>
        <w:widowControl w:val="0"/>
        <w:autoSpaceDE w:val="0"/>
        <w:autoSpaceDN w:val="0"/>
        <w:adjustRightInd w:val="0"/>
        <w:rPr>
          <w:b/>
          <w:sz w:val="28"/>
          <w:szCs w:val="28"/>
        </w:rPr>
      </w:pPr>
      <w:r w:rsidRPr="0026305D">
        <w:rPr>
          <w:b/>
          <w:sz w:val="28"/>
          <w:szCs w:val="28"/>
        </w:rPr>
        <w:t>Ивантеевского муниципального района</w:t>
      </w:r>
      <w:r>
        <w:rPr>
          <w:b/>
          <w:sz w:val="28"/>
          <w:szCs w:val="28"/>
        </w:rPr>
        <w:t>Н.Е. Кузнецова</w:t>
      </w:r>
    </w:p>
    <w:p w:rsidR="00E12E4D" w:rsidRDefault="00E12E4D" w:rsidP="00E12E4D">
      <w:pPr>
        <w:rPr>
          <w:sz w:val="24"/>
          <w:szCs w:val="24"/>
        </w:rPr>
      </w:pPr>
    </w:p>
    <w:p w:rsidR="00E12E4D" w:rsidRDefault="00E12E4D" w:rsidP="00E12E4D">
      <w:pPr>
        <w:rPr>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65572F" w:rsidRDefault="0065572F" w:rsidP="00E12E4D">
      <w:pPr>
        <w:widowControl w:val="0"/>
        <w:autoSpaceDE w:val="0"/>
        <w:autoSpaceDN w:val="0"/>
        <w:adjustRightInd w:val="0"/>
        <w:rPr>
          <w:b/>
          <w:bCs/>
          <w:color w:val="26282F"/>
          <w:sz w:val="24"/>
          <w:szCs w:val="24"/>
        </w:rPr>
      </w:pPr>
    </w:p>
    <w:p w:rsidR="009F4DD5" w:rsidRDefault="009F4DD5" w:rsidP="0026305D">
      <w:pPr>
        <w:widowControl w:val="0"/>
        <w:autoSpaceDE w:val="0"/>
        <w:autoSpaceDN w:val="0"/>
        <w:adjustRightInd w:val="0"/>
        <w:ind w:firstLine="698"/>
        <w:jc w:val="right"/>
        <w:rPr>
          <w:b/>
          <w:bCs/>
          <w:color w:val="26282F"/>
          <w:sz w:val="24"/>
          <w:szCs w:val="24"/>
        </w:rPr>
      </w:pPr>
    </w:p>
    <w:p w:rsidR="00443E74" w:rsidRDefault="00443E74" w:rsidP="0026305D">
      <w:pPr>
        <w:widowControl w:val="0"/>
        <w:autoSpaceDE w:val="0"/>
        <w:autoSpaceDN w:val="0"/>
        <w:adjustRightInd w:val="0"/>
        <w:ind w:firstLine="698"/>
        <w:jc w:val="right"/>
        <w:rPr>
          <w:bCs/>
          <w:color w:val="26282F"/>
          <w:sz w:val="24"/>
          <w:szCs w:val="24"/>
        </w:rPr>
      </w:pPr>
    </w:p>
    <w:p w:rsidR="0026305D" w:rsidRPr="0065572F" w:rsidRDefault="0026305D" w:rsidP="0026305D">
      <w:pPr>
        <w:widowControl w:val="0"/>
        <w:autoSpaceDE w:val="0"/>
        <w:autoSpaceDN w:val="0"/>
        <w:adjustRightInd w:val="0"/>
        <w:ind w:firstLine="698"/>
        <w:jc w:val="right"/>
        <w:rPr>
          <w:sz w:val="24"/>
          <w:szCs w:val="24"/>
        </w:rPr>
      </w:pPr>
      <w:r w:rsidRPr="0065572F">
        <w:rPr>
          <w:bCs/>
          <w:color w:val="26282F"/>
          <w:sz w:val="24"/>
          <w:szCs w:val="24"/>
        </w:rPr>
        <w:lastRenderedPageBreak/>
        <w:t>Приложение N 2</w:t>
      </w:r>
    </w:p>
    <w:p w:rsidR="0026305D" w:rsidRPr="0065572F" w:rsidRDefault="0026305D" w:rsidP="0026305D">
      <w:pPr>
        <w:widowControl w:val="0"/>
        <w:autoSpaceDE w:val="0"/>
        <w:autoSpaceDN w:val="0"/>
        <w:adjustRightInd w:val="0"/>
        <w:ind w:firstLine="698"/>
        <w:jc w:val="right"/>
        <w:rPr>
          <w:bCs/>
          <w:color w:val="26282F"/>
          <w:sz w:val="24"/>
          <w:szCs w:val="24"/>
        </w:rPr>
      </w:pPr>
      <w:r w:rsidRPr="0065572F">
        <w:rPr>
          <w:bCs/>
          <w:color w:val="26282F"/>
          <w:sz w:val="24"/>
          <w:szCs w:val="24"/>
        </w:rPr>
        <w:t xml:space="preserve">муниципальной программы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«Развитие сельского хозяйства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 устойчивое развитие сельских территорий</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Ивантеевского муниципального образования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65572F">
        <w:rPr>
          <w:bCs/>
          <w:color w:val="26282F"/>
          <w:sz w:val="24"/>
          <w:szCs w:val="24"/>
        </w:rPr>
        <w:t xml:space="preserve"> Саратовской области»</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Сведения</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о целевых показателях муниципальной программы</w:t>
      </w:r>
    </w:p>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w:t>
      </w:r>
      <w:r w:rsidR="00721497">
        <w:rPr>
          <w:b/>
          <w:bCs/>
          <w:color w:val="26282F"/>
          <w:sz w:val="26"/>
          <w:szCs w:val="26"/>
        </w:rPr>
        <w:t>овской области</w:t>
      </w:r>
      <w:r w:rsidRPr="00A00E8F">
        <w:rPr>
          <w:b/>
          <w:bCs/>
          <w:color w:val="26282F"/>
          <w:sz w:val="26"/>
          <w:szCs w:val="26"/>
        </w:rPr>
        <w:t>»</w:t>
      </w:r>
    </w:p>
    <w:tbl>
      <w:tblPr>
        <w:tblW w:w="1504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9"/>
        <w:gridCol w:w="5572"/>
        <w:gridCol w:w="2413"/>
        <w:gridCol w:w="1486"/>
        <w:gridCol w:w="1672"/>
        <w:gridCol w:w="1486"/>
        <w:gridCol w:w="1486"/>
      </w:tblGrid>
      <w:tr w:rsidR="00E12E4D" w:rsidRPr="00A00E8F" w:rsidTr="00E12E4D">
        <w:trPr>
          <w:gridAfter w:val="4"/>
          <w:wAfter w:w="6130" w:type="dxa"/>
          <w:trHeight w:val="299"/>
        </w:trPr>
        <w:tc>
          <w:tcPr>
            <w:tcW w:w="929" w:type="dxa"/>
            <w:vMerge w:val="restart"/>
            <w:tcBorders>
              <w:top w:val="single" w:sz="4" w:space="0" w:color="auto"/>
              <w:bottom w:val="nil"/>
              <w:right w:val="single" w:sz="4" w:space="0" w:color="auto"/>
            </w:tcBorders>
          </w:tcPr>
          <w:p w:rsidR="00E12E4D" w:rsidRPr="00A00E8F" w:rsidRDefault="00E12E4D" w:rsidP="0026305D">
            <w:pPr>
              <w:widowControl w:val="0"/>
              <w:autoSpaceDE w:val="0"/>
              <w:autoSpaceDN w:val="0"/>
              <w:adjustRightInd w:val="0"/>
              <w:jc w:val="center"/>
              <w:rPr>
                <w:sz w:val="26"/>
                <w:szCs w:val="26"/>
              </w:rPr>
            </w:pPr>
            <w:r w:rsidRPr="00A00E8F">
              <w:rPr>
                <w:sz w:val="26"/>
                <w:szCs w:val="26"/>
              </w:rPr>
              <w:t>N п/п</w:t>
            </w:r>
          </w:p>
        </w:tc>
        <w:tc>
          <w:tcPr>
            <w:tcW w:w="5572" w:type="dxa"/>
            <w:vMerge w:val="restart"/>
            <w:tcBorders>
              <w:top w:val="single" w:sz="4" w:space="0" w:color="auto"/>
              <w:left w:val="single" w:sz="4" w:space="0" w:color="auto"/>
              <w:bottom w:val="nil"/>
              <w:right w:val="single" w:sz="4" w:space="0" w:color="auto"/>
            </w:tcBorders>
          </w:tcPr>
          <w:p w:rsidR="00E12E4D" w:rsidRPr="00A00E8F" w:rsidRDefault="00E12E4D" w:rsidP="0026305D">
            <w:pPr>
              <w:widowControl w:val="0"/>
              <w:autoSpaceDE w:val="0"/>
              <w:autoSpaceDN w:val="0"/>
              <w:adjustRightInd w:val="0"/>
              <w:jc w:val="center"/>
              <w:rPr>
                <w:sz w:val="26"/>
                <w:szCs w:val="26"/>
              </w:rPr>
            </w:pPr>
            <w:r w:rsidRPr="00A00E8F">
              <w:rPr>
                <w:sz w:val="26"/>
                <w:szCs w:val="26"/>
              </w:rPr>
              <w:t>Наименование программы, наименование показателя</w:t>
            </w:r>
          </w:p>
        </w:tc>
        <w:tc>
          <w:tcPr>
            <w:tcW w:w="2413" w:type="dxa"/>
            <w:vMerge w:val="restart"/>
            <w:tcBorders>
              <w:top w:val="single" w:sz="4" w:space="0" w:color="auto"/>
              <w:left w:val="single" w:sz="4" w:space="0" w:color="auto"/>
              <w:bottom w:val="nil"/>
              <w:right w:val="single" w:sz="4" w:space="0" w:color="auto"/>
            </w:tcBorders>
          </w:tcPr>
          <w:p w:rsidR="00E12E4D" w:rsidRPr="00A00E8F" w:rsidRDefault="00E12E4D" w:rsidP="0026305D">
            <w:pPr>
              <w:widowControl w:val="0"/>
              <w:autoSpaceDE w:val="0"/>
              <w:autoSpaceDN w:val="0"/>
              <w:adjustRightInd w:val="0"/>
              <w:jc w:val="center"/>
              <w:rPr>
                <w:sz w:val="26"/>
                <w:szCs w:val="26"/>
              </w:rPr>
            </w:pPr>
            <w:r w:rsidRPr="00A00E8F">
              <w:rPr>
                <w:sz w:val="26"/>
                <w:szCs w:val="26"/>
              </w:rPr>
              <w:t>Единица измерения</w:t>
            </w:r>
          </w:p>
        </w:tc>
      </w:tr>
      <w:tr w:rsidR="00E12E4D" w:rsidRPr="00A00E8F" w:rsidTr="00E12E4D">
        <w:trPr>
          <w:trHeight w:val="139"/>
        </w:trPr>
        <w:tc>
          <w:tcPr>
            <w:tcW w:w="929" w:type="dxa"/>
            <w:vMerge/>
            <w:tcBorders>
              <w:top w:val="nil"/>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p>
        </w:tc>
        <w:tc>
          <w:tcPr>
            <w:tcW w:w="5572" w:type="dxa"/>
            <w:vMerge/>
            <w:tcBorders>
              <w:top w:val="nil"/>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p>
        </w:tc>
        <w:tc>
          <w:tcPr>
            <w:tcW w:w="2413" w:type="dxa"/>
            <w:vMerge/>
            <w:tcBorders>
              <w:top w:val="nil"/>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p>
        </w:tc>
        <w:tc>
          <w:tcPr>
            <w:tcW w:w="1486"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center"/>
              <w:rPr>
                <w:sz w:val="26"/>
                <w:szCs w:val="26"/>
              </w:rPr>
            </w:pPr>
            <w:r w:rsidRPr="00A00E8F">
              <w:rPr>
                <w:sz w:val="26"/>
                <w:szCs w:val="26"/>
              </w:rPr>
              <w:t>2019 год</w:t>
            </w:r>
          </w:p>
        </w:tc>
        <w:tc>
          <w:tcPr>
            <w:tcW w:w="1672"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center"/>
              <w:rPr>
                <w:sz w:val="26"/>
                <w:szCs w:val="26"/>
              </w:rPr>
            </w:pPr>
            <w:r w:rsidRPr="00A00E8F">
              <w:rPr>
                <w:sz w:val="26"/>
                <w:szCs w:val="26"/>
              </w:rPr>
              <w:t>2020 год</w:t>
            </w:r>
          </w:p>
        </w:tc>
        <w:tc>
          <w:tcPr>
            <w:tcW w:w="1486"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center"/>
              <w:rPr>
                <w:sz w:val="26"/>
                <w:szCs w:val="26"/>
              </w:rPr>
            </w:pPr>
            <w:r w:rsidRPr="00A00E8F">
              <w:rPr>
                <w:sz w:val="26"/>
                <w:szCs w:val="26"/>
              </w:rPr>
              <w:t>2021 год</w:t>
            </w:r>
          </w:p>
        </w:tc>
        <w:tc>
          <w:tcPr>
            <w:tcW w:w="1486"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center"/>
              <w:rPr>
                <w:sz w:val="26"/>
                <w:szCs w:val="26"/>
              </w:rPr>
            </w:pPr>
            <w:r>
              <w:rPr>
                <w:sz w:val="26"/>
                <w:szCs w:val="26"/>
              </w:rPr>
              <w:t>2024 год</w:t>
            </w:r>
          </w:p>
        </w:tc>
      </w:tr>
      <w:tr w:rsidR="00E12E4D" w:rsidRPr="00A00E8F" w:rsidTr="00E12E4D">
        <w:trPr>
          <w:trHeight w:val="864"/>
        </w:trPr>
        <w:tc>
          <w:tcPr>
            <w:tcW w:w="13558" w:type="dxa"/>
            <w:gridSpan w:val="6"/>
            <w:tcBorders>
              <w:top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center"/>
              <w:rPr>
                <w:b/>
                <w:bCs/>
                <w:color w:val="26282F"/>
                <w:sz w:val="26"/>
                <w:szCs w:val="26"/>
              </w:rPr>
            </w:pPr>
            <w:r w:rsidRPr="00A00E8F">
              <w:rPr>
                <w:b/>
                <w:sz w:val="26"/>
                <w:szCs w:val="26"/>
              </w:rPr>
              <w:t>Муниципальная программа «</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w:t>
            </w:r>
            <w:r>
              <w:rPr>
                <w:b/>
                <w:bCs/>
                <w:color w:val="26282F"/>
                <w:sz w:val="26"/>
                <w:szCs w:val="26"/>
              </w:rPr>
              <w:t>овской области</w:t>
            </w:r>
            <w:r w:rsidRPr="00A00E8F">
              <w:rPr>
                <w:b/>
                <w:bCs/>
                <w:color w:val="26282F"/>
                <w:sz w:val="26"/>
                <w:szCs w:val="26"/>
              </w:rPr>
              <w:t>»</w:t>
            </w:r>
          </w:p>
        </w:tc>
        <w:tc>
          <w:tcPr>
            <w:tcW w:w="1486" w:type="dxa"/>
            <w:tcBorders>
              <w:top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center"/>
              <w:rPr>
                <w:b/>
                <w:sz w:val="26"/>
                <w:szCs w:val="26"/>
              </w:rPr>
            </w:pPr>
          </w:p>
        </w:tc>
      </w:tr>
      <w:tr w:rsidR="00E12E4D" w:rsidRPr="00A00E8F" w:rsidTr="00E12E4D">
        <w:trPr>
          <w:trHeight w:val="864"/>
        </w:trPr>
        <w:tc>
          <w:tcPr>
            <w:tcW w:w="929" w:type="dxa"/>
            <w:tcBorders>
              <w:top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sidRPr="00A00E8F">
              <w:rPr>
                <w:sz w:val="26"/>
                <w:szCs w:val="26"/>
              </w:rPr>
              <w:t>1.</w:t>
            </w:r>
          </w:p>
        </w:tc>
        <w:tc>
          <w:tcPr>
            <w:tcW w:w="5572"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rPr>
                <w:sz w:val="26"/>
                <w:szCs w:val="26"/>
              </w:rPr>
            </w:pPr>
            <w:r w:rsidRPr="00A00E8F">
              <w:rPr>
                <w:sz w:val="26"/>
                <w:szCs w:val="26"/>
              </w:rPr>
              <w:t>Численность сельского населения, подтвердившего участие в реализации проектов</w:t>
            </w:r>
          </w:p>
        </w:tc>
        <w:tc>
          <w:tcPr>
            <w:tcW w:w="2413"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sidRPr="00A00E8F">
              <w:rPr>
                <w:sz w:val="26"/>
                <w:szCs w:val="26"/>
              </w:rPr>
              <w:t>Чел.</w:t>
            </w:r>
          </w:p>
        </w:tc>
        <w:tc>
          <w:tcPr>
            <w:tcW w:w="1486"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sidRPr="00A00E8F">
              <w:rPr>
                <w:sz w:val="26"/>
                <w:szCs w:val="26"/>
              </w:rPr>
              <w:t>500</w:t>
            </w:r>
          </w:p>
        </w:tc>
        <w:tc>
          <w:tcPr>
            <w:tcW w:w="1672"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sidRPr="00A00E8F">
              <w:rPr>
                <w:sz w:val="26"/>
                <w:szCs w:val="26"/>
              </w:rPr>
              <w:t>380</w:t>
            </w:r>
          </w:p>
        </w:tc>
        <w:tc>
          <w:tcPr>
            <w:tcW w:w="1486"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Pr>
                <w:sz w:val="26"/>
                <w:szCs w:val="26"/>
              </w:rPr>
              <w:t>350</w:t>
            </w:r>
          </w:p>
        </w:tc>
        <w:tc>
          <w:tcPr>
            <w:tcW w:w="1486" w:type="dxa"/>
            <w:tcBorders>
              <w:top w:val="single" w:sz="4" w:space="0" w:color="auto"/>
              <w:left w:val="single" w:sz="4" w:space="0" w:color="auto"/>
              <w:bottom w:val="single" w:sz="4" w:space="0" w:color="auto"/>
              <w:right w:val="single" w:sz="4" w:space="0" w:color="auto"/>
            </w:tcBorders>
          </w:tcPr>
          <w:p w:rsidR="00E12E4D" w:rsidRDefault="00E12E4D" w:rsidP="00E12E4D">
            <w:pPr>
              <w:widowControl w:val="0"/>
              <w:autoSpaceDE w:val="0"/>
              <w:autoSpaceDN w:val="0"/>
              <w:adjustRightInd w:val="0"/>
              <w:jc w:val="both"/>
              <w:rPr>
                <w:sz w:val="26"/>
                <w:szCs w:val="26"/>
              </w:rPr>
            </w:pPr>
            <w:r>
              <w:rPr>
                <w:sz w:val="26"/>
                <w:szCs w:val="26"/>
              </w:rPr>
              <w:t>1828</w:t>
            </w:r>
          </w:p>
        </w:tc>
      </w:tr>
      <w:tr w:rsidR="00E12E4D" w:rsidRPr="00A00E8F" w:rsidTr="00E12E4D">
        <w:trPr>
          <w:trHeight w:val="874"/>
        </w:trPr>
        <w:tc>
          <w:tcPr>
            <w:tcW w:w="929"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sidRPr="00A00E8F">
              <w:rPr>
                <w:sz w:val="26"/>
                <w:szCs w:val="26"/>
              </w:rPr>
              <w:t>2</w:t>
            </w:r>
          </w:p>
        </w:tc>
        <w:tc>
          <w:tcPr>
            <w:tcW w:w="5572"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rPr>
                <w:sz w:val="26"/>
                <w:szCs w:val="26"/>
              </w:rPr>
            </w:pPr>
            <w:r w:rsidRPr="00A00E8F">
              <w:rPr>
                <w:sz w:val="26"/>
                <w:szCs w:val="26"/>
              </w:rPr>
              <w:t>Количество человек, которые получат пользу непосредственно и косвенно от реализации проекта</w:t>
            </w:r>
          </w:p>
        </w:tc>
        <w:tc>
          <w:tcPr>
            <w:tcW w:w="2413"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sidRPr="00A00E8F">
              <w:rPr>
                <w:sz w:val="26"/>
                <w:szCs w:val="26"/>
              </w:rPr>
              <w:t>Чел.</w:t>
            </w:r>
          </w:p>
        </w:tc>
        <w:tc>
          <w:tcPr>
            <w:tcW w:w="1486"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sidRPr="00A00E8F">
              <w:rPr>
                <w:sz w:val="26"/>
                <w:szCs w:val="26"/>
              </w:rPr>
              <w:t>1200</w:t>
            </w:r>
          </w:p>
        </w:tc>
        <w:tc>
          <w:tcPr>
            <w:tcW w:w="1672"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sidRPr="00A00E8F">
              <w:rPr>
                <w:sz w:val="26"/>
                <w:szCs w:val="26"/>
              </w:rPr>
              <w:t>700</w:t>
            </w:r>
          </w:p>
        </w:tc>
        <w:tc>
          <w:tcPr>
            <w:tcW w:w="1486"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Pr>
                <w:sz w:val="26"/>
                <w:szCs w:val="26"/>
              </w:rPr>
              <w:t>500</w:t>
            </w:r>
          </w:p>
        </w:tc>
        <w:tc>
          <w:tcPr>
            <w:tcW w:w="1486" w:type="dxa"/>
            <w:tcBorders>
              <w:top w:val="single" w:sz="4" w:space="0" w:color="auto"/>
              <w:left w:val="single" w:sz="4" w:space="0" w:color="auto"/>
              <w:bottom w:val="single" w:sz="4" w:space="0" w:color="auto"/>
              <w:right w:val="single" w:sz="4" w:space="0" w:color="auto"/>
            </w:tcBorders>
          </w:tcPr>
          <w:p w:rsidR="00E12E4D" w:rsidRDefault="00E12E4D" w:rsidP="0026305D">
            <w:pPr>
              <w:widowControl w:val="0"/>
              <w:autoSpaceDE w:val="0"/>
              <w:autoSpaceDN w:val="0"/>
              <w:adjustRightInd w:val="0"/>
              <w:jc w:val="both"/>
              <w:rPr>
                <w:sz w:val="26"/>
                <w:szCs w:val="26"/>
              </w:rPr>
            </w:pPr>
            <w:r>
              <w:rPr>
                <w:sz w:val="26"/>
                <w:szCs w:val="26"/>
              </w:rPr>
              <w:t>199</w:t>
            </w:r>
          </w:p>
        </w:tc>
      </w:tr>
      <w:tr w:rsidR="00E12E4D" w:rsidRPr="00A00E8F" w:rsidTr="00E12E4D">
        <w:trPr>
          <w:trHeight w:val="1523"/>
        </w:trPr>
        <w:tc>
          <w:tcPr>
            <w:tcW w:w="929"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sidRPr="00A00E8F">
              <w:rPr>
                <w:sz w:val="26"/>
                <w:szCs w:val="26"/>
              </w:rPr>
              <w:t>3</w:t>
            </w:r>
          </w:p>
        </w:tc>
        <w:tc>
          <w:tcPr>
            <w:tcW w:w="5572"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rPr>
                <w:sz w:val="26"/>
                <w:szCs w:val="26"/>
              </w:rPr>
            </w:pPr>
            <w:r w:rsidRPr="00A00E8F">
              <w:rPr>
                <w:sz w:val="26"/>
                <w:szCs w:val="26"/>
              </w:rPr>
              <w:t xml:space="preserve">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c>
          <w:tcPr>
            <w:tcW w:w="2413"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sidRPr="00A00E8F">
              <w:rPr>
                <w:sz w:val="26"/>
                <w:szCs w:val="26"/>
              </w:rPr>
              <w:t>Ед.</w:t>
            </w:r>
          </w:p>
        </w:tc>
        <w:tc>
          <w:tcPr>
            <w:tcW w:w="1486"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sidRPr="00A00E8F">
              <w:rPr>
                <w:sz w:val="26"/>
                <w:szCs w:val="26"/>
              </w:rPr>
              <w:t>2</w:t>
            </w:r>
          </w:p>
        </w:tc>
        <w:tc>
          <w:tcPr>
            <w:tcW w:w="1672"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sidRPr="00A00E8F">
              <w:rPr>
                <w:sz w:val="26"/>
                <w:szCs w:val="26"/>
              </w:rPr>
              <w:t>2</w:t>
            </w:r>
          </w:p>
        </w:tc>
        <w:tc>
          <w:tcPr>
            <w:tcW w:w="1486"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Pr>
                <w:sz w:val="26"/>
                <w:szCs w:val="26"/>
              </w:rPr>
              <w:t>2</w:t>
            </w:r>
          </w:p>
        </w:tc>
        <w:tc>
          <w:tcPr>
            <w:tcW w:w="1486" w:type="dxa"/>
            <w:tcBorders>
              <w:top w:val="single" w:sz="4" w:space="0" w:color="auto"/>
              <w:left w:val="single" w:sz="4" w:space="0" w:color="auto"/>
              <w:bottom w:val="single" w:sz="4" w:space="0" w:color="auto"/>
              <w:right w:val="single" w:sz="4" w:space="0" w:color="auto"/>
            </w:tcBorders>
          </w:tcPr>
          <w:p w:rsidR="00E12E4D" w:rsidRDefault="00E12E4D" w:rsidP="0026305D">
            <w:pPr>
              <w:widowControl w:val="0"/>
              <w:autoSpaceDE w:val="0"/>
              <w:autoSpaceDN w:val="0"/>
              <w:adjustRightInd w:val="0"/>
              <w:jc w:val="both"/>
              <w:rPr>
                <w:sz w:val="26"/>
                <w:szCs w:val="26"/>
              </w:rPr>
            </w:pPr>
          </w:p>
        </w:tc>
      </w:tr>
      <w:tr w:rsidR="00E12E4D" w:rsidRPr="00A00E8F" w:rsidTr="00E12E4D">
        <w:trPr>
          <w:trHeight w:val="850"/>
        </w:trPr>
        <w:tc>
          <w:tcPr>
            <w:tcW w:w="929"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Pr>
                <w:sz w:val="26"/>
                <w:szCs w:val="26"/>
              </w:rPr>
              <w:t>4</w:t>
            </w:r>
          </w:p>
        </w:tc>
        <w:tc>
          <w:tcPr>
            <w:tcW w:w="5572"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rPr>
                <w:sz w:val="26"/>
                <w:szCs w:val="26"/>
              </w:rPr>
            </w:pPr>
            <w:r>
              <w:rPr>
                <w:sz w:val="26"/>
                <w:szCs w:val="26"/>
              </w:rPr>
              <w:t>Общая площадь благоустраиваемой территории</w:t>
            </w:r>
          </w:p>
        </w:tc>
        <w:tc>
          <w:tcPr>
            <w:tcW w:w="2413"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Pr>
                <w:sz w:val="26"/>
                <w:szCs w:val="26"/>
              </w:rPr>
              <w:t>Кв.м.</w:t>
            </w:r>
          </w:p>
        </w:tc>
        <w:tc>
          <w:tcPr>
            <w:tcW w:w="1486"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Pr>
                <w:sz w:val="26"/>
                <w:szCs w:val="26"/>
              </w:rPr>
              <w:t>-</w:t>
            </w:r>
          </w:p>
        </w:tc>
        <w:tc>
          <w:tcPr>
            <w:tcW w:w="1672" w:type="dxa"/>
            <w:tcBorders>
              <w:top w:val="single" w:sz="4" w:space="0" w:color="auto"/>
              <w:left w:val="single" w:sz="4" w:space="0" w:color="auto"/>
              <w:bottom w:val="single" w:sz="4" w:space="0" w:color="auto"/>
              <w:right w:val="single" w:sz="4" w:space="0" w:color="auto"/>
            </w:tcBorders>
          </w:tcPr>
          <w:p w:rsidR="00E12E4D" w:rsidRPr="00A00E8F" w:rsidRDefault="00E12E4D" w:rsidP="0026305D">
            <w:pPr>
              <w:widowControl w:val="0"/>
              <w:autoSpaceDE w:val="0"/>
              <w:autoSpaceDN w:val="0"/>
              <w:adjustRightInd w:val="0"/>
              <w:jc w:val="both"/>
              <w:rPr>
                <w:sz w:val="26"/>
                <w:szCs w:val="26"/>
              </w:rPr>
            </w:pPr>
            <w:r>
              <w:rPr>
                <w:sz w:val="26"/>
                <w:szCs w:val="26"/>
              </w:rPr>
              <w:t>-</w:t>
            </w:r>
          </w:p>
        </w:tc>
        <w:tc>
          <w:tcPr>
            <w:tcW w:w="1486" w:type="dxa"/>
            <w:tcBorders>
              <w:top w:val="single" w:sz="4" w:space="0" w:color="auto"/>
              <w:left w:val="single" w:sz="4" w:space="0" w:color="auto"/>
              <w:bottom w:val="single" w:sz="4" w:space="0" w:color="auto"/>
              <w:right w:val="single" w:sz="4" w:space="0" w:color="auto"/>
            </w:tcBorders>
          </w:tcPr>
          <w:p w:rsidR="00E12E4D" w:rsidRDefault="00E12E4D" w:rsidP="0026305D">
            <w:pPr>
              <w:widowControl w:val="0"/>
              <w:autoSpaceDE w:val="0"/>
              <w:autoSpaceDN w:val="0"/>
              <w:adjustRightInd w:val="0"/>
              <w:jc w:val="both"/>
              <w:rPr>
                <w:sz w:val="26"/>
                <w:szCs w:val="26"/>
              </w:rPr>
            </w:pPr>
            <w:r>
              <w:rPr>
                <w:sz w:val="26"/>
                <w:szCs w:val="26"/>
              </w:rPr>
              <w:t>-</w:t>
            </w:r>
          </w:p>
        </w:tc>
        <w:tc>
          <w:tcPr>
            <w:tcW w:w="1486" w:type="dxa"/>
            <w:tcBorders>
              <w:top w:val="single" w:sz="4" w:space="0" w:color="auto"/>
              <w:left w:val="single" w:sz="4" w:space="0" w:color="auto"/>
              <w:bottom w:val="single" w:sz="4" w:space="0" w:color="auto"/>
              <w:right w:val="single" w:sz="4" w:space="0" w:color="auto"/>
            </w:tcBorders>
          </w:tcPr>
          <w:p w:rsidR="00E12E4D" w:rsidRDefault="00E12E4D" w:rsidP="0026305D">
            <w:pPr>
              <w:widowControl w:val="0"/>
              <w:autoSpaceDE w:val="0"/>
              <w:autoSpaceDN w:val="0"/>
              <w:adjustRightInd w:val="0"/>
              <w:jc w:val="both"/>
              <w:rPr>
                <w:sz w:val="26"/>
                <w:szCs w:val="26"/>
              </w:rPr>
            </w:pPr>
            <w:r>
              <w:rPr>
                <w:sz w:val="26"/>
                <w:szCs w:val="26"/>
              </w:rPr>
              <w:t>1304</w:t>
            </w:r>
          </w:p>
        </w:tc>
      </w:tr>
    </w:tbl>
    <w:p w:rsidR="00E12E4D" w:rsidRPr="0026305D" w:rsidRDefault="00E12E4D" w:rsidP="00E12E4D">
      <w:pPr>
        <w:widowControl w:val="0"/>
        <w:autoSpaceDE w:val="0"/>
        <w:autoSpaceDN w:val="0"/>
        <w:adjustRightInd w:val="0"/>
        <w:rPr>
          <w:b/>
          <w:sz w:val="28"/>
          <w:szCs w:val="28"/>
        </w:rPr>
      </w:pPr>
      <w:r w:rsidRPr="0026305D">
        <w:rPr>
          <w:b/>
          <w:sz w:val="28"/>
          <w:szCs w:val="28"/>
        </w:rPr>
        <w:t>Верно:</w:t>
      </w:r>
    </w:p>
    <w:p w:rsidR="00E12E4D" w:rsidRPr="0026305D" w:rsidRDefault="00E12E4D" w:rsidP="00E12E4D">
      <w:pPr>
        <w:widowControl w:val="0"/>
        <w:autoSpaceDE w:val="0"/>
        <w:autoSpaceDN w:val="0"/>
        <w:adjustRightInd w:val="0"/>
        <w:rPr>
          <w:b/>
          <w:sz w:val="28"/>
          <w:szCs w:val="28"/>
        </w:rPr>
      </w:pPr>
      <w:r>
        <w:rPr>
          <w:b/>
          <w:sz w:val="28"/>
          <w:szCs w:val="28"/>
        </w:rPr>
        <w:t>И.о.управляющей</w:t>
      </w:r>
      <w:r w:rsidRPr="0026305D">
        <w:rPr>
          <w:b/>
          <w:sz w:val="28"/>
          <w:szCs w:val="28"/>
        </w:rPr>
        <w:t xml:space="preserve"> делами администрации</w:t>
      </w:r>
    </w:p>
    <w:p w:rsidR="00E12E4D" w:rsidRPr="0026305D" w:rsidRDefault="00E12E4D" w:rsidP="00E12E4D">
      <w:pPr>
        <w:widowControl w:val="0"/>
        <w:autoSpaceDE w:val="0"/>
        <w:autoSpaceDN w:val="0"/>
        <w:adjustRightInd w:val="0"/>
        <w:rPr>
          <w:b/>
          <w:sz w:val="28"/>
          <w:szCs w:val="28"/>
        </w:rPr>
      </w:pPr>
      <w:r w:rsidRPr="0026305D">
        <w:rPr>
          <w:b/>
          <w:sz w:val="28"/>
          <w:szCs w:val="28"/>
        </w:rPr>
        <w:t>Ивантеевского муниципального района</w:t>
      </w:r>
      <w:r>
        <w:rPr>
          <w:b/>
          <w:sz w:val="28"/>
          <w:szCs w:val="28"/>
        </w:rPr>
        <w:t>Н.Е. Кузнецова</w:t>
      </w:r>
    </w:p>
    <w:p w:rsidR="00E12E4D" w:rsidRDefault="00E12E4D" w:rsidP="00E12E4D">
      <w:pPr>
        <w:rPr>
          <w:sz w:val="24"/>
          <w:szCs w:val="24"/>
        </w:rPr>
      </w:pPr>
    </w:p>
    <w:p w:rsidR="00E12E4D" w:rsidRDefault="00E12E4D" w:rsidP="00E12E4D">
      <w:pPr>
        <w:rPr>
          <w:sz w:val="24"/>
          <w:szCs w:val="24"/>
        </w:rPr>
      </w:pPr>
    </w:p>
    <w:p w:rsidR="0026305D" w:rsidRDefault="0026305D" w:rsidP="0026305D">
      <w:pPr>
        <w:rPr>
          <w:rStyle w:val="a9"/>
          <w:bCs/>
          <w:sz w:val="24"/>
          <w:szCs w:val="24"/>
        </w:rPr>
      </w:pPr>
    </w:p>
    <w:p w:rsidR="002E4CCF" w:rsidRDefault="002E4CCF" w:rsidP="00967DAB">
      <w:pPr>
        <w:ind w:firstLine="698"/>
        <w:jc w:val="right"/>
        <w:rPr>
          <w:rStyle w:val="a9"/>
          <w:bCs/>
          <w:sz w:val="24"/>
          <w:szCs w:val="24"/>
        </w:rPr>
      </w:pPr>
    </w:p>
    <w:p w:rsidR="0065572F" w:rsidRDefault="0065572F" w:rsidP="0065572F">
      <w:pPr>
        <w:jc w:val="both"/>
        <w:rPr>
          <w:rStyle w:val="a9"/>
          <w:bCs/>
          <w:sz w:val="24"/>
          <w:szCs w:val="24"/>
        </w:rPr>
      </w:pPr>
    </w:p>
    <w:p w:rsidR="00443E74" w:rsidRDefault="00443E74" w:rsidP="00E12E4D">
      <w:pPr>
        <w:rPr>
          <w:rFonts w:eastAsia="Calibri"/>
          <w:sz w:val="22"/>
          <w:szCs w:val="22"/>
          <w:lang w:eastAsia="en-US"/>
        </w:rPr>
      </w:pPr>
    </w:p>
    <w:p w:rsidR="0065572F" w:rsidRPr="00AA244A" w:rsidRDefault="0065572F" w:rsidP="00721497">
      <w:pPr>
        <w:jc w:val="center"/>
        <w:rPr>
          <w:rFonts w:eastAsia="Calibri"/>
          <w:sz w:val="22"/>
          <w:szCs w:val="22"/>
          <w:lang w:eastAsia="en-US"/>
        </w:rPr>
      </w:pPr>
      <w:r w:rsidRPr="00AA244A">
        <w:rPr>
          <w:rFonts w:eastAsia="Calibri"/>
          <w:sz w:val="22"/>
          <w:szCs w:val="22"/>
          <w:lang w:eastAsia="en-US"/>
        </w:rPr>
        <w:t>Приложение №3 к муниципальной программе «Развитие сельского хозяйства и</w:t>
      </w:r>
    </w:p>
    <w:p w:rsidR="0065572F" w:rsidRPr="00AA244A" w:rsidRDefault="0065572F" w:rsidP="00721497">
      <w:pPr>
        <w:jc w:val="right"/>
        <w:rPr>
          <w:rFonts w:eastAsia="Calibri"/>
          <w:sz w:val="22"/>
          <w:szCs w:val="22"/>
          <w:lang w:eastAsia="en-US"/>
        </w:rPr>
      </w:pPr>
      <w:r w:rsidRPr="00AA244A">
        <w:rPr>
          <w:rFonts w:eastAsia="Calibri"/>
          <w:sz w:val="22"/>
          <w:szCs w:val="22"/>
          <w:lang w:eastAsia="en-US"/>
        </w:rPr>
        <w:t>устойчивое развитие</w:t>
      </w:r>
      <w:r w:rsidR="00721497">
        <w:rPr>
          <w:rFonts w:eastAsia="Calibri"/>
          <w:sz w:val="22"/>
          <w:szCs w:val="22"/>
          <w:lang w:eastAsia="en-US"/>
        </w:rPr>
        <w:t xml:space="preserve"> сельских территорий </w:t>
      </w:r>
      <w:r w:rsidRPr="00AA244A">
        <w:rPr>
          <w:rFonts w:eastAsia="Calibri"/>
          <w:sz w:val="22"/>
          <w:szCs w:val="22"/>
          <w:lang w:eastAsia="en-US"/>
        </w:rPr>
        <w:t>Ивантеевского муниципального образования</w:t>
      </w:r>
    </w:p>
    <w:p w:rsidR="0065572F" w:rsidRPr="00AA244A" w:rsidRDefault="0065572F" w:rsidP="00721497">
      <w:pPr>
        <w:jc w:val="center"/>
        <w:rPr>
          <w:rFonts w:eastAsia="Calibri"/>
          <w:sz w:val="22"/>
          <w:szCs w:val="22"/>
          <w:lang w:eastAsia="en-US"/>
        </w:rPr>
      </w:pPr>
      <w:r w:rsidRPr="00AA244A">
        <w:rPr>
          <w:rFonts w:eastAsia="Calibri"/>
          <w:sz w:val="22"/>
          <w:szCs w:val="22"/>
          <w:lang w:eastAsia="en-US"/>
        </w:rPr>
        <w:t xml:space="preserve">Ивантеевского муниципального района Саратовской области» </w:t>
      </w:r>
    </w:p>
    <w:p w:rsidR="0065572F" w:rsidRPr="00AA244A" w:rsidRDefault="0065572F" w:rsidP="0065572F">
      <w:pPr>
        <w:ind w:left="708"/>
        <w:jc w:val="center"/>
        <w:rPr>
          <w:rFonts w:eastAsia="Calibri"/>
          <w:i/>
          <w:spacing w:val="12"/>
          <w:sz w:val="28"/>
          <w:szCs w:val="28"/>
          <w:lang w:eastAsia="en-US"/>
        </w:rPr>
      </w:pPr>
      <w:r w:rsidRPr="00AA244A">
        <w:rPr>
          <w:rFonts w:eastAsia="Calibri"/>
          <w:b/>
          <w:sz w:val="24"/>
          <w:szCs w:val="24"/>
          <w:lang w:eastAsia="en-US"/>
        </w:rPr>
        <w:t>Сведения об объемах и источниках финансового обеспечения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w:t>
      </w:r>
      <w:r w:rsidR="00721497">
        <w:rPr>
          <w:rFonts w:eastAsia="Calibri"/>
          <w:b/>
          <w:sz w:val="24"/>
          <w:szCs w:val="24"/>
          <w:lang w:eastAsia="en-US"/>
        </w:rPr>
        <w:t>овской области</w:t>
      </w:r>
      <w:r w:rsidRPr="00AA244A">
        <w:rPr>
          <w:rFonts w:eastAsia="Calibri"/>
          <w:b/>
          <w:sz w:val="24"/>
          <w:szCs w:val="24"/>
          <w:lang w:eastAsia="en-US"/>
        </w:rPr>
        <w:t>»</w:t>
      </w:r>
      <w:r w:rsidRPr="00AA244A">
        <w:rPr>
          <w:rFonts w:eastAsia="Calibri"/>
          <w:b/>
          <w:i/>
          <w:sz w:val="24"/>
          <w:szCs w:val="24"/>
          <w:lang w:eastAsia="en-US"/>
        </w:rPr>
        <w:t xml:space="preserve">тыс.руб.              </w:t>
      </w:r>
    </w:p>
    <w:tbl>
      <w:tblPr>
        <w:tblW w:w="1587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67"/>
        <w:gridCol w:w="4895"/>
        <w:gridCol w:w="1134"/>
        <w:gridCol w:w="1275"/>
        <w:gridCol w:w="1276"/>
        <w:gridCol w:w="1134"/>
        <w:gridCol w:w="1418"/>
        <w:gridCol w:w="1345"/>
        <w:gridCol w:w="214"/>
        <w:gridCol w:w="2477"/>
      </w:tblGrid>
      <w:tr w:rsidR="0065572F" w:rsidRPr="000C37D8" w:rsidTr="0098101E">
        <w:trPr>
          <w:tblCellSpacing w:w="5" w:type="nil"/>
        </w:trPr>
        <w:tc>
          <w:tcPr>
            <w:tcW w:w="709" w:type="dxa"/>
            <w:gridSpan w:val="2"/>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r w:rsidRPr="00AA244A">
              <w:rPr>
                <w:rFonts w:eastAsia="Calibri"/>
                <w:lang w:eastAsia="en-US"/>
              </w:rPr>
              <w:br/>
              <w:t>п/п</w:t>
            </w:r>
          </w:p>
        </w:tc>
        <w:tc>
          <w:tcPr>
            <w:tcW w:w="4895"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Наименование   </w:t>
            </w:r>
            <w:r w:rsidRPr="00AA244A">
              <w:rPr>
                <w:rFonts w:eastAsia="Calibri"/>
                <w:lang w:eastAsia="en-US"/>
              </w:rPr>
              <w:br/>
              <w:t xml:space="preserve">   мероприятия</w:t>
            </w:r>
          </w:p>
        </w:tc>
        <w:tc>
          <w:tcPr>
            <w:tcW w:w="1134"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Срок  </w:t>
            </w:r>
            <w:r w:rsidRPr="00AA244A">
              <w:rPr>
                <w:rFonts w:eastAsia="Calibri"/>
                <w:lang w:eastAsia="en-US"/>
              </w:rPr>
              <w:br/>
              <w:t>испол-</w:t>
            </w:r>
            <w:r w:rsidRPr="00AA244A">
              <w:rPr>
                <w:rFonts w:eastAsia="Calibri"/>
                <w:lang w:eastAsia="en-US"/>
              </w:rPr>
              <w:br/>
              <w:t xml:space="preserve">нения </w:t>
            </w:r>
            <w:r w:rsidRPr="00AA244A">
              <w:rPr>
                <w:rFonts w:eastAsia="Calibri"/>
                <w:lang w:eastAsia="en-US"/>
              </w:rPr>
              <w:br/>
              <w:t>(годы)</w:t>
            </w:r>
          </w:p>
        </w:tc>
        <w:tc>
          <w:tcPr>
            <w:tcW w:w="1275"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Объем   </w:t>
            </w:r>
            <w:r w:rsidRPr="00AA244A">
              <w:rPr>
                <w:rFonts w:eastAsia="Calibri"/>
                <w:lang w:eastAsia="en-US"/>
              </w:rPr>
              <w:br/>
              <w:t>финан-</w:t>
            </w:r>
            <w:r w:rsidRPr="00AA244A">
              <w:rPr>
                <w:rFonts w:eastAsia="Calibri"/>
                <w:lang w:eastAsia="en-US"/>
              </w:rPr>
              <w:br/>
              <w:t>сового</w:t>
            </w:r>
            <w:r w:rsidRPr="00AA244A">
              <w:rPr>
                <w:rFonts w:eastAsia="Calibri"/>
                <w:lang w:eastAsia="en-US"/>
              </w:rPr>
              <w:br/>
              <w:t>обеспеч</w:t>
            </w:r>
          </w:p>
        </w:tc>
        <w:tc>
          <w:tcPr>
            <w:tcW w:w="5387" w:type="dxa"/>
            <w:gridSpan w:val="5"/>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В том числе за счет средств</w:t>
            </w:r>
          </w:p>
        </w:tc>
        <w:tc>
          <w:tcPr>
            <w:tcW w:w="2477"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Ответственные</w:t>
            </w:r>
            <w:r w:rsidRPr="00AA244A">
              <w:rPr>
                <w:rFonts w:eastAsia="Calibri"/>
                <w:lang w:eastAsia="en-US"/>
              </w:rPr>
              <w:br/>
              <w:t xml:space="preserve">  за исполнение</w:t>
            </w:r>
          </w:p>
        </w:tc>
      </w:tr>
      <w:tr w:rsidR="0065572F" w:rsidRPr="000C37D8" w:rsidTr="0098101E">
        <w:trPr>
          <w:trHeight w:val="696"/>
          <w:tblCellSpacing w:w="5" w:type="nil"/>
        </w:trPr>
        <w:tc>
          <w:tcPr>
            <w:tcW w:w="709"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tcPr>
          <w:p w:rsidR="0065572F" w:rsidRPr="00AA244A" w:rsidRDefault="0065572F" w:rsidP="0065572F">
            <w:pPr>
              <w:widowControl w:val="0"/>
              <w:autoSpaceDE w:val="0"/>
              <w:autoSpaceDN w:val="0"/>
              <w:adjustRightInd w:val="0"/>
              <w:rPr>
                <w:rFonts w:eastAsia="Calibri"/>
                <w:lang w:eastAsia="en-US"/>
              </w:rPr>
            </w:pPr>
          </w:p>
        </w:tc>
        <w:tc>
          <w:tcPr>
            <w:tcW w:w="1134" w:type="dxa"/>
            <w:vMerge/>
          </w:tcPr>
          <w:p w:rsidR="0065572F" w:rsidRPr="00AA244A" w:rsidRDefault="0065572F" w:rsidP="0065572F">
            <w:pPr>
              <w:widowControl w:val="0"/>
              <w:autoSpaceDE w:val="0"/>
              <w:autoSpaceDN w:val="0"/>
              <w:adjustRightInd w:val="0"/>
              <w:rPr>
                <w:rFonts w:eastAsia="Calibri"/>
                <w:lang w:eastAsia="en-US"/>
              </w:rPr>
            </w:pPr>
          </w:p>
        </w:tc>
        <w:tc>
          <w:tcPr>
            <w:tcW w:w="1275" w:type="dxa"/>
            <w:vMerge/>
          </w:tcPr>
          <w:p w:rsidR="0065572F" w:rsidRPr="00AA244A" w:rsidRDefault="0065572F" w:rsidP="0065572F">
            <w:pPr>
              <w:widowControl w:val="0"/>
              <w:autoSpaceDE w:val="0"/>
              <w:autoSpaceDN w:val="0"/>
              <w:adjustRightInd w:val="0"/>
              <w:rPr>
                <w:rFonts w:eastAsia="Calibri"/>
                <w:lang w:eastAsia="en-US"/>
              </w:rPr>
            </w:pPr>
          </w:p>
        </w:tc>
        <w:tc>
          <w:tcPr>
            <w:tcW w:w="1276" w:type="dxa"/>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Фед. </w:t>
            </w:r>
            <w:r w:rsidRPr="00AA244A">
              <w:rPr>
                <w:rFonts w:eastAsia="Calibri"/>
                <w:lang w:eastAsia="en-US"/>
              </w:rPr>
              <w:br/>
              <w:t xml:space="preserve">бюджета </w:t>
            </w:r>
            <w:r w:rsidRPr="00AA244A">
              <w:rPr>
                <w:rFonts w:eastAsia="Calibri"/>
                <w:lang w:eastAsia="en-US"/>
              </w:rPr>
              <w:br/>
            </w:r>
          </w:p>
        </w:tc>
        <w:tc>
          <w:tcPr>
            <w:tcW w:w="1134" w:type="dxa"/>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Обл. бюджета </w:t>
            </w:r>
          </w:p>
        </w:tc>
        <w:tc>
          <w:tcPr>
            <w:tcW w:w="1418" w:type="dxa"/>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Местного </w:t>
            </w:r>
            <w:r w:rsidRPr="00AA244A">
              <w:rPr>
                <w:rFonts w:eastAsia="Calibri"/>
                <w:lang w:eastAsia="en-US"/>
              </w:rPr>
              <w:br/>
              <w:t>бюджета</w:t>
            </w:r>
            <w:r w:rsidRPr="00AA244A">
              <w:rPr>
                <w:rFonts w:eastAsia="Calibri"/>
                <w:lang w:eastAsia="en-US"/>
              </w:rPr>
              <w:br/>
            </w:r>
          </w:p>
        </w:tc>
        <w:tc>
          <w:tcPr>
            <w:tcW w:w="1559" w:type="dxa"/>
            <w:gridSpan w:val="2"/>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внебюд-</w:t>
            </w:r>
            <w:r w:rsidRPr="00AA244A">
              <w:rPr>
                <w:rFonts w:eastAsia="Calibri"/>
                <w:lang w:eastAsia="en-US"/>
              </w:rPr>
              <w:br/>
              <w:t>жетных</w:t>
            </w:r>
            <w:r w:rsidRPr="00AA244A">
              <w:rPr>
                <w:rFonts w:eastAsia="Calibri"/>
                <w:lang w:eastAsia="en-US"/>
              </w:rPr>
              <w:br/>
              <w:t>средств</w:t>
            </w:r>
          </w:p>
        </w:tc>
        <w:tc>
          <w:tcPr>
            <w:tcW w:w="2477" w:type="dxa"/>
            <w:vMerge/>
          </w:tcPr>
          <w:p w:rsidR="0065572F" w:rsidRPr="00AA244A" w:rsidRDefault="0065572F" w:rsidP="0065572F">
            <w:pPr>
              <w:widowControl w:val="0"/>
              <w:autoSpaceDE w:val="0"/>
              <w:autoSpaceDN w:val="0"/>
              <w:adjustRightInd w:val="0"/>
              <w:rPr>
                <w:rFonts w:eastAsia="Calibri"/>
                <w:lang w:eastAsia="en-US"/>
              </w:rPr>
            </w:pPr>
          </w:p>
        </w:tc>
      </w:tr>
      <w:tr w:rsidR="0065572F" w:rsidRPr="000C37D8" w:rsidTr="00721497">
        <w:trPr>
          <w:trHeight w:val="286"/>
          <w:tblCellSpacing w:w="5" w:type="nil"/>
        </w:trPr>
        <w:tc>
          <w:tcPr>
            <w:tcW w:w="709" w:type="dxa"/>
            <w:gridSpan w:val="2"/>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w:t>
            </w:r>
          </w:p>
        </w:tc>
        <w:tc>
          <w:tcPr>
            <w:tcW w:w="4895" w:type="dxa"/>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b/>
                <w:lang w:eastAsia="en-US"/>
              </w:rPr>
              <w:t>Основное мероприятие</w:t>
            </w:r>
            <w:r w:rsidRPr="00AA244A">
              <w:rPr>
                <w:rFonts w:eastAsia="Calibri"/>
                <w:lang w:eastAsia="en-US"/>
              </w:rPr>
              <w:t xml:space="preserve"> «Создание и обустройство зон отдыха, спортивных и детских игровых площадок»</w:t>
            </w:r>
          </w:p>
        </w:tc>
        <w:tc>
          <w:tcPr>
            <w:tcW w:w="1134" w:type="dxa"/>
            <w:vAlign w:val="center"/>
          </w:tcPr>
          <w:p w:rsidR="0065572F" w:rsidRPr="0098101E" w:rsidRDefault="0065572F" w:rsidP="0065572F">
            <w:pPr>
              <w:widowControl w:val="0"/>
              <w:autoSpaceDE w:val="0"/>
              <w:autoSpaceDN w:val="0"/>
              <w:adjustRightInd w:val="0"/>
              <w:jc w:val="center"/>
              <w:rPr>
                <w:rFonts w:eastAsia="Calibri"/>
                <w:b/>
                <w:lang w:eastAsia="en-US"/>
              </w:rPr>
            </w:pPr>
            <w:r w:rsidRPr="0098101E">
              <w:rPr>
                <w:rFonts w:eastAsia="Calibri"/>
                <w:b/>
                <w:lang w:eastAsia="en-US"/>
              </w:rPr>
              <w:t>2019</w:t>
            </w:r>
          </w:p>
        </w:tc>
        <w:tc>
          <w:tcPr>
            <w:tcW w:w="1275" w:type="dxa"/>
            <w:vAlign w:val="center"/>
          </w:tcPr>
          <w:p w:rsidR="0065572F" w:rsidRPr="0098101E" w:rsidRDefault="0065572F" w:rsidP="0065572F">
            <w:pPr>
              <w:widowControl w:val="0"/>
              <w:autoSpaceDE w:val="0"/>
              <w:autoSpaceDN w:val="0"/>
              <w:adjustRightInd w:val="0"/>
              <w:jc w:val="center"/>
              <w:rPr>
                <w:rFonts w:eastAsia="Calibri"/>
                <w:b/>
                <w:lang w:eastAsia="en-US"/>
              </w:rPr>
            </w:pPr>
            <w:r w:rsidRPr="0098101E">
              <w:rPr>
                <w:rFonts w:eastAsia="Calibri"/>
                <w:b/>
                <w:lang w:eastAsia="en-US"/>
              </w:rPr>
              <w:t>2275,9</w:t>
            </w:r>
          </w:p>
        </w:tc>
        <w:tc>
          <w:tcPr>
            <w:tcW w:w="1276" w:type="dxa"/>
            <w:vAlign w:val="center"/>
          </w:tcPr>
          <w:p w:rsidR="0065572F" w:rsidRPr="0098101E" w:rsidRDefault="0065572F" w:rsidP="0065572F">
            <w:pPr>
              <w:widowControl w:val="0"/>
              <w:autoSpaceDE w:val="0"/>
              <w:autoSpaceDN w:val="0"/>
              <w:adjustRightInd w:val="0"/>
              <w:jc w:val="center"/>
              <w:rPr>
                <w:rFonts w:eastAsia="Calibri"/>
                <w:b/>
                <w:lang w:eastAsia="en-US"/>
              </w:rPr>
            </w:pPr>
            <w:r w:rsidRPr="0098101E">
              <w:rPr>
                <w:rFonts w:eastAsia="Calibri"/>
                <w:b/>
                <w:lang w:eastAsia="en-US"/>
              </w:rPr>
              <w:t>1015,7</w:t>
            </w:r>
          </w:p>
        </w:tc>
        <w:tc>
          <w:tcPr>
            <w:tcW w:w="1134" w:type="dxa"/>
            <w:vAlign w:val="center"/>
          </w:tcPr>
          <w:p w:rsidR="0065572F" w:rsidRPr="0098101E" w:rsidRDefault="0065572F" w:rsidP="0065572F">
            <w:pPr>
              <w:widowControl w:val="0"/>
              <w:autoSpaceDE w:val="0"/>
              <w:autoSpaceDN w:val="0"/>
              <w:adjustRightInd w:val="0"/>
              <w:jc w:val="center"/>
              <w:rPr>
                <w:rFonts w:eastAsia="Calibri"/>
                <w:b/>
                <w:lang w:eastAsia="en-US"/>
              </w:rPr>
            </w:pPr>
            <w:r w:rsidRPr="0098101E">
              <w:rPr>
                <w:rFonts w:eastAsia="Calibri"/>
                <w:b/>
                <w:lang w:eastAsia="en-US"/>
              </w:rPr>
              <w:t>125,5</w:t>
            </w:r>
          </w:p>
        </w:tc>
        <w:tc>
          <w:tcPr>
            <w:tcW w:w="1418" w:type="dxa"/>
            <w:vAlign w:val="center"/>
          </w:tcPr>
          <w:p w:rsidR="0065572F" w:rsidRPr="0098101E" w:rsidRDefault="0065572F" w:rsidP="0065572F">
            <w:pPr>
              <w:widowControl w:val="0"/>
              <w:autoSpaceDE w:val="0"/>
              <w:autoSpaceDN w:val="0"/>
              <w:adjustRightInd w:val="0"/>
              <w:jc w:val="center"/>
              <w:rPr>
                <w:rFonts w:eastAsia="Calibri"/>
                <w:b/>
                <w:lang w:eastAsia="en-US"/>
              </w:rPr>
            </w:pPr>
            <w:r w:rsidRPr="0098101E">
              <w:rPr>
                <w:rFonts w:eastAsia="Calibri"/>
                <w:b/>
                <w:lang w:eastAsia="en-US"/>
              </w:rPr>
              <w:t>1134,7</w:t>
            </w:r>
          </w:p>
        </w:tc>
        <w:tc>
          <w:tcPr>
            <w:tcW w:w="1345" w:type="dxa"/>
            <w:vAlign w:val="center"/>
          </w:tcPr>
          <w:p w:rsidR="0065572F" w:rsidRPr="0098101E" w:rsidRDefault="0065572F" w:rsidP="0065572F">
            <w:pPr>
              <w:widowControl w:val="0"/>
              <w:autoSpaceDE w:val="0"/>
              <w:autoSpaceDN w:val="0"/>
              <w:adjustRightInd w:val="0"/>
              <w:jc w:val="center"/>
              <w:rPr>
                <w:rFonts w:eastAsia="Calibri"/>
                <w:b/>
                <w:highlight w:val="yellow"/>
                <w:lang w:eastAsia="en-US"/>
              </w:rPr>
            </w:pPr>
            <w:r w:rsidRPr="0098101E">
              <w:rPr>
                <w:rFonts w:eastAsia="Calibri"/>
                <w:b/>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Администрация</w:t>
            </w:r>
          </w:p>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Ивантеевского муниципального района,</w:t>
            </w:r>
          </w:p>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 xml:space="preserve">МБУ «Ивантеевское» </w:t>
            </w:r>
          </w:p>
        </w:tc>
      </w:tr>
      <w:tr w:rsidR="0065572F" w:rsidRPr="000C37D8" w:rsidTr="00721497">
        <w:trPr>
          <w:trHeight w:val="220"/>
          <w:tblCellSpacing w:w="5" w:type="nil"/>
        </w:trPr>
        <w:tc>
          <w:tcPr>
            <w:tcW w:w="709"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rPr>
                <w:rFonts w:eastAsia="Calibri"/>
                <w:lang w:eastAsia="en-US"/>
              </w:rPr>
            </w:pPr>
          </w:p>
        </w:tc>
        <w:tc>
          <w:tcPr>
            <w:tcW w:w="1134" w:type="dxa"/>
            <w:vAlign w:val="center"/>
          </w:tcPr>
          <w:p w:rsidR="0065572F" w:rsidRPr="0098101E" w:rsidRDefault="0065572F" w:rsidP="0065572F">
            <w:pPr>
              <w:widowControl w:val="0"/>
              <w:autoSpaceDE w:val="0"/>
              <w:autoSpaceDN w:val="0"/>
              <w:adjustRightInd w:val="0"/>
              <w:jc w:val="center"/>
              <w:rPr>
                <w:rFonts w:eastAsia="Calibri"/>
                <w:b/>
                <w:lang w:eastAsia="en-US"/>
              </w:rPr>
            </w:pPr>
            <w:r w:rsidRPr="0098101E">
              <w:rPr>
                <w:rFonts w:eastAsia="Calibri"/>
                <w:b/>
                <w:lang w:eastAsia="en-US"/>
              </w:rPr>
              <w:t>2020</w:t>
            </w:r>
          </w:p>
        </w:tc>
        <w:tc>
          <w:tcPr>
            <w:tcW w:w="1275" w:type="dxa"/>
            <w:vAlign w:val="center"/>
          </w:tcPr>
          <w:p w:rsidR="0065572F" w:rsidRPr="0098101E" w:rsidRDefault="00A45D12" w:rsidP="0065572F">
            <w:pPr>
              <w:widowControl w:val="0"/>
              <w:autoSpaceDE w:val="0"/>
              <w:autoSpaceDN w:val="0"/>
              <w:adjustRightInd w:val="0"/>
              <w:jc w:val="center"/>
              <w:rPr>
                <w:rFonts w:eastAsia="Calibri"/>
                <w:b/>
                <w:lang w:eastAsia="en-US"/>
              </w:rPr>
            </w:pPr>
            <w:r w:rsidRPr="0098101E">
              <w:rPr>
                <w:rFonts w:eastAsia="Calibri"/>
                <w:b/>
                <w:lang w:eastAsia="en-US"/>
              </w:rPr>
              <w:t>6095,8</w:t>
            </w:r>
          </w:p>
        </w:tc>
        <w:tc>
          <w:tcPr>
            <w:tcW w:w="1276" w:type="dxa"/>
            <w:vAlign w:val="center"/>
          </w:tcPr>
          <w:p w:rsidR="0065572F" w:rsidRPr="0098101E" w:rsidRDefault="00F7104D" w:rsidP="0065572F">
            <w:pPr>
              <w:widowControl w:val="0"/>
              <w:autoSpaceDE w:val="0"/>
              <w:autoSpaceDN w:val="0"/>
              <w:adjustRightInd w:val="0"/>
              <w:jc w:val="center"/>
              <w:rPr>
                <w:rFonts w:eastAsia="Calibri"/>
                <w:b/>
                <w:lang w:eastAsia="en-US"/>
              </w:rPr>
            </w:pPr>
            <w:r w:rsidRPr="0098101E">
              <w:rPr>
                <w:rFonts w:eastAsia="Calibri"/>
                <w:b/>
                <w:lang w:eastAsia="en-US"/>
              </w:rPr>
              <w:t>3704,8</w:t>
            </w:r>
          </w:p>
        </w:tc>
        <w:tc>
          <w:tcPr>
            <w:tcW w:w="1134" w:type="dxa"/>
            <w:vAlign w:val="center"/>
          </w:tcPr>
          <w:p w:rsidR="0065572F" w:rsidRPr="0098101E" w:rsidRDefault="00F7104D" w:rsidP="0065572F">
            <w:pPr>
              <w:widowControl w:val="0"/>
              <w:autoSpaceDE w:val="0"/>
              <w:autoSpaceDN w:val="0"/>
              <w:adjustRightInd w:val="0"/>
              <w:jc w:val="center"/>
              <w:rPr>
                <w:rFonts w:eastAsia="Calibri"/>
                <w:b/>
                <w:lang w:eastAsia="en-US"/>
              </w:rPr>
            </w:pPr>
            <w:r w:rsidRPr="0098101E">
              <w:rPr>
                <w:rFonts w:eastAsia="Calibri"/>
                <w:b/>
                <w:lang w:eastAsia="en-US"/>
              </w:rPr>
              <w:t>457,9</w:t>
            </w:r>
          </w:p>
        </w:tc>
        <w:tc>
          <w:tcPr>
            <w:tcW w:w="1418" w:type="dxa"/>
            <w:vAlign w:val="center"/>
          </w:tcPr>
          <w:p w:rsidR="0065572F"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1308,1</w:t>
            </w:r>
          </w:p>
        </w:tc>
        <w:tc>
          <w:tcPr>
            <w:tcW w:w="1345" w:type="dxa"/>
            <w:vAlign w:val="center"/>
          </w:tcPr>
          <w:p w:rsidR="0065572F" w:rsidRPr="0098101E" w:rsidRDefault="00F25675" w:rsidP="0065572F">
            <w:pPr>
              <w:widowControl w:val="0"/>
              <w:autoSpaceDE w:val="0"/>
              <w:autoSpaceDN w:val="0"/>
              <w:adjustRightInd w:val="0"/>
              <w:jc w:val="center"/>
              <w:rPr>
                <w:rFonts w:eastAsia="Calibri"/>
                <w:b/>
                <w:lang w:eastAsia="en-US"/>
              </w:rPr>
            </w:pPr>
            <w:r w:rsidRPr="0098101E">
              <w:rPr>
                <w:rFonts w:eastAsia="Calibri"/>
                <w:b/>
                <w:lang w:eastAsia="en-US"/>
              </w:rPr>
              <w:t>6</w:t>
            </w:r>
            <w:r w:rsidR="00935CD0" w:rsidRPr="0098101E">
              <w:rPr>
                <w:rFonts w:eastAsia="Calibri"/>
                <w:b/>
                <w:lang w:eastAsia="en-US"/>
              </w:rPr>
              <w:t>2</w:t>
            </w:r>
            <w:r w:rsidR="00AA244A" w:rsidRPr="0098101E">
              <w:rPr>
                <w:rFonts w:eastAsia="Calibri"/>
                <w:b/>
                <w:lang w:eastAsia="en-US"/>
              </w:rPr>
              <w:t>5,0</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06660E" w:rsidRPr="000C37D8" w:rsidTr="00721497">
        <w:trPr>
          <w:trHeight w:val="232"/>
          <w:tblCellSpacing w:w="5" w:type="nil"/>
        </w:trPr>
        <w:tc>
          <w:tcPr>
            <w:tcW w:w="709" w:type="dxa"/>
            <w:gridSpan w:val="2"/>
            <w:vMerge/>
            <w:vAlign w:val="center"/>
          </w:tcPr>
          <w:p w:rsidR="0006660E" w:rsidRPr="00AA244A" w:rsidRDefault="0006660E" w:rsidP="0065572F">
            <w:pPr>
              <w:widowControl w:val="0"/>
              <w:autoSpaceDE w:val="0"/>
              <w:autoSpaceDN w:val="0"/>
              <w:adjustRightInd w:val="0"/>
              <w:jc w:val="center"/>
              <w:rPr>
                <w:rFonts w:eastAsia="Calibri"/>
                <w:lang w:eastAsia="en-US"/>
              </w:rPr>
            </w:pPr>
          </w:p>
        </w:tc>
        <w:tc>
          <w:tcPr>
            <w:tcW w:w="4895" w:type="dxa"/>
            <w:vMerge/>
            <w:vAlign w:val="center"/>
          </w:tcPr>
          <w:p w:rsidR="0006660E" w:rsidRPr="00AA244A" w:rsidRDefault="0006660E" w:rsidP="0065572F">
            <w:pPr>
              <w:widowControl w:val="0"/>
              <w:autoSpaceDE w:val="0"/>
              <w:autoSpaceDN w:val="0"/>
              <w:adjustRightInd w:val="0"/>
              <w:rPr>
                <w:rFonts w:eastAsia="Calibri"/>
                <w:lang w:eastAsia="en-US"/>
              </w:rPr>
            </w:pPr>
          </w:p>
        </w:tc>
        <w:tc>
          <w:tcPr>
            <w:tcW w:w="1134" w:type="dxa"/>
            <w:vAlign w:val="center"/>
          </w:tcPr>
          <w:p w:rsidR="0006660E" w:rsidRPr="0098101E" w:rsidRDefault="0006660E" w:rsidP="0098101E">
            <w:pPr>
              <w:widowControl w:val="0"/>
              <w:autoSpaceDE w:val="0"/>
              <w:autoSpaceDN w:val="0"/>
              <w:adjustRightInd w:val="0"/>
              <w:jc w:val="center"/>
              <w:rPr>
                <w:rFonts w:eastAsia="Calibri"/>
                <w:b/>
                <w:highlight w:val="yellow"/>
                <w:lang w:eastAsia="en-US"/>
              </w:rPr>
            </w:pPr>
            <w:r w:rsidRPr="0098101E">
              <w:rPr>
                <w:rFonts w:eastAsia="Calibri"/>
                <w:b/>
                <w:lang w:eastAsia="en-US"/>
              </w:rPr>
              <w:t>2021</w:t>
            </w:r>
          </w:p>
        </w:tc>
        <w:tc>
          <w:tcPr>
            <w:tcW w:w="1275" w:type="dxa"/>
            <w:vAlign w:val="center"/>
          </w:tcPr>
          <w:p w:rsidR="0006660E" w:rsidRPr="0098101E" w:rsidRDefault="0098101E" w:rsidP="0098101E">
            <w:pPr>
              <w:widowControl w:val="0"/>
              <w:autoSpaceDE w:val="0"/>
              <w:autoSpaceDN w:val="0"/>
              <w:adjustRightInd w:val="0"/>
              <w:jc w:val="center"/>
              <w:rPr>
                <w:rFonts w:eastAsia="Calibri"/>
                <w:b/>
                <w:highlight w:val="yellow"/>
                <w:lang w:eastAsia="en-US"/>
              </w:rPr>
            </w:pPr>
            <w:r w:rsidRPr="0098101E">
              <w:rPr>
                <w:rFonts w:eastAsia="Calibri"/>
                <w:b/>
                <w:lang w:eastAsia="en-US"/>
              </w:rPr>
              <w:t>1838</w:t>
            </w:r>
            <w:r w:rsidR="00792A66">
              <w:rPr>
                <w:rFonts w:eastAsia="Calibri"/>
                <w:b/>
                <w:lang w:eastAsia="en-US"/>
              </w:rPr>
              <w:t>,0</w:t>
            </w:r>
          </w:p>
        </w:tc>
        <w:tc>
          <w:tcPr>
            <w:tcW w:w="1276" w:type="dxa"/>
            <w:vAlign w:val="center"/>
          </w:tcPr>
          <w:p w:rsidR="0006660E" w:rsidRPr="0098101E" w:rsidRDefault="0006660E" w:rsidP="0098101E">
            <w:pPr>
              <w:widowControl w:val="0"/>
              <w:autoSpaceDE w:val="0"/>
              <w:autoSpaceDN w:val="0"/>
              <w:adjustRightInd w:val="0"/>
              <w:jc w:val="center"/>
              <w:rPr>
                <w:rFonts w:eastAsia="Calibri"/>
                <w:b/>
                <w:lang w:eastAsia="en-US"/>
              </w:rPr>
            </w:pPr>
            <w:r w:rsidRPr="0098101E">
              <w:rPr>
                <w:rFonts w:eastAsia="Calibri"/>
                <w:b/>
                <w:lang w:eastAsia="en-US"/>
              </w:rPr>
              <w:t>1184,2</w:t>
            </w:r>
          </w:p>
        </w:tc>
        <w:tc>
          <w:tcPr>
            <w:tcW w:w="1134" w:type="dxa"/>
            <w:vAlign w:val="center"/>
          </w:tcPr>
          <w:p w:rsidR="0006660E" w:rsidRPr="0098101E" w:rsidRDefault="0006660E" w:rsidP="0098101E">
            <w:pPr>
              <w:widowControl w:val="0"/>
              <w:autoSpaceDE w:val="0"/>
              <w:autoSpaceDN w:val="0"/>
              <w:adjustRightInd w:val="0"/>
              <w:jc w:val="center"/>
              <w:rPr>
                <w:rFonts w:eastAsia="Calibri"/>
                <w:b/>
                <w:lang w:eastAsia="en-US"/>
              </w:rPr>
            </w:pPr>
            <w:r w:rsidRPr="0098101E">
              <w:rPr>
                <w:rFonts w:eastAsia="Calibri"/>
                <w:b/>
                <w:lang w:eastAsia="en-US"/>
              </w:rPr>
              <w:t>24,2</w:t>
            </w:r>
          </w:p>
        </w:tc>
        <w:tc>
          <w:tcPr>
            <w:tcW w:w="1418" w:type="dxa"/>
            <w:vAlign w:val="center"/>
          </w:tcPr>
          <w:p w:rsidR="0006660E" w:rsidRPr="0098101E" w:rsidRDefault="0098101E" w:rsidP="0098101E">
            <w:pPr>
              <w:widowControl w:val="0"/>
              <w:autoSpaceDE w:val="0"/>
              <w:autoSpaceDN w:val="0"/>
              <w:adjustRightInd w:val="0"/>
              <w:jc w:val="center"/>
              <w:rPr>
                <w:rFonts w:eastAsia="Calibri"/>
                <w:b/>
                <w:lang w:eastAsia="en-US"/>
              </w:rPr>
            </w:pPr>
            <w:r w:rsidRPr="0098101E">
              <w:rPr>
                <w:rFonts w:eastAsia="Calibri"/>
                <w:b/>
                <w:lang w:eastAsia="en-US"/>
              </w:rPr>
              <w:t>429,6</w:t>
            </w:r>
          </w:p>
        </w:tc>
        <w:tc>
          <w:tcPr>
            <w:tcW w:w="1345" w:type="dxa"/>
            <w:vAlign w:val="center"/>
          </w:tcPr>
          <w:p w:rsidR="0006660E" w:rsidRPr="0098101E" w:rsidRDefault="0098101E" w:rsidP="0098101E">
            <w:pPr>
              <w:widowControl w:val="0"/>
              <w:autoSpaceDE w:val="0"/>
              <w:autoSpaceDN w:val="0"/>
              <w:adjustRightInd w:val="0"/>
              <w:jc w:val="center"/>
              <w:rPr>
                <w:rFonts w:eastAsia="Calibri"/>
                <w:b/>
                <w:lang w:eastAsia="en-US"/>
              </w:rPr>
            </w:pPr>
            <w:r w:rsidRPr="0098101E">
              <w:rPr>
                <w:rFonts w:eastAsia="Calibri"/>
                <w:b/>
                <w:lang w:eastAsia="en-US"/>
              </w:rPr>
              <w:t>200</w:t>
            </w:r>
          </w:p>
        </w:tc>
        <w:tc>
          <w:tcPr>
            <w:tcW w:w="2691" w:type="dxa"/>
            <w:gridSpan w:val="2"/>
            <w:vMerge/>
            <w:vAlign w:val="center"/>
          </w:tcPr>
          <w:p w:rsidR="0006660E" w:rsidRPr="00AA244A" w:rsidRDefault="0006660E" w:rsidP="0065572F">
            <w:pPr>
              <w:widowControl w:val="0"/>
              <w:autoSpaceDE w:val="0"/>
              <w:autoSpaceDN w:val="0"/>
              <w:adjustRightInd w:val="0"/>
              <w:jc w:val="center"/>
              <w:rPr>
                <w:rFonts w:eastAsia="Calibri"/>
                <w:sz w:val="16"/>
                <w:szCs w:val="16"/>
                <w:lang w:eastAsia="en-US"/>
              </w:rPr>
            </w:pPr>
          </w:p>
        </w:tc>
      </w:tr>
      <w:tr w:rsidR="0006660E" w:rsidRPr="000C37D8" w:rsidTr="00721497">
        <w:trPr>
          <w:trHeight w:val="232"/>
          <w:tblCellSpacing w:w="5" w:type="nil"/>
        </w:trPr>
        <w:tc>
          <w:tcPr>
            <w:tcW w:w="709" w:type="dxa"/>
            <w:gridSpan w:val="2"/>
            <w:vMerge/>
            <w:vAlign w:val="center"/>
          </w:tcPr>
          <w:p w:rsidR="0006660E" w:rsidRPr="00AA244A" w:rsidRDefault="0006660E" w:rsidP="0065572F">
            <w:pPr>
              <w:widowControl w:val="0"/>
              <w:autoSpaceDE w:val="0"/>
              <w:autoSpaceDN w:val="0"/>
              <w:adjustRightInd w:val="0"/>
              <w:jc w:val="center"/>
              <w:rPr>
                <w:rFonts w:eastAsia="Calibri"/>
                <w:lang w:eastAsia="en-US"/>
              </w:rPr>
            </w:pPr>
          </w:p>
        </w:tc>
        <w:tc>
          <w:tcPr>
            <w:tcW w:w="4895" w:type="dxa"/>
            <w:vMerge/>
            <w:vAlign w:val="center"/>
          </w:tcPr>
          <w:p w:rsidR="0006660E" w:rsidRPr="00AA244A" w:rsidRDefault="0006660E" w:rsidP="0065572F">
            <w:pPr>
              <w:widowControl w:val="0"/>
              <w:autoSpaceDE w:val="0"/>
              <w:autoSpaceDN w:val="0"/>
              <w:adjustRightInd w:val="0"/>
              <w:rPr>
                <w:rFonts w:eastAsia="Calibri"/>
                <w:lang w:eastAsia="en-US"/>
              </w:rPr>
            </w:pPr>
          </w:p>
        </w:tc>
        <w:tc>
          <w:tcPr>
            <w:tcW w:w="1134" w:type="dxa"/>
            <w:vAlign w:val="center"/>
          </w:tcPr>
          <w:p w:rsidR="0006660E"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2022</w:t>
            </w:r>
          </w:p>
        </w:tc>
        <w:tc>
          <w:tcPr>
            <w:tcW w:w="1275" w:type="dxa"/>
            <w:vAlign w:val="center"/>
          </w:tcPr>
          <w:p w:rsidR="0006660E"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1276" w:type="dxa"/>
            <w:vAlign w:val="center"/>
          </w:tcPr>
          <w:p w:rsidR="0006660E"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1134" w:type="dxa"/>
            <w:vAlign w:val="center"/>
          </w:tcPr>
          <w:p w:rsidR="0006660E"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1418" w:type="dxa"/>
            <w:vAlign w:val="center"/>
          </w:tcPr>
          <w:p w:rsidR="0006660E"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100,0</w:t>
            </w:r>
          </w:p>
        </w:tc>
        <w:tc>
          <w:tcPr>
            <w:tcW w:w="1345" w:type="dxa"/>
            <w:vAlign w:val="center"/>
          </w:tcPr>
          <w:p w:rsidR="0006660E"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2691" w:type="dxa"/>
            <w:gridSpan w:val="2"/>
            <w:vMerge/>
            <w:vAlign w:val="center"/>
          </w:tcPr>
          <w:p w:rsidR="0006660E" w:rsidRPr="00AA244A" w:rsidRDefault="0006660E" w:rsidP="0065572F">
            <w:pPr>
              <w:widowControl w:val="0"/>
              <w:autoSpaceDE w:val="0"/>
              <w:autoSpaceDN w:val="0"/>
              <w:adjustRightInd w:val="0"/>
              <w:jc w:val="center"/>
              <w:rPr>
                <w:rFonts w:eastAsia="Calibri"/>
                <w:sz w:val="16"/>
                <w:szCs w:val="16"/>
                <w:lang w:eastAsia="en-US"/>
              </w:rPr>
            </w:pPr>
          </w:p>
        </w:tc>
      </w:tr>
      <w:tr w:rsidR="0065572F" w:rsidRPr="000C37D8" w:rsidTr="00721497">
        <w:trPr>
          <w:trHeight w:val="232"/>
          <w:tblCellSpacing w:w="5" w:type="nil"/>
        </w:trPr>
        <w:tc>
          <w:tcPr>
            <w:tcW w:w="709"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rPr>
                <w:rFonts w:eastAsia="Calibri"/>
                <w:lang w:eastAsia="en-US"/>
              </w:rPr>
            </w:pPr>
          </w:p>
        </w:tc>
        <w:tc>
          <w:tcPr>
            <w:tcW w:w="1134" w:type="dxa"/>
            <w:vAlign w:val="center"/>
          </w:tcPr>
          <w:p w:rsidR="0065572F" w:rsidRPr="0098101E" w:rsidRDefault="0006660E" w:rsidP="0065572F">
            <w:pPr>
              <w:widowControl w:val="0"/>
              <w:autoSpaceDE w:val="0"/>
              <w:autoSpaceDN w:val="0"/>
              <w:adjustRightInd w:val="0"/>
              <w:jc w:val="center"/>
              <w:rPr>
                <w:rFonts w:eastAsia="Calibri"/>
                <w:b/>
                <w:highlight w:val="yellow"/>
                <w:lang w:eastAsia="en-US"/>
              </w:rPr>
            </w:pPr>
            <w:r w:rsidRPr="0098101E">
              <w:rPr>
                <w:rFonts w:eastAsia="Calibri"/>
                <w:b/>
                <w:lang w:eastAsia="en-US"/>
              </w:rPr>
              <w:t>2023</w:t>
            </w:r>
          </w:p>
        </w:tc>
        <w:tc>
          <w:tcPr>
            <w:tcW w:w="1275" w:type="dxa"/>
            <w:vAlign w:val="center"/>
          </w:tcPr>
          <w:p w:rsidR="0065572F" w:rsidRPr="0098101E" w:rsidRDefault="0006660E" w:rsidP="0065572F">
            <w:pPr>
              <w:widowControl w:val="0"/>
              <w:autoSpaceDE w:val="0"/>
              <w:autoSpaceDN w:val="0"/>
              <w:adjustRightInd w:val="0"/>
              <w:jc w:val="center"/>
              <w:rPr>
                <w:rFonts w:eastAsia="Calibri"/>
                <w:b/>
                <w:highlight w:val="yellow"/>
                <w:lang w:eastAsia="en-US"/>
              </w:rPr>
            </w:pPr>
            <w:r w:rsidRPr="0098101E">
              <w:rPr>
                <w:rFonts w:eastAsia="Calibri"/>
                <w:b/>
                <w:lang w:eastAsia="en-US"/>
              </w:rPr>
              <w:t>-</w:t>
            </w:r>
          </w:p>
        </w:tc>
        <w:tc>
          <w:tcPr>
            <w:tcW w:w="1276" w:type="dxa"/>
            <w:vAlign w:val="center"/>
          </w:tcPr>
          <w:p w:rsidR="0065572F"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1134" w:type="dxa"/>
            <w:vAlign w:val="center"/>
          </w:tcPr>
          <w:p w:rsidR="0065572F"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1418" w:type="dxa"/>
            <w:vAlign w:val="center"/>
          </w:tcPr>
          <w:p w:rsidR="0065572F" w:rsidRPr="0098101E" w:rsidRDefault="00E12E4D" w:rsidP="0065572F">
            <w:pPr>
              <w:widowControl w:val="0"/>
              <w:autoSpaceDE w:val="0"/>
              <w:autoSpaceDN w:val="0"/>
              <w:adjustRightInd w:val="0"/>
              <w:jc w:val="center"/>
              <w:rPr>
                <w:rFonts w:eastAsia="Calibri"/>
                <w:b/>
                <w:lang w:eastAsia="en-US"/>
              </w:rPr>
            </w:pPr>
            <w:r>
              <w:rPr>
                <w:rFonts w:eastAsia="Calibri"/>
                <w:b/>
                <w:lang w:eastAsia="en-US"/>
              </w:rPr>
              <w:t>0,0</w:t>
            </w:r>
          </w:p>
        </w:tc>
        <w:tc>
          <w:tcPr>
            <w:tcW w:w="1345" w:type="dxa"/>
            <w:vAlign w:val="center"/>
          </w:tcPr>
          <w:p w:rsidR="0065572F" w:rsidRPr="0098101E" w:rsidRDefault="0006660E" w:rsidP="0065572F">
            <w:pPr>
              <w:widowControl w:val="0"/>
              <w:autoSpaceDE w:val="0"/>
              <w:autoSpaceDN w:val="0"/>
              <w:adjustRightInd w:val="0"/>
              <w:jc w:val="center"/>
              <w:rPr>
                <w:rFonts w:eastAsia="Calibri"/>
                <w:b/>
                <w:lang w:eastAsia="en-US"/>
              </w:rPr>
            </w:pPr>
            <w:r w:rsidRPr="0098101E">
              <w:rPr>
                <w:rFonts w:eastAsia="Calibri"/>
                <w:b/>
                <w:lang w:eastAsia="en-US"/>
              </w:rPr>
              <w:t>-</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721497">
        <w:trPr>
          <w:trHeight w:val="357"/>
          <w:tblCellSpacing w:w="5" w:type="nil"/>
        </w:trPr>
        <w:tc>
          <w:tcPr>
            <w:tcW w:w="709"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w:t>
            </w:r>
          </w:p>
        </w:tc>
        <w:tc>
          <w:tcPr>
            <w:tcW w:w="4895"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парка «Сказка» 1 этап</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2275,9</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1015,7</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125,5</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1134,7</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721497">
        <w:trPr>
          <w:trHeight w:val="343"/>
          <w:tblCellSpacing w:w="5" w:type="nil"/>
        </w:trPr>
        <w:tc>
          <w:tcPr>
            <w:tcW w:w="709"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w:t>
            </w:r>
          </w:p>
        </w:tc>
        <w:tc>
          <w:tcPr>
            <w:tcW w:w="4895"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парка «Сказка» 2 этап</w:t>
            </w:r>
          </w:p>
        </w:tc>
        <w:tc>
          <w:tcPr>
            <w:tcW w:w="1134" w:type="dxa"/>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275" w:type="dxa"/>
            <w:vAlign w:val="center"/>
          </w:tcPr>
          <w:p w:rsidR="0065572F" w:rsidRPr="00942BA8" w:rsidRDefault="00743C9F" w:rsidP="0065572F">
            <w:pPr>
              <w:widowControl w:val="0"/>
              <w:autoSpaceDE w:val="0"/>
              <w:autoSpaceDN w:val="0"/>
              <w:adjustRightInd w:val="0"/>
              <w:jc w:val="center"/>
              <w:rPr>
                <w:rFonts w:eastAsia="Calibri"/>
                <w:lang w:eastAsia="en-US"/>
              </w:rPr>
            </w:pPr>
            <w:r>
              <w:rPr>
                <w:rFonts w:eastAsia="Calibri"/>
                <w:lang w:eastAsia="en-US"/>
              </w:rPr>
              <w:t>2002,4</w:t>
            </w:r>
          </w:p>
        </w:tc>
        <w:tc>
          <w:tcPr>
            <w:tcW w:w="1276" w:type="dxa"/>
            <w:vAlign w:val="center"/>
          </w:tcPr>
          <w:p w:rsidR="0065572F" w:rsidRPr="00972B48" w:rsidRDefault="00743C9F" w:rsidP="0065572F">
            <w:pPr>
              <w:widowControl w:val="0"/>
              <w:autoSpaceDE w:val="0"/>
              <w:autoSpaceDN w:val="0"/>
              <w:adjustRightInd w:val="0"/>
              <w:jc w:val="center"/>
              <w:rPr>
                <w:rFonts w:eastAsia="Calibri"/>
                <w:lang w:eastAsia="en-US"/>
              </w:rPr>
            </w:pPr>
            <w:r>
              <w:rPr>
                <w:rFonts w:eastAsia="Calibri"/>
                <w:lang w:eastAsia="en-US"/>
              </w:rPr>
              <w:t>1247,5</w:t>
            </w:r>
          </w:p>
        </w:tc>
        <w:tc>
          <w:tcPr>
            <w:tcW w:w="1134"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154,2</w:t>
            </w:r>
          </w:p>
        </w:tc>
        <w:tc>
          <w:tcPr>
            <w:tcW w:w="1418" w:type="dxa"/>
            <w:vAlign w:val="center"/>
          </w:tcPr>
          <w:p w:rsidR="0065572F" w:rsidRPr="00942BA8" w:rsidRDefault="00942BA8" w:rsidP="0065572F">
            <w:pPr>
              <w:widowControl w:val="0"/>
              <w:autoSpaceDE w:val="0"/>
              <w:autoSpaceDN w:val="0"/>
              <w:adjustRightInd w:val="0"/>
              <w:jc w:val="center"/>
              <w:rPr>
                <w:rFonts w:eastAsia="Calibri"/>
                <w:lang w:eastAsia="en-US"/>
              </w:rPr>
            </w:pPr>
            <w:r w:rsidRPr="00942BA8">
              <w:rPr>
                <w:rFonts w:eastAsia="Calibri"/>
                <w:lang w:eastAsia="en-US"/>
              </w:rPr>
              <w:t>20,7</w:t>
            </w:r>
          </w:p>
        </w:tc>
        <w:tc>
          <w:tcPr>
            <w:tcW w:w="1345" w:type="dxa"/>
            <w:vAlign w:val="center"/>
          </w:tcPr>
          <w:p w:rsidR="0065572F" w:rsidRPr="00AA244A" w:rsidRDefault="00AA244A" w:rsidP="0065572F">
            <w:pPr>
              <w:widowControl w:val="0"/>
              <w:autoSpaceDE w:val="0"/>
              <w:autoSpaceDN w:val="0"/>
              <w:adjustRightInd w:val="0"/>
              <w:jc w:val="center"/>
              <w:rPr>
                <w:rFonts w:eastAsia="Calibri"/>
                <w:lang w:eastAsia="en-US"/>
              </w:rPr>
            </w:pPr>
            <w:r w:rsidRPr="00AA244A">
              <w:rPr>
                <w:rFonts w:eastAsia="Calibri"/>
                <w:lang w:eastAsia="en-US"/>
              </w:rPr>
              <w:t>580,0</w:t>
            </w:r>
          </w:p>
        </w:tc>
        <w:tc>
          <w:tcPr>
            <w:tcW w:w="2691"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721497">
        <w:trPr>
          <w:trHeight w:val="343"/>
          <w:tblCellSpacing w:w="5" w:type="nil"/>
        </w:trPr>
        <w:tc>
          <w:tcPr>
            <w:tcW w:w="709"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1.3</w:t>
            </w:r>
          </w:p>
        </w:tc>
        <w:tc>
          <w:tcPr>
            <w:tcW w:w="4895"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фонтана по ул. Советская</w:t>
            </w:r>
          </w:p>
        </w:tc>
        <w:tc>
          <w:tcPr>
            <w:tcW w:w="1134" w:type="dxa"/>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275" w:type="dxa"/>
            <w:vAlign w:val="center"/>
          </w:tcPr>
          <w:p w:rsidR="0065572F" w:rsidRPr="00942BA8" w:rsidRDefault="00743C9F" w:rsidP="0065572F">
            <w:pPr>
              <w:widowControl w:val="0"/>
              <w:autoSpaceDE w:val="0"/>
              <w:autoSpaceDN w:val="0"/>
              <w:adjustRightInd w:val="0"/>
              <w:jc w:val="center"/>
              <w:rPr>
                <w:rFonts w:eastAsia="Calibri"/>
                <w:lang w:eastAsia="en-US"/>
              </w:rPr>
            </w:pPr>
            <w:r>
              <w:rPr>
                <w:rFonts w:eastAsia="Calibri"/>
                <w:lang w:eastAsia="en-US"/>
              </w:rPr>
              <w:t>2721,3</w:t>
            </w:r>
          </w:p>
        </w:tc>
        <w:tc>
          <w:tcPr>
            <w:tcW w:w="1276"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1695,4</w:t>
            </w:r>
          </w:p>
        </w:tc>
        <w:tc>
          <w:tcPr>
            <w:tcW w:w="1134"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209,5</w:t>
            </w:r>
          </w:p>
        </w:tc>
        <w:tc>
          <w:tcPr>
            <w:tcW w:w="1418" w:type="dxa"/>
            <w:vAlign w:val="center"/>
          </w:tcPr>
          <w:p w:rsidR="0065572F" w:rsidRPr="00942BA8" w:rsidRDefault="00D21F31" w:rsidP="0065572F">
            <w:pPr>
              <w:widowControl w:val="0"/>
              <w:autoSpaceDE w:val="0"/>
              <w:autoSpaceDN w:val="0"/>
              <w:adjustRightInd w:val="0"/>
              <w:jc w:val="center"/>
              <w:rPr>
                <w:rFonts w:eastAsia="Calibri"/>
                <w:lang w:eastAsia="en-US"/>
              </w:rPr>
            </w:pPr>
            <w:r>
              <w:rPr>
                <w:rFonts w:eastAsia="Calibri"/>
                <w:lang w:eastAsia="en-US"/>
              </w:rPr>
              <w:t>791,4</w:t>
            </w:r>
          </w:p>
        </w:tc>
        <w:tc>
          <w:tcPr>
            <w:tcW w:w="1345" w:type="dxa"/>
            <w:vAlign w:val="center"/>
          </w:tcPr>
          <w:p w:rsidR="0065572F" w:rsidRPr="00AA244A" w:rsidRDefault="00972B48" w:rsidP="0065572F">
            <w:pPr>
              <w:widowControl w:val="0"/>
              <w:autoSpaceDE w:val="0"/>
              <w:autoSpaceDN w:val="0"/>
              <w:adjustRightInd w:val="0"/>
              <w:jc w:val="center"/>
              <w:rPr>
                <w:rFonts w:eastAsia="Calibri"/>
                <w:lang w:eastAsia="en-US"/>
              </w:rPr>
            </w:pPr>
            <w:r>
              <w:rPr>
                <w:rFonts w:eastAsia="Calibri"/>
                <w:lang w:eastAsia="en-US"/>
              </w:rPr>
              <w:t>25,0</w:t>
            </w:r>
          </w:p>
        </w:tc>
        <w:tc>
          <w:tcPr>
            <w:tcW w:w="2691"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721497">
        <w:trPr>
          <w:trHeight w:val="343"/>
          <w:tblCellSpacing w:w="5" w:type="nil"/>
        </w:trPr>
        <w:tc>
          <w:tcPr>
            <w:tcW w:w="709"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1.4</w:t>
            </w:r>
          </w:p>
        </w:tc>
        <w:tc>
          <w:tcPr>
            <w:tcW w:w="4895"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клумб около фонтана по ул. Советская</w:t>
            </w:r>
          </w:p>
        </w:tc>
        <w:tc>
          <w:tcPr>
            <w:tcW w:w="1134" w:type="dxa"/>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275" w:type="dxa"/>
            <w:vAlign w:val="center"/>
          </w:tcPr>
          <w:p w:rsidR="0065572F" w:rsidRPr="00942BA8" w:rsidRDefault="00743C9F" w:rsidP="0065572F">
            <w:pPr>
              <w:widowControl w:val="0"/>
              <w:autoSpaceDE w:val="0"/>
              <w:autoSpaceDN w:val="0"/>
              <w:adjustRightInd w:val="0"/>
              <w:jc w:val="center"/>
              <w:rPr>
                <w:rFonts w:eastAsia="Calibri"/>
                <w:lang w:eastAsia="en-US"/>
              </w:rPr>
            </w:pPr>
            <w:r>
              <w:rPr>
                <w:rFonts w:eastAsia="Calibri"/>
                <w:lang w:eastAsia="en-US"/>
              </w:rPr>
              <w:t>1223,1</w:t>
            </w:r>
          </w:p>
        </w:tc>
        <w:tc>
          <w:tcPr>
            <w:tcW w:w="1276"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761,9</w:t>
            </w:r>
          </w:p>
        </w:tc>
        <w:tc>
          <w:tcPr>
            <w:tcW w:w="1134"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94,2</w:t>
            </w:r>
          </w:p>
        </w:tc>
        <w:tc>
          <w:tcPr>
            <w:tcW w:w="1418" w:type="dxa"/>
            <w:vAlign w:val="center"/>
          </w:tcPr>
          <w:p w:rsidR="0065572F" w:rsidRPr="00942BA8" w:rsidRDefault="00F7104D" w:rsidP="0065572F">
            <w:pPr>
              <w:widowControl w:val="0"/>
              <w:autoSpaceDE w:val="0"/>
              <w:autoSpaceDN w:val="0"/>
              <w:adjustRightInd w:val="0"/>
              <w:jc w:val="center"/>
              <w:rPr>
                <w:rFonts w:eastAsia="Calibri"/>
                <w:lang w:eastAsia="en-US"/>
              </w:rPr>
            </w:pPr>
            <w:r>
              <w:rPr>
                <w:rFonts w:eastAsia="Calibri"/>
                <w:lang w:eastAsia="en-US"/>
              </w:rPr>
              <w:t>347,0</w:t>
            </w:r>
          </w:p>
        </w:tc>
        <w:tc>
          <w:tcPr>
            <w:tcW w:w="1345" w:type="dxa"/>
            <w:vAlign w:val="center"/>
          </w:tcPr>
          <w:p w:rsidR="0065572F" w:rsidRPr="00AA244A" w:rsidRDefault="00935CD0" w:rsidP="0065572F">
            <w:pPr>
              <w:widowControl w:val="0"/>
              <w:autoSpaceDE w:val="0"/>
              <w:autoSpaceDN w:val="0"/>
              <w:adjustRightInd w:val="0"/>
              <w:jc w:val="center"/>
              <w:rPr>
                <w:rFonts w:eastAsia="Calibri"/>
                <w:lang w:eastAsia="en-US"/>
              </w:rPr>
            </w:pPr>
            <w:r>
              <w:rPr>
                <w:rFonts w:eastAsia="Calibri"/>
                <w:lang w:eastAsia="en-US"/>
              </w:rPr>
              <w:t>2</w:t>
            </w:r>
            <w:r w:rsidR="00972B48">
              <w:rPr>
                <w:rFonts w:eastAsia="Calibri"/>
                <w:lang w:eastAsia="en-US"/>
              </w:rPr>
              <w:t>0,0</w:t>
            </w:r>
          </w:p>
        </w:tc>
        <w:tc>
          <w:tcPr>
            <w:tcW w:w="2691"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536EBD" w:rsidRPr="000C37D8" w:rsidTr="00721497">
        <w:trPr>
          <w:trHeight w:val="343"/>
          <w:tblCellSpacing w:w="5" w:type="nil"/>
        </w:trPr>
        <w:tc>
          <w:tcPr>
            <w:tcW w:w="709" w:type="dxa"/>
            <w:gridSpan w:val="2"/>
            <w:vAlign w:val="center"/>
          </w:tcPr>
          <w:p w:rsidR="00536EBD" w:rsidRPr="00AA244A" w:rsidRDefault="00536EBD" w:rsidP="0065572F">
            <w:pPr>
              <w:widowControl w:val="0"/>
              <w:autoSpaceDE w:val="0"/>
              <w:autoSpaceDN w:val="0"/>
              <w:adjustRightInd w:val="0"/>
              <w:jc w:val="center"/>
              <w:rPr>
                <w:rFonts w:eastAsia="Calibri"/>
                <w:lang w:eastAsia="en-US"/>
              </w:rPr>
            </w:pPr>
            <w:r>
              <w:rPr>
                <w:rFonts w:eastAsia="Calibri"/>
                <w:lang w:eastAsia="en-US"/>
              </w:rPr>
              <w:t>1.5</w:t>
            </w:r>
          </w:p>
        </w:tc>
        <w:tc>
          <w:tcPr>
            <w:tcW w:w="4895" w:type="dxa"/>
            <w:vAlign w:val="center"/>
          </w:tcPr>
          <w:p w:rsidR="00536EBD" w:rsidRPr="00AA244A" w:rsidRDefault="00536EBD" w:rsidP="00536EBD">
            <w:pPr>
              <w:widowControl w:val="0"/>
              <w:autoSpaceDE w:val="0"/>
              <w:autoSpaceDN w:val="0"/>
              <w:adjustRightInd w:val="0"/>
              <w:rPr>
                <w:rFonts w:eastAsia="Calibri"/>
                <w:lang w:eastAsia="en-US"/>
              </w:rPr>
            </w:pPr>
            <w:r w:rsidRPr="008039EB">
              <w:rPr>
                <w:sz w:val="18"/>
                <w:szCs w:val="18"/>
              </w:rPr>
              <w:t>Благоустройство общественной территории п</w:t>
            </w:r>
            <w:r>
              <w:rPr>
                <w:sz w:val="18"/>
                <w:szCs w:val="18"/>
              </w:rPr>
              <w:t xml:space="preserve">о ул. Советская между зданиями д. 14 и д. </w:t>
            </w:r>
            <w:r w:rsidRPr="008039EB">
              <w:rPr>
                <w:sz w:val="18"/>
                <w:szCs w:val="18"/>
              </w:rPr>
              <w:t>16</w:t>
            </w:r>
          </w:p>
        </w:tc>
        <w:tc>
          <w:tcPr>
            <w:tcW w:w="1134" w:type="dxa"/>
            <w:vAlign w:val="center"/>
          </w:tcPr>
          <w:p w:rsidR="00536EBD" w:rsidRPr="00942BA8" w:rsidRDefault="00536EBD" w:rsidP="0065572F">
            <w:pPr>
              <w:widowControl w:val="0"/>
              <w:autoSpaceDE w:val="0"/>
              <w:autoSpaceDN w:val="0"/>
              <w:adjustRightInd w:val="0"/>
              <w:jc w:val="center"/>
              <w:rPr>
                <w:rFonts w:eastAsia="Calibri"/>
                <w:lang w:eastAsia="en-US"/>
              </w:rPr>
            </w:pPr>
            <w:r>
              <w:rPr>
                <w:rFonts w:eastAsia="Calibri"/>
                <w:lang w:eastAsia="en-US"/>
              </w:rPr>
              <w:t>2021</w:t>
            </w:r>
          </w:p>
        </w:tc>
        <w:tc>
          <w:tcPr>
            <w:tcW w:w="1275" w:type="dxa"/>
            <w:vAlign w:val="center"/>
          </w:tcPr>
          <w:p w:rsidR="00536EBD" w:rsidRPr="000C37D8" w:rsidRDefault="00536EBD" w:rsidP="006F4D09">
            <w:pPr>
              <w:widowControl w:val="0"/>
              <w:autoSpaceDE w:val="0"/>
              <w:autoSpaceDN w:val="0"/>
              <w:adjustRightInd w:val="0"/>
              <w:jc w:val="center"/>
              <w:rPr>
                <w:rFonts w:eastAsia="Calibri"/>
                <w:highlight w:val="yellow"/>
                <w:lang w:eastAsia="en-US"/>
              </w:rPr>
            </w:pPr>
            <w:r w:rsidRPr="00536EBD">
              <w:rPr>
                <w:rFonts w:eastAsia="Calibri"/>
                <w:lang w:eastAsia="en-US"/>
              </w:rPr>
              <w:t>1805,5</w:t>
            </w:r>
          </w:p>
        </w:tc>
        <w:tc>
          <w:tcPr>
            <w:tcW w:w="1276" w:type="dxa"/>
            <w:vAlign w:val="center"/>
          </w:tcPr>
          <w:p w:rsidR="00536EBD" w:rsidRPr="00536EBD" w:rsidRDefault="00536EBD" w:rsidP="006F4D09">
            <w:pPr>
              <w:widowControl w:val="0"/>
              <w:autoSpaceDE w:val="0"/>
              <w:autoSpaceDN w:val="0"/>
              <w:adjustRightInd w:val="0"/>
              <w:jc w:val="center"/>
              <w:rPr>
                <w:rFonts w:eastAsia="Calibri"/>
                <w:lang w:eastAsia="en-US"/>
              </w:rPr>
            </w:pPr>
            <w:r w:rsidRPr="00536EBD">
              <w:rPr>
                <w:rFonts w:eastAsia="Calibri"/>
                <w:lang w:eastAsia="en-US"/>
              </w:rPr>
              <w:t>1184,2</w:t>
            </w:r>
          </w:p>
        </w:tc>
        <w:tc>
          <w:tcPr>
            <w:tcW w:w="1134" w:type="dxa"/>
            <w:vAlign w:val="center"/>
          </w:tcPr>
          <w:p w:rsidR="00536EBD" w:rsidRPr="00536EBD" w:rsidRDefault="00536EBD" w:rsidP="006F4D09">
            <w:pPr>
              <w:widowControl w:val="0"/>
              <w:autoSpaceDE w:val="0"/>
              <w:autoSpaceDN w:val="0"/>
              <w:adjustRightInd w:val="0"/>
              <w:jc w:val="center"/>
              <w:rPr>
                <w:rFonts w:eastAsia="Calibri"/>
                <w:lang w:eastAsia="en-US"/>
              </w:rPr>
            </w:pPr>
            <w:r>
              <w:rPr>
                <w:rFonts w:eastAsia="Calibri"/>
                <w:lang w:eastAsia="en-US"/>
              </w:rPr>
              <w:t>24,2</w:t>
            </w:r>
          </w:p>
        </w:tc>
        <w:tc>
          <w:tcPr>
            <w:tcW w:w="1418" w:type="dxa"/>
            <w:vAlign w:val="center"/>
          </w:tcPr>
          <w:p w:rsidR="00536EBD" w:rsidRPr="00536EBD" w:rsidRDefault="0098101E" w:rsidP="006F4D09">
            <w:pPr>
              <w:widowControl w:val="0"/>
              <w:autoSpaceDE w:val="0"/>
              <w:autoSpaceDN w:val="0"/>
              <w:adjustRightInd w:val="0"/>
              <w:jc w:val="center"/>
              <w:rPr>
                <w:rFonts w:eastAsia="Calibri"/>
                <w:lang w:eastAsia="en-US"/>
              </w:rPr>
            </w:pPr>
            <w:r>
              <w:rPr>
                <w:rFonts w:eastAsia="Calibri"/>
                <w:lang w:eastAsia="en-US"/>
              </w:rPr>
              <w:t>397,1</w:t>
            </w:r>
          </w:p>
        </w:tc>
        <w:tc>
          <w:tcPr>
            <w:tcW w:w="1345" w:type="dxa"/>
            <w:vAlign w:val="center"/>
          </w:tcPr>
          <w:p w:rsidR="00536EBD" w:rsidRPr="00AA244A" w:rsidRDefault="0098101E" w:rsidP="006F4D09">
            <w:pPr>
              <w:widowControl w:val="0"/>
              <w:autoSpaceDE w:val="0"/>
              <w:autoSpaceDN w:val="0"/>
              <w:adjustRightInd w:val="0"/>
              <w:jc w:val="center"/>
              <w:rPr>
                <w:rFonts w:eastAsia="Calibri"/>
                <w:lang w:eastAsia="en-US"/>
              </w:rPr>
            </w:pPr>
            <w:r>
              <w:rPr>
                <w:rFonts w:eastAsia="Calibri"/>
                <w:lang w:eastAsia="en-US"/>
              </w:rPr>
              <w:t>200</w:t>
            </w:r>
          </w:p>
        </w:tc>
        <w:tc>
          <w:tcPr>
            <w:tcW w:w="2691" w:type="dxa"/>
            <w:gridSpan w:val="2"/>
            <w:vAlign w:val="center"/>
          </w:tcPr>
          <w:p w:rsidR="00536EBD" w:rsidRPr="00AA244A" w:rsidRDefault="00536EBD" w:rsidP="0065572F">
            <w:pPr>
              <w:widowControl w:val="0"/>
              <w:autoSpaceDE w:val="0"/>
              <w:autoSpaceDN w:val="0"/>
              <w:adjustRightInd w:val="0"/>
              <w:jc w:val="center"/>
              <w:rPr>
                <w:rFonts w:eastAsia="Calibri"/>
                <w:lang w:eastAsia="en-US"/>
              </w:rPr>
            </w:pPr>
          </w:p>
        </w:tc>
      </w:tr>
      <w:tr w:rsidR="0065572F" w:rsidRPr="000C37D8" w:rsidTr="00721497">
        <w:trPr>
          <w:trHeight w:val="343"/>
          <w:tblCellSpacing w:w="5" w:type="nil"/>
        </w:trPr>
        <w:tc>
          <w:tcPr>
            <w:tcW w:w="709" w:type="dxa"/>
            <w:gridSpan w:val="2"/>
            <w:vMerge w:val="restart"/>
            <w:vAlign w:val="center"/>
          </w:tcPr>
          <w:p w:rsidR="0065572F" w:rsidRPr="00AA244A" w:rsidRDefault="00536EBD" w:rsidP="0065572F">
            <w:pPr>
              <w:widowControl w:val="0"/>
              <w:autoSpaceDE w:val="0"/>
              <w:autoSpaceDN w:val="0"/>
              <w:adjustRightInd w:val="0"/>
              <w:jc w:val="center"/>
              <w:rPr>
                <w:rFonts w:eastAsia="Calibri"/>
                <w:lang w:eastAsia="en-US"/>
              </w:rPr>
            </w:pPr>
            <w:r>
              <w:rPr>
                <w:rFonts w:eastAsia="Calibri"/>
                <w:lang w:eastAsia="en-US"/>
              </w:rPr>
              <w:t>1.6</w:t>
            </w:r>
          </w:p>
        </w:tc>
        <w:tc>
          <w:tcPr>
            <w:tcW w:w="4895" w:type="dxa"/>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Проведение государственной экспертизы, осуществление строительного контроля, парк «Сказка» с. Ивантеевка, фонтан ул. Советская, клумбы около фонтана по ул. Советская</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110,9</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110,9</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6"/>
                <w:szCs w:val="16"/>
                <w:lang w:eastAsia="en-US"/>
              </w:rPr>
              <w:t>МБУ «Ивантеевское» Ивантеевского муниципального района</w:t>
            </w:r>
          </w:p>
        </w:tc>
      </w:tr>
      <w:tr w:rsidR="0065572F" w:rsidRPr="000C37D8" w:rsidTr="00721497">
        <w:trPr>
          <w:trHeight w:val="343"/>
          <w:tblCellSpacing w:w="5" w:type="nil"/>
        </w:trPr>
        <w:tc>
          <w:tcPr>
            <w:tcW w:w="709"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275" w:type="dxa"/>
            <w:vAlign w:val="center"/>
          </w:tcPr>
          <w:p w:rsidR="0065572F" w:rsidRPr="00AA244A" w:rsidRDefault="0006660E" w:rsidP="0065572F">
            <w:pPr>
              <w:widowControl w:val="0"/>
              <w:autoSpaceDE w:val="0"/>
              <w:autoSpaceDN w:val="0"/>
              <w:adjustRightInd w:val="0"/>
              <w:jc w:val="center"/>
              <w:rPr>
                <w:rFonts w:eastAsia="Calibri"/>
                <w:lang w:eastAsia="en-US"/>
              </w:rPr>
            </w:pPr>
            <w:r>
              <w:rPr>
                <w:rFonts w:eastAsia="Calibri"/>
                <w:lang w:eastAsia="en-US"/>
              </w:rPr>
              <w:t>149,1</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06660E" w:rsidP="0065572F">
            <w:pPr>
              <w:widowControl w:val="0"/>
              <w:autoSpaceDE w:val="0"/>
              <w:autoSpaceDN w:val="0"/>
              <w:adjustRightInd w:val="0"/>
              <w:jc w:val="center"/>
              <w:rPr>
                <w:rFonts w:eastAsia="Calibri"/>
                <w:lang w:eastAsia="en-US"/>
              </w:rPr>
            </w:pPr>
            <w:r>
              <w:rPr>
                <w:rFonts w:eastAsia="Calibri"/>
                <w:lang w:eastAsia="en-US"/>
              </w:rPr>
              <w:t>149,1</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721497">
        <w:trPr>
          <w:trHeight w:val="268"/>
          <w:tblCellSpacing w:w="5" w:type="nil"/>
        </w:trPr>
        <w:tc>
          <w:tcPr>
            <w:tcW w:w="709"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276"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4"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418"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721497">
        <w:trPr>
          <w:trHeight w:val="209"/>
          <w:tblCellSpacing w:w="5" w:type="nil"/>
        </w:trPr>
        <w:tc>
          <w:tcPr>
            <w:tcW w:w="709" w:type="dxa"/>
            <w:gridSpan w:val="2"/>
            <w:vMerge w:val="restart"/>
            <w:vAlign w:val="center"/>
          </w:tcPr>
          <w:p w:rsidR="0065572F" w:rsidRPr="00AA244A" w:rsidRDefault="00536EBD" w:rsidP="0065572F">
            <w:pPr>
              <w:widowControl w:val="0"/>
              <w:autoSpaceDE w:val="0"/>
              <w:autoSpaceDN w:val="0"/>
              <w:adjustRightInd w:val="0"/>
              <w:jc w:val="center"/>
              <w:rPr>
                <w:rFonts w:eastAsia="Calibri"/>
                <w:lang w:eastAsia="en-US"/>
              </w:rPr>
            </w:pPr>
            <w:r>
              <w:rPr>
                <w:rFonts w:eastAsia="Calibri"/>
                <w:lang w:eastAsia="en-US"/>
              </w:rPr>
              <w:t>1.7</w:t>
            </w:r>
          </w:p>
        </w:tc>
        <w:tc>
          <w:tcPr>
            <w:tcW w:w="4895" w:type="dxa"/>
            <w:vMerge w:val="restart"/>
            <w:vAlign w:val="center"/>
          </w:tcPr>
          <w:p w:rsidR="0065572F" w:rsidRPr="00AA244A" w:rsidRDefault="0065572F" w:rsidP="006F4D09">
            <w:pPr>
              <w:widowControl w:val="0"/>
              <w:autoSpaceDE w:val="0"/>
              <w:autoSpaceDN w:val="0"/>
              <w:adjustRightInd w:val="0"/>
              <w:jc w:val="center"/>
              <w:rPr>
                <w:rFonts w:eastAsia="Calibri"/>
                <w:lang w:eastAsia="en-US"/>
              </w:rPr>
            </w:pPr>
            <w:r w:rsidRPr="00AA244A">
              <w:rPr>
                <w:rFonts w:eastAsia="Calibri"/>
                <w:lang w:eastAsia="en-US"/>
              </w:rPr>
              <w:t>Разработка проектно-сметной документации, с. Ивантеевка</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122,2</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122,2</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8"/>
                <w:szCs w:val="18"/>
                <w:lang w:eastAsia="en-US"/>
              </w:rPr>
              <w:t>Администрация Ивантеевского муниципального района</w:t>
            </w:r>
          </w:p>
        </w:tc>
      </w:tr>
      <w:tr w:rsidR="0065572F" w:rsidRPr="000C37D8" w:rsidTr="00721497">
        <w:trPr>
          <w:tblCellSpacing w:w="5" w:type="nil"/>
        </w:trPr>
        <w:tc>
          <w:tcPr>
            <w:tcW w:w="709"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721497" w:rsidRPr="000C37D8" w:rsidTr="00721497">
        <w:trPr>
          <w:trHeight w:val="201"/>
          <w:tblCellSpacing w:w="5" w:type="nil"/>
        </w:trPr>
        <w:tc>
          <w:tcPr>
            <w:tcW w:w="709" w:type="dxa"/>
            <w:gridSpan w:val="2"/>
            <w:vMerge/>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4895" w:type="dxa"/>
            <w:vMerge/>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134" w:type="dxa"/>
            <w:vAlign w:val="center"/>
          </w:tcPr>
          <w:p w:rsidR="00721497" w:rsidRPr="00AA244A" w:rsidRDefault="00721497" w:rsidP="0065572F">
            <w:pPr>
              <w:widowControl w:val="0"/>
              <w:autoSpaceDE w:val="0"/>
              <w:autoSpaceDN w:val="0"/>
              <w:adjustRightInd w:val="0"/>
              <w:jc w:val="center"/>
              <w:rPr>
                <w:rFonts w:eastAsia="Calibri"/>
                <w:lang w:eastAsia="en-US"/>
              </w:rPr>
            </w:pPr>
            <w:r>
              <w:rPr>
                <w:rFonts w:eastAsia="Calibri"/>
                <w:lang w:eastAsia="en-US"/>
              </w:rPr>
              <w:t>2021</w:t>
            </w:r>
          </w:p>
        </w:tc>
        <w:tc>
          <w:tcPr>
            <w:tcW w:w="1275" w:type="dxa"/>
            <w:vAlign w:val="center"/>
          </w:tcPr>
          <w:p w:rsidR="00721497" w:rsidRDefault="0098101E" w:rsidP="0065572F">
            <w:pPr>
              <w:widowControl w:val="0"/>
              <w:autoSpaceDE w:val="0"/>
              <w:autoSpaceDN w:val="0"/>
              <w:adjustRightInd w:val="0"/>
              <w:jc w:val="center"/>
              <w:rPr>
                <w:rFonts w:eastAsia="Calibri"/>
                <w:lang w:eastAsia="en-US"/>
              </w:rPr>
            </w:pPr>
            <w:r>
              <w:rPr>
                <w:rFonts w:eastAsia="Calibri"/>
                <w:lang w:eastAsia="en-US"/>
              </w:rPr>
              <w:t>32,5</w:t>
            </w:r>
          </w:p>
        </w:tc>
        <w:tc>
          <w:tcPr>
            <w:tcW w:w="1276"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134"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418" w:type="dxa"/>
            <w:vAlign w:val="center"/>
          </w:tcPr>
          <w:p w:rsidR="00721497" w:rsidRDefault="0098101E" w:rsidP="0065572F">
            <w:pPr>
              <w:widowControl w:val="0"/>
              <w:autoSpaceDE w:val="0"/>
              <w:autoSpaceDN w:val="0"/>
              <w:adjustRightInd w:val="0"/>
              <w:jc w:val="center"/>
              <w:rPr>
                <w:rFonts w:eastAsia="Calibri"/>
                <w:lang w:eastAsia="en-US"/>
              </w:rPr>
            </w:pPr>
            <w:r>
              <w:rPr>
                <w:rFonts w:eastAsia="Calibri"/>
                <w:lang w:eastAsia="en-US"/>
              </w:rPr>
              <w:t>32,5</w:t>
            </w:r>
          </w:p>
        </w:tc>
        <w:tc>
          <w:tcPr>
            <w:tcW w:w="1345"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2691" w:type="dxa"/>
            <w:gridSpan w:val="2"/>
            <w:vMerge/>
            <w:vAlign w:val="center"/>
          </w:tcPr>
          <w:p w:rsidR="00721497" w:rsidRPr="00AA244A" w:rsidRDefault="00721497" w:rsidP="0065572F">
            <w:pPr>
              <w:widowControl w:val="0"/>
              <w:autoSpaceDE w:val="0"/>
              <w:autoSpaceDN w:val="0"/>
              <w:adjustRightInd w:val="0"/>
              <w:jc w:val="center"/>
              <w:rPr>
                <w:rFonts w:eastAsia="Calibri"/>
                <w:sz w:val="18"/>
                <w:szCs w:val="18"/>
                <w:lang w:eastAsia="en-US"/>
              </w:rPr>
            </w:pPr>
          </w:p>
        </w:tc>
      </w:tr>
      <w:tr w:rsidR="00721497" w:rsidRPr="000C37D8" w:rsidTr="00721497">
        <w:trPr>
          <w:trHeight w:val="201"/>
          <w:tblCellSpacing w:w="5" w:type="nil"/>
        </w:trPr>
        <w:tc>
          <w:tcPr>
            <w:tcW w:w="709" w:type="dxa"/>
            <w:gridSpan w:val="2"/>
            <w:vMerge/>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4895" w:type="dxa"/>
            <w:vMerge/>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134" w:type="dxa"/>
            <w:vAlign w:val="center"/>
          </w:tcPr>
          <w:p w:rsidR="00721497" w:rsidRPr="00AA244A" w:rsidRDefault="00721497" w:rsidP="0065572F">
            <w:pPr>
              <w:widowControl w:val="0"/>
              <w:autoSpaceDE w:val="0"/>
              <w:autoSpaceDN w:val="0"/>
              <w:adjustRightInd w:val="0"/>
              <w:jc w:val="center"/>
              <w:rPr>
                <w:rFonts w:eastAsia="Calibri"/>
                <w:lang w:eastAsia="en-US"/>
              </w:rPr>
            </w:pPr>
            <w:r>
              <w:rPr>
                <w:rFonts w:eastAsia="Calibri"/>
                <w:lang w:eastAsia="en-US"/>
              </w:rPr>
              <w:t>2022</w:t>
            </w:r>
          </w:p>
        </w:tc>
        <w:tc>
          <w:tcPr>
            <w:tcW w:w="1275" w:type="dxa"/>
            <w:vAlign w:val="center"/>
          </w:tcPr>
          <w:p w:rsidR="00721497" w:rsidRDefault="00721497" w:rsidP="0065572F">
            <w:pPr>
              <w:widowControl w:val="0"/>
              <w:autoSpaceDE w:val="0"/>
              <w:autoSpaceDN w:val="0"/>
              <w:adjustRightInd w:val="0"/>
              <w:jc w:val="center"/>
              <w:rPr>
                <w:rFonts w:eastAsia="Calibri"/>
                <w:lang w:eastAsia="en-US"/>
              </w:rPr>
            </w:pPr>
            <w:r>
              <w:rPr>
                <w:rFonts w:eastAsia="Calibri"/>
                <w:lang w:eastAsia="en-US"/>
              </w:rPr>
              <w:t>100,0</w:t>
            </w:r>
          </w:p>
        </w:tc>
        <w:tc>
          <w:tcPr>
            <w:tcW w:w="1276"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134"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418" w:type="dxa"/>
            <w:vAlign w:val="center"/>
          </w:tcPr>
          <w:p w:rsidR="00721497" w:rsidRDefault="00721497" w:rsidP="0065572F">
            <w:pPr>
              <w:widowControl w:val="0"/>
              <w:autoSpaceDE w:val="0"/>
              <w:autoSpaceDN w:val="0"/>
              <w:adjustRightInd w:val="0"/>
              <w:jc w:val="center"/>
              <w:rPr>
                <w:rFonts w:eastAsia="Calibri"/>
                <w:lang w:eastAsia="en-US"/>
              </w:rPr>
            </w:pPr>
            <w:r>
              <w:rPr>
                <w:rFonts w:eastAsia="Calibri"/>
                <w:lang w:eastAsia="en-US"/>
              </w:rPr>
              <w:t>100,0</w:t>
            </w:r>
          </w:p>
        </w:tc>
        <w:tc>
          <w:tcPr>
            <w:tcW w:w="1345"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2691" w:type="dxa"/>
            <w:gridSpan w:val="2"/>
            <w:vMerge/>
            <w:vAlign w:val="center"/>
          </w:tcPr>
          <w:p w:rsidR="00721497" w:rsidRPr="00AA244A" w:rsidRDefault="00721497" w:rsidP="0065572F">
            <w:pPr>
              <w:widowControl w:val="0"/>
              <w:autoSpaceDE w:val="0"/>
              <w:autoSpaceDN w:val="0"/>
              <w:adjustRightInd w:val="0"/>
              <w:jc w:val="center"/>
              <w:rPr>
                <w:rFonts w:eastAsia="Calibri"/>
                <w:sz w:val="18"/>
                <w:szCs w:val="18"/>
                <w:lang w:eastAsia="en-US"/>
              </w:rPr>
            </w:pPr>
          </w:p>
        </w:tc>
      </w:tr>
      <w:tr w:rsidR="0065572F" w:rsidRPr="000C37D8" w:rsidTr="00721497">
        <w:trPr>
          <w:trHeight w:val="201"/>
          <w:tblCellSpacing w:w="5" w:type="nil"/>
        </w:trPr>
        <w:tc>
          <w:tcPr>
            <w:tcW w:w="709"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721497" w:rsidP="0065572F">
            <w:pPr>
              <w:widowControl w:val="0"/>
              <w:autoSpaceDE w:val="0"/>
              <w:autoSpaceDN w:val="0"/>
              <w:adjustRightInd w:val="0"/>
              <w:jc w:val="center"/>
              <w:rPr>
                <w:rFonts w:eastAsia="Calibri"/>
                <w:lang w:eastAsia="en-US"/>
              </w:rPr>
            </w:pPr>
            <w:r>
              <w:rPr>
                <w:rFonts w:eastAsia="Calibri"/>
                <w:lang w:eastAsia="en-US"/>
              </w:rPr>
              <w:t>2023</w:t>
            </w:r>
          </w:p>
        </w:tc>
        <w:tc>
          <w:tcPr>
            <w:tcW w:w="1275" w:type="dxa"/>
            <w:vAlign w:val="center"/>
          </w:tcPr>
          <w:p w:rsidR="0065572F" w:rsidRPr="00AA244A" w:rsidRDefault="006F4D09" w:rsidP="0065572F">
            <w:pPr>
              <w:widowControl w:val="0"/>
              <w:autoSpaceDE w:val="0"/>
              <w:autoSpaceDN w:val="0"/>
              <w:adjustRightInd w:val="0"/>
              <w:jc w:val="center"/>
              <w:rPr>
                <w:rFonts w:eastAsia="Calibri"/>
                <w:lang w:eastAsia="en-US"/>
              </w:rPr>
            </w:pPr>
            <w:r>
              <w:rPr>
                <w:rFonts w:eastAsia="Calibri"/>
                <w:lang w:eastAsia="en-US"/>
              </w:rPr>
              <w:t>100,0</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AA244A" w:rsidRDefault="006F4D09" w:rsidP="0065572F">
            <w:pPr>
              <w:widowControl w:val="0"/>
              <w:autoSpaceDE w:val="0"/>
              <w:autoSpaceDN w:val="0"/>
              <w:adjustRightInd w:val="0"/>
              <w:jc w:val="center"/>
              <w:rPr>
                <w:rFonts w:eastAsia="Calibri"/>
                <w:lang w:eastAsia="en-US"/>
              </w:rPr>
            </w:pPr>
            <w:r>
              <w:rPr>
                <w:rFonts w:eastAsia="Calibri"/>
                <w:lang w:eastAsia="en-US"/>
              </w:rPr>
              <w:t>100,0</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721497">
        <w:trPr>
          <w:trHeight w:val="355"/>
          <w:tblCellSpacing w:w="5" w:type="nil"/>
        </w:trPr>
        <w:tc>
          <w:tcPr>
            <w:tcW w:w="709" w:type="dxa"/>
            <w:gridSpan w:val="2"/>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w:t>
            </w:r>
          </w:p>
        </w:tc>
        <w:tc>
          <w:tcPr>
            <w:tcW w:w="4895" w:type="dxa"/>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b/>
                <w:lang w:eastAsia="en-US"/>
              </w:rPr>
              <w:t>Основное мероприятие</w:t>
            </w:r>
            <w:r w:rsidRPr="00AA244A">
              <w:rPr>
                <w:rFonts w:eastAsia="Calibri"/>
                <w:lang w:eastAsia="en-US"/>
              </w:rPr>
              <w:t xml:space="preserve"> «Размещение на официальном сайте  администрации Ивантеевского муниципального района в сети Интернет (далее в сети Интернет) актуальной информации о ходе выполнения работ по реконструкции зон отдыха»</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8"/>
                <w:szCs w:val="18"/>
                <w:lang w:eastAsia="en-US"/>
              </w:rPr>
              <w:t>Администрация Ивантеевского муниципального района</w:t>
            </w:r>
          </w:p>
        </w:tc>
      </w:tr>
      <w:tr w:rsidR="0065572F" w:rsidRPr="000C37D8" w:rsidTr="00721497">
        <w:trPr>
          <w:trHeight w:val="289"/>
          <w:tblCellSpacing w:w="5" w:type="nil"/>
        </w:trPr>
        <w:tc>
          <w:tcPr>
            <w:tcW w:w="709"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721497">
        <w:trPr>
          <w:trHeight w:val="335"/>
          <w:tblCellSpacing w:w="5" w:type="nil"/>
        </w:trPr>
        <w:tc>
          <w:tcPr>
            <w:tcW w:w="709"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275" w:type="dxa"/>
            <w:vAlign w:val="center"/>
          </w:tcPr>
          <w:p w:rsidR="0065572F" w:rsidRPr="00AA244A" w:rsidRDefault="00E7092E" w:rsidP="0065572F">
            <w:pPr>
              <w:widowControl w:val="0"/>
              <w:autoSpaceDE w:val="0"/>
              <w:autoSpaceDN w:val="0"/>
              <w:adjustRightInd w:val="0"/>
              <w:jc w:val="center"/>
              <w:rPr>
                <w:rFonts w:eastAsia="Calibri"/>
                <w:lang w:eastAsia="en-US"/>
              </w:rPr>
            </w:pPr>
            <w:r>
              <w:rPr>
                <w:rFonts w:eastAsia="Calibri"/>
                <w:lang w:eastAsia="en-US"/>
              </w:rPr>
              <w:t>-</w:t>
            </w:r>
          </w:p>
        </w:tc>
        <w:tc>
          <w:tcPr>
            <w:tcW w:w="1276" w:type="dxa"/>
            <w:vAlign w:val="center"/>
          </w:tcPr>
          <w:p w:rsidR="0065572F" w:rsidRPr="00AA244A" w:rsidRDefault="00E7092E" w:rsidP="0065572F">
            <w:pPr>
              <w:widowControl w:val="0"/>
              <w:autoSpaceDE w:val="0"/>
              <w:autoSpaceDN w:val="0"/>
              <w:adjustRightInd w:val="0"/>
              <w:jc w:val="center"/>
              <w:rPr>
                <w:rFonts w:eastAsia="Calibri"/>
                <w:lang w:eastAsia="en-US"/>
              </w:rPr>
            </w:pPr>
            <w:r>
              <w:rPr>
                <w:rFonts w:eastAsia="Calibri"/>
                <w:lang w:eastAsia="en-US"/>
              </w:rPr>
              <w:t>-</w:t>
            </w:r>
          </w:p>
        </w:tc>
        <w:tc>
          <w:tcPr>
            <w:tcW w:w="1134" w:type="dxa"/>
            <w:vAlign w:val="center"/>
          </w:tcPr>
          <w:p w:rsidR="0065572F" w:rsidRPr="00AA244A" w:rsidRDefault="00E7092E" w:rsidP="0065572F">
            <w:pPr>
              <w:widowControl w:val="0"/>
              <w:autoSpaceDE w:val="0"/>
              <w:autoSpaceDN w:val="0"/>
              <w:adjustRightInd w:val="0"/>
              <w:jc w:val="center"/>
              <w:rPr>
                <w:rFonts w:eastAsia="Calibri"/>
                <w:lang w:eastAsia="en-US"/>
              </w:rPr>
            </w:pPr>
            <w:r>
              <w:rPr>
                <w:rFonts w:eastAsia="Calibri"/>
                <w:lang w:eastAsia="en-US"/>
              </w:rPr>
              <w:t>-</w:t>
            </w:r>
          </w:p>
        </w:tc>
        <w:tc>
          <w:tcPr>
            <w:tcW w:w="1418" w:type="dxa"/>
            <w:vAlign w:val="center"/>
          </w:tcPr>
          <w:p w:rsidR="0065572F" w:rsidRPr="00AA244A" w:rsidRDefault="00E7092E" w:rsidP="0065572F">
            <w:pPr>
              <w:widowControl w:val="0"/>
              <w:autoSpaceDE w:val="0"/>
              <w:autoSpaceDN w:val="0"/>
              <w:adjustRightInd w:val="0"/>
              <w:jc w:val="center"/>
              <w:rPr>
                <w:rFonts w:eastAsia="Calibri"/>
                <w:lang w:eastAsia="en-US"/>
              </w:rPr>
            </w:pPr>
            <w:r>
              <w:rPr>
                <w:rFonts w:eastAsia="Calibri"/>
                <w:lang w:eastAsia="en-US"/>
              </w:rPr>
              <w:t>-</w:t>
            </w:r>
          </w:p>
        </w:tc>
        <w:tc>
          <w:tcPr>
            <w:tcW w:w="1345" w:type="dxa"/>
            <w:vAlign w:val="center"/>
          </w:tcPr>
          <w:p w:rsidR="0065572F" w:rsidRPr="00AA244A" w:rsidRDefault="00E7092E" w:rsidP="0065572F">
            <w:pPr>
              <w:widowControl w:val="0"/>
              <w:autoSpaceDE w:val="0"/>
              <w:autoSpaceDN w:val="0"/>
              <w:adjustRightInd w:val="0"/>
              <w:jc w:val="center"/>
              <w:rPr>
                <w:rFonts w:eastAsia="Calibri"/>
                <w:lang w:eastAsia="en-US"/>
              </w:rPr>
            </w:pPr>
            <w:r>
              <w:rPr>
                <w:rFonts w:eastAsia="Calibri"/>
                <w:lang w:eastAsia="en-US"/>
              </w:rPr>
              <w:t>-</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E12E4D" w:rsidRPr="000C37D8" w:rsidTr="00CD46CE">
        <w:trPr>
          <w:tblCellSpacing w:w="5" w:type="nil"/>
        </w:trPr>
        <w:tc>
          <w:tcPr>
            <w:tcW w:w="642" w:type="dxa"/>
            <w:vAlign w:val="center"/>
          </w:tcPr>
          <w:p w:rsidR="00E12E4D" w:rsidRPr="00CD46CE" w:rsidRDefault="00E12E4D" w:rsidP="0065572F">
            <w:pPr>
              <w:widowControl w:val="0"/>
              <w:autoSpaceDE w:val="0"/>
              <w:autoSpaceDN w:val="0"/>
              <w:adjustRightInd w:val="0"/>
              <w:jc w:val="center"/>
              <w:rPr>
                <w:rFonts w:eastAsia="Calibri"/>
                <w:lang w:eastAsia="en-US"/>
              </w:rPr>
            </w:pPr>
            <w:r w:rsidRPr="00CD46CE">
              <w:rPr>
                <w:rFonts w:eastAsia="Calibri"/>
                <w:lang w:eastAsia="en-US"/>
              </w:rPr>
              <w:t>3</w:t>
            </w:r>
          </w:p>
        </w:tc>
        <w:tc>
          <w:tcPr>
            <w:tcW w:w="4962" w:type="dxa"/>
            <w:gridSpan w:val="2"/>
            <w:vAlign w:val="center"/>
          </w:tcPr>
          <w:p w:rsidR="00E12E4D" w:rsidRPr="00AA244A" w:rsidRDefault="00E12E4D" w:rsidP="00E12E4D">
            <w:pPr>
              <w:widowControl w:val="0"/>
              <w:autoSpaceDE w:val="0"/>
              <w:autoSpaceDN w:val="0"/>
              <w:adjustRightInd w:val="0"/>
              <w:rPr>
                <w:rFonts w:eastAsia="Calibri"/>
                <w:b/>
                <w:lang w:eastAsia="en-US"/>
              </w:rPr>
            </w:pPr>
            <w:r w:rsidRPr="00AA244A">
              <w:rPr>
                <w:rFonts w:eastAsia="Calibri"/>
                <w:b/>
                <w:lang w:eastAsia="en-US"/>
              </w:rPr>
              <w:t>Основное мероприятие</w:t>
            </w:r>
            <w:r w:rsidRPr="00E12E4D">
              <w:rPr>
                <w:rFonts w:eastAsia="Calibri"/>
                <w:lang w:eastAsia="en-US"/>
              </w:rPr>
              <w:t>«Ремонтно-восстановительные работы улично-дорожной сети</w:t>
            </w:r>
            <w:r>
              <w:rPr>
                <w:rFonts w:eastAsia="Calibri"/>
                <w:lang w:eastAsia="en-US"/>
              </w:rPr>
              <w:t>»</w:t>
            </w:r>
          </w:p>
        </w:tc>
        <w:tc>
          <w:tcPr>
            <w:tcW w:w="1134" w:type="dxa"/>
            <w:vAlign w:val="center"/>
          </w:tcPr>
          <w:p w:rsidR="00E12E4D" w:rsidRPr="00E04850" w:rsidRDefault="00E04850" w:rsidP="0065572F">
            <w:pPr>
              <w:widowControl w:val="0"/>
              <w:autoSpaceDE w:val="0"/>
              <w:autoSpaceDN w:val="0"/>
              <w:adjustRightInd w:val="0"/>
              <w:jc w:val="center"/>
              <w:rPr>
                <w:rFonts w:eastAsia="Calibri"/>
                <w:lang w:eastAsia="en-US"/>
              </w:rPr>
            </w:pPr>
            <w:r w:rsidRPr="00E04850">
              <w:rPr>
                <w:rFonts w:eastAsia="Calibri"/>
                <w:lang w:eastAsia="en-US"/>
              </w:rPr>
              <w:t>2024</w:t>
            </w:r>
          </w:p>
        </w:tc>
        <w:tc>
          <w:tcPr>
            <w:tcW w:w="1275" w:type="dxa"/>
            <w:vAlign w:val="center"/>
          </w:tcPr>
          <w:p w:rsidR="00E12E4D" w:rsidRPr="00942BA8" w:rsidRDefault="00CD46CE" w:rsidP="0065572F">
            <w:pPr>
              <w:widowControl w:val="0"/>
              <w:autoSpaceDE w:val="0"/>
              <w:autoSpaceDN w:val="0"/>
              <w:adjustRightInd w:val="0"/>
              <w:jc w:val="center"/>
              <w:rPr>
                <w:rFonts w:eastAsia="Calibri"/>
                <w:b/>
                <w:lang w:eastAsia="en-US"/>
              </w:rPr>
            </w:pPr>
            <w:r>
              <w:rPr>
                <w:rFonts w:eastAsia="Calibri"/>
                <w:b/>
                <w:lang w:eastAsia="en-US"/>
              </w:rPr>
              <w:t>2211,2</w:t>
            </w:r>
          </w:p>
        </w:tc>
        <w:tc>
          <w:tcPr>
            <w:tcW w:w="1276" w:type="dxa"/>
            <w:vAlign w:val="center"/>
          </w:tcPr>
          <w:p w:rsidR="00E12E4D" w:rsidRPr="00942BA8" w:rsidRDefault="00E04850" w:rsidP="00CD46CE">
            <w:pPr>
              <w:widowControl w:val="0"/>
              <w:autoSpaceDE w:val="0"/>
              <w:autoSpaceDN w:val="0"/>
              <w:adjustRightInd w:val="0"/>
              <w:jc w:val="center"/>
              <w:rPr>
                <w:rFonts w:eastAsia="Calibri"/>
                <w:b/>
                <w:lang w:eastAsia="en-US"/>
              </w:rPr>
            </w:pPr>
            <w:r>
              <w:rPr>
                <w:rFonts w:eastAsia="Calibri"/>
                <w:b/>
                <w:lang w:eastAsia="en-US"/>
              </w:rPr>
              <w:t>1481,</w:t>
            </w:r>
            <w:r w:rsidR="00CD46CE">
              <w:rPr>
                <w:rFonts w:eastAsia="Calibri"/>
                <w:b/>
                <w:lang w:eastAsia="en-US"/>
              </w:rPr>
              <w:t>9</w:t>
            </w:r>
          </w:p>
        </w:tc>
        <w:tc>
          <w:tcPr>
            <w:tcW w:w="1134" w:type="dxa"/>
            <w:vAlign w:val="center"/>
          </w:tcPr>
          <w:p w:rsidR="00E12E4D" w:rsidRPr="00942BA8" w:rsidRDefault="00CD46CE" w:rsidP="0065572F">
            <w:pPr>
              <w:widowControl w:val="0"/>
              <w:autoSpaceDE w:val="0"/>
              <w:autoSpaceDN w:val="0"/>
              <w:adjustRightInd w:val="0"/>
              <w:jc w:val="center"/>
              <w:rPr>
                <w:rFonts w:eastAsia="Calibri"/>
                <w:b/>
                <w:lang w:eastAsia="en-US"/>
              </w:rPr>
            </w:pPr>
            <w:r>
              <w:rPr>
                <w:rFonts w:eastAsia="Calibri"/>
                <w:b/>
                <w:lang w:eastAsia="en-US"/>
              </w:rPr>
              <w:t>30,2</w:t>
            </w:r>
          </w:p>
        </w:tc>
        <w:tc>
          <w:tcPr>
            <w:tcW w:w="1418" w:type="dxa"/>
            <w:vAlign w:val="center"/>
          </w:tcPr>
          <w:p w:rsidR="00E12E4D" w:rsidRPr="00942BA8" w:rsidRDefault="00CD46CE" w:rsidP="0065572F">
            <w:pPr>
              <w:widowControl w:val="0"/>
              <w:autoSpaceDE w:val="0"/>
              <w:autoSpaceDN w:val="0"/>
              <w:adjustRightInd w:val="0"/>
              <w:jc w:val="center"/>
              <w:rPr>
                <w:rFonts w:eastAsia="Calibri"/>
                <w:b/>
                <w:lang w:eastAsia="en-US"/>
              </w:rPr>
            </w:pPr>
            <w:r>
              <w:rPr>
                <w:rFonts w:eastAsia="Calibri"/>
                <w:b/>
                <w:lang w:eastAsia="en-US"/>
              </w:rPr>
              <w:t>699,1</w:t>
            </w:r>
          </w:p>
        </w:tc>
        <w:tc>
          <w:tcPr>
            <w:tcW w:w="1345" w:type="dxa"/>
            <w:vAlign w:val="center"/>
          </w:tcPr>
          <w:p w:rsidR="00E12E4D" w:rsidRPr="00AA244A" w:rsidRDefault="00E04850" w:rsidP="0065572F">
            <w:pPr>
              <w:widowControl w:val="0"/>
              <w:autoSpaceDE w:val="0"/>
              <w:autoSpaceDN w:val="0"/>
              <w:adjustRightInd w:val="0"/>
              <w:jc w:val="center"/>
              <w:rPr>
                <w:rFonts w:eastAsia="Calibri"/>
                <w:b/>
                <w:lang w:eastAsia="en-US"/>
              </w:rPr>
            </w:pPr>
            <w:r>
              <w:rPr>
                <w:rFonts w:eastAsia="Calibri"/>
                <w:b/>
                <w:lang w:eastAsia="en-US"/>
              </w:rPr>
              <w:t>1,0</w:t>
            </w:r>
          </w:p>
        </w:tc>
        <w:tc>
          <w:tcPr>
            <w:tcW w:w="2691" w:type="dxa"/>
            <w:gridSpan w:val="2"/>
            <w:vAlign w:val="center"/>
          </w:tcPr>
          <w:p w:rsidR="00E12E4D" w:rsidRPr="00AA244A" w:rsidRDefault="00E04850" w:rsidP="0065572F">
            <w:pPr>
              <w:widowControl w:val="0"/>
              <w:autoSpaceDE w:val="0"/>
              <w:autoSpaceDN w:val="0"/>
              <w:adjustRightInd w:val="0"/>
              <w:jc w:val="center"/>
              <w:rPr>
                <w:rFonts w:eastAsia="Calibri"/>
                <w:lang w:eastAsia="en-US"/>
              </w:rPr>
            </w:pPr>
            <w:r w:rsidRPr="00AA244A">
              <w:rPr>
                <w:rFonts w:eastAsia="Calibri"/>
                <w:sz w:val="18"/>
                <w:szCs w:val="18"/>
                <w:lang w:eastAsia="en-US"/>
              </w:rPr>
              <w:t>Администрация Ивантеевского муниципального района</w:t>
            </w:r>
          </w:p>
        </w:tc>
      </w:tr>
      <w:tr w:rsidR="00E04850" w:rsidRPr="000C37D8" w:rsidTr="00CD46CE">
        <w:trPr>
          <w:tblCellSpacing w:w="5" w:type="nil"/>
        </w:trPr>
        <w:tc>
          <w:tcPr>
            <w:tcW w:w="642" w:type="dxa"/>
            <w:vAlign w:val="center"/>
          </w:tcPr>
          <w:p w:rsidR="00E04850" w:rsidRPr="00CD46CE" w:rsidRDefault="00E04850" w:rsidP="0065572F">
            <w:pPr>
              <w:widowControl w:val="0"/>
              <w:autoSpaceDE w:val="0"/>
              <w:autoSpaceDN w:val="0"/>
              <w:adjustRightInd w:val="0"/>
              <w:jc w:val="center"/>
              <w:rPr>
                <w:rFonts w:eastAsia="Calibri"/>
                <w:lang w:eastAsia="en-US"/>
              </w:rPr>
            </w:pPr>
            <w:r w:rsidRPr="00CD46CE">
              <w:rPr>
                <w:rFonts w:eastAsia="Calibri"/>
                <w:lang w:eastAsia="en-US"/>
              </w:rPr>
              <w:t>3.1</w:t>
            </w:r>
          </w:p>
        </w:tc>
        <w:tc>
          <w:tcPr>
            <w:tcW w:w="4962" w:type="dxa"/>
            <w:gridSpan w:val="2"/>
            <w:vAlign w:val="center"/>
          </w:tcPr>
          <w:p w:rsidR="00E04850" w:rsidRDefault="00E04850" w:rsidP="00E12E4D">
            <w:pPr>
              <w:widowControl w:val="0"/>
              <w:autoSpaceDE w:val="0"/>
              <w:autoSpaceDN w:val="0"/>
              <w:adjustRightInd w:val="0"/>
              <w:rPr>
                <w:rFonts w:eastAsia="Calibri"/>
                <w:lang w:eastAsia="en-US"/>
              </w:rPr>
            </w:pPr>
            <w:r w:rsidRPr="00E04850">
              <w:rPr>
                <w:rFonts w:eastAsia="Calibri"/>
                <w:lang w:eastAsia="en-US"/>
              </w:rPr>
              <w:t>«Ремонт автомобильной дороги общего пользования местного значения по ул. В. Корябкинавс. Ивантеевка Ивантеевского муниципального образования Ивантеевского муниципального района Саратовской области»</w:t>
            </w:r>
          </w:p>
          <w:p w:rsidR="00CD46CE" w:rsidRPr="00CD46CE" w:rsidRDefault="00CD46CE" w:rsidP="00E12E4D">
            <w:pPr>
              <w:widowControl w:val="0"/>
              <w:autoSpaceDE w:val="0"/>
              <w:autoSpaceDN w:val="0"/>
              <w:adjustRightInd w:val="0"/>
              <w:rPr>
                <w:rFonts w:eastAsia="Calibri"/>
                <w:lang w:eastAsia="en-US"/>
              </w:rPr>
            </w:pPr>
          </w:p>
        </w:tc>
        <w:tc>
          <w:tcPr>
            <w:tcW w:w="1134" w:type="dxa"/>
            <w:vAlign w:val="center"/>
          </w:tcPr>
          <w:p w:rsidR="00E04850" w:rsidRPr="00E04850" w:rsidRDefault="00E04850" w:rsidP="0065572F">
            <w:pPr>
              <w:widowControl w:val="0"/>
              <w:autoSpaceDE w:val="0"/>
              <w:autoSpaceDN w:val="0"/>
              <w:adjustRightInd w:val="0"/>
              <w:jc w:val="center"/>
              <w:rPr>
                <w:rFonts w:eastAsia="Calibri"/>
                <w:lang w:eastAsia="en-US"/>
              </w:rPr>
            </w:pPr>
            <w:r w:rsidRPr="00E04850">
              <w:rPr>
                <w:rFonts w:eastAsia="Calibri"/>
                <w:lang w:eastAsia="en-US"/>
              </w:rPr>
              <w:t>2024</w:t>
            </w:r>
          </w:p>
        </w:tc>
        <w:tc>
          <w:tcPr>
            <w:tcW w:w="1275" w:type="dxa"/>
            <w:vAlign w:val="center"/>
          </w:tcPr>
          <w:p w:rsidR="00E04850" w:rsidRPr="00E04850" w:rsidRDefault="00CD46CE" w:rsidP="00CD46CE">
            <w:pPr>
              <w:widowControl w:val="0"/>
              <w:autoSpaceDE w:val="0"/>
              <w:autoSpaceDN w:val="0"/>
              <w:adjustRightInd w:val="0"/>
              <w:jc w:val="center"/>
              <w:rPr>
                <w:rFonts w:eastAsia="Calibri"/>
                <w:lang w:eastAsia="en-US"/>
              </w:rPr>
            </w:pPr>
            <w:r>
              <w:rPr>
                <w:rFonts w:eastAsia="Calibri"/>
                <w:lang w:eastAsia="en-US"/>
              </w:rPr>
              <w:t>2161,2</w:t>
            </w:r>
          </w:p>
        </w:tc>
        <w:tc>
          <w:tcPr>
            <w:tcW w:w="1276" w:type="dxa"/>
            <w:vAlign w:val="center"/>
          </w:tcPr>
          <w:p w:rsidR="00E04850" w:rsidRPr="00E04850" w:rsidRDefault="00CD46CE" w:rsidP="00CD46CE">
            <w:pPr>
              <w:widowControl w:val="0"/>
              <w:autoSpaceDE w:val="0"/>
              <w:autoSpaceDN w:val="0"/>
              <w:adjustRightInd w:val="0"/>
              <w:jc w:val="center"/>
              <w:rPr>
                <w:rFonts w:eastAsia="Calibri"/>
                <w:lang w:eastAsia="en-US"/>
              </w:rPr>
            </w:pPr>
            <w:r>
              <w:rPr>
                <w:rFonts w:eastAsia="Calibri"/>
                <w:lang w:eastAsia="en-US"/>
              </w:rPr>
              <w:t>1481,9</w:t>
            </w:r>
          </w:p>
        </w:tc>
        <w:tc>
          <w:tcPr>
            <w:tcW w:w="1134" w:type="dxa"/>
            <w:vAlign w:val="center"/>
          </w:tcPr>
          <w:p w:rsidR="00E04850" w:rsidRPr="00E04850" w:rsidRDefault="00CD46CE" w:rsidP="00CD46CE">
            <w:pPr>
              <w:widowControl w:val="0"/>
              <w:autoSpaceDE w:val="0"/>
              <w:autoSpaceDN w:val="0"/>
              <w:adjustRightInd w:val="0"/>
              <w:jc w:val="center"/>
              <w:rPr>
                <w:rFonts w:eastAsia="Calibri"/>
                <w:lang w:eastAsia="en-US"/>
              </w:rPr>
            </w:pPr>
            <w:r>
              <w:rPr>
                <w:rFonts w:eastAsia="Calibri"/>
                <w:lang w:eastAsia="en-US"/>
              </w:rPr>
              <w:t>30,2</w:t>
            </w:r>
          </w:p>
        </w:tc>
        <w:tc>
          <w:tcPr>
            <w:tcW w:w="1418" w:type="dxa"/>
            <w:vAlign w:val="center"/>
          </w:tcPr>
          <w:p w:rsidR="00E04850" w:rsidRPr="00E04850" w:rsidRDefault="00CD46CE" w:rsidP="00CD46CE">
            <w:pPr>
              <w:widowControl w:val="0"/>
              <w:autoSpaceDE w:val="0"/>
              <w:autoSpaceDN w:val="0"/>
              <w:adjustRightInd w:val="0"/>
              <w:jc w:val="center"/>
              <w:rPr>
                <w:rFonts w:eastAsia="Calibri"/>
                <w:lang w:eastAsia="en-US"/>
              </w:rPr>
            </w:pPr>
            <w:r>
              <w:rPr>
                <w:rFonts w:eastAsia="Calibri"/>
                <w:lang w:eastAsia="en-US"/>
              </w:rPr>
              <w:t>648,1</w:t>
            </w:r>
          </w:p>
        </w:tc>
        <w:tc>
          <w:tcPr>
            <w:tcW w:w="1345" w:type="dxa"/>
            <w:vAlign w:val="center"/>
          </w:tcPr>
          <w:p w:rsidR="00E04850" w:rsidRPr="00E04850" w:rsidRDefault="00E04850" w:rsidP="00CD46CE">
            <w:pPr>
              <w:widowControl w:val="0"/>
              <w:autoSpaceDE w:val="0"/>
              <w:autoSpaceDN w:val="0"/>
              <w:adjustRightInd w:val="0"/>
              <w:jc w:val="center"/>
              <w:rPr>
                <w:rFonts w:eastAsia="Calibri"/>
                <w:lang w:eastAsia="en-US"/>
              </w:rPr>
            </w:pPr>
            <w:r w:rsidRPr="00E04850">
              <w:rPr>
                <w:rFonts w:eastAsia="Calibri"/>
                <w:lang w:eastAsia="en-US"/>
              </w:rPr>
              <w:t>1,0</w:t>
            </w:r>
          </w:p>
        </w:tc>
        <w:tc>
          <w:tcPr>
            <w:tcW w:w="2691" w:type="dxa"/>
            <w:gridSpan w:val="2"/>
            <w:vAlign w:val="center"/>
          </w:tcPr>
          <w:p w:rsidR="00E04850" w:rsidRPr="00E04850" w:rsidRDefault="00E04850" w:rsidP="00CD46CE">
            <w:pPr>
              <w:widowControl w:val="0"/>
              <w:autoSpaceDE w:val="0"/>
              <w:autoSpaceDN w:val="0"/>
              <w:adjustRightInd w:val="0"/>
              <w:jc w:val="center"/>
              <w:rPr>
                <w:rFonts w:eastAsia="Calibri"/>
                <w:lang w:eastAsia="en-US"/>
              </w:rPr>
            </w:pPr>
            <w:r w:rsidRPr="00E04850">
              <w:rPr>
                <w:rFonts w:eastAsia="Calibri"/>
                <w:sz w:val="18"/>
                <w:szCs w:val="18"/>
                <w:lang w:eastAsia="en-US"/>
              </w:rPr>
              <w:t>Администрация Ивантеевского муниципального района</w:t>
            </w:r>
          </w:p>
        </w:tc>
      </w:tr>
      <w:tr w:rsidR="00CD46CE" w:rsidRPr="000C37D8" w:rsidTr="00CD46CE">
        <w:trPr>
          <w:tblCellSpacing w:w="5" w:type="nil"/>
        </w:trPr>
        <w:tc>
          <w:tcPr>
            <w:tcW w:w="642" w:type="dxa"/>
            <w:vAlign w:val="center"/>
          </w:tcPr>
          <w:p w:rsidR="00CD46CE" w:rsidRDefault="00CD46CE" w:rsidP="0065572F">
            <w:pPr>
              <w:widowControl w:val="0"/>
              <w:autoSpaceDE w:val="0"/>
              <w:autoSpaceDN w:val="0"/>
              <w:adjustRightInd w:val="0"/>
              <w:jc w:val="center"/>
              <w:rPr>
                <w:rFonts w:eastAsia="Calibri"/>
                <w:lang w:eastAsia="en-US"/>
              </w:rPr>
            </w:pPr>
          </w:p>
          <w:p w:rsidR="00CD46CE" w:rsidRPr="00CD46CE" w:rsidRDefault="00CD46CE" w:rsidP="0065572F">
            <w:pPr>
              <w:widowControl w:val="0"/>
              <w:autoSpaceDE w:val="0"/>
              <w:autoSpaceDN w:val="0"/>
              <w:adjustRightInd w:val="0"/>
              <w:jc w:val="center"/>
              <w:rPr>
                <w:rFonts w:eastAsia="Calibri"/>
                <w:lang w:eastAsia="en-US"/>
              </w:rPr>
            </w:pPr>
            <w:r w:rsidRPr="00CD46CE">
              <w:rPr>
                <w:rFonts w:eastAsia="Calibri"/>
                <w:lang w:eastAsia="en-US"/>
              </w:rPr>
              <w:t>3.2.</w:t>
            </w:r>
          </w:p>
        </w:tc>
        <w:tc>
          <w:tcPr>
            <w:tcW w:w="4962" w:type="dxa"/>
            <w:gridSpan w:val="2"/>
            <w:vAlign w:val="center"/>
          </w:tcPr>
          <w:p w:rsidR="00CD46CE" w:rsidRDefault="00CD46CE" w:rsidP="00E12E4D">
            <w:pPr>
              <w:widowControl w:val="0"/>
              <w:autoSpaceDE w:val="0"/>
              <w:autoSpaceDN w:val="0"/>
              <w:adjustRightInd w:val="0"/>
              <w:rPr>
                <w:rFonts w:eastAsia="Calibri"/>
                <w:lang w:eastAsia="en-US"/>
              </w:rPr>
            </w:pPr>
          </w:p>
          <w:p w:rsidR="00CD46CE" w:rsidRPr="00E04850" w:rsidRDefault="00CD46CE" w:rsidP="00E12E4D">
            <w:pPr>
              <w:widowControl w:val="0"/>
              <w:autoSpaceDE w:val="0"/>
              <w:autoSpaceDN w:val="0"/>
              <w:adjustRightInd w:val="0"/>
              <w:rPr>
                <w:rFonts w:eastAsia="Calibri"/>
                <w:lang w:eastAsia="en-US"/>
              </w:rPr>
            </w:pPr>
            <w:r w:rsidRPr="00AA244A">
              <w:rPr>
                <w:rFonts w:eastAsia="Calibri"/>
                <w:lang w:eastAsia="en-US"/>
              </w:rPr>
              <w:t>Разработка проектно-сметной документации</w:t>
            </w:r>
            <w:r>
              <w:rPr>
                <w:rFonts w:eastAsia="Calibri"/>
                <w:lang w:eastAsia="en-US"/>
              </w:rPr>
              <w:t>, проведение государственной экспертизы,</w:t>
            </w:r>
            <w:bookmarkStart w:id="2" w:name="_GoBack"/>
            <w:bookmarkEnd w:id="2"/>
            <w:r>
              <w:rPr>
                <w:rFonts w:eastAsia="Calibri"/>
                <w:lang w:eastAsia="en-US"/>
              </w:rPr>
              <w:t>осуществление строительного контроля</w:t>
            </w:r>
          </w:p>
        </w:tc>
        <w:tc>
          <w:tcPr>
            <w:tcW w:w="1134" w:type="dxa"/>
            <w:vAlign w:val="center"/>
          </w:tcPr>
          <w:p w:rsidR="00CD46CE" w:rsidRDefault="00CD46CE" w:rsidP="0065572F">
            <w:pPr>
              <w:widowControl w:val="0"/>
              <w:autoSpaceDE w:val="0"/>
              <w:autoSpaceDN w:val="0"/>
              <w:adjustRightInd w:val="0"/>
              <w:jc w:val="center"/>
              <w:rPr>
                <w:rFonts w:eastAsia="Calibri"/>
                <w:lang w:eastAsia="en-US"/>
              </w:rPr>
            </w:pPr>
          </w:p>
          <w:p w:rsidR="00CD46CE" w:rsidRPr="00E04850" w:rsidRDefault="00CD46CE" w:rsidP="0065572F">
            <w:pPr>
              <w:widowControl w:val="0"/>
              <w:autoSpaceDE w:val="0"/>
              <w:autoSpaceDN w:val="0"/>
              <w:adjustRightInd w:val="0"/>
              <w:jc w:val="center"/>
              <w:rPr>
                <w:rFonts w:eastAsia="Calibri"/>
                <w:lang w:eastAsia="en-US"/>
              </w:rPr>
            </w:pPr>
            <w:r>
              <w:rPr>
                <w:rFonts w:eastAsia="Calibri"/>
                <w:lang w:eastAsia="en-US"/>
              </w:rPr>
              <w:t>2024</w:t>
            </w:r>
          </w:p>
        </w:tc>
        <w:tc>
          <w:tcPr>
            <w:tcW w:w="1275" w:type="dxa"/>
            <w:vAlign w:val="center"/>
          </w:tcPr>
          <w:p w:rsidR="00CD46CE" w:rsidRDefault="00CD46CE" w:rsidP="00CD46CE">
            <w:pPr>
              <w:widowControl w:val="0"/>
              <w:autoSpaceDE w:val="0"/>
              <w:autoSpaceDN w:val="0"/>
              <w:adjustRightInd w:val="0"/>
              <w:jc w:val="center"/>
              <w:rPr>
                <w:rFonts w:eastAsia="Calibri"/>
                <w:lang w:eastAsia="en-US"/>
              </w:rPr>
            </w:pPr>
          </w:p>
          <w:p w:rsidR="00CD46CE" w:rsidRPr="00E04850" w:rsidRDefault="00CD46CE" w:rsidP="00CD46CE">
            <w:pPr>
              <w:widowControl w:val="0"/>
              <w:autoSpaceDE w:val="0"/>
              <w:autoSpaceDN w:val="0"/>
              <w:adjustRightInd w:val="0"/>
              <w:jc w:val="center"/>
              <w:rPr>
                <w:rFonts w:eastAsia="Calibri"/>
                <w:lang w:eastAsia="en-US"/>
              </w:rPr>
            </w:pPr>
            <w:r>
              <w:rPr>
                <w:rFonts w:eastAsia="Calibri"/>
                <w:lang w:eastAsia="en-US"/>
              </w:rPr>
              <w:t>50,0</w:t>
            </w:r>
          </w:p>
        </w:tc>
        <w:tc>
          <w:tcPr>
            <w:tcW w:w="1276" w:type="dxa"/>
            <w:vAlign w:val="center"/>
          </w:tcPr>
          <w:p w:rsidR="00CD46CE" w:rsidRDefault="00CD46CE" w:rsidP="00CD46CE">
            <w:pPr>
              <w:widowControl w:val="0"/>
              <w:autoSpaceDE w:val="0"/>
              <w:autoSpaceDN w:val="0"/>
              <w:adjustRightInd w:val="0"/>
              <w:jc w:val="center"/>
              <w:rPr>
                <w:rFonts w:eastAsia="Calibri"/>
                <w:lang w:eastAsia="en-US"/>
              </w:rPr>
            </w:pPr>
          </w:p>
          <w:p w:rsidR="00CD46CE" w:rsidRPr="00E04850" w:rsidRDefault="00CD46CE" w:rsidP="00CD46CE">
            <w:pPr>
              <w:widowControl w:val="0"/>
              <w:autoSpaceDE w:val="0"/>
              <w:autoSpaceDN w:val="0"/>
              <w:adjustRightInd w:val="0"/>
              <w:jc w:val="center"/>
              <w:rPr>
                <w:rFonts w:eastAsia="Calibri"/>
                <w:lang w:eastAsia="en-US"/>
              </w:rPr>
            </w:pPr>
            <w:r>
              <w:rPr>
                <w:rFonts w:eastAsia="Calibri"/>
                <w:lang w:eastAsia="en-US"/>
              </w:rPr>
              <w:t>0,0</w:t>
            </w:r>
          </w:p>
        </w:tc>
        <w:tc>
          <w:tcPr>
            <w:tcW w:w="1134" w:type="dxa"/>
            <w:vAlign w:val="center"/>
          </w:tcPr>
          <w:p w:rsidR="00CD46CE" w:rsidRDefault="00CD46CE" w:rsidP="00CD46CE">
            <w:pPr>
              <w:widowControl w:val="0"/>
              <w:autoSpaceDE w:val="0"/>
              <w:autoSpaceDN w:val="0"/>
              <w:adjustRightInd w:val="0"/>
              <w:jc w:val="center"/>
              <w:rPr>
                <w:rFonts w:eastAsia="Calibri"/>
                <w:lang w:eastAsia="en-US"/>
              </w:rPr>
            </w:pPr>
          </w:p>
          <w:p w:rsidR="00CD46CE" w:rsidRPr="00E04850" w:rsidRDefault="00CD46CE" w:rsidP="00CD46CE">
            <w:pPr>
              <w:widowControl w:val="0"/>
              <w:autoSpaceDE w:val="0"/>
              <w:autoSpaceDN w:val="0"/>
              <w:adjustRightInd w:val="0"/>
              <w:jc w:val="center"/>
              <w:rPr>
                <w:rFonts w:eastAsia="Calibri"/>
                <w:lang w:eastAsia="en-US"/>
              </w:rPr>
            </w:pPr>
            <w:r>
              <w:rPr>
                <w:rFonts w:eastAsia="Calibri"/>
                <w:lang w:eastAsia="en-US"/>
              </w:rPr>
              <w:t>0,0</w:t>
            </w:r>
          </w:p>
        </w:tc>
        <w:tc>
          <w:tcPr>
            <w:tcW w:w="1418" w:type="dxa"/>
            <w:vAlign w:val="center"/>
          </w:tcPr>
          <w:p w:rsidR="00CD46CE" w:rsidRDefault="00CD46CE" w:rsidP="00CD46CE">
            <w:pPr>
              <w:widowControl w:val="0"/>
              <w:autoSpaceDE w:val="0"/>
              <w:autoSpaceDN w:val="0"/>
              <w:adjustRightInd w:val="0"/>
              <w:jc w:val="center"/>
              <w:rPr>
                <w:rFonts w:eastAsia="Calibri"/>
                <w:lang w:eastAsia="en-US"/>
              </w:rPr>
            </w:pPr>
          </w:p>
          <w:p w:rsidR="00CD46CE" w:rsidRPr="00E04850" w:rsidRDefault="00CD46CE" w:rsidP="00CD46CE">
            <w:pPr>
              <w:widowControl w:val="0"/>
              <w:autoSpaceDE w:val="0"/>
              <w:autoSpaceDN w:val="0"/>
              <w:adjustRightInd w:val="0"/>
              <w:jc w:val="center"/>
              <w:rPr>
                <w:rFonts w:eastAsia="Calibri"/>
                <w:lang w:eastAsia="en-US"/>
              </w:rPr>
            </w:pPr>
            <w:r>
              <w:rPr>
                <w:rFonts w:eastAsia="Calibri"/>
                <w:lang w:eastAsia="en-US"/>
              </w:rPr>
              <w:t>50,0</w:t>
            </w:r>
          </w:p>
        </w:tc>
        <w:tc>
          <w:tcPr>
            <w:tcW w:w="1345" w:type="dxa"/>
            <w:vAlign w:val="center"/>
          </w:tcPr>
          <w:p w:rsidR="00CD46CE" w:rsidRDefault="00CD46CE" w:rsidP="00CD46CE">
            <w:pPr>
              <w:widowControl w:val="0"/>
              <w:autoSpaceDE w:val="0"/>
              <w:autoSpaceDN w:val="0"/>
              <w:adjustRightInd w:val="0"/>
              <w:jc w:val="center"/>
              <w:rPr>
                <w:rFonts w:eastAsia="Calibri"/>
                <w:lang w:eastAsia="en-US"/>
              </w:rPr>
            </w:pPr>
          </w:p>
          <w:p w:rsidR="00CD46CE" w:rsidRDefault="00CD46CE" w:rsidP="00CD46CE">
            <w:pPr>
              <w:widowControl w:val="0"/>
              <w:autoSpaceDE w:val="0"/>
              <w:autoSpaceDN w:val="0"/>
              <w:adjustRightInd w:val="0"/>
              <w:jc w:val="center"/>
              <w:rPr>
                <w:rFonts w:eastAsia="Calibri"/>
                <w:lang w:eastAsia="en-US"/>
              </w:rPr>
            </w:pPr>
            <w:r>
              <w:rPr>
                <w:rFonts w:eastAsia="Calibri"/>
                <w:lang w:eastAsia="en-US"/>
              </w:rPr>
              <w:t>0,0</w:t>
            </w:r>
          </w:p>
          <w:p w:rsidR="00CD46CE" w:rsidRPr="00E04850" w:rsidRDefault="00CD46CE" w:rsidP="00CD46CE">
            <w:pPr>
              <w:widowControl w:val="0"/>
              <w:autoSpaceDE w:val="0"/>
              <w:autoSpaceDN w:val="0"/>
              <w:adjustRightInd w:val="0"/>
              <w:jc w:val="center"/>
              <w:rPr>
                <w:rFonts w:eastAsia="Calibri"/>
                <w:lang w:eastAsia="en-US"/>
              </w:rPr>
            </w:pPr>
          </w:p>
        </w:tc>
        <w:tc>
          <w:tcPr>
            <w:tcW w:w="2691" w:type="dxa"/>
            <w:gridSpan w:val="2"/>
            <w:vAlign w:val="center"/>
          </w:tcPr>
          <w:p w:rsidR="00CD46CE" w:rsidRDefault="00CD46CE" w:rsidP="00CD46CE">
            <w:pPr>
              <w:widowControl w:val="0"/>
              <w:autoSpaceDE w:val="0"/>
              <w:autoSpaceDN w:val="0"/>
              <w:adjustRightInd w:val="0"/>
              <w:jc w:val="center"/>
              <w:rPr>
                <w:rFonts w:eastAsia="Calibri"/>
                <w:sz w:val="18"/>
                <w:szCs w:val="18"/>
                <w:lang w:eastAsia="en-US"/>
              </w:rPr>
            </w:pPr>
          </w:p>
          <w:p w:rsidR="00CD46CE" w:rsidRPr="00E04850" w:rsidRDefault="00CD46CE" w:rsidP="00CD46CE">
            <w:pPr>
              <w:widowControl w:val="0"/>
              <w:autoSpaceDE w:val="0"/>
              <w:autoSpaceDN w:val="0"/>
              <w:adjustRightInd w:val="0"/>
              <w:jc w:val="center"/>
              <w:rPr>
                <w:rFonts w:eastAsia="Calibri"/>
                <w:lang w:eastAsia="en-US"/>
              </w:rPr>
            </w:pPr>
            <w:r w:rsidRPr="00E04850">
              <w:rPr>
                <w:rFonts w:eastAsia="Calibri"/>
                <w:sz w:val="18"/>
                <w:szCs w:val="18"/>
                <w:lang w:eastAsia="en-US"/>
              </w:rPr>
              <w:t>Администрация Ивантеевского муниципального района</w:t>
            </w:r>
          </w:p>
        </w:tc>
      </w:tr>
      <w:tr w:rsidR="00CD46CE" w:rsidRPr="000C37D8" w:rsidTr="00721497">
        <w:trPr>
          <w:tblCellSpacing w:w="5" w:type="nil"/>
        </w:trPr>
        <w:tc>
          <w:tcPr>
            <w:tcW w:w="5604" w:type="dxa"/>
            <w:gridSpan w:val="3"/>
            <w:vMerge w:val="restart"/>
            <w:vAlign w:val="center"/>
          </w:tcPr>
          <w:p w:rsidR="00CD46CE" w:rsidRPr="00AA244A" w:rsidRDefault="00CD46CE" w:rsidP="0065572F">
            <w:pPr>
              <w:widowControl w:val="0"/>
              <w:autoSpaceDE w:val="0"/>
              <w:autoSpaceDN w:val="0"/>
              <w:adjustRightInd w:val="0"/>
              <w:jc w:val="center"/>
              <w:rPr>
                <w:rFonts w:eastAsia="Calibri"/>
                <w:b/>
                <w:lang w:eastAsia="en-US"/>
              </w:rPr>
            </w:pPr>
            <w:r w:rsidRPr="00AA244A">
              <w:rPr>
                <w:rFonts w:eastAsia="Calibri"/>
                <w:b/>
                <w:lang w:eastAsia="en-US"/>
              </w:rPr>
              <w:t>Итого по программе</w:t>
            </w:r>
          </w:p>
        </w:tc>
        <w:tc>
          <w:tcPr>
            <w:tcW w:w="1134" w:type="dxa"/>
            <w:vAlign w:val="center"/>
          </w:tcPr>
          <w:p w:rsidR="00CD46CE" w:rsidRPr="00942BA8" w:rsidRDefault="00CD46CE" w:rsidP="0065572F">
            <w:pPr>
              <w:widowControl w:val="0"/>
              <w:autoSpaceDE w:val="0"/>
              <w:autoSpaceDN w:val="0"/>
              <w:adjustRightInd w:val="0"/>
              <w:jc w:val="center"/>
              <w:rPr>
                <w:rFonts w:eastAsia="Calibri"/>
                <w:b/>
                <w:lang w:eastAsia="en-US"/>
              </w:rPr>
            </w:pPr>
            <w:r w:rsidRPr="00942BA8">
              <w:rPr>
                <w:rFonts w:eastAsia="Calibri"/>
                <w:b/>
                <w:lang w:eastAsia="en-US"/>
              </w:rPr>
              <w:t>2019</w:t>
            </w:r>
          </w:p>
        </w:tc>
        <w:tc>
          <w:tcPr>
            <w:tcW w:w="1275" w:type="dxa"/>
            <w:vAlign w:val="center"/>
          </w:tcPr>
          <w:p w:rsidR="00CD46CE" w:rsidRPr="00942BA8" w:rsidRDefault="00CD46CE" w:rsidP="0065572F">
            <w:pPr>
              <w:widowControl w:val="0"/>
              <w:autoSpaceDE w:val="0"/>
              <w:autoSpaceDN w:val="0"/>
              <w:adjustRightInd w:val="0"/>
              <w:jc w:val="center"/>
              <w:rPr>
                <w:rFonts w:eastAsia="Calibri"/>
                <w:b/>
                <w:lang w:eastAsia="en-US"/>
              </w:rPr>
            </w:pPr>
            <w:r w:rsidRPr="00942BA8">
              <w:rPr>
                <w:rFonts w:eastAsia="Calibri"/>
                <w:b/>
                <w:lang w:eastAsia="en-US"/>
              </w:rPr>
              <w:t>2509,0</w:t>
            </w:r>
          </w:p>
        </w:tc>
        <w:tc>
          <w:tcPr>
            <w:tcW w:w="1276" w:type="dxa"/>
            <w:vAlign w:val="center"/>
          </w:tcPr>
          <w:p w:rsidR="00CD46CE" w:rsidRPr="00942BA8" w:rsidRDefault="00CD46CE" w:rsidP="0065572F">
            <w:pPr>
              <w:widowControl w:val="0"/>
              <w:autoSpaceDE w:val="0"/>
              <w:autoSpaceDN w:val="0"/>
              <w:adjustRightInd w:val="0"/>
              <w:jc w:val="center"/>
              <w:rPr>
                <w:rFonts w:eastAsia="Calibri"/>
                <w:b/>
                <w:lang w:eastAsia="en-US"/>
              </w:rPr>
            </w:pPr>
            <w:r w:rsidRPr="00942BA8">
              <w:rPr>
                <w:rFonts w:eastAsia="Calibri"/>
                <w:b/>
                <w:lang w:eastAsia="en-US"/>
              </w:rPr>
              <w:t>1015,7</w:t>
            </w:r>
          </w:p>
        </w:tc>
        <w:tc>
          <w:tcPr>
            <w:tcW w:w="1134" w:type="dxa"/>
            <w:vAlign w:val="center"/>
          </w:tcPr>
          <w:p w:rsidR="00CD46CE" w:rsidRPr="00942BA8" w:rsidRDefault="00CD46CE" w:rsidP="0065572F">
            <w:pPr>
              <w:widowControl w:val="0"/>
              <w:autoSpaceDE w:val="0"/>
              <w:autoSpaceDN w:val="0"/>
              <w:adjustRightInd w:val="0"/>
              <w:jc w:val="center"/>
              <w:rPr>
                <w:rFonts w:eastAsia="Calibri"/>
                <w:b/>
                <w:lang w:eastAsia="en-US"/>
              </w:rPr>
            </w:pPr>
            <w:r w:rsidRPr="00942BA8">
              <w:rPr>
                <w:rFonts w:eastAsia="Calibri"/>
                <w:b/>
                <w:lang w:eastAsia="en-US"/>
              </w:rPr>
              <w:t>125,5</w:t>
            </w:r>
          </w:p>
        </w:tc>
        <w:tc>
          <w:tcPr>
            <w:tcW w:w="1418" w:type="dxa"/>
            <w:vAlign w:val="center"/>
          </w:tcPr>
          <w:p w:rsidR="00CD46CE" w:rsidRPr="00942BA8" w:rsidRDefault="00CD46CE" w:rsidP="0065572F">
            <w:pPr>
              <w:widowControl w:val="0"/>
              <w:autoSpaceDE w:val="0"/>
              <w:autoSpaceDN w:val="0"/>
              <w:adjustRightInd w:val="0"/>
              <w:jc w:val="center"/>
              <w:rPr>
                <w:rFonts w:eastAsia="Calibri"/>
                <w:b/>
                <w:lang w:eastAsia="en-US"/>
              </w:rPr>
            </w:pPr>
            <w:r w:rsidRPr="00942BA8">
              <w:rPr>
                <w:rFonts w:eastAsia="Calibri"/>
                <w:b/>
                <w:lang w:eastAsia="en-US"/>
              </w:rPr>
              <w:t>1367,8</w:t>
            </w:r>
          </w:p>
        </w:tc>
        <w:tc>
          <w:tcPr>
            <w:tcW w:w="1345" w:type="dxa"/>
            <w:vAlign w:val="center"/>
          </w:tcPr>
          <w:p w:rsidR="00CD46CE" w:rsidRPr="00AA244A" w:rsidRDefault="00CD46CE" w:rsidP="0065572F">
            <w:pPr>
              <w:widowControl w:val="0"/>
              <w:autoSpaceDE w:val="0"/>
              <w:autoSpaceDN w:val="0"/>
              <w:adjustRightInd w:val="0"/>
              <w:jc w:val="center"/>
              <w:rPr>
                <w:rFonts w:eastAsia="Calibri"/>
                <w:b/>
                <w:lang w:eastAsia="en-US"/>
              </w:rPr>
            </w:pPr>
            <w:r w:rsidRPr="00AA244A">
              <w:rPr>
                <w:rFonts w:eastAsia="Calibri"/>
                <w:b/>
                <w:lang w:eastAsia="en-US"/>
              </w:rPr>
              <w:t>-</w:t>
            </w:r>
          </w:p>
        </w:tc>
        <w:tc>
          <w:tcPr>
            <w:tcW w:w="2691" w:type="dxa"/>
            <w:gridSpan w:val="2"/>
            <w:vMerge w:val="restart"/>
            <w:vAlign w:val="center"/>
          </w:tcPr>
          <w:p w:rsidR="00CD46CE" w:rsidRPr="00AA244A" w:rsidRDefault="00CD46CE" w:rsidP="0065572F">
            <w:pPr>
              <w:widowControl w:val="0"/>
              <w:autoSpaceDE w:val="0"/>
              <w:autoSpaceDN w:val="0"/>
              <w:adjustRightInd w:val="0"/>
              <w:jc w:val="center"/>
              <w:rPr>
                <w:rFonts w:eastAsia="Calibri"/>
                <w:lang w:eastAsia="en-US"/>
              </w:rPr>
            </w:pPr>
          </w:p>
        </w:tc>
      </w:tr>
      <w:tr w:rsidR="00CD46CE" w:rsidRPr="000C37D8" w:rsidTr="00721497">
        <w:trPr>
          <w:tblCellSpacing w:w="5" w:type="nil"/>
        </w:trPr>
        <w:tc>
          <w:tcPr>
            <w:tcW w:w="5604" w:type="dxa"/>
            <w:gridSpan w:val="3"/>
            <w:vMerge/>
            <w:vAlign w:val="center"/>
          </w:tcPr>
          <w:p w:rsidR="00CD46CE" w:rsidRPr="000C37D8" w:rsidRDefault="00CD46CE" w:rsidP="0065572F">
            <w:pPr>
              <w:widowControl w:val="0"/>
              <w:autoSpaceDE w:val="0"/>
              <w:autoSpaceDN w:val="0"/>
              <w:adjustRightInd w:val="0"/>
              <w:jc w:val="center"/>
              <w:rPr>
                <w:rFonts w:eastAsia="Calibri"/>
                <w:highlight w:val="yellow"/>
                <w:lang w:eastAsia="en-US"/>
              </w:rPr>
            </w:pPr>
          </w:p>
        </w:tc>
        <w:tc>
          <w:tcPr>
            <w:tcW w:w="1134" w:type="dxa"/>
            <w:vAlign w:val="center"/>
          </w:tcPr>
          <w:p w:rsidR="00CD46CE" w:rsidRPr="00D503AF" w:rsidRDefault="00CD46CE" w:rsidP="0065572F">
            <w:pPr>
              <w:widowControl w:val="0"/>
              <w:autoSpaceDE w:val="0"/>
              <w:autoSpaceDN w:val="0"/>
              <w:adjustRightInd w:val="0"/>
              <w:jc w:val="center"/>
              <w:rPr>
                <w:rFonts w:eastAsia="Calibri"/>
                <w:b/>
                <w:lang w:eastAsia="en-US"/>
              </w:rPr>
            </w:pPr>
            <w:r w:rsidRPr="00D503AF">
              <w:rPr>
                <w:rFonts w:eastAsia="Calibri"/>
                <w:b/>
                <w:lang w:eastAsia="en-US"/>
              </w:rPr>
              <w:t>2020</w:t>
            </w:r>
          </w:p>
        </w:tc>
        <w:tc>
          <w:tcPr>
            <w:tcW w:w="1275" w:type="dxa"/>
            <w:vAlign w:val="center"/>
          </w:tcPr>
          <w:p w:rsidR="00CD46CE" w:rsidRPr="00D503AF" w:rsidRDefault="00CD46CE" w:rsidP="0065572F">
            <w:pPr>
              <w:widowControl w:val="0"/>
              <w:autoSpaceDE w:val="0"/>
              <w:autoSpaceDN w:val="0"/>
              <w:adjustRightInd w:val="0"/>
              <w:jc w:val="center"/>
              <w:rPr>
                <w:rFonts w:eastAsia="Calibri"/>
                <w:b/>
                <w:lang w:eastAsia="en-US"/>
              </w:rPr>
            </w:pPr>
            <w:r>
              <w:rPr>
                <w:rFonts w:eastAsia="Calibri"/>
                <w:b/>
                <w:lang w:eastAsia="en-US"/>
              </w:rPr>
              <w:t>6095,8</w:t>
            </w:r>
          </w:p>
        </w:tc>
        <w:tc>
          <w:tcPr>
            <w:tcW w:w="1276" w:type="dxa"/>
            <w:vAlign w:val="center"/>
          </w:tcPr>
          <w:p w:rsidR="00CD46CE" w:rsidRPr="00B15B90" w:rsidRDefault="00CD46CE" w:rsidP="0065572F">
            <w:pPr>
              <w:widowControl w:val="0"/>
              <w:autoSpaceDE w:val="0"/>
              <w:autoSpaceDN w:val="0"/>
              <w:adjustRightInd w:val="0"/>
              <w:jc w:val="center"/>
              <w:rPr>
                <w:rFonts w:eastAsia="Calibri"/>
                <w:b/>
                <w:lang w:eastAsia="en-US"/>
              </w:rPr>
            </w:pPr>
            <w:r>
              <w:rPr>
                <w:rFonts w:eastAsia="Calibri"/>
                <w:b/>
                <w:lang w:eastAsia="en-US"/>
              </w:rPr>
              <w:t>3704,8</w:t>
            </w:r>
          </w:p>
        </w:tc>
        <w:tc>
          <w:tcPr>
            <w:tcW w:w="1134" w:type="dxa"/>
            <w:vAlign w:val="center"/>
          </w:tcPr>
          <w:p w:rsidR="00CD46CE" w:rsidRPr="00B15B90" w:rsidRDefault="00CD46CE" w:rsidP="0065572F">
            <w:pPr>
              <w:widowControl w:val="0"/>
              <w:autoSpaceDE w:val="0"/>
              <w:autoSpaceDN w:val="0"/>
              <w:adjustRightInd w:val="0"/>
              <w:jc w:val="center"/>
              <w:rPr>
                <w:rFonts w:eastAsia="Calibri"/>
                <w:b/>
                <w:lang w:eastAsia="en-US"/>
              </w:rPr>
            </w:pPr>
            <w:r>
              <w:rPr>
                <w:rFonts w:eastAsia="Calibri"/>
                <w:b/>
                <w:lang w:eastAsia="en-US"/>
              </w:rPr>
              <w:t>457,9</w:t>
            </w:r>
          </w:p>
        </w:tc>
        <w:tc>
          <w:tcPr>
            <w:tcW w:w="1418" w:type="dxa"/>
            <w:vAlign w:val="center"/>
          </w:tcPr>
          <w:p w:rsidR="00CD46CE" w:rsidRPr="00D503AF" w:rsidRDefault="00CD46CE" w:rsidP="0065572F">
            <w:pPr>
              <w:widowControl w:val="0"/>
              <w:autoSpaceDE w:val="0"/>
              <w:autoSpaceDN w:val="0"/>
              <w:adjustRightInd w:val="0"/>
              <w:jc w:val="center"/>
              <w:rPr>
                <w:rFonts w:eastAsia="Calibri"/>
                <w:b/>
                <w:lang w:eastAsia="en-US"/>
              </w:rPr>
            </w:pPr>
            <w:r>
              <w:rPr>
                <w:rFonts w:eastAsia="Calibri"/>
                <w:b/>
                <w:lang w:eastAsia="en-US"/>
              </w:rPr>
              <w:t>1308,1</w:t>
            </w:r>
          </w:p>
        </w:tc>
        <w:tc>
          <w:tcPr>
            <w:tcW w:w="1345" w:type="dxa"/>
            <w:vAlign w:val="center"/>
          </w:tcPr>
          <w:p w:rsidR="00CD46CE" w:rsidRPr="00AA244A" w:rsidRDefault="00CD46CE" w:rsidP="0065572F">
            <w:pPr>
              <w:widowControl w:val="0"/>
              <w:autoSpaceDE w:val="0"/>
              <w:autoSpaceDN w:val="0"/>
              <w:adjustRightInd w:val="0"/>
              <w:jc w:val="center"/>
              <w:rPr>
                <w:rFonts w:eastAsia="Calibri"/>
                <w:b/>
                <w:lang w:eastAsia="en-US"/>
              </w:rPr>
            </w:pPr>
            <w:r>
              <w:rPr>
                <w:rFonts w:eastAsia="Calibri"/>
                <w:b/>
                <w:lang w:eastAsia="en-US"/>
              </w:rPr>
              <w:t>62</w:t>
            </w:r>
            <w:r w:rsidRPr="00AA244A">
              <w:rPr>
                <w:rFonts w:eastAsia="Calibri"/>
                <w:b/>
                <w:lang w:eastAsia="en-US"/>
              </w:rPr>
              <w:t>5,0</w:t>
            </w:r>
          </w:p>
        </w:tc>
        <w:tc>
          <w:tcPr>
            <w:tcW w:w="2691" w:type="dxa"/>
            <w:gridSpan w:val="2"/>
            <w:vMerge/>
            <w:vAlign w:val="center"/>
          </w:tcPr>
          <w:p w:rsidR="00CD46CE" w:rsidRPr="00AA244A" w:rsidRDefault="00CD46CE" w:rsidP="0065572F">
            <w:pPr>
              <w:widowControl w:val="0"/>
              <w:autoSpaceDE w:val="0"/>
              <w:autoSpaceDN w:val="0"/>
              <w:adjustRightInd w:val="0"/>
              <w:jc w:val="center"/>
              <w:rPr>
                <w:rFonts w:eastAsia="Calibri"/>
                <w:lang w:eastAsia="en-US"/>
              </w:rPr>
            </w:pPr>
          </w:p>
        </w:tc>
      </w:tr>
      <w:tr w:rsidR="00CD46CE" w:rsidRPr="000C37D8" w:rsidTr="00721497">
        <w:trPr>
          <w:trHeight w:val="205"/>
          <w:tblCellSpacing w:w="5" w:type="nil"/>
        </w:trPr>
        <w:tc>
          <w:tcPr>
            <w:tcW w:w="5604" w:type="dxa"/>
            <w:gridSpan w:val="3"/>
            <w:vMerge/>
          </w:tcPr>
          <w:p w:rsidR="00CD46CE" w:rsidRPr="000C37D8" w:rsidRDefault="00CD46CE" w:rsidP="0065572F">
            <w:pPr>
              <w:widowControl w:val="0"/>
              <w:autoSpaceDE w:val="0"/>
              <w:autoSpaceDN w:val="0"/>
              <w:adjustRightInd w:val="0"/>
              <w:rPr>
                <w:rFonts w:eastAsia="Calibri"/>
                <w:highlight w:val="yellow"/>
                <w:lang w:eastAsia="en-US"/>
              </w:rPr>
            </w:pPr>
          </w:p>
        </w:tc>
        <w:tc>
          <w:tcPr>
            <w:tcW w:w="1134" w:type="dxa"/>
            <w:vAlign w:val="center"/>
          </w:tcPr>
          <w:p w:rsidR="00CD46CE" w:rsidRPr="00D503AF" w:rsidRDefault="00CD46CE" w:rsidP="00B743AB">
            <w:pPr>
              <w:widowControl w:val="0"/>
              <w:autoSpaceDE w:val="0"/>
              <w:autoSpaceDN w:val="0"/>
              <w:adjustRightInd w:val="0"/>
              <w:jc w:val="center"/>
              <w:rPr>
                <w:rFonts w:eastAsia="Calibri"/>
                <w:b/>
                <w:lang w:eastAsia="en-US"/>
              </w:rPr>
            </w:pPr>
            <w:r w:rsidRPr="00D503AF">
              <w:rPr>
                <w:rFonts w:eastAsia="Calibri"/>
                <w:b/>
                <w:lang w:eastAsia="en-US"/>
              </w:rPr>
              <w:t>2021</w:t>
            </w:r>
          </w:p>
        </w:tc>
        <w:tc>
          <w:tcPr>
            <w:tcW w:w="1275" w:type="dxa"/>
            <w:vAlign w:val="center"/>
          </w:tcPr>
          <w:p w:rsidR="00CD46CE" w:rsidRPr="00D503AF" w:rsidRDefault="00CD46CE" w:rsidP="00B743AB">
            <w:pPr>
              <w:widowControl w:val="0"/>
              <w:autoSpaceDE w:val="0"/>
              <w:autoSpaceDN w:val="0"/>
              <w:adjustRightInd w:val="0"/>
              <w:jc w:val="center"/>
              <w:rPr>
                <w:rFonts w:eastAsia="Calibri"/>
                <w:b/>
                <w:lang w:eastAsia="en-US"/>
              </w:rPr>
            </w:pPr>
            <w:r>
              <w:rPr>
                <w:rFonts w:eastAsia="Calibri"/>
                <w:b/>
                <w:lang w:eastAsia="en-US"/>
              </w:rPr>
              <w:t>1838,0</w:t>
            </w:r>
          </w:p>
        </w:tc>
        <w:tc>
          <w:tcPr>
            <w:tcW w:w="1276" w:type="dxa"/>
            <w:vAlign w:val="center"/>
          </w:tcPr>
          <w:p w:rsidR="00CD46CE" w:rsidRPr="00B15B90" w:rsidRDefault="00CD46CE" w:rsidP="00B743AB">
            <w:pPr>
              <w:widowControl w:val="0"/>
              <w:autoSpaceDE w:val="0"/>
              <w:autoSpaceDN w:val="0"/>
              <w:adjustRightInd w:val="0"/>
              <w:jc w:val="center"/>
              <w:rPr>
                <w:rFonts w:eastAsia="Calibri"/>
                <w:b/>
                <w:lang w:eastAsia="en-US"/>
              </w:rPr>
            </w:pPr>
            <w:r>
              <w:rPr>
                <w:rFonts w:eastAsia="Calibri"/>
                <w:b/>
                <w:lang w:eastAsia="en-US"/>
              </w:rPr>
              <w:t>1184,2</w:t>
            </w:r>
          </w:p>
        </w:tc>
        <w:tc>
          <w:tcPr>
            <w:tcW w:w="1134" w:type="dxa"/>
            <w:vAlign w:val="center"/>
          </w:tcPr>
          <w:p w:rsidR="00CD46CE" w:rsidRPr="00B15B90" w:rsidRDefault="00CD46CE" w:rsidP="00B743AB">
            <w:pPr>
              <w:widowControl w:val="0"/>
              <w:autoSpaceDE w:val="0"/>
              <w:autoSpaceDN w:val="0"/>
              <w:adjustRightInd w:val="0"/>
              <w:jc w:val="center"/>
              <w:rPr>
                <w:rFonts w:eastAsia="Calibri"/>
                <w:b/>
                <w:lang w:eastAsia="en-US"/>
              </w:rPr>
            </w:pPr>
            <w:r>
              <w:rPr>
                <w:rFonts w:eastAsia="Calibri"/>
                <w:b/>
                <w:lang w:eastAsia="en-US"/>
              </w:rPr>
              <w:t>24,2</w:t>
            </w:r>
          </w:p>
        </w:tc>
        <w:tc>
          <w:tcPr>
            <w:tcW w:w="1418" w:type="dxa"/>
            <w:vAlign w:val="center"/>
          </w:tcPr>
          <w:p w:rsidR="00CD46CE" w:rsidRPr="00D503AF" w:rsidRDefault="00CD46CE" w:rsidP="00B743AB">
            <w:pPr>
              <w:widowControl w:val="0"/>
              <w:autoSpaceDE w:val="0"/>
              <w:autoSpaceDN w:val="0"/>
              <w:adjustRightInd w:val="0"/>
              <w:jc w:val="center"/>
              <w:rPr>
                <w:rFonts w:eastAsia="Calibri"/>
                <w:b/>
                <w:lang w:eastAsia="en-US"/>
              </w:rPr>
            </w:pPr>
            <w:r>
              <w:rPr>
                <w:rFonts w:eastAsia="Calibri"/>
                <w:b/>
                <w:lang w:eastAsia="en-US"/>
              </w:rPr>
              <w:t>429,6</w:t>
            </w:r>
          </w:p>
        </w:tc>
        <w:tc>
          <w:tcPr>
            <w:tcW w:w="1345" w:type="dxa"/>
            <w:vAlign w:val="center"/>
          </w:tcPr>
          <w:p w:rsidR="00CD46CE" w:rsidRPr="00AA244A" w:rsidRDefault="00CD46CE" w:rsidP="00B743AB">
            <w:pPr>
              <w:widowControl w:val="0"/>
              <w:autoSpaceDE w:val="0"/>
              <w:autoSpaceDN w:val="0"/>
              <w:adjustRightInd w:val="0"/>
              <w:jc w:val="center"/>
              <w:rPr>
                <w:rFonts w:eastAsia="Calibri"/>
                <w:b/>
                <w:lang w:eastAsia="en-US"/>
              </w:rPr>
            </w:pPr>
            <w:r>
              <w:rPr>
                <w:rFonts w:eastAsia="Calibri"/>
                <w:b/>
                <w:lang w:eastAsia="en-US"/>
              </w:rPr>
              <w:t>200</w:t>
            </w:r>
          </w:p>
        </w:tc>
        <w:tc>
          <w:tcPr>
            <w:tcW w:w="2691" w:type="dxa"/>
            <w:gridSpan w:val="2"/>
            <w:vMerge/>
          </w:tcPr>
          <w:p w:rsidR="00CD46CE" w:rsidRPr="00AA244A" w:rsidRDefault="00CD46CE" w:rsidP="0065572F">
            <w:pPr>
              <w:widowControl w:val="0"/>
              <w:autoSpaceDE w:val="0"/>
              <w:autoSpaceDN w:val="0"/>
              <w:adjustRightInd w:val="0"/>
              <w:rPr>
                <w:rFonts w:eastAsia="Calibri"/>
                <w:lang w:eastAsia="en-US"/>
              </w:rPr>
            </w:pPr>
          </w:p>
        </w:tc>
      </w:tr>
      <w:tr w:rsidR="00CD46CE" w:rsidRPr="000C37D8" w:rsidTr="00721497">
        <w:trPr>
          <w:trHeight w:val="205"/>
          <w:tblCellSpacing w:w="5" w:type="nil"/>
        </w:trPr>
        <w:tc>
          <w:tcPr>
            <w:tcW w:w="5604" w:type="dxa"/>
            <w:gridSpan w:val="3"/>
            <w:vMerge/>
          </w:tcPr>
          <w:p w:rsidR="00CD46CE" w:rsidRPr="000C37D8" w:rsidRDefault="00CD46CE" w:rsidP="0065572F">
            <w:pPr>
              <w:widowControl w:val="0"/>
              <w:autoSpaceDE w:val="0"/>
              <w:autoSpaceDN w:val="0"/>
              <w:adjustRightInd w:val="0"/>
              <w:rPr>
                <w:rFonts w:eastAsia="Calibri"/>
                <w:highlight w:val="yellow"/>
                <w:lang w:eastAsia="en-US"/>
              </w:rPr>
            </w:pPr>
          </w:p>
        </w:tc>
        <w:tc>
          <w:tcPr>
            <w:tcW w:w="1134" w:type="dxa"/>
            <w:vAlign w:val="center"/>
          </w:tcPr>
          <w:p w:rsidR="00CD46CE" w:rsidRPr="00D503AF" w:rsidRDefault="00CD46CE" w:rsidP="0065572F">
            <w:pPr>
              <w:widowControl w:val="0"/>
              <w:autoSpaceDE w:val="0"/>
              <w:autoSpaceDN w:val="0"/>
              <w:adjustRightInd w:val="0"/>
              <w:jc w:val="center"/>
              <w:rPr>
                <w:rFonts w:eastAsia="Calibri"/>
                <w:b/>
                <w:lang w:eastAsia="en-US"/>
              </w:rPr>
            </w:pPr>
            <w:r>
              <w:rPr>
                <w:rFonts w:eastAsia="Calibri"/>
                <w:b/>
                <w:lang w:eastAsia="en-US"/>
              </w:rPr>
              <w:t>2022</w:t>
            </w:r>
          </w:p>
        </w:tc>
        <w:tc>
          <w:tcPr>
            <w:tcW w:w="1275" w:type="dxa"/>
            <w:vAlign w:val="center"/>
          </w:tcPr>
          <w:p w:rsidR="00CD46CE" w:rsidRDefault="00CD46CE" w:rsidP="0065572F">
            <w:pPr>
              <w:widowControl w:val="0"/>
              <w:autoSpaceDE w:val="0"/>
              <w:autoSpaceDN w:val="0"/>
              <w:adjustRightInd w:val="0"/>
              <w:jc w:val="center"/>
              <w:rPr>
                <w:rFonts w:eastAsia="Calibri"/>
                <w:b/>
                <w:lang w:eastAsia="en-US"/>
              </w:rPr>
            </w:pPr>
            <w:r>
              <w:rPr>
                <w:rFonts w:eastAsia="Calibri"/>
                <w:b/>
                <w:lang w:eastAsia="en-US"/>
              </w:rPr>
              <w:t>100,0</w:t>
            </w:r>
          </w:p>
        </w:tc>
        <w:tc>
          <w:tcPr>
            <w:tcW w:w="1276" w:type="dxa"/>
            <w:vAlign w:val="center"/>
          </w:tcPr>
          <w:p w:rsidR="00CD46CE" w:rsidRDefault="00CD46CE" w:rsidP="0065572F">
            <w:pPr>
              <w:widowControl w:val="0"/>
              <w:autoSpaceDE w:val="0"/>
              <w:autoSpaceDN w:val="0"/>
              <w:adjustRightInd w:val="0"/>
              <w:jc w:val="center"/>
              <w:rPr>
                <w:rFonts w:eastAsia="Calibri"/>
                <w:b/>
                <w:lang w:eastAsia="en-US"/>
              </w:rPr>
            </w:pPr>
            <w:r>
              <w:rPr>
                <w:rFonts w:eastAsia="Calibri"/>
                <w:b/>
                <w:lang w:eastAsia="en-US"/>
              </w:rPr>
              <w:t>0</w:t>
            </w:r>
          </w:p>
        </w:tc>
        <w:tc>
          <w:tcPr>
            <w:tcW w:w="1134" w:type="dxa"/>
            <w:vAlign w:val="center"/>
          </w:tcPr>
          <w:p w:rsidR="00CD46CE" w:rsidRDefault="00CD46CE" w:rsidP="0065572F">
            <w:pPr>
              <w:widowControl w:val="0"/>
              <w:autoSpaceDE w:val="0"/>
              <w:autoSpaceDN w:val="0"/>
              <w:adjustRightInd w:val="0"/>
              <w:jc w:val="center"/>
              <w:rPr>
                <w:rFonts w:eastAsia="Calibri"/>
                <w:b/>
                <w:lang w:eastAsia="en-US"/>
              </w:rPr>
            </w:pPr>
          </w:p>
        </w:tc>
        <w:tc>
          <w:tcPr>
            <w:tcW w:w="1418" w:type="dxa"/>
            <w:vAlign w:val="center"/>
          </w:tcPr>
          <w:p w:rsidR="00CD46CE" w:rsidRDefault="00CD46CE" w:rsidP="0065572F">
            <w:pPr>
              <w:widowControl w:val="0"/>
              <w:autoSpaceDE w:val="0"/>
              <w:autoSpaceDN w:val="0"/>
              <w:adjustRightInd w:val="0"/>
              <w:jc w:val="center"/>
              <w:rPr>
                <w:rFonts w:eastAsia="Calibri"/>
                <w:b/>
                <w:lang w:eastAsia="en-US"/>
              </w:rPr>
            </w:pPr>
            <w:r>
              <w:rPr>
                <w:rFonts w:eastAsia="Calibri"/>
                <w:b/>
                <w:lang w:eastAsia="en-US"/>
              </w:rPr>
              <w:t>100,0</w:t>
            </w:r>
          </w:p>
        </w:tc>
        <w:tc>
          <w:tcPr>
            <w:tcW w:w="1345" w:type="dxa"/>
            <w:vAlign w:val="center"/>
          </w:tcPr>
          <w:p w:rsidR="00CD46CE" w:rsidRDefault="00CD46CE" w:rsidP="0065572F">
            <w:pPr>
              <w:widowControl w:val="0"/>
              <w:autoSpaceDE w:val="0"/>
              <w:autoSpaceDN w:val="0"/>
              <w:adjustRightInd w:val="0"/>
              <w:jc w:val="center"/>
              <w:rPr>
                <w:rFonts w:eastAsia="Calibri"/>
                <w:b/>
                <w:lang w:eastAsia="en-US"/>
              </w:rPr>
            </w:pPr>
          </w:p>
        </w:tc>
        <w:tc>
          <w:tcPr>
            <w:tcW w:w="2691" w:type="dxa"/>
            <w:gridSpan w:val="2"/>
            <w:vMerge/>
          </w:tcPr>
          <w:p w:rsidR="00CD46CE" w:rsidRPr="00AA244A" w:rsidRDefault="00CD46CE" w:rsidP="0065572F">
            <w:pPr>
              <w:widowControl w:val="0"/>
              <w:autoSpaceDE w:val="0"/>
              <w:autoSpaceDN w:val="0"/>
              <w:adjustRightInd w:val="0"/>
              <w:rPr>
                <w:rFonts w:eastAsia="Calibri"/>
                <w:lang w:eastAsia="en-US"/>
              </w:rPr>
            </w:pPr>
          </w:p>
        </w:tc>
      </w:tr>
      <w:tr w:rsidR="00CD46CE" w:rsidRPr="000C37D8" w:rsidTr="00721497">
        <w:trPr>
          <w:trHeight w:val="205"/>
          <w:tblCellSpacing w:w="5" w:type="nil"/>
        </w:trPr>
        <w:tc>
          <w:tcPr>
            <w:tcW w:w="5604" w:type="dxa"/>
            <w:gridSpan w:val="3"/>
            <w:vMerge/>
          </w:tcPr>
          <w:p w:rsidR="00CD46CE" w:rsidRPr="000C37D8" w:rsidRDefault="00CD46CE" w:rsidP="0065572F">
            <w:pPr>
              <w:widowControl w:val="0"/>
              <w:autoSpaceDE w:val="0"/>
              <w:autoSpaceDN w:val="0"/>
              <w:adjustRightInd w:val="0"/>
              <w:rPr>
                <w:rFonts w:eastAsia="Calibri"/>
                <w:highlight w:val="yellow"/>
                <w:lang w:eastAsia="en-US"/>
              </w:rPr>
            </w:pPr>
          </w:p>
        </w:tc>
        <w:tc>
          <w:tcPr>
            <w:tcW w:w="1134" w:type="dxa"/>
            <w:vAlign w:val="center"/>
          </w:tcPr>
          <w:p w:rsidR="00CD46CE" w:rsidRPr="00D503AF" w:rsidRDefault="00CD46CE" w:rsidP="0065572F">
            <w:pPr>
              <w:widowControl w:val="0"/>
              <w:autoSpaceDE w:val="0"/>
              <w:autoSpaceDN w:val="0"/>
              <w:adjustRightInd w:val="0"/>
              <w:jc w:val="center"/>
              <w:rPr>
                <w:rFonts w:eastAsia="Calibri"/>
                <w:b/>
                <w:lang w:eastAsia="en-US"/>
              </w:rPr>
            </w:pPr>
            <w:r w:rsidRPr="00D503AF">
              <w:rPr>
                <w:rFonts w:eastAsia="Calibri"/>
                <w:b/>
                <w:lang w:eastAsia="en-US"/>
              </w:rPr>
              <w:t>2021</w:t>
            </w:r>
          </w:p>
        </w:tc>
        <w:tc>
          <w:tcPr>
            <w:tcW w:w="1275" w:type="dxa"/>
            <w:vAlign w:val="center"/>
          </w:tcPr>
          <w:p w:rsidR="00CD46CE" w:rsidRPr="00D503AF" w:rsidRDefault="00CD46CE" w:rsidP="0065572F">
            <w:pPr>
              <w:widowControl w:val="0"/>
              <w:autoSpaceDE w:val="0"/>
              <w:autoSpaceDN w:val="0"/>
              <w:adjustRightInd w:val="0"/>
              <w:jc w:val="center"/>
              <w:rPr>
                <w:rFonts w:eastAsia="Calibri"/>
                <w:b/>
                <w:lang w:eastAsia="en-US"/>
              </w:rPr>
            </w:pPr>
            <w:r>
              <w:rPr>
                <w:rFonts w:eastAsia="Calibri"/>
                <w:b/>
                <w:lang w:eastAsia="en-US"/>
              </w:rPr>
              <w:t>100,0</w:t>
            </w:r>
          </w:p>
        </w:tc>
        <w:tc>
          <w:tcPr>
            <w:tcW w:w="1276" w:type="dxa"/>
            <w:vAlign w:val="center"/>
          </w:tcPr>
          <w:p w:rsidR="00CD46CE" w:rsidRPr="00B15B90" w:rsidRDefault="00CD46CE" w:rsidP="0065572F">
            <w:pPr>
              <w:widowControl w:val="0"/>
              <w:autoSpaceDE w:val="0"/>
              <w:autoSpaceDN w:val="0"/>
              <w:adjustRightInd w:val="0"/>
              <w:jc w:val="center"/>
              <w:rPr>
                <w:rFonts w:eastAsia="Calibri"/>
                <w:b/>
                <w:lang w:eastAsia="en-US"/>
              </w:rPr>
            </w:pPr>
            <w:r>
              <w:rPr>
                <w:rFonts w:eastAsia="Calibri"/>
                <w:b/>
                <w:lang w:eastAsia="en-US"/>
              </w:rPr>
              <w:t>0</w:t>
            </w:r>
          </w:p>
        </w:tc>
        <w:tc>
          <w:tcPr>
            <w:tcW w:w="1134" w:type="dxa"/>
            <w:vAlign w:val="center"/>
          </w:tcPr>
          <w:p w:rsidR="00CD46CE" w:rsidRPr="00B15B90" w:rsidRDefault="00CD46CE" w:rsidP="0065572F">
            <w:pPr>
              <w:widowControl w:val="0"/>
              <w:autoSpaceDE w:val="0"/>
              <w:autoSpaceDN w:val="0"/>
              <w:adjustRightInd w:val="0"/>
              <w:jc w:val="center"/>
              <w:rPr>
                <w:rFonts w:eastAsia="Calibri"/>
                <w:b/>
                <w:lang w:eastAsia="en-US"/>
              </w:rPr>
            </w:pPr>
          </w:p>
        </w:tc>
        <w:tc>
          <w:tcPr>
            <w:tcW w:w="1418" w:type="dxa"/>
            <w:vAlign w:val="center"/>
          </w:tcPr>
          <w:p w:rsidR="00CD46CE" w:rsidRPr="00D503AF" w:rsidRDefault="00CD46CE" w:rsidP="0065572F">
            <w:pPr>
              <w:widowControl w:val="0"/>
              <w:autoSpaceDE w:val="0"/>
              <w:autoSpaceDN w:val="0"/>
              <w:adjustRightInd w:val="0"/>
              <w:jc w:val="center"/>
              <w:rPr>
                <w:rFonts w:eastAsia="Calibri"/>
                <w:b/>
                <w:lang w:eastAsia="en-US"/>
              </w:rPr>
            </w:pPr>
            <w:r>
              <w:rPr>
                <w:rFonts w:eastAsia="Calibri"/>
                <w:b/>
                <w:lang w:eastAsia="en-US"/>
              </w:rPr>
              <w:t>100,0</w:t>
            </w:r>
          </w:p>
        </w:tc>
        <w:tc>
          <w:tcPr>
            <w:tcW w:w="1345" w:type="dxa"/>
            <w:vAlign w:val="center"/>
          </w:tcPr>
          <w:p w:rsidR="00CD46CE" w:rsidRPr="00AA244A" w:rsidRDefault="00CD46CE" w:rsidP="0065572F">
            <w:pPr>
              <w:widowControl w:val="0"/>
              <w:autoSpaceDE w:val="0"/>
              <w:autoSpaceDN w:val="0"/>
              <w:adjustRightInd w:val="0"/>
              <w:jc w:val="center"/>
              <w:rPr>
                <w:rFonts w:eastAsia="Calibri"/>
                <w:b/>
                <w:lang w:eastAsia="en-US"/>
              </w:rPr>
            </w:pPr>
          </w:p>
        </w:tc>
        <w:tc>
          <w:tcPr>
            <w:tcW w:w="2691" w:type="dxa"/>
            <w:gridSpan w:val="2"/>
            <w:vMerge/>
          </w:tcPr>
          <w:p w:rsidR="00CD46CE" w:rsidRPr="00AA244A" w:rsidRDefault="00CD46CE" w:rsidP="0065572F">
            <w:pPr>
              <w:widowControl w:val="0"/>
              <w:autoSpaceDE w:val="0"/>
              <w:autoSpaceDN w:val="0"/>
              <w:adjustRightInd w:val="0"/>
              <w:rPr>
                <w:rFonts w:eastAsia="Calibri"/>
                <w:lang w:eastAsia="en-US"/>
              </w:rPr>
            </w:pPr>
          </w:p>
        </w:tc>
      </w:tr>
      <w:tr w:rsidR="00CD46CE" w:rsidRPr="000C37D8" w:rsidTr="00721497">
        <w:trPr>
          <w:trHeight w:val="205"/>
          <w:tblCellSpacing w:w="5" w:type="nil"/>
        </w:trPr>
        <w:tc>
          <w:tcPr>
            <w:tcW w:w="5604" w:type="dxa"/>
            <w:gridSpan w:val="3"/>
            <w:vMerge/>
          </w:tcPr>
          <w:p w:rsidR="00CD46CE" w:rsidRPr="000C37D8" w:rsidRDefault="00CD46CE" w:rsidP="0065572F">
            <w:pPr>
              <w:widowControl w:val="0"/>
              <w:autoSpaceDE w:val="0"/>
              <w:autoSpaceDN w:val="0"/>
              <w:adjustRightInd w:val="0"/>
              <w:rPr>
                <w:rFonts w:eastAsia="Calibri"/>
                <w:highlight w:val="yellow"/>
                <w:lang w:eastAsia="en-US"/>
              </w:rPr>
            </w:pPr>
          </w:p>
        </w:tc>
        <w:tc>
          <w:tcPr>
            <w:tcW w:w="1134" w:type="dxa"/>
            <w:vAlign w:val="center"/>
          </w:tcPr>
          <w:p w:rsidR="00CD46CE" w:rsidRPr="00D503AF" w:rsidRDefault="00CD46CE" w:rsidP="0065572F">
            <w:pPr>
              <w:widowControl w:val="0"/>
              <w:autoSpaceDE w:val="0"/>
              <w:autoSpaceDN w:val="0"/>
              <w:adjustRightInd w:val="0"/>
              <w:jc w:val="center"/>
              <w:rPr>
                <w:rFonts w:eastAsia="Calibri"/>
                <w:b/>
                <w:lang w:eastAsia="en-US"/>
              </w:rPr>
            </w:pPr>
            <w:r>
              <w:rPr>
                <w:rFonts w:eastAsia="Calibri"/>
                <w:b/>
                <w:lang w:eastAsia="en-US"/>
              </w:rPr>
              <w:t>2024</w:t>
            </w:r>
          </w:p>
        </w:tc>
        <w:tc>
          <w:tcPr>
            <w:tcW w:w="1275" w:type="dxa"/>
            <w:vAlign w:val="center"/>
          </w:tcPr>
          <w:p w:rsidR="00CD46CE" w:rsidRPr="00E04850" w:rsidRDefault="00CD46CE" w:rsidP="00CD46CE">
            <w:pPr>
              <w:widowControl w:val="0"/>
              <w:autoSpaceDE w:val="0"/>
              <w:autoSpaceDN w:val="0"/>
              <w:adjustRightInd w:val="0"/>
              <w:jc w:val="center"/>
              <w:rPr>
                <w:rFonts w:eastAsia="Calibri"/>
                <w:b/>
                <w:lang w:eastAsia="en-US"/>
              </w:rPr>
            </w:pPr>
            <w:r>
              <w:rPr>
                <w:rFonts w:eastAsia="Calibri"/>
                <w:b/>
                <w:lang w:eastAsia="en-US"/>
              </w:rPr>
              <w:t>2211,2</w:t>
            </w:r>
          </w:p>
        </w:tc>
        <w:tc>
          <w:tcPr>
            <w:tcW w:w="1276" w:type="dxa"/>
            <w:vAlign w:val="center"/>
          </w:tcPr>
          <w:p w:rsidR="00CD46CE" w:rsidRPr="00E04850" w:rsidRDefault="00CD46CE" w:rsidP="00CD46CE">
            <w:pPr>
              <w:widowControl w:val="0"/>
              <w:autoSpaceDE w:val="0"/>
              <w:autoSpaceDN w:val="0"/>
              <w:adjustRightInd w:val="0"/>
              <w:jc w:val="center"/>
              <w:rPr>
                <w:rFonts w:eastAsia="Calibri"/>
                <w:b/>
                <w:lang w:eastAsia="en-US"/>
              </w:rPr>
            </w:pPr>
            <w:r w:rsidRPr="00E04850">
              <w:rPr>
                <w:rFonts w:eastAsia="Calibri"/>
                <w:b/>
                <w:lang w:eastAsia="en-US"/>
              </w:rPr>
              <w:t>1481,</w:t>
            </w:r>
            <w:r>
              <w:rPr>
                <w:rFonts w:eastAsia="Calibri"/>
                <w:b/>
                <w:lang w:eastAsia="en-US"/>
              </w:rPr>
              <w:t>9</w:t>
            </w:r>
          </w:p>
        </w:tc>
        <w:tc>
          <w:tcPr>
            <w:tcW w:w="1134" w:type="dxa"/>
            <w:vAlign w:val="center"/>
          </w:tcPr>
          <w:p w:rsidR="00CD46CE" w:rsidRPr="00E04850" w:rsidRDefault="00CD46CE" w:rsidP="00CD46CE">
            <w:pPr>
              <w:widowControl w:val="0"/>
              <w:autoSpaceDE w:val="0"/>
              <w:autoSpaceDN w:val="0"/>
              <w:adjustRightInd w:val="0"/>
              <w:jc w:val="center"/>
              <w:rPr>
                <w:rFonts w:eastAsia="Calibri"/>
                <w:b/>
                <w:lang w:eastAsia="en-US"/>
              </w:rPr>
            </w:pPr>
            <w:r>
              <w:rPr>
                <w:rFonts w:eastAsia="Calibri"/>
                <w:b/>
                <w:lang w:eastAsia="en-US"/>
              </w:rPr>
              <w:t>30,2</w:t>
            </w:r>
          </w:p>
        </w:tc>
        <w:tc>
          <w:tcPr>
            <w:tcW w:w="1418" w:type="dxa"/>
            <w:vAlign w:val="center"/>
          </w:tcPr>
          <w:p w:rsidR="00CD46CE" w:rsidRPr="00E04850" w:rsidRDefault="0044227F" w:rsidP="00CD46CE">
            <w:pPr>
              <w:widowControl w:val="0"/>
              <w:autoSpaceDE w:val="0"/>
              <w:autoSpaceDN w:val="0"/>
              <w:adjustRightInd w:val="0"/>
              <w:jc w:val="center"/>
              <w:rPr>
                <w:rFonts w:eastAsia="Calibri"/>
                <w:b/>
                <w:lang w:eastAsia="en-US"/>
              </w:rPr>
            </w:pPr>
            <w:r>
              <w:rPr>
                <w:rFonts w:eastAsia="Calibri"/>
                <w:b/>
                <w:lang w:eastAsia="en-US"/>
              </w:rPr>
              <w:t>699,1</w:t>
            </w:r>
          </w:p>
        </w:tc>
        <w:tc>
          <w:tcPr>
            <w:tcW w:w="1345" w:type="dxa"/>
            <w:vAlign w:val="center"/>
          </w:tcPr>
          <w:p w:rsidR="00CD46CE" w:rsidRPr="00E04850" w:rsidRDefault="00CD46CE" w:rsidP="00CD46CE">
            <w:pPr>
              <w:widowControl w:val="0"/>
              <w:autoSpaceDE w:val="0"/>
              <w:autoSpaceDN w:val="0"/>
              <w:adjustRightInd w:val="0"/>
              <w:jc w:val="center"/>
              <w:rPr>
                <w:rFonts w:eastAsia="Calibri"/>
                <w:b/>
                <w:lang w:eastAsia="en-US"/>
              </w:rPr>
            </w:pPr>
            <w:r w:rsidRPr="00E04850">
              <w:rPr>
                <w:rFonts w:eastAsia="Calibri"/>
                <w:b/>
                <w:lang w:eastAsia="en-US"/>
              </w:rPr>
              <w:t>1,0</w:t>
            </w:r>
          </w:p>
        </w:tc>
        <w:tc>
          <w:tcPr>
            <w:tcW w:w="2691" w:type="dxa"/>
            <w:gridSpan w:val="2"/>
            <w:vMerge/>
          </w:tcPr>
          <w:p w:rsidR="00CD46CE" w:rsidRPr="00AA244A" w:rsidRDefault="00CD46CE" w:rsidP="0065572F">
            <w:pPr>
              <w:widowControl w:val="0"/>
              <w:autoSpaceDE w:val="0"/>
              <w:autoSpaceDN w:val="0"/>
              <w:adjustRightInd w:val="0"/>
              <w:rPr>
                <w:rFonts w:eastAsia="Calibri"/>
                <w:lang w:eastAsia="en-US"/>
              </w:rPr>
            </w:pPr>
          </w:p>
        </w:tc>
      </w:tr>
      <w:tr w:rsidR="00CD46CE" w:rsidRPr="000C37D8" w:rsidTr="00721497">
        <w:trPr>
          <w:trHeight w:val="317"/>
          <w:tblCellSpacing w:w="5" w:type="nil"/>
        </w:trPr>
        <w:tc>
          <w:tcPr>
            <w:tcW w:w="5604" w:type="dxa"/>
            <w:gridSpan w:val="3"/>
            <w:vMerge/>
          </w:tcPr>
          <w:p w:rsidR="00CD46CE" w:rsidRPr="000C37D8" w:rsidRDefault="00CD46CE" w:rsidP="0065572F">
            <w:pPr>
              <w:widowControl w:val="0"/>
              <w:autoSpaceDE w:val="0"/>
              <w:autoSpaceDN w:val="0"/>
              <w:adjustRightInd w:val="0"/>
              <w:rPr>
                <w:rFonts w:eastAsia="Calibri"/>
                <w:b/>
                <w:highlight w:val="yellow"/>
                <w:lang w:eastAsia="en-US"/>
              </w:rPr>
            </w:pPr>
          </w:p>
        </w:tc>
        <w:tc>
          <w:tcPr>
            <w:tcW w:w="1134" w:type="dxa"/>
            <w:vAlign w:val="center"/>
          </w:tcPr>
          <w:p w:rsidR="00CD46CE" w:rsidRPr="00D503AF" w:rsidRDefault="00CD46CE" w:rsidP="0065572F">
            <w:pPr>
              <w:widowControl w:val="0"/>
              <w:autoSpaceDE w:val="0"/>
              <w:autoSpaceDN w:val="0"/>
              <w:adjustRightInd w:val="0"/>
              <w:jc w:val="center"/>
              <w:rPr>
                <w:rFonts w:eastAsia="Calibri"/>
                <w:b/>
                <w:lang w:eastAsia="en-US"/>
              </w:rPr>
            </w:pPr>
            <w:r w:rsidRPr="00D503AF">
              <w:rPr>
                <w:rFonts w:eastAsia="Calibri"/>
                <w:b/>
                <w:lang w:eastAsia="en-US"/>
              </w:rPr>
              <w:t>Всего</w:t>
            </w:r>
          </w:p>
        </w:tc>
        <w:tc>
          <w:tcPr>
            <w:tcW w:w="1275" w:type="dxa"/>
            <w:vAlign w:val="center"/>
          </w:tcPr>
          <w:p w:rsidR="00CD46CE" w:rsidRPr="00D503AF" w:rsidRDefault="0044227F" w:rsidP="00CD46CE">
            <w:pPr>
              <w:widowControl w:val="0"/>
              <w:autoSpaceDE w:val="0"/>
              <w:autoSpaceDN w:val="0"/>
              <w:adjustRightInd w:val="0"/>
              <w:jc w:val="center"/>
              <w:rPr>
                <w:rFonts w:eastAsia="Calibri"/>
                <w:b/>
                <w:lang w:eastAsia="en-US"/>
              </w:rPr>
            </w:pPr>
            <w:r>
              <w:rPr>
                <w:rFonts w:eastAsia="Calibri"/>
                <w:b/>
                <w:lang w:eastAsia="en-US"/>
              </w:rPr>
              <w:t>12855</w:t>
            </w:r>
            <w:r w:rsidR="00CD46CE">
              <w:rPr>
                <w:rFonts w:eastAsia="Calibri"/>
                <w:b/>
                <w:lang w:eastAsia="en-US"/>
              </w:rPr>
              <w:t>,0</w:t>
            </w:r>
          </w:p>
        </w:tc>
        <w:tc>
          <w:tcPr>
            <w:tcW w:w="1276" w:type="dxa"/>
            <w:vAlign w:val="center"/>
          </w:tcPr>
          <w:p w:rsidR="00CD46CE" w:rsidRPr="00B15B90" w:rsidRDefault="00CD46CE" w:rsidP="0065572F">
            <w:pPr>
              <w:widowControl w:val="0"/>
              <w:autoSpaceDE w:val="0"/>
              <w:autoSpaceDN w:val="0"/>
              <w:adjustRightInd w:val="0"/>
              <w:jc w:val="center"/>
              <w:rPr>
                <w:rFonts w:eastAsia="Calibri"/>
                <w:b/>
                <w:lang w:eastAsia="en-US"/>
              </w:rPr>
            </w:pPr>
            <w:r>
              <w:rPr>
                <w:rFonts w:eastAsia="Calibri"/>
                <w:b/>
                <w:lang w:eastAsia="en-US"/>
              </w:rPr>
              <w:t>7386,6</w:t>
            </w:r>
          </w:p>
        </w:tc>
        <w:tc>
          <w:tcPr>
            <w:tcW w:w="1134" w:type="dxa"/>
            <w:vAlign w:val="center"/>
          </w:tcPr>
          <w:p w:rsidR="00CD46CE" w:rsidRPr="00B15B90" w:rsidRDefault="00CD46CE" w:rsidP="0065572F">
            <w:pPr>
              <w:widowControl w:val="0"/>
              <w:autoSpaceDE w:val="0"/>
              <w:autoSpaceDN w:val="0"/>
              <w:adjustRightInd w:val="0"/>
              <w:jc w:val="center"/>
              <w:rPr>
                <w:rFonts w:eastAsia="Calibri"/>
                <w:b/>
                <w:lang w:eastAsia="en-US"/>
              </w:rPr>
            </w:pPr>
            <w:r>
              <w:rPr>
                <w:rFonts w:eastAsia="Calibri"/>
                <w:b/>
                <w:lang w:eastAsia="en-US"/>
              </w:rPr>
              <w:t>637,8</w:t>
            </w:r>
          </w:p>
        </w:tc>
        <w:tc>
          <w:tcPr>
            <w:tcW w:w="1418" w:type="dxa"/>
            <w:vAlign w:val="center"/>
          </w:tcPr>
          <w:p w:rsidR="00CD46CE" w:rsidRPr="00D503AF" w:rsidRDefault="0044227F" w:rsidP="0065572F">
            <w:pPr>
              <w:widowControl w:val="0"/>
              <w:autoSpaceDE w:val="0"/>
              <w:autoSpaceDN w:val="0"/>
              <w:adjustRightInd w:val="0"/>
              <w:jc w:val="center"/>
              <w:rPr>
                <w:rFonts w:eastAsia="Calibri"/>
                <w:b/>
                <w:lang w:eastAsia="en-US"/>
              </w:rPr>
            </w:pPr>
            <w:r>
              <w:rPr>
                <w:rFonts w:eastAsia="Calibri"/>
                <w:b/>
                <w:lang w:eastAsia="en-US"/>
              </w:rPr>
              <w:t>4004,6</w:t>
            </w:r>
          </w:p>
        </w:tc>
        <w:tc>
          <w:tcPr>
            <w:tcW w:w="1345" w:type="dxa"/>
            <w:vAlign w:val="center"/>
          </w:tcPr>
          <w:p w:rsidR="00CD46CE" w:rsidRPr="00AA244A" w:rsidRDefault="00CD46CE" w:rsidP="0065572F">
            <w:pPr>
              <w:widowControl w:val="0"/>
              <w:autoSpaceDE w:val="0"/>
              <w:autoSpaceDN w:val="0"/>
              <w:adjustRightInd w:val="0"/>
              <w:jc w:val="center"/>
              <w:rPr>
                <w:rFonts w:eastAsia="Calibri"/>
                <w:b/>
                <w:lang w:eastAsia="en-US"/>
              </w:rPr>
            </w:pPr>
            <w:r>
              <w:rPr>
                <w:rFonts w:eastAsia="Calibri"/>
                <w:b/>
                <w:lang w:eastAsia="en-US"/>
              </w:rPr>
              <w:t>826,0</w:t>
            </w:r>
          </w:p>
        </w:tc>
        <w:tc>
          <w:tcPr>
            <w:tcW w:w="2691" w:type="dxa"/>
            <w:gridSpan w:val="2"/>
            <w:vMerge/>
          </w:tcPr>
          <w:p w:rsidR="00CD46CE" w:rsidRPr="00AA244A" w:rsidRDefault="00CD46CE" w:rsidP="0065572F">
            <w:pPr>
              <w:widowControl w:val="0"/>
              <w:autoSpaceDE w:val="0"/>
              <w:autoSpaceDN w:val="0"/>
              <w:adjustRightInd w:val="0"/>
              <w:rPr>
                <w:rFonts w:eastAsia="Calibri"/>
                <w:b/>
                <w:lang w:eastAsia="en-US"/>
              </w:rPr>
            </w:pPr>
          </w:p>
        </w:tc>
      </w:tr>
    </w:tbl>
    <w:p w:rsidR="00E12E4D" w:rsidRDefault="00E12E4D" w:rsidP="00E12E4D">
      <w:pPr>
        <w:widowControl w:val="0"/>
        <w:autoSpaceDE w:val="0"/>
        <w:autoSpaceDN w:val="0"/>
        <w:adjustRightInd w:val="0"/>
        <w:rPr>
          <w:b/>
          <w:sz w:val="28"/>
          <w:szCs w:val="28"/>
        </w:rPr>
      </w:pPr>
    </w:p>
    <w:p w:rsidR="00E12E4D" w:rsidRPr="0026305D" w:rsidRDefault="00E12E4D" w:rsidP="00E12E4D">
      <w:pPr>
        <w:widowControl w:val="0"/>
        <w:autoSpaceDE w:val="0"/>
        <w:autoSpaceDN w:val="0"/>
        <w:adjustRightInd w:val="0"/>
        <w:rPr>
          <w:b/>
          <w:sz w:val="28"/>
          <w:szCs w:val="28"/>
        </w:rPr>
      </w:pPr>
      <w:r w:rsidRPr="0026305D">
        <w:rPr>
          <w:b/>
          <w:sz w:val="28"/>
          <w:szCs w:val="28"/>
        </w:rPr>
        <w:t>Верно:</w:t>
      </w:r>
    </w:p>
    <w:p w:rsidR="00E12E4D" w:rsidRPr="0026305D" w:rsidRDefault="00E12E4D" w:rsidP="00E12E4D">
      <w:pPr>
        <w:widowControl w:val="0"/>
        <w:autoSpaceDE w:val="0"/>
        <w:autoSpaceDN w:val="0"/>
        <w:adjustRightInd w:val="0"/>
        <w:rPr>
          <w:b/>
          <w:sz w:val="28"/>
          <w:szCs w:val="28"/>
        </w:rPr>
      </w:pPr>
      <w:r>
        <w:rPr>
          <w:b/>
          <w:sz w:val="28"/>
          <w:szCs w:val="28"/>
        </w:rPr>
        <w:t>И.о.управляющей</w:t>
      </w:r>
      <w:r w:rsidRPr="0026305D">
        <w:rPr>
          <w:b/>
          <w:sz w:val="28"/>
          <w:szCs w:val="28"/>
        </w:rPr>
        <w:t xml:space="preserve"> делами администрации</w:t>
      </w:r>
    </w:p>
    <w:p w:rsidR="00E12E4D" w:rsidRPr="0026305D" w:rsidRDefault="00E12E4D" w:rsidP="00E12E4D">
      <w:pPr>
        <w:widowControl w:val="0"/>
        <w:autoSpaceDE w:val="0"/>
        <w:autoSpaceDN w:val="0"/>
        <w:adjustRightInd w:val="0"/>
        <w:rPr>
          <w:b/>
          <w:sz w:val="28"/>
          <w:szCs w:val="28"/>
        </w:rPr>
      </w:pPr>
      <w:r w:rsidRPr="0026305D">
        <w:rPr>
          <w:b/>
          <w:sz w:val="28"/>
          <w:szCs w:val="28"/>
        </w:rPr>
        <w:t>Ивантеевского муниципального района</w:t>
      </w:r>
      <w:r>
        <w:rPr>
          <w:b/>
          <w:sz w:val="28"/>
          <w:szCs w:val="28"/>
        </w:rPr>
        <w:t>Н.Е. Кузнецова</w:t>
      </w:r>
    </w:p>
    <w:p w:rsidR="00E12E4D" w:rsidRDefault="00E12E4D" w:rsidP="00E12E4D">
      <w:pPr>
        <w:rPr>
          <w:sz w:val="24"/>
          <w:szCs w:val="24"/>
        </w:rPr>
      </w:pPr>
    </w:p>
    <w:p w:rsidR="00E12E4D" w:rsidRDefault="00E12E4D" w:rsidP="00E12E4D">
      <w:pPr>
        <w:rPr>
          <w:sz w:val="24"/>
          <w:szCs w:val="24"/>
        </w:rPr>
      </w:pPr>
    </w:p>
    <w:p w:rsidR="009F4DD5" w:rsidRPr="0065572F" w:rsidRDefault="009F4DD5" w:rsidP="00E12E4D">
      <w:pPr>
        <w:rPr>
          <w:rFonts w:eastAsia="Calibri"/>
          <w:b/>
          <w:sz w:val="28"/>
          <w:szCs w:val="28"/>
          <w:lang w:eastAsia="en-US"/>
        </w:rPr>
      </w:pPr>
    </w:p>
    <w:sectPr w:rsidR="009F4DD5" w:rsidRPr="0065572F" w:rsidSect="00234239">
      <w:pgSz w:w="16838" w:h="11906" w:orient="landscape"/>
      <w:pgMar w:top="312"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4CDE"/>
    <w:multiLevelType w:val="hybridMultilevel"/>
    <w:tmpl w:val="49046E36"/>
    <w:lvl w:ilvl="0" w:tplc="0AC23646">
      <w:start w:val="1"/>
      <w:numFmt w:val="bullet"/>
      <w:lvlText w:val="-"/>
      <w:lvlJc w:val="left"/>
      <w:pPr>
        <w:tabs>
          <w:tab w:val="num" w:pos="786"/>
        </w:tabs>
        <w:ind w:left="786" w:hanging="360"/>
      </w:pPr>
      <w:rPr>
        <w:rFonts w:ascii="Arial" w:hAnsi="Arial"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C364E7"/>
    <w:multiLevelType w:val="hybridMultilevel"/>
    <w:tmpl w:val="BE80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D0A1B"/>
    <w:multiLevelType w:val="multilevel"/>
    <w:tmpl w:val="9E083C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1601C7"/>
    <w:multiLevelType w:val="hybridMultilevel"/>
    <w:tmpl w:val="23829D5E"/>
    <w:lvl w:ilvl="0" w:tplc="7EC0FD2C">
      <w:start w:val="1"/>
      <w:numFmt w:val="decimal"/>
      <w:lvlText w:val="%1."/>
      <w:lvlJc w:val="left"/>
      <w:pPr>
        <w:ind w:left="644"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914592"/>
    <w:multiLevelType w:val="hybridMultilevel"/>
    <w:tmpl w:val="D6C85B10"/>
    <w:lvl w:ilvl="0" w:tplc="130638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C97288"/>
    <w:multiLevelType w:val="hybridMultilevel"/>
    <w:tmpl w:val="C94E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num>
  <w:num w:numId="4">
    <w:abstractNumId w:val="3"/>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95339E"/>
    <w:rsid w:val="00036AD6"/>
    <w:rsid w:val="00052676"/>
    <w:rsid w:val="0006660E"/>
    <w:rsid w:val="000A50C7"/>
    <w:rsid w:val="000C37D8"/>
    <w:rsid w:val="000E1EC3"/>
    <w:rsid w:val="00161BC9"/>
    <w:rsid w:val="00201571"/>
    <w:rsid w:val="002037C5"/>
    <w:rsid w:val="00212906"/>
    <w:rsid w:val="00234239"/>
    <w:rsid w:val="0023479C"/>
    <w:rsid w:val="0026305D"/>
    <w:rsid w:val="00263380"/>
    <w:rsid w:val="002C71D3"/>
    <w:rsid w:val="002D3639"/>
    <w:rsid w:val="002D78A1"/>
    <w:rsid w:val="002E4CCF"/>
    <w:rsid w:val="003100CD"/>
    <w:rsid w:val="00326E50"/>
    <w:rsid w:val="00332E88"/>
    <w:rsid w:val="00341968"/>
    <w:rsid w:val="00343B10"/>
    <w:rsid w:val="00355E92"/>
    <w:rsid w:val="003C7DEB"/>
    <w:rsid w:val="003D662A"/>
    <w:rsid w:val="00410F48"/>
    <w:rsid w:val="00434312"/>
    <w:rsid w:val="004371A8"/>
    <w:rsid w:val="004421C4"/>
    <w:rsid w:val="0044227F"/>
    <w:rsid w:val="00443E74"/>
    <w:rsid w:val="0046260B"/>
    <w:rsid w:val="00465812"/>
    <w:rsid w:val="004857D9"/>
    <w:rsid w:val="004B30EE"/>
    <w:rsid w:val="004C1467"/>
    <w:rsid w:val="004E1A3D"/>
    <w:rsid w:val="004F30C9"/>
    <w:rsid w:val="004F5C32"/>
    <w:rsid w:val="00510A13"/>
    <w:rsid w:val="00536EBD"/>
    <w:rsid w:val="005D4881"/>
    <w:rsid w:val="005F29A4"/>
    <w:rsid w:val="00603280"/>
    <w:rsid w:val="006502CC"/>
    <w:rsid w:val="0065572F"/>
    <w:rsid w:val="00662DEF"/>
    <w:rsid w:val="00664BA9"/>
    <w:rsid w:val="00675C0B"/>
    <w:rsid w:val="006835E3"/>
    <w:rsid w:val="006B40DB"/>
    <w:rsid w:val="006E2DA7"/>
    <w:rsid w:val="006E4FD9"/>
    <w:rsid w:val="006F4D09"/>
    <w:rsid w:val="00712F9B"/>
    <w:rsid w:val="00721497"/>
    <w:rsid w:val="00743C9F"/>
    <w:rsid w:val="0078683A"/>
    <w:rsid w:val="00792A66"/>
    <w:rsid w:val="007A6ACC"/>
    <w:rsid w:val="007C08CA"/>
    <w:rsid w:val="007C305E"/>
    <w:rsid w:val="00815B7A"/>
    <w:rsid w:val="008430CC"/>
    <w:rsid w:val="00845A5F"/>
    <w:rsid w:val="00846CEA"/>
    <w:rsid w:val="008512AD"/>
    <w:rsid w:val="008C77D7"/>
    <w:rsid w:val="009003D7"/>
    <w:rsid w:val="009047DE"/>
    <w:rsid w:val="0091710A"/>
    <w:rsid w:val="00935CD0"/>
    <w:rsid w:val="0094022D"/>
    <w:rsid w:val="00942BA8"/>
    <w:rsid w:val="0095339E"/>
    <w:rsid w:val="00967DAB"/>
    <w:rsid w:val="00972B48"/>
    <w:rsid w:val="0098101E"/>
    <w:rsid w:val="009A5A67"/>
    <w:rsid w:val="009B5FD3"/>
    <w:rsid w:val="009B6CEB"/>
    <w:rsid w:val="009B702A"/>
    <w:rsid w:val="009D2890"/>
    <w:rsid w:val="009E2BF0"/>
    <w:rsid w:val="009F4DD5"/>
    <w:rsid w:val="00A00E8F"/>
    <w:rsid w:val="00A06009"/>
    <w:rsid w:val="00A21AEE"/>
    <w:rsid w:val="00A26BAE"/>
    <w:rsid w:val="00A35CA9"/>
    <w:rsid w:val="00A45D12"/>
    <w:rsid w:val="00A53649"/>
    <w:rsid w:val="00A55F42"/>
    <w:rsid w:val="00A97332"/>
    <w:rsid w:val="00AA244A"/>
    <w:rsid w:val="00AE1ABF"/>
    <w:rsid w:val="00AF5955"/>
    <w:rsid w:val="00B032F2"/>
    <w:rsid w:val="00B04A92"/>
    <w:rsid w:val="00B15B90"/>
    <w:rsid w:val="00B561C9"/>
    <w:rsid w:val="00B743AB"/>
    <w:rsid w:val="00B85953"/>
    <w:rsid w:val="00BA29E8"/>
    <w:rsid w:val="00BC7E28"/>
    <w:rsid w:val="00C27A2D"/>
    <w:rsid w:val="00C75EE5"/>
    <w:rsid w:val="00C858BD"/>
    <w:rsid w:val="00CC3B16"/>
    <w:rsid w:val="00CD46CE"/>
    <w:rsid w:val="00CF1126"/>
    <w:rsid w:val="00D21F31"/>
    <w:rsid w:val="00D503AF"/>
    <w:rsid w:val="00D74549"/>
    <w:rsid w:val="00DA1BF6"/>
    <w:rsid w:val="00DB5838"/>
    <w:rsid w:val="00DC3C11"/>
    <w:rsid w:val="00DD7BFA"/>
    <w:rsid w:val="00E04850"/>
    <w:rsid w:val="00E0733B"/>
    <w:rsid w:val="00E12E4D"/>
    <w:rsid w:val="00E633E6"/>
    <w:rsid w:val="00E7092E"/>
    <w:rsid w:val="00E7561E"/>
    <w:rsid w:val="00E76C7E"/>
    <w:rsid w:val="00E85DB9"/>
    <w:rsid w:val="00E868FA"/>
    <w:rsid w:val="00EC2840"/>
    <w:rsid w:val="00EC46C9"/>
    <w:rsid w:val="00ED35FB"/>
    <w:rsid w:val="00F05841"/>
    <w:rsid w:val="00F05D26"/>
    <w:rsid w:val="00F25675"/>
    <w:rsid w:val="00F30E03"/>
    <w:rsid w:val="00F5406C"/>
    <w:rsid w:val="00F7104D"/>
    <w:rsid w:val="00FD4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360467117">
      <w:bodyDiv w:val="1"/>
      <w:marLeft w:val="0"/>
      <w:marRight w:val="0"/>
      <w:marTop w:val="0"/>
      <w:marBottom w:val="0"/>
      <w:divBdr>
        <w:top w:val="none" w:sz="0" w:space="0" w:color="auto"/>
        <w:left w:val="none" w:sz="0" w:space="0" w:color="auto"/>
        <w:bottom w:val="none" w:sz="0" w:space="0" w:color="auto"/>
        <w:right w:val="none" w:sz="0" w:space="0" w:color="auto"/>
      </w:divBdr>
    </w:div>
    <w:div w:id="1768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acy.wikimart.ru/supplements/model/656743?recommendedOfferId=594723" TargetMode="External"/><Relationship Id="rId3" Type="http://schemas.openxmlformats.org/officeDocument/2006/relationships/styles" Target="styles.xml"/><Relationship Id="rId7" Type="http://schemas.openxmlformats.org/officeDocument/2006/relationships/hyperlink" Target="http://www.wildberries.ru/catalog/1093085/detai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CF8B-6A11-409F-B191-EEBE67A6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8375</Words>
  <Characters>47744</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2024-01-31T10:03:00Z</cp:lastPrinted>
  <dcterms:created xsi:type="dcterms:W3CDTF">2024-01-31T07:54:00Z</dcterms:created>
  <dcterms:modified xsi:type="dcterms:W3CDTF">2024-02-01T12:30:00Z</dcterms:modified>
</cp:coreProperties>
</file>