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9A" w:rsidRDefault="00971C9A" w:rsidP="00971C9A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1009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9A" w:rsidRDefault="00971C9A" w:rsidP="00971C9A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71C9A" w:rsidRDefault="00971C9A" w:rsidP="00971C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971C9A" w:rsidRDefault="00971C9A" w:rsidP="00971C9A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71C9A" w:rsidRDefault="00971C9A" w:rsidP="00971C9A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1C9A" w:rsidRDefault="004B425B" w:rsidP="00971C9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971C9A" w:rsidRDefault="004B425B" w:rsidP="00971C9A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2C069C">
        <w:rPr>
          <w:rFonts w:ascii="Times New Roman" w:hAnsi="Times New Roman"/>
          <w:b/>
          <w:sz w:val="28"/>
          <w:szCs w:val="28"/>
        </w:rPr>
        <w:t xml:space="preserve"> 12.12.2017г.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2C069C">
        <w:rPr>
          <w:rFonts w:ascii="Times New Roman" w:hAnsi="Times New Roman"/>
          <w:b/>
          <w:sz w:val="28"/>
          <w:szCs w:val="28"/>
        </w:rPr>
        <w:t xml:space="preserve"> 696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971C9A" w:rsidRDefault="00971C9A" w:rsidP="00971C9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Ивантеевка</w:t>
      </w:r>
    </w:p>
    <w:p w:rsidR="00971C9A" w:rsidRDefault="00971C9A" w:rsidP="00971C9A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971C9A" w:rsidRDefault="00971C9A" w:rsidP="00971C9A">
      <w:pPr>
        <w:pStyle w:val="a4"/>
        <w:spacing w:line="240" w:lineRule="auto"/>
        <w:ind w:left="284"/>
        <w:jc w:val="left"/>
        <w:rPr>
          <w:rFonts w:ascii="Times New Roman" w:hAnsi="Times New Roman"/>
          <w:b/>
        </w:rPr>
      </w:pPr>
      <w:r w:rsidRPr="00734321">
        <w:rPr>
          <w:rFonts w:ascii="Times New Roman" w:hAnsi="Times New Roman"/>
          <w:b/>
        </w:rPr>
        <w:t>«Об утверждении по</w:t>
      </w:r>
      <w:r>
        <w:rPr>
          <w:rFonts w:ascii="Times New Roman" w:hAnsi="Times New Roman"/>
          <w:b/>
        </w:rPr>
        <w:t>ложения об организации</w:t>
      </w:r>
      <w:r w:rsidRPr="00734321">
        <w:rPr>
          <w:rFonts w:ascii="Times New Roman" w:hAnsi="Times New Roman"/>
          <w:b/>
        </w:rPr>
        <w:t xml:space="preserve"> </w:t>
      </w:r>
    </w:p>
    <w:p w:rsidR="00971C9A" w:rsidRDefault="00971C9A" w:rsidP="00971C9A">
      <w:pPr>
        <w:pStyle w:val="a4"/>
        <w:spacing w:line="240" w:lineRule="auto"/>
        <w:ind w:left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легковых таксомоторных перевозок</w:t>
      </w:r>
    </w:p>
    <w:p w:rsidR="00971C9A" w:rsidRDefault="00971C9A" w:rsidP="00971C9A">
      <w:pPr>
        <w:pStyle w:val="a4"/>
        <w:spacing w:line="240" w:lineRule="auto"/>
        <w:ind w:left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proofErr w:type="spellStart"/>
      <w:r>
        <w:rPr>
          <w:rFonts w:ascii="Times New Roman" w:hAnsi="Times New Roman"/>
          <w:b/>
        </w:rPr>
        <w:t>Ивантеевск</w:t>
      </w:r>
      <w:r w:rsidRPr="00734321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м</w:t>
      </w:r>
      <w:proofErr w:type="spellEnd"/>
      <w:r w:rsidRPr="0073432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муниципальном </w:t>
      </w:r>
      <w:r w:rsidRPr="00734321">
        <w:rPr>
          <w:rFonts w:ascii="Times New Roman" w:hAnsi="Times New Roman"/>
          <w:b/>
        </w:rPr>
        <w:t>район</w:t>
      </w:r>
      <w:r>
        <w:rPr>
          <w:rFonts w:ascii="Times New Roman" w:hAnsi="Times New Roman"/>
          <w:b/>
        </w:rPr>
        <w:t xml:space="preserve">е </w:t>
      </w:r>
    </w:p>
    <w:p w:rsidR="00971C9A" w:rsidRDefault="00971C9A" w:rsidP="00971C9A">
      <w:pPr>
        <w:pStyle w:val="a4"/>
        <w:spacing w:line="240" w:lineRule="auto"/>
        <w:ind w:left="284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положение о стоянках такси»</w:t>
      </w:r>
      <w:r w:rsidRPr="00734321">
        <w:rPr>
          <w:rFonts w:ascii="Times New Roman" w:hAnsi="Times New Roman"/>
          <w:b/>
        </w:rPr>
        <w:t xml:space="preserve"> </w:t>
      </w:r>
    </w:p>
    <w:p w:rsidR="00971C9A" w:rsidRPr="00971C9A" w:rsidRDefault="00971C9A" w:rsidP="00971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A" w:rsidRDefault="00971C9A" w:rsidP="00971C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управления пассажирским автомобильным транспортом, обеспечения безопасности дорожного движения, определения единых требований к перевозчикам, осуществляющим легковые таксомоторные перевозки, 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71C9A" w:rsidRPr="00971C9A" w:rsidRDefault="00971C9A" w:rsidP="00971C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C9A" w:rsidRPr="00971C9A" w:rsidRDefault="00971C9A" w:rsidP="00971C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организации легковых таксомоторных перевозок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971C9A" w:rsidRPr="00971C9A" w:rsidRDefault="00971C9A" w:rsidP="00971C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стоянках такси (Приложение 2).</w:t>
      </w:r>
    </w:p>
    <w:p w:rsidR="00971C9A" w:rsidRPr="00971C9A" w:rsidRDefault="00971C9A" w:rsidP="00971C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Организациям различных форм собственности и индивидуальным предпринимателям, осуществляющим перевозку пассажиров легковыми автомобилями или автобусами особо малой вместимости, принять данные Положения к руководству и исполнению.</w:t>
      </w:r>
    </w:p>
    <w:p w:rsidR="00971C9A" w:rsidRDefault="00971C9A" w:rsidP="00971C9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4.Настоящее постановление необходимо разместить на официальном сайте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Саратовской области.</w:t>
      </w:r>
    </w:p>
    <w:p w:rsidR="00971C9A" w:rsidRDefault="00971C9A" w:rsidP="00971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Ю.Н. Савенкова.</w:t>
      </w:r>
    </w:p>
    <w:p w:rsidR="00971C9A" w:rsidRDefault="00971C9A" w:rsidP="00971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C9A" w:rsidRDefault="00971C9A" w:rsidP="00971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C9A" w:rsidRDefault="00971C9A" w:rsidP="00971C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C9A" w:rsidRDefault="00971C9A" w:rsidP="00971C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</w:p>
    <w:p w:rsidR="00971C9A" w:rsidRDefault="00971C9A" w:rsidP="00971C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4B425B" w:rsidRDefault="004B425B" w:rsidP="00971C9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71C9A" w:rsidRPr="00DE6CCF" w:rsidRDefault="00971C9A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971C9A" w:rsidRPr="00DE6CCF" w:rsidRDefault="00971C9A" w:rsidP="00971C9A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E6CCF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DE6CCF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971C9A" w:rsidRPr="00DE6CCF" w:rsidRDefault="00971C9A" w:rsidP="00971C9A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 xml:space="preserve">от  </w:t>
      </w:r>
      <w:r w:rsidR="002C069C">
        <w:rPr>
          <w:rFonts w:ascii="Times New Roman" w:hAnsi="Times New Roman"/>
          <w:sz w:val="24"/>
          <w:szCs w:val="24"/>
        </w:rPr>
        <w:t xml:space="preserve">12.12.2017 г. </w:t>
      </w:r>
      <w:r w:rsidRPr="00DE6CCF">
        <w:rPr>
          <w:rFonts w:ascii="Times New Roman" w:hAnsi="Times New Roman"/>
          <w:sz w:val="24"/>
          <w:szCs w:val="24"/>
        </w:rPr>
        <w:t>№</w:t>
      </w:r>
      <w:r w:rsidR="002C069C">
        <w:rPr>
          <w:rFonts w:ascii="Times New Roman" w:hAnsi="Times New Roman"/>
          <w:sz w:val="24"/>
          <w:szCs w:val="24"/>
        </w:rPr>
        <w:t xml:space="preserve"> 696</w:t>
      </w:r>
    </w:p>
    <w:p w:rsidR="00971C9A" w:rsidRDefault="00971C9A" w:rsidP="006F217F">
      <w:pPr>
        <w:spacing w:after="0" w:line="240" w:lineRule="auto"/>
        <w:jc w:val="center"/>
        <w:rPr>
          <w:b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6F217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ПОЛОЖЕНИЕ</w:t>
        </w:r>
      </w:hyperlink>
    </w:p>
    <w:p w:rsidR="006F217F" w:rsidRPr="006F217F" w:rsidRDefault="006F217F" w:rsidP="006F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ОБЩИЕ ПОЛОЖЕНИЯ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об организации легковых таксомоторных перевозок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определяет правовые основы обеспечения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легковыми таксомоторными перевозками с целью предоставления наибольших удобств и сокращения затрат времени на поездки.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термины: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таксомоторная перевозка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перевозка пассажиров легковыми автомобилями или автобусами особо малой вместимости с оплатой в соответствии с действующими тарифами за наличный расчет, с заключением публичного договора на перевозку, как правило, в устной форме в месте посадки пассажира;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перевозчик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любое юридическое лицо или индивидуальный предприниматель, зарегистрированный в Едином государственном реестре на территории Российской Федерации и допущенный к перевозкам пассажиров и багажа в порядке, установленном законодательством;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по приему заказов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лицо или индивидуальный предприниматель, принимающий заказы на услуги по перевозкам пассажиров и багажа легковыми таксомоторами и передающий эти заказы для исполнения;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движение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дорожного движения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дорожного движения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путевой лист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основной первичный документ учета работы водителя и пробега, маршрута автомобиля, выдаваемый ежедневно водителям транспортных средств (форма путевого листа ПЛ-1, утвержденная Приказом Министерства транспорта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 от 18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C06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2C06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ручная кладь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легко переносимые предметы, которые размещаются пассажиром в салоне таксомоторов. В качестве ручной клади разрешается перевозить предметы, по своим размерам не стесняющие проезд других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пассажиров. Размещение ручной клади на местах, предназначенных для пассажиров, запрещается;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багаж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вещи пассажиров, перевозимые в багажных отсеках таксомоторов;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стоянка таксомоторов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специальная площадка (место) вне проезжей части улиц, оснащенная информационными указателями, обозначенная соответствующими дорожными знаками и разметкой, предназначенная для посадки (высадки) пассажиров и стоянки таксомоторов;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такса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установленная перевозчиком расценка оплаты за единицу пробега таксомотора, времени его использования или твердый тариф из пункта подачи до пункта назначения;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6F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таксометр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регистратор расчетных операций, который обеспечивает предварительное программирование тарифов за проезд, учет дальности, продолжительности и стоимости поездки пассажира.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 перевозке пассажиров легковыми таксомоторами индивидуального пользования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субъекты хозяйственной деятельности всех форм собственности и организационно-правовых форм, которые выполняют требования действующего законодательства в сфере таксомоторных перевозок, настоящего Положения и других правовых актов, разработанных на их основе и утвержденных в установленном порядке.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Обеспечение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легковыми таксомоторами осуществляется посредством: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Координации деятельности органов местного самоуправления, общественных объединений, юридических и физических лиц в целях совершенствования системы управления пассажирским автомобильным транспортом, предупреждения дорожно-транспортных происшествий.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Осуществления деятельности по организации дорожного движения.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Организации подготовки водителей транспортных средств.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Проведения комплекса мероприятий по медицинскому обеспечению безопасности дорожного движения.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Осуществления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законодательства Российской Федерации, правил, стандартов, технических норм и других нормативных документов в области осуществления перевозок пассажиров и обеспечения безопасности дорожного движения.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обеспечения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легковыми таксомоторными перевозками и предотвращения дорожно-транспортных происшествий, в соответствии с их уставами имеют право в установленном законами порядке вносить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осуществлению мероприятий и совершенствованию правил, стандартов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технических норм и других нормативных документов в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обеспечения населения легковыми таксомоторными перевозками и обеспечения безопасности дорожного движения, а также проводить мероприятия по профилактике аварийности.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Перевозчики, а также специализированные организации для улучшения финансовых показателей таксомоторных перевозок обязаны создавать диспетчерские службы для организации работы такси по заказам, а также для оперативной ликвидации дефицита предложения услуг по перевозкам.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Легковые таксомоторы предоставляются пассажирам по телефону оператора либо на таксомоторных стоянках.</w:t>
      </w:r>
    </w:p>
    <w:p w:rsidR="00971C9A" w:rsidRPr="00971C9A" w:rsidRDefault="00971C9A" w:rsidP="006F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ТРЕБОВАНИЯ К ПЕРЕВОЗЧИКАМ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занимающие должности исполнительных руководителей и специалистов, осуществляющих легковые таксомоторные перевозки, должны проходить аттестацию в соответствии с Положением о порядке проведения аттестации лиц, занимающих должности исполнительных руководителей и специалистов организации и их подразделений, осуществляющих перевозку пассажиров и грузов (Приложение к Приказу Министерства транспорта Российской Федерации и Министерства труда Российской Федерации от 11.03.1994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13/11).</w:t>
      </w:r>
      <w:proofErr w:type="gramEnd"/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Перевозчик обязан организовать и проводить с привлечением работников органов здравоохранения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осмотры водителей таксомоторов в соответствии с Федеральным законом от 10.12.1995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управлению транспортным средством допускаются водители: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Имеющие водительское удостоверение на право управления транспортным средством соответствующей категории.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документ о прохождении в установленные сроки медицинского освидетельствования.</w:t>
      </w:r>
      <w:proofErr w:type="gramEnd"/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 в порядке, установленном настоящими Правилами.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Имеющие путевой лист с отметкой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и технического состояния автомобиля (контрольный механик).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Свидетельство о пройденном техминимуме по 20-часовой программе. Лица, впервые нанимаемые на работу в качестве водителя после окончания учебы, а также водители, имевшие перерыв в водительской деятельности более одного года, к управлению транспортными средствами допускаются после прохождения стажировки в порядке, установленном законодательством Российской Федерации.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 обязан обеспечить выдачу путевых листов водителям перед выходом на линию.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Перевозчик обязан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об обеспечении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Вести учет данных о квалификации водителей, их профессиональной пригодности.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Организовывать занятия по повышению профессионального мастерства водителей.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Обеспечивать водителей необходимой оперативной информацией об условиях движения и работы на линии, проводя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Вести учет прохождения водителями инструктажей в специальном журнале с кратким указанием их содержания.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Делать соответствующие отметки о проведении инструктажа в путевом листе транспортного средства.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Организовывать занятия по обучению водителей работе с ГБО.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Перевозчик обязан в соответствии с Законом РФ от 07.02.1992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сведения пассажиров фирменное наименование своей организации, место ее нахождения и режим ее работы, а также визитную карточку водителя с фотографией, стоимость тарифа, таблицу с указанием времени окончания работы, контактные телефоны контролирующих органов.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салоне транспортного средства должна находиться брошюра о правилах пользования таксомоторной перевозкой, которая предоставляется пассажиру по его требованию.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осуществляющие перевозку пассажиров, дополнительно предоставляют пассажиру информацию о государственной регистрации и наименовании зарегистрировавшего их органа. Перевозчики размещают указанную информацию в салоне транспортного средства в доступном для пассажиров месте.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На кузов легкового таксомотора наносятся отличительные знаки: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Фирменное название перевозчика и телефон диспетчерской службы (на усмотрение перевозчика).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На обоих бортах - композиция из черных квадратов, расположенных в шахматном порядке.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крыше таксомотора устанавливается опознавательный фонарь оранжевого цвета в соответствии с действующим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надписей на борту транспортного средства должны обеспечивать хорошую видимость с расстояния не менее 3 м.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Диспетчерские пункты должны быть оборудованы радиоэлектронной аппаратурой, установленной в соответствии с требованиями действующих нормативных актов, и пройти согласование с управляющими организациями.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Перевозчик - индивидуальный предприниматель - обязан заключить договор с оператором по приему заказов в соответствии с ГК РФ.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договора должно быть: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Регистрация в едином государственном реестре.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Водительское удостоверение на право управления транспортным средством соответствующей категории.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Договор с медицинским учреждением на прохождение медицинского освидетельствования либо с организацией, где есть медицинский работник, допущенный к данному виду деятельности в соответствии с законодательством РФ.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Договор на прохождение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осмотров со специализированной организацией либо наличие аттестации в соответствии с порядком, установленным федеральным органом исполнительной власти в области транспорта.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Порядок и номера телефонов заказа легковых таксомоторов доводятся до сведения населения путем рекламы в СМИ, а также на улицах, площадях и других пунктах повышенного спроса населения на легковые таксомоторы.</w:t>
      </w:r>
    </w:p>
    <w:p w:rsidR="00971C9A" w:rsidRPr="00971C9A" w:rsidRDefault="00971C9A" w:rsidP="006F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 УСЛОВИЯ И ОПЛАТА ПРОЕЗДА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Заказы на легковые таксомоторы принимаются при помощи любых сре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по телефону оператора, а также лично от пассажиров на таксомоторных стоянках.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заказа оператором на предоставление транспортного средства для выполнения таксомоторной перевозки должен быть зарегистрирован в журнале регистрации (в специализированную компьютерную программу при наличии ПК) посредством внесения в него следующих данных: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Номер заказа.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Номер телефона пассажира.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Дата принятия заказа.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Время принятия заказа.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Адрес места подачи транспортного средства.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Маршрут пассажира.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Время подачи транспортного средства.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Тип, марка и государственный номер предоставленного транспортного средства.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Тариф поездки.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Дата выполнения заказа.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Время выполнения заказа.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Ф.И.О. оператора, принявшего заказ к исполнению.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принятого к исполнению заказа, номер государственной регистрации предоставляемого транспортного средства и время подачи сообщается пассажиру.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если плата за пользование транспортным средством осуществляется на основании тарифов за расстояние перевозки и (или) время использования, оно должно быть оборудовано таксометром. В случае если стоимость проезда устанавливается из пункта подачи до пункта назначения, в таксомоторах вывешивается для пассажиров информация о тарифах.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ожидании пассажира (по его требованию) водитель производит с ним полный расчет за совершенную поездку, а за обусловленное время ожидания по установленному тарифу получает предварительно соответствующий аванс. Водитель может уехать с места ожидания, не дождавшись пассажира, только тогда, когда пассажир не дает о себе знать и оплаченное время ожидания истекло.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Простой таксомотора в ожидании пассажира по его требованию разрешается не более 30 минут.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Простой таксомотора в ожидании инвалида или участника Великой Отечественной войны по его требованию при предъявлении удостоверения инвалида или участника Великой Отечественной войны разрешается не более 1 часа.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Время простоя таксомотора, прибывшего по заказу, в ожидании пассажира не должно превышать 15 минут.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Посадка и выход пассажира из таксомотора разрешается только при полной остановке автомобиля и лишь с правой стороны по ходу движения. Высадка пассажиров из таксомотора производится по требованию пассажира в любом месте пути следования таксомотора с соблюдением Правил дорожного движения.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Маршрут движения определяется пассажиром. Если таковой предложен не будет, водитель транспортного средства обязан осуществить перевозку по кратчайшему маршруту.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Таксомоторы не предоставляются для перевозки инфекционных больных и лиц, находящихся в нетрезвом состоянии.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Курение в салоне и открытие окон разрешается только при обоюдном согласии пассажиров и водителя. Запрещается курение пассажирам, находящимся на заднем сиденье в автомобилях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автомобилях, оборудованных газобаллонными установками.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Пассажиры несут ответственность за причинение ущерба перевозчику, его имуществу, за порчу или повреждение оборудования инвентаря таксомотора в соответствии с действующим законодательством РФ.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Поездка детей до 12 лет на переднем сидении таксомотора запрещается.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Одновременный проезд пассажиров в таксомоторе разрешается в количестве, указанном в техническом паспорте транспортного средства.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Пассажиры, отказавшиеся от оплаты за пользование таксомотором, передаются органам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лиции, а причитающаяся с них сумма взыскивается перевозчиком в порядке, установленном действующим законодательством.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пассажиров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лицию для разрешения конфликтных ситуаций производится за счет виновной стороны по установленным тарифам.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Споры, возникающие при оказании таксомоторных услуг, рассматриваются в соответствии с действующим законодательством РФ.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Пассажиру запрещается оставлять водителю таксомотора в залог ожидания или в порядке расчета документы либо вещи.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Перевозчик вправе отказаться от предоставления транспортного средства для таксомоторной перевозки в случае, если маршрут движения или поведение пассажира может угрожать безопасности водителя.</w:t>
      </w:r>
    </w:p>
    <w:p w:rsidR="00971C9A" w:rsidRPr="00971C9A" w:rsidRDefault="006F217F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При невозможности проезда транспортного средства, предоставленного для таксомоторной перевозки, в конечный пункт маршрута по не зависящим от перевозчика причинам (бездорожье, закрытие дороги и т.п.) пассажир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стоимость пользования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таксомотором до момента прекращения поездки.</w:t>
      </w:r>
    </w:p>
    <w:p w:rsidR="00971C9A" w:rsidRPr="00971C9A" w:rsidRDefault="00971C9A" w:rsidP="006F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 ПЕРЕВОЗКА БАГАЖА И РУЧНОЙ КЛАДИ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салоне таксомотора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транспортным средством и пользоваться зеркалом заднего вида.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Багаж перевозится в багажном отделении таксомотора общим весом не более 50 кг и только при закрытом багажнике.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перевозке багаж и провоз в качестве ручной клади зловонных и опасных (легковоспламеняющихся, взрывчатых, токсичных, коррозионных и других) веществ, режущих предметов и огнестрельного оружия без чехлов и упаковки, животных и птиц (кроме собак мелких пород в намордниках и на поводках, кошек в корзинах и мелких птиц в клетках или в специальных контейнерах).</w:t>
      </w:r>
      <w:proofErr w:type="gramEnd"/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Оплата провоза ручной клади в таксомоторе не производится.</w:t>
      </w:r>
    </w:p>
    <w:p w:rsidR="00971C9A" w:rsidRPr="00971C9A" w:rsidRDefault="00971C9A" w:rsidP="006F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 ОРГАНИЗАЦИЯ ТРУДА И ОТДЫХА ВОДИТЕЛЕЙ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Организация труда водителей легковых таксомоторов должна обеспечивать: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Выпуск легковых таксомоторов в соответствии с утвержденным графиком по дням недели и часам суток.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Четкую работу автомобилей на линии.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Высокую культуру обслуживания пассажиров.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Безопасность движения легковых таксомоторов в течение всего времени их пребывания на линии.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Повышение эффективности использования легковых таксомоторов.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Соблюдение установленных трудовым законодательством продолжительности рабочего дня и перерывов в работе для отдыха и приема пищи.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Режим труда и отдыха водителей легковых таксомоторов устанавливают в соответствии с Положением об особенностях режима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рабочего времени и времени отдыха водителей автомобилей, утвержденным Приказом Минтранса РФ от 20 августа 2004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Время труда и отдыха водителей при осуществлении пассажирских перевозок учитывается по путевым листам (индивидуальные предприниматели, юридические лица), для водителей-предпринимателей - в книжках водителей. Планируемое время труда и отдыха водителей должно включать: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Время выезда на линию и возврата в гараж.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Время перерывов для отдыха и приема пищи.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 если перевозки осуществляются водителями-предпринимателями, записи в книжке водителя проставляются соответствующим водителем-предпринимателем. Записи в книжке водителя о планируемом времени труда и отдыха заверяются подписью и печатью уполномоченного органа местного самоуправления.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Графики работы водителей разрабатываются ежемесячно на каждый день, смену или рейс с ежедневным суммированным учетом рабочего времени.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Графики работы водителей утверждаются руководителем транспортного предприятия, индивидуальным предпринимателем, уполномоченным органом местного самоуправления.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и индивидуальные предприниматели, осуществляющие пассажирские перевозки (за исключением водителей-предпринимателей), обязаны не реже одного раза в год проводить занятия с водителями по повышению профессионального мастерства, включая проверку знаний правил дорожного движения, правил перевозки пассажиров, ручной клади и багажа, изучение типичных дорожно-транспортных ситуаций повышенной опасности, основ безопасного управления транспортными средствами в сложных дорожных и метеорологических условиях, приемов оказания доврачебной помощи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пострадавшим, порядка эвакуации пассажиров при ДТП.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Сведения о прохождении курса занятий и сдаче зачетов заносятся в личное дело водителя. Водитель, не сдавший зачет о прохождении курса занятий, к самостоятельной работе на линии не допускается.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Юридические лица и индивидуальные предприниматели, осуществляющие пассажирские перевозки, обязаны организовать прохождение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водителей. Порядок проведения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послерейсовых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водителей определяется законодательством Российской Федерации.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Стажировка должна производиться под руководством водителя-наставника, назначаемого приказом по организации, или иного лица, с которым заключен договор на проведение стажировки, имеющего свидетельство на право стажировки водителей, предоставляемое в порядке, установленном законодательством Российской Федерации.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Продолжительность стажировки, объемы и содержание определяются в зависимости от стажа работы, срока перерыва в работе, типа транспортного средства, вида маршрутов и вида перевозок в соответствии с действующими нормативными документами.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Стажировка водителей должна проводиться в реальных условиях движения только на тех типах транспортных средств, на которых водитель в дальнейшем будет работать самостоятельно. Проведение стажировки обеспечивается собственными силами работодателя (предпринимателя) или путем заключения договоров на проведение стажировки.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После завершения водителем стажировки должно быть оформлено заключение о допуске его к самостоятельной работе с указанием типа транспортного средства и маршрутов перевозки или дан мотивированный отказ в выдаче допуска. Заключение хранится в личном деле водителя.</w:t>
      </w:r>
    </w:p>
    <w:p w:rsidR="00971C9A" w:rsidRPr="00971C9A" w:rsidRDefault="00971C9A" w:rsidP="006F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 ОРГАНИЗАЦИЯ ПРЕДРЕЙСОВЫХ МЕДИЦИНСКИХ ОСМОТРОВ ВОДИТЕЛЕЙ ТРАНСПОРТНЫХ СРЕДСТВ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 осуществляется медицинским работником, допущенным к данному виду деятельности в соответствии с законодательством РФ.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Водитель транспортного средства проходит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 не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тридцать минут до выхода в рейс (в смену) по предъявлению им путевого листа, а также водительского удостоверения.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 необходимости выполнения нескольких рейсов в течение дня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 проводится однократно, перед первым рейсом.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Предрейсовый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осмотр водителей транспортных сре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индивидуально.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Не допускаются к управлению транспортными средствами лица, в отношении которых имеются достаточные основания полагать, что они находятся в состоянии алкогольного или наркотического опьянения. В случае несогласия с данным заключением эти лица направляются в сопровождении медицинского работника на освидетельствование в ближайшую государственную лечебно-профилактическую организацию, уполномоченную проводить медицинское освидетельствование для установления факта употребления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психоактивного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состояния опьянения согласно действующему законодательству РФ.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Прохождение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 оформляется отметкой в путевом листе транспортного средства, заверяется штампом и подписью медицинского работника. В штампе проставляется время и дата прохождения медицинского осмотра.</w:t>
      </w:r>
    </w:p>
    <w:p w:rsidR="00971C9A" w:rsidRPr="00971C9A" w:rsidRDefault="00EF4D19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Водители транспортных сре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оходят предварительные (при поступлении на работу), а также периодические медицинские осмотры в лечебно-профилактических организациях в соответствии с Приказом Министерства здравоохранения и медицинской промышленности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предварительных и периодических медицинских осмотров работников и медицинских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егламентах допуска к профессии»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9A" w:rsidRPr="00971C9A" w:rsidRDefault="00971C9A" w:rsidP="006F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7. ТРЕБОВАНИЯ К ТЕХНИЧЕСКОМУ СОСТОЯНИЮ И СОДЕРЖАНИЮ ТРАНСПОРТНЫХ СРЕДСТВ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Юридические лица и индивидуальные предприниматели, осуществляющие перевозки пассажиров, обязаны организовать прохождение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 технического состояния транспортных средств.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При выезде на линию и возврате к месту стоянки должны проводиться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технического состояния транспортных сре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порядком, установленным инструкцией завода-изготовителя, а в случае ее отсутствия - в соответствии с рекомендациями по проведению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 технического состояния транспортных средств, утвержденных федеральным органам исполнительной власти в области транспорта.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технического состояния транспортных средств могут проводиться силами перевозчика или по договору со специализированными организациями.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случае если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технического состояния транспортных сре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оводятся силами перевозчика, руководитель соответствующего транспортного предприятия, индивидуальный предприниматель (за исключением водителей-предпринимателей) обязан назначить из числа штатных сотрудников должностное лицо, уполномоченное на проведение указанных работ.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Должностное лицо, уполномоченное на проведение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 технического состояния транспортных средств, должно быть аттестовано в соответствии с порядком проведения аттестации лиц, занимающих должности исполнительных руководителей и специалистов предприятий транспорта, установленным федеральным органом исполнительной власти в области транспорта.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Проведение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предрейсовых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осмотров технического состояния транспортных средств непосредственно водителями допускается в следующих случаях: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7.6.1. При осуществлении перевозок водителями-предпринимателями.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При осуществлении регулярных перевозок пассажиров со сменой водителей на линии.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7.6.3. При осуществлении нерегулярных перевозок пассажиров в течение нескольких суток без заезда в гараж (например, при выполнении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перевозок по межмуниципальным,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межсубъектным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маршрутам большой протяженности).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Водитель, самостоятельно проводящий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технического состояния транспортного средства, должен быть аттестован в соответствии с порядком проведения аттестации лиц, занимающих должности исполнительных руководителей и специалистов предприятий транспорта, установленным федеральным органом исполнительной власти в области транспорта.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Прохождение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технического состояния транспортного средства оформляется отметкой в путевом листе, заверяемой подписью (штампом) должностного лица, уполномоченного на проведение данных осмотров. Если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предрейсовые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осмотры технического состояния транспортных средств выполняются на основании договора со сторонней организацией, подпись уполномоченного лица должна заверяться печатью данной организации.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Техническое обслуживание транспортных средств должно осуществляться в соответствии с инструкциями заводов-изготовителей, а при отсутствии указанных инструкций - в соответствии с рекомендациями по техническому обслуживанию и ремонту транспортных средств, утвержденными федеральным органом исполнительной власти в области транспорта.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Техническое обслуживание и ремонт транспортных средств могут осуществляться силами перевозчика или по договору со сторонними организациями.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Порядок и периодичность проведения работ по техническому обслуживанию транспортных средств утверждается приказом руководителя транспортного предприятия, индивидуального предпринимателя.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В случае если техническое обслуживание и ремонт транспортных средств осуществляются силами перевозчика, руководитель соответствующего транспортного предприятия, индивидуальный предприниматель (за исключением водителей-предпринимателей) обязан назначить из числа его штатных сотрудников должностное лицо, ответственное за проведение указанных работ.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Должностное лицо, ответственное за проведение работ по техническому обслуживанию и ремонту транспортных средств, должно быть аттестовано в соответствии с порядком проведения аттестации лиц, занимающих должности исполнительных руководителей и специалистов предприятий транспорта, установленным федеральным органом исполнительной власти в области транспорта.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Проведение работ по техническому обслуживанию и ремонту транспортных средств силами водителя-предпринимателя допускается только при наличии у него соответствующей аттестации.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На каждое транспортное средство оформляется сервисная книжка, предназначенная для учета выполнения регламентных работ по техническому обслуживанию и ремонту транспортных средств.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В сервисной книжке указывается дата проведения и состав выполненных работ по техническому обслуживанию и ремонту транспортных средств, наименование замененных узлов и деталей. Записи в сервисной книжке заверяются подписью (штампом) лица, ответственного за проведение указанных работ. В случае если указанные работы осуществляются сторонней организацией, записи в сервисной книжке заверяются печатью соответствующей организации.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7.17. На линию не допускаются транспортные средства, не прошедшие в установленном порядке государственный технический осмотр, а также имеющие неисправности, при наличии которых запрещается эксплуатация автомобиля, либо без отметки в сервисной книжке о проведении ТО и ремонта (по договору со специализированным предприятием).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7.18. Не допускается использование в качестве таксомоторов автомобилей со специальным управлением (ручным) и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трехдверных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7.19. Перевозчик обязан обеспечить: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7.19.1. Прохождение государственного технического осмотра таксомотора два раза в год.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7.19.2. Соответствие транспортных сре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ебованиям к их конструкции и оснащению.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7.19.3. Надлежащее санитарное состояние транспортных средств (уборку салонов от мусора и посторонних предметов не реже двух раз за смену, влажную уборку с применением моющих средств - 1 раз в смену).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7.19.4.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Межсменное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транспортных средств на охраняемой стоянке, исключающее их порчу и разукомплектование.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7.19.5.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линии в таксомоторе следующие документы: свидетельство о регистрации ТС (транспортного средства), талон ГТО (государственного технического осмотра), полис ОСАГО, свидетельство о регистрации радиоэлектронного средства, свидетельство о соответствии ТС, с установленным на него газобаллонным оборудованием, требованиям безопасности (при наличии ГБО), свидетельство о проведении периодических испытаний газобаллонного оборудования, установленного на ТС (при наличии ГБО), договор на техобслуживание и ремонт со специализированным предприятием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 о проведении </w:t>
      </w:r>
      <w:proofErr w:type="spell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медосвидетельствования</w:t>
      </w:r>
      <w:proofErr w:type="spell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сервисная книжка с отметкой проведения ТО и ремонта, а также документ, подтверждающий согласование рекламных носителей с ГИБДД и инспекцией ФНС для уплаты налогов.</w:t>
      </w:r>
    </w:p>
    <w:p w:rsidR="00971C9A" w:rsidRPr="00971C9A" w:rsidRDefault="00971C9A" w:rsidP="006F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8. </w:t>
      </w:r>
      <w:proofErr w:type="gramStart"/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КОНТРОЛЬ ЗА</w:t>
      </w:r>
      <w:proofErr w:type="gramEnd"/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ИСПОЛНЕНИЕМ ДАННОГО ПОЛОЖЕНИЯ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Органы исполнительной власти, органы местного самоуправления вправе контролировать исполнение данного Положения на линии.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Контроль на линии осуществляют должностные лица (инспекторы), при наличии у них соответствующего удостоверения, выдаваемого органами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исполнительной власти субъектов Российской Федерации, органами местного самоуправления в соответствии с их компетенцией: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ОГИБДД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№1 МВД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Пугачевский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9A" w:rsidRPr="00971C9A" w:rsidRDefault="00971C9A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органами в соответствии с действующим законодательством.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Контроль на линии может выполняться как после предварительного уведомления перевозчика, так и без уведомления.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Перевозчик обязан предоставить инспектору доступ к документации и оборудованию для целей осуществления контроля.</w:t>
      </w:r>
    </w:p>
    <w:p w:rsidR="00971C9A" w:rsidRPr="00971C9A" w:rsidRDefault="00A15388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Субъекты предпринимательства, осуществляющие деятельность в сфере таксомоторных перевозок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административную, гражданскую и уголовную ответственность за нарушение требований законодательных и нормативных правовых актов, регулирующих сферу этой деятельности, причинение вреда жизни.</w:t>
      </w:r>
    </w:p>
    <w:p w:rsidR="00A15388" w:rsidRDefault="00A15388" w:rsidP="006F217F">
      <w:pPr>
        <w:pStyle w:val="a7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</w:p>
    <w:p w:rsidR="00A15388" w:rsidRDefault="00A15388" w:rsidP="006F217F">
      <w:pPr>
        <w:pStyle w:val="a7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</w:p>
    <w:p w:rsidR="00971C9A" w:rsidRPr="00314961" w:rsidRDefault="00971C9A" w:rsidP="006F217F">
      <w:pPr>
        <w:pStyle w:val="a7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971C9A" w:rsidRPr="00314961" w:rsidRDefault="00971C9A" w:rsidP="00971C9A">
      <w:pPr>
        <w:pStyle w:val="a7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971C9A" w:rsidRPr="00971C9A" w:rsidRDefault="00A15388" w:rsidP="00971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="00971C9A" w:rsidRPr="00314961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="00971C9A" w:rsidRPr="00314961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А.М. Грачева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A15388" w:rsidRDefault="00A15388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971C9A" w:rsidRPr="00DE6CCF" w:rsidRDefault="00971C9A" w:rsidP="00971C9A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971C9A" w:rsidRPr="00DE6CCF" w:rsidRDefault="00971C9A" w:rsidP="00971C9A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DE6CCF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DE6CCF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971C9A" w:rsidRPr="00DE6CCF" w:rsidRDefault="00971C9A" w:rsidP="00971C9A">
      <w:pPr>
        <w:widowControl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DE6CCF">
        <w:rPr>
          <w:rFonts w:ascii="Times New Roman" w:hAnsi="Times New Roman"/>
          <w:sz w:val="24"/>
          <w:szCs w:val="24"/>
        </w:rPr>
        <w:t>от</w:t>
      </w:r>
      <w:r w:rsidR="002C069C">
        <w:rPr>
          <w:rFonts w:ascii="Times New Roman" w:hAnsi="Times New Roman"/>
          <w:sz w:val="24"/>
          <w:szCs w:val="24"/>
        </w:rPr>
        <w:t xml:space="preserve">12.12.2017 </w:t>
      </w:r>
      <w:proofErr w:type="spellStart"/>
      <w:r w:rsidR="002C069C">
        <w:rPr>
          <w:rFonts w:ascii="Times New Roman" w:hAnsi="Times New Roman"/>
          <w:sz w:val="24"/>
          <w:szCs w:val="24"/>
        </w:rPr>
        <w:t>г.</w:t>
      </w:r>
      <w:r w:rsidRPr="00DE6CCF">
        <w:rPr>
          <w:rFonts w:ascii="Times New Roman" w:hAnsi="Times New Roman"/>
          <w:sz w:val="24"/>
          <w:szCs w:val="24"/>
        </w:rPr>
        <w:t>№</w:t>
      </w:r>
      <w:proofErr w:type="spellEnd"/>
      <w:r w:rsidR="002C069C">
        <w:rPr>
          <w:rFonts w:ascii="Times New Roman" w:hAnsi="Times New Roman"/>
          <w:sz w:val="24"/>
          <w:szCs w:val="24"/>
        </w:rPr>
        <w:t xml:space="preserve"> 696</w:t>
      </w:r>
    </w:p>
    <w:p w:rsidR="00971C9A" w:rsidRPr="00971C9A" w:rsidRDefault="00971C9A" w:rsidP="00971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ПОЛОЖЕНИЕ О СТОЯНКАХ ТАКСИ</w:t>
      </w:r>
    </w:p>
    <w:p w:rsidR="00971C9A" w:rsidRPr="00971C9A" w:rsidRDefault="00971C9A" w:rsidP="00971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ОБЩИЕ ПОЛОЖЕНИЯ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единые на всей территории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организации, эксплуатации и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стоянками такси (далее - стоянки такси), а также права и обязанности сотрудников служб данных стоянок, диспетчерских служб, водителей такси и пассажиров, пользующихся стоянками такси.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стоянки такси создаются с целью организации движения и парковки такси (далее - такси) в ожидании пассажиров, регулирования процесса посадки/высадки пассажиров в такси, организации и координации работы диспетчерской службы,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таксомоторных перевозок, пресечения нелегального извоза (без лицензии).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стоянок не должно создавать помех для движения и парковки других видов транспорта.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Высадку/посадку пассажиров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стоянках такси имеют право производить в порядке общей очереди диспетчерская служба (водители), осуществляющие перевозки посредством такси в соответствии с настоящим Положением.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Стоянки транспортных средств, осуществляющих таксомоторные перевозки, утверждаются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быть оборудованы перевозчиками за их счет.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Стоянки эксплуатируются на коммерческой основе предприятиями независимо от форм собственности и юридическими лицами, по результатам тендерных торгов, проводимых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 стоянки такси имеют право заезжать/выезжать только те такси, которые отвечают требованиям настоящего Положения.</w:t>
      </w:r>
    </w:p>
    <w:p w:rsidR="00971C9A" w:rsidRPr="00971C9A" w:rsidRDefault="00971C9A" w:rsidP="006F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proofErr w:type="gramStart"/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ТРЕБОВАНИЯ</w:t>
      </w:r>
      <w:proofErr w:type="gramEnd"/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ПРЕДЪЯВЛЯЕМЫЕ К СТОЯНКАМ ТАКСИ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Стоянка легковых таксомоторов оборудуется: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информационной табличкой, содержащей следующую информацию:</w:t>
      </w:r>
    </w:p>
    <w:p w:rsidR="00971C9A" w:rsidRPr="00971C9A" w:rsidRDefault="00971C9A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надпись </w:t>
      </w:r>
      <w:r w:rsidR="00137A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Такси</w:t>
      </w:r>
      <w:r w:rsidR="00137A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номер стоянки такси;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стоянки такси;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контактные телефоны органа обеспечивающего эксплуатацию стоянки. Размеры надписей на информационной табличке должны обеспечивать хорошую видимость с расстояния не менее 3 м;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дорожным знаком 5.14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«Место стоянки легковых такси»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9A" w:rsidRPr="00971C9A" w:rsidRDefault="00137AB6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Стоянка такси должна иметь: твердое покрытие, ограждение, освещение, контейнеры для сбора мусора, противопожарные средства, помещения для обслуживающего персонала, ворота или шлагбаум (въездные и запасные) с выездом на прилегающие улицы.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Места размещения стоянок на улицах и площадях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поворотов на стоянку и выезда, расстановки легковых таксомоторов на стоянках согласовываются с Госавтоинспекцией.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 такси освещаются в вечерний и ночной периоды времени, в том числе и световой рекламой.</w:t>
      </w:r>
      <w:proofErr w:type="gramEnd"/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 каждую стоянку такси составляется паспорт, в котором указывается адрес (местоположение), владелец и его реквизиты, дата организации, решение органов управления об организации стоянки, основные геометрические размеры, емкость (число </w:t>
      </w:r>
      <w:proofErr w:type="spellStart"/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автомобиле-мест</w:t>
      </w:r>
      <w:proofErr w:type="spellEnd"/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время работы и перечень оборудования.</w:t>
      </w:r>
    </w:p>
    <w:p w:rsidR="00971C9A" w:rsidRPr="00971C9A" w:rsidRDefault="00971C9A" w:rsidP="006F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 ПОРЯДОК ДЕЯТЕЛЬНОСТИ АВТОСТОЯНОК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Стоянки такси предоставляются для их эксплуатации предприятиям независимо от форм собственности на основании договора аренды, по результатам тендерных торгов.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Предприятие, или юридическое лицо, осуществляющие эксплуатацию стоянки такси уплачивают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арендную плату за пользование земельным участком, размеры которой утверждаются в установленном порядке.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Система стоянок включает в себя: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стоянок с павильонами диспетчерской службы, дорожной разметкой, дорожными знаками и информационными указателями;</w:t>
      </w:r>
    </w:p>
    <w:p w:rsidR="00971C9A" w:rsidRPr="00971C9A" w:rsidRDefault="00971C9A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диспетчерскую службу;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информационно-компьютерную сеть, посредством которой осуществляется сбор и обработка информации.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Территорию стоянок такси запрещается использовать для хранения вещей и иных предметов, как водителей такси, так и предприятий осуществляющих эксплуатацию стоянок такси.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Оплата за пользование стоянками такси производится по тарифам, устанавливаемым предприятием эксплуатирующим стоянку такси, в пределах установленных законодательством, посредством заключения договора с перевозчиком на оказание услуг по эксплуатации стоянок такси за безналичный расчет.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соблюдения очередности отправления такси подают по одному к месту посадки пассажиров.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отправления такси - первый прибывший на стоянку первым отправляется с пассажирами.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 стоянках такси владельцам автотранспортных средств могут предоставляться услуги, связанные с техническим обслуживанием и уходом за транспортными средствами, за отдельную оплату, размеры которой утверждаются в установленном порядке.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оказания таких услуг облагаются налогами в общеустановленном порядке.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Водители такси, находящиеся на стоянках такси, обязаны: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настоящее Положение;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такси на территории стоянки в строго определенных местах, в соответствии с линиями разметки;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дежурного диспетчера, не противоречащие действующему законодательству.</w:t>
      </w:r>
    </w:p>
    <w:p w:rsidR="00971C9A" w:rsidRPr="00971C9A" w:rsidRDefault="00971C9A" w:rsidP="006F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 ПОРЯДОК НАЛОГООБЛОЖЕНИЯ СТОЯНОК ТАКСИ</w:t>
      </w:r>
    </w:p>
    <w:p w:rsidR="00971C9A" w:rsidRPr="00971C9A" w:rsidRDefault="00334A14" w:rsidP="00971C9A">
      <w:pPr>
        <w:shd w:val="clear" w:color="auto" w:fill="FFFFFF"/>
        <w:spacing w:after="33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Предприятие, юридическое лицо, осуществляющие эксплуатацию стоянки такси, уплачивают налоги в порядке и сроки установленные законодательством РФ, нормативными правовыми актами органов местного самоуправления.</w:t>
      </w:r>
    </w:p>
    <w:p w:rsidR="00971C9A" w:rsidRPr="00971C9A" w:rsidRDefault="00971C9A" w:rsidP="00971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A" w:rsidRPr="00971C9A" w:rsidRDefault="00971C9A" w:rsidP="00971C9A">
      <w:pPr>
        <w:shd w:val="clear" w:color="auto" w:fill="FFFFFF"/>
        <w:spacing w:after="20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71C9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 ОТВЕТСТВЕННОСТЬ ПРЕДПРИЯТИЙ ОСУЩЕСТВЛЯЮЩИХ ЭКСПЛУАТАЦИЮ СТОЯНОК ТАКСИ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осуществляющие эксплуатацию стоянок такси несут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соблюдение санитарных и противопожарных правил.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территории стоянок такси должно быть обеспечено наличие не менее двух мест, специально оборудованных для пассажиров-инвалидов.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 неуплату и несвоевременную уплату в бюджет налогов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осуществляющие эксплуатацию стоянок такси несут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в соответствии с законодательством.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осуществляющие эксплуатацию стоянок такси не несут</w:t>
      </w:r>
      <w:proofErr w:type="gramEnd"/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ответственности: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повреждение транспортного средства при стихийных бедствиях (землетрясение, ураганы, наводнения и др.);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сохранность личных вещей, находящихся в салоне такси и не входящих в его комплектность;</w:t>
      </w:r>
    </w:p>
    <w:p w:rsidR="00971C9A" w:rsidRPr="00971C9A" w:rsidRDefault="00334A14" w:rsidP="006F2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971C9A" w:rsidRPr="0097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претензии по сохранности транспортного средства, предъявленные после выезда с территории стоянки такси.</w:t>
      </w:r>
    </w:p>
    <w:p w:rsidR="00971C9A" w:rsidRPr="00314961" w:rsidRDefault="00971C9A" w:rsidP="006F217F">
      <w:pPr>
        <w:pStyle w:val="a7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971C9A" w:rsidRPr="00314961" w:rsidRDefault="00971C9A" w:rsidP="00971C9A">
      <w:pPr>
        <w:pStyle w:val="a7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3D3C4D" w:rsidRDefault="00971C9A" w:rsidP="00971C9A">
      <w:proofErr w:type="spellStart"/>
      <w:r w:rsidRPr="00314961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Pr="00314961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А.М. Грачева</w:t>
      </w:r>
    </w:p>
    <w:sectPr w:rsidR="003D3C4D" w:rsidSect="003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C9A"/>
    <w:rsid w:val="00137AB6"/>
    <w:rsid w:val="002C069C"/>
    <w:rsid w:val="00334A14"/>
    <w:rsid w:val="003D3C4D"/>
    <w:rsid w:val="004A27B6"/>
    <w:rsid w:val="004B425B"/>
    <w:rsid w:val="006F217F"/>
    <w:rsid w:val="00953132"/>
    <w:rsid w:val="00971C9A"/>
    <w:rsid w:val="009B07C5"/>
    <w:rsid w:val="00A15388"/>
    <w:rsid w:val="00EF4D19"/>
    <w:rsid w:val="00F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4D"/>
  </w:style>
  <w:style w:type="paragraph" w:styleId="1">
    <w:name w:val="heading 1"/>
    <w:basedOn w:val="a"/>
    <w:link w:val="10"/>
    <w:uiPriority w:val="9"/>
    <w:qFormat/>
    <w:rsid w:val="00971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1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bnovl">
    <w:name w:val="dobnovl"/>
    <w:basedOn w:val="a"/>
    <w:rsid w:val="0097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97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1C9A"/>
    <w:rPr>
      <w:color w:val="0000FF"/>
      <w:u w:val="single"/>
    </w:rPr>
  </w:style>
  <w:style w:type="paragraph" w:customStyle="1" w:styleId="doktekstr">
    <w:name w:val="doktekstr"/>
    <w:basedOn w:val="a"/>
    <w:rsid w:val="0097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semiHidden/>
    <w:rsid w:val="00971C9A"/>
    <w:pPr>
      <w:spacing w:after="0" w:line="360" w:lineRule="auto"/>
      <w:ind w:left="283" w:hanging="28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C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1C9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b4.info/sverdlovsk8/ustav1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5936</Words>
  <Characters>33837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11</cp:revision>
  <cp:lastPrinted>2017-12-13T05:29:00Z</cp:lastPrinted>
  <dcterms:created xsi:type="dcterms:W3CDTF">2017-12-10T11:00:00Z</dcterms:created>
  <dcterms:modified xsi:type="dcterms:W3CDTF">2017-12-13T05:34:00Z</dcterms:modified>
</cp:coreProperties>
</file>