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BodyText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2"/>
        <w:ind w:firstLine="706"/>
        <w:rPr/>
      </w:pPr>
      <w:r>
        <w:rPr>
          <w:rFonts w:ascii="Times New Roman" w:hAnsi="Times New Roman"/>
          <w:sz w:val="26"/>
          <w:szCs w:val="26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аренду</w:t>
      </w:r>
      <w:r>
        <w:rPr>
          <w:rFonts w:ascii="Times New Roman" w:hAnsi="Times New Roman"/>
          <w:sz w:val="26"/>
          <w:szCs w:val="26"/>
        </w:rPr>
        <w:t xml:space="preserve"> земельного участка площадью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946</w:t>
      </w:r>
      <w:r>
        <w:rPr>
          <w:rFonts w:ascii="Times New Roman" w:hAnsi="Times New Roman"/>
          <w:sz w:val="26"/>
          <w:szCs w:val="26"/>
        </w:rPr>
        <w:t>+/-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11</w:t>
      </w:r>
      <w:r>
        <w:rPr>
          <w:rFonts w:ascii="Times New Roman" w:hAnsi="Times New Roman"/>
          <w:sz w:val="26"/>
          <w:szCs w:val="26"/>
        </w:rPr>
        <w:t>кв.м., кадастровый номер 64:14: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220411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228</w:t>
      </w:r>
      <w:r>
        <w:rPr>
          <w:rFonts w:ascii="Times New Roman" w:hAnsi="Times New Roman"/>
          <w:sz w:val="26"/>
          <w:szCs w:val="26"/>
        </w:rPr>
        <w:t xml:space="preserve">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Ивантеевка,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ул.Гражданская, 50м к юго-западу от дома №19А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Земельный участок обременен охранной зоной объектов электросетевого хозяйства и водоохранной зоной водного объекта реки Чернава.</w:t>
      </w:r>
    </w:p>
    <w:p>
      <w:pPr>
        <w:pStyle w:val="Style16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 подаются по адресу: 413950, Саратовская область, Ивантеевский район, с.Ивантеевка, ул. Советская, д.14, отдел по управлению земельными ресурсами, (телефон 8(84579)5-16-55) начиная с «</w:t>
      </w:r>
      <w:r>
        <w:rPr>
          <w:rFonts w:eastAsia="Calibri" w:cs="" w:ascii="Times New Roman" w:hAnsi="Times New Roman"/>
          <w:color w:val="00000A"/>
          <w:kern w:val="0"/>
          <w:sz w:val="26"/>
          <w:szCs w:val="26"/>
          <w:lang w:val="ru-RU" w:eastAsia="en-US" w:bidi="ar-SA"/>
        </w:rPr>
        <w:t>30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eastAsia="Calibri" w:cs="" w:ascii="Times New Roman" w:hAnsi="Times New Roman"/>
          <w:color w:val="00000A"/>
          <w:kern w:val="0"/>
          <w:sz w:val="26"/>
          <w:szCs w:val="26"/>
          <w:lang w:val="ru-RU" w:eastAsia="en-US" w:bidi="ar-SA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eastAsia="Calibri" w:cs="" w:ascii="Times New Roman" w:hAnsi="Times New Roman"/>
          <w:color w:val="00000A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sz w:val="26"/>
          <w:szCs w:val="26"/>
        </w:rPr>
        <w:t>г. с 08.00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окончания приема заявлений: «</w:t>
      </w:r>
      <w:r>
        <w:rPr>
          <w:rFonts w:eastAsia="NSimSun" w:cs="Liberation Mono" w:ascii="Times New Roman" w:hAnsi="Times New Roman"/>
          <w:color w:val="00000A"/>
          <w:kern w:val="0"/>
          <w:sz w:val="26"/>
          <w:szCs w:val="26"/>
          <w:lang w:val="ru-RU" w:eastAsia="en-US" w:bidi="ar-SA"/>
        </w:rPr>
        <w:t>31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eastAsia="NSimSun" w:cs="Liberation Mono" w:ascii="Times New Roman" w:hAnsi="Times New Roman"/>
          <w:color w:val="00000A"/>
          <w:kern w:val="0"/>
          <w:sz w:val="26"/>
          <w:szCs w:val="26"/>
          <w:lang w:val="ru-RU" w:eastAsia="en-US" w:bidi="ar-SA"/>
        </w:rPr>
        <w:t xml:space="preserve">мая </w:t>
      </w:r>
      <w:r>
        <w:rPr>
          <w:rFonts w:ascii="Times New Roman" w:hAnsi="Times New Roman"/>
          <w:sz w:val="26"/>
          <w:szCs w:val="26"/>
        </w:rPr>
        <w:t>202</w:t>
      </w:r>
      <w:r>
        <w:rPr>
          <w:rFonts w:eastAsia="NSimSun" w:cs="Liberation Mono" w:ascii="Times New Roman" w:hAnsi="Times New Roman"/>
          <w:color w:val="00000A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sz w:val="26"/>
          <w:szCs w:val="26"/>
        </w:rPr>
        <w:t xml:space="preserve">г. до </w:t>
      </w:r>
      <w:r>
        <w:rPr>
          <w:rFonts w:eastAsia="NSimSun" w:cs="Liberation Mono" w:ascii="Times New Roman" w:hAnsi="Times New Roman"/>
          <w:color w:val="00000A"/>
          <w:kern w:val="0"/>
          <w:sz w:val="26"/>
          <w:szCs w:val="26"/>
          <w:lang w:val="ru-RU" w:eastAsia="en-US" w:bidi="ar-SA"/>
        </w:rPr>
        <w:t>16</w:t>
      </w:r>
      <w:r>
        <w:rPr>
          <w:rFonts w:ascii="Times New Roman" w:hAnsi="Times New Roman"/>
          <w:sz w:val="26"/>
          <w:szCs w:val="26"/>
        </w:rPr>
        <w:t>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spacing w:beforeAutospacing="0" w:before="0" w:afterAutospacing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_DdeLink__68_145217102"/>
      <w:bookmarkStart w:id="2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</w:t>
      </w:r>
      <w:bookmarkStart w:id="3" w:name="__DdeLink__60_3606171665"/>
      <w:r>
        <w:rPr>
          <w:sz w:val="26"/>
          <w:szCs w:val="26"/>
        </w:rPr>
        <w:t xml:space="preserve">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2"/>
      <w:r>
        <w:rPr>
          <w:sz w:val="26"/>
          <w:szCs w:val="26"/>
        </w:rPr>
        <w:t xml:space="preserve">. </w:t>
      </w:r>
      <w:bookmarkEnd w:id="1"/>
      <w:bookmarkEnd w:id="3"/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Осмотр земельного участка, проводится  по предварительной заявке  с 14 ч. 00 мин. до 16ч.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Глава Ивантеевского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муниципального района                                                                    В.В. Басов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16"/>
          <w:szCs w:val="16"/>
        </w:rPr>
        <w:t>Кузнецова И.Ш.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16"/>
          <w:szCs w:val="16"/>
        </w:rPr>
        <w:t>8(84579)5-16-55</w:t>
      </w:r>
    </w:p>
    <w:sectPr>
      <w:type w:val="nextPage"/>
      <w:pgSz w:w="11906" w:h="16838"/>
      <w:pgMar w:left="1185" w:right="566" w:header="0" w:top="600" w:footer="0" w:bottom="2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a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8070e"/>
    <w:rPr/>
  </w:style>
  <w:style w:type="character" w:styleId="21" w:customStyle="1">
    <w:name w:val="Основной текст 2 Знак1"/>
    <w:link w:val="20"/>
    <w:semiHidden/>
    <w:qFormat/>
    <w:locked/>
    <w:rsid w:val="00b8070e"/>
    <w:rPr>
      <w:rFonts w:ascii="Calibri" w:hAnsi="Calibri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qFormat/>
    <w:rsid w:val="008f01c1"/>
    <w:rPr>
      <w:color w:val="00000A"/>
      <w:sz w:val="2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semiHidden/>
    <w:unhideWhenUsed/>
    <w:qFormat/>
    <w:rsid w:val="00b8070e"/>
    <w:pPr>
      <w:spacing w:lineRule="auto" w:line="240" w:before="0" w:after="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8070e"/>
    <w:pPr>
      <w:spacing w:before="0" w:after="200"/>
      <w:ind w:left="720" w:hanging="0"/>
      <w:contextualSpacing/>
    </w:pPr>
    <w:rPr>
      <w:rFonts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aa1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Текст в заданном формате"/>
    <w:basedOn w:val="Normal"/>
    <w:qFormat/>
    <w:rsid w:val="008f01c1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LibreOffice/6.3.4.2$Windows_x86 LibreOffice_project/60da17e045e08f1793c57c00ba83cdfce946d0aa</Application>
  <Pages>2</Pages>
  <Words>387</Words>
  <Characters>2841</Characters>
  <CharactersWithSpaces>3287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456</dc:creator>
  <dc:description/>
  <dc:language>ru-RU</dc:language>
  <cp:lastModifiedBy/>
  <dcterms:modified xsi:type="dcterms:W3CDTF">2021-04-29T14:57:46Z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