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П</w:t>
      </w:r>
      <w:r w:rsidR="009C7F6A">
        <w:rPr>
          <w:rFonts w:ascii="Times New Roman" w:hAnsi="Times New Roman"/>
          <w:b/>
          <w:sz w:val="28"/>
          <w:szCs w:val="28"/>
        </w:rPr>
        <w:t xml:space="preserve"> </w:t>
      </w:r>
      <w:r w:rsidRPr="00F62ED0">
        <w:rPr>
          <w:rFonts w:ascii="Times New Roman" w:hAnsi="Times New Roman"/>
          <w:b/>
          <w:sz w:val="28"/>
          <w:szCs w:val="28"/>
        </w:rPr>
        <w:t>О</w:t>
      </w:r>
      <w:r w:rsidR="009C7F6A">
        <w:rPr>
          <w:rFonts w:ascii="Times New Roman" w:hAnsi="Times New Roman"/>
          <w:b/>
          <w:sz w:val="28"/>
          <w:szCs w:val="28"/>
        </w:rPr>
        <w:t xml:space="preserve"> </w:t>
      </w:r>
      <w:r w:rsidRPr="00F62ED0">
        <w:rPr>
          <w:rFonts w:ascii="Times New Roman" w:hAnsi="Times New Roman"/>
          <w:b/>
          <w:sz w:val="28"/>
          <w:szCs w:val="28"/>
        </w:rPr>
        <w:t>С</w:t>
      </w:r>
      <w:r w:rsidR="009C7F6A">
        <w:rPr>
          <w:rFonts w:ascii="Times New Roman" w:hAnsi="Times New Roman"/>
          <w:b/>
          <w:sz w:val="28"/>
          <w:szCs w:val="28"/>
        </w:rPr>
        <w:t xml:space="preserve"> </w:t>
      </w:r>
      <w:r w:rsidRPr="00F62ED0">
        <w:rPr>
          <w:rFonts w:ascii="Times New Roman" w:hAnsi="Times New Roman"/>
          <w:b/>
          <w:sz w:val="28"/>
          <w:szCs w:val="28"/>
        </w:rPr>
        <w:t>Т</w:t>
      </w:r>
      <w:r w:rsidR="009C7F6A">
        <w:rPr>
          <w:rFonts w:ascii="Times New Roman" w:hAnsi="Times New Roman"/>
          <w:b/>
          <w:sz w:val="28"/>
          <w:szCs w:val="28"/>
        </w:rPr>
        <w:t xml:space="preserve"> </w:t>
      </w:r>
      <w:r w:rsidRPr="00F62ED0">
        <w:rPr>
          <w:rFonts w:ascii="Times New Roman" w:hAnsi="Times New Roman"/>
          <w:b/>
          <w:sz w:val="28"/>
          <w:szCs w:val="28"/>
        </w:rPr>
        <w:t>А</w:t>
      </w:r>
      <w:r w:rsidR="009C7F6A">
        <w:rPr>
          <w:rFonts w:ascii="Times New Roman" w:hAnsi="Times New Roman"/>
          <w:b/>
          <w:sz w:val="28"/>
          <w:szCs w:val="28"/>
        </w:rPr>
        <w:t xml:space="preserve"> </w:t>
      </w:r>
      <w:r w:rsidRPr="00F62ED0">
        <w:rPr>
          <w:rFonts w:ascii="Times New Roman" w:hAnsi="Times New Roman"/>
          <w:b/>
          <w:sz w:val="28"/>
          <w:szCs w:val="28"/>
        </w:rPr>
        <w:t>Н</w:t>
      </w:r>
      <w:r w:rsidR="009C7F6A">
        <w:rPr>
          <w:rFonts w:ascii="Times New Roman" w:hAnsi="Times New Roman"/>
          <w:b/>
          <w:sz w:val="28"/>
          <w:szCs w:val="28"/>
        </w:rPr>
        <w:t xml:space="preserve"> </w:t>
      </w:r>
      <w:r w:rsidRPr="00F62ED0">
        <w:rPr>
          <w:rFonts w:ascii="Times New Roman" w:hAnsi="Times New Roman"/>
          <w:b/>
          <w:sz w:val="28"/>
          <w:szCs w:val="28"/>
        </w:rPr>
        <w:t>О</w:t>
      </w:r>
      <w:r w:rsidR="009C7F6A">
        <w:rPr>
          <w:rFonts w:ascii="Times New Roman" w:hAnsi="Times New Roman"/>
          <w:b/>
          <w:sz w:val="28"/>
          <w:szCs w:val="28"/>
        </w:rPr>
        <w:t xml:space="preserve"> </w:t>
      </w:r>
      <w:r w:rsidRPr="00F62ED0">
        <w:rPr>
          <w:rFonts w:ascii="Times New Roman" w:hAnsi="Times New Roman"/>
          <w:b/>
          <w:sz w:val="28"/>
          <w:szCs w:val="28"/>
        </w:rPr>
        <w:t>В</w:t>
      </w:r>
      <w:r w:rsidR="009C7F6A">
        <w:rPr>
          <w:rFonts w:ascii="Times New Roman" w:hAnsi="Times New Roman"/>
          <w:b/>
          <w:sz w:val="28"/>
          <w:szCs w:val="28"/>
        </w:rPr>
        <w:t xml:space="preserve"> </w:t>
      </w:r>
      <w:r w:rsidRPr="00F62ED0">
        <w:rPr>
          <w:rFonts w:ascii="Times New Roman" w:hAnsi="Times New Roman"/>
          <w:b/>
          <w:sz w:val="28"/>
          <w:szCs w:val="28"/>
        </w:rPr>
        <w:t>Л</w:t>
      </w:r>
      <w:r w:rsidR="009C7F6A">
        <w:rPr>
          <w:rFonts w:ascii="Times New Roman" w:hAnsi="Times New Roman"/>
          <w:b/>
          <w:sz w:val="28"/>
          <w:szCs w:val="28"/>
        </w:rPr>
        <w:t xml:space="preserve"> </w:t>
      </w:r>
      <w:r w:rsidRPr="00F62ED0">
        <w:rPr>
          <w:rFonts w:ascii="Times New Roman" w:hAnsi="Times New Roman"/>
          <w:b/>
          <w:sz w:val="28"/>
          <w:szCs w:val="28"/>
        </w:rPr>
        <w:t>Е</w:t>
      </w:r>
      <w:r w:rsidR="009C7F6A">
        <w:rPr>
          <w:rFonts w:ascii="Times New Roman" w:hAnsi="Times New Roman"/>
          <w:b/>
          <w:sz w:val="28"/>
          <w:szCs w:val="28"/>
        </w:rPr>
        <w:t xml:space="preserve"> </w:t>
      </w:r>
      <w:r w:rsidRPr="00F62ED0">
        <w:rPr>
          <w:rFonts w:ascii="Times New Roman" w:hAnsi="Times New Roman"/>
          <w:b/>
          <w:sz w:val="28"/>
          <w:szCs w:val="28"/>
        </w:rPr>
        <w:t>Н</w:t>
      </w:r>
      <w:r w:rsidR="009C7F6A">
        <w:rPr>
          <w:rFonts w:ascii="Times New Roman" w:hAnsi="Times New Roman"/>
          <w:b/>
          <w:sz w:val="28"/>
          <w:szCs w:val="28"/>
        </w:rPr>
        <w:t xml:space="preserve"> </w:t>
      </w:r>
      <w:r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CC73F9" w:rsidRPr="00F62ED0" w:rsidRDefault="00CC73F9" w:rsidP="00CC73F9">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9C7F6A">
        <w:rPr>
          <w:rFonts w:ascii="Times New Roman" w:hAnsi="Times New Roman"/>
          <w:sz w:val="28"/>
          <w:szCs w:val="28"/>
          <w:u w:val="single"/>
          <w:lang w:eastAsia="ru-RU"/>
        </w:rPr>
        <w:t>10</w:t>
      </w:r>
      <w:r>
        <w:rPr>
          <w:rFonts w:ascii="Times New Roman" w:hAnsi="Times New Roman"/>
          <w:sz w:val="28"/>
          <w:szCs w:val="28"/>
          <w:u w:val="single"/>
          <w:lang w:eastAsia="ru-RU"/>
        </w:rPr>
        <w:t>.01.2024</w:t>
      </w:r>
      <w:r w:rsidRPr="00F62ED0">
        <w:rPr>
          <w:rFonts w:ascii="Times New Roman" w:hAnsi="Times New Roman"/>
          <w:sz w:val="28"/>
          <w:szCs w:val="28"/>
          <w:lang w:eastAsia="ru-RU"/>
        </w:rPr>
        <w:t xml:space="preserve"> № </w:t>
      </w:r>
      <w:r w:rsidR="009C7F6A" w:rsidRPr="009C7F6A">
        <w:rPr>
          <w:rFonts w:ascii="Times New Roman" w:hAnsi="Times New Roman"/>
          <w:sz w:val="28"/>
          <w:szCs w:val="28"/>
          <w:u w:val="single"/>
          <w:lang w:eastAsia="ru-RU"/>
        </w:rPr>
        <w:t>5</w:t>
      </w:r>
    </w:p>
    <w:p w:rsidR="00CC73F9" w:rsidRPr="00F62ED0" w:rsidRDefault="00CC73F9" w:rsidP="00CC73F9">
      <w:pPr>
        <w:tabs>
          <w:tab w:val="left" w:pos="4253"/>
        </w:tabs>
        <w:ind w:firstLine="284"/>
        <w:jc w:val="center"/>
        <w:rPr>
          <w:rFonts w:ascii="Times New Roman" w:hAnsi="Times New Roman"/>
          <w:b/>
          <w:sz w:val="28"/>
          <w:szCs w:val="28"/>
          <w:lang w:eastAsia="ru-RU"/>
        </w:rPr>
      </w:pPr>
      <w:r w:rsidRPr="00F62ED0">
        <w:rPr>
          <w:rFonts w:ascii="Times New Roman" w:hAnsi="Times New Roman"/>
          <w:b/>
          <w:sz w:val="28"/>
          <w:szCs w:val="28"/>
          <w:lang w:eastAsia="ru-RU"/>
        </w:rPr>
        <w:t>с. Ивантеевка</w:t>
      </w:r>
    </w:p>
    <w:p w:rsidR="00CC73F9" w:rsidRPr="00F62ED0" w:rsidRDefault="00CC73F9" w:rsidP="00CC73F9">
      <w:pPr>
        <w:tabs>
          <w:tab w:val="left" w:pos="4253"/>
        </w:tabs>
        <w:ind w:firstLine="284"/>
        <w:jc w:val="center"/>
        <w:rPr>
          <w:rFonts w:ascii="Times New Roman" w:hAnsi="Times New Roman"/>
          <w:b/>
          <w:sz w:val="28"/>
          <w:szCs w:val="28"/>
          <w:lang w:eastAsia="ru-RU"/>
        </w:rPr>
      </w:pPr>
    </w:p>
    <w:p w:rsidR="00CC73F9" w:rsidRPr="007E4DD6" w:rsidRDefault="00CC73F9" w:rsidP="00CC73F9">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 № 12 от 12.01.2023</w:t>
      </w:r>
    </w:p>
    <w:p w:rsidR="00CC73F9" w:rsidRPr="007E4DD6" w:rsidRDefault="00CC73F9" w:rsidP="00CC73F9">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“Развитие образования Ивантеевского муниципального района”</w:t>
      </w:r>
    </w:p>
    <w:p w:rsidR="00CC73F9" w:rsidRPr="00F62ED0" w:rsidRDefault="00CC73F9" w:rsidP="00CC73F9">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администрация Ивантеевского муниципального района  ПОСТАНОВЛЯЕТ:</w:t>
      </w:r>
    </w:p>
    <w:p w:rsidR="00CC73F9" w:rsidRPr="00F62ED0" w:rsidRDefault="00CC73F9" w:rsidP="00CC73F9">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 №12 от 12.01.2023 “Развитие образования Ивантеевского муниципального района” (с учетом изменений и дополнений: от 30.01.2023года №33, от 10.03.2023 №85, от 02.05.2023 № 154, от 07.06.2023 № 206, от 26.06.2023 №244, от 13.07.2023 №273, от 08.08.2023 №321</w:t>
      </w:r>
      <w:r>
        <w:rPr>
          <w:rFonts w:ascii="Times New Roman" w:hAnsi="Times New Roman"/>
          <w:sz w:val="27"/>
          <w:szCs w:val="27"/>
        </w:rPr>
        <w:t xml:space="preserve">, от 01.09.2023 №354, от 09.10.2023 № </w:t>
      </w:r>
      <w:r w:rsidRPr="00E06C0B">
        <w:rPr>
          <w:rFonts w:ascii="Times New Roman" w:hAnsi="Times New Roman"/>
          <w:sz w:val="27"/>
          <w:szCs w:val="27"/>
        </w:rPr>
        <w:t>429</w:t>
      </w:r>
      <w:r>
        <w:rPr>
          <w:rFonts w:ascii="Times New Roman" w:hAnsi="Times New Roman"/>
          <w:sz w:val="27"/>
          <w:szCs w:val="27"/>
        </w:rPr>
        <w:t>, от 31.10.2023 № 459, от 29.</w:t>
      </w:r>
      <w:r w:rsidRPr="00CC73F9">
        <w:rPr>
          <w:rFonts w:ascii="Times New Roman" w:hAnsi="Times New Roman"/>
          <w:sz w:val="27"/>
          <w:szCs w:val="27"/>
        </w:rPr>
        <w:t>11.</w:t>
      </w:r>
      <w:r w:rsidR="003861B3" w:rsidRPr="006248C9">
        <w:rPr>
          <w:rFonts w:ascii="Times New Roman" w:hAnsi="Times New Roman"/>
          <w:sz w:val="27"/>
          <w:szCs w:val="27"/>
        </w:rPr>
        <w:t xml:space="preserve">2023 №517, от 29.12.2023 </w:t>
      </w:r>
      <w:r w:rsidR="006248C9" w:rsidRPr="006248C9">
        <w:rPr>
          <w:rFonts w:ascii="Times New Roman" w:hAnsi="Times New Roman"/>
          <w:sz w:val="27"/>
          <w:szCs w:val="27"/>
        </w:rPr>
        <w:t>№587</w:t>
      </w:r>
      <w:r w:rsidRPr="006248C9">
        <w:rPr>
          <w:rFonts w:ascii="Times New Roman" w:hAnsi="Times New Roman"/>
          <w:sz w:val="27"/>
          <w:szCs w:val="27"/>
        </w:rPr>
        <w:t>)</w:t>
      </w:r>
    </w:p>
    <w:p w:rsidR="00CC73F9" w:rsidRPr="00F62ED0" w:rsidRDefault="00CC73F9" w:rsidP="00CC73F9">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CC73F9" w:rsidRDefault="00CC73F9" w:rsidP="00CC73F9">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9C7F6A" w:rsidRPr="007E4DD6" w:rsidRDefault="009C7F6A" w:rsidP="00CC73F9">
      <w:pPr>
        <w:ind w:firstLine="709"/>
        <w:jc w:val="both"/>
        <w:rPr>
          <w:rFonts w:ascii="Times New Roman" w:hAnsi="Times New Roman"/>
          <w:sz w:val="27"/>
          <w:szCs w:val="27"/>
        </w:rPr>
      </w:pPr>
    </w:p>
    <w:tbl>
      <w:tblPr>
        <w:tblW w:w="0" w:type="auto"/>
        <w:tblInd w:w="108" w:type="dxa"/>
        <w:tblLook w:val="00A0"/>
      </w:tblPr>
      <w:tblGrid>
        <w:gridCol w:w="6282"/>
        <w:gridCol w:w="3181"/>
      </w:tblGrid>
      <w:tr w:rsidR="00CC73F9" w:rsidRPr="00F62ED0" w:rsidTr="002D4053">
        <w:trPr>
          <w:trHeight w:val="730"/>
        </w:trPr>
        <w:tc>
          <w:tcPr>
            <w:tcW w:w="6282" w:type="dxa"/>
            <w:vAlign w:val="bottom"/>
          </w:tcPr>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ГлаваИвантеевского</w:t>
            </w:r>
          </w:p>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r w:rsidR="009C7F6A">
              <w:rPr>
                <w:rFonts w:ascii="Times New Roman" w:hAnsi="Times New Roman"/>
                <w:b/>
                <w:sz w:val="28"/>
                <w:szCs w:val="28"/>
                <w:lang w:eastAsia="ru-RU"/>
              </w:rPr>
              <w:t xml:space="preserve">        </w:t>
            </w:r>
          </w:p>
        </w:tc>
        <w:tc>
          <w:tcPr>
            <w:tcW w:w="3181" w:type="dxa"/>
            <w:vAlign w:val="bottom"/>
          </w:tcPr>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w:t>
            </w:r>
            <w:r w:rsidR="009C7F6A">
              <w:rPr>
                <w:rFonts w:ascii="Times New Roman" w:hAnsi="Times New Roman"/>
                <w:b/>
                <w:sz w:val="28"/>
                <w:szCs w:val="28"/>
                <w:lang w:eastAsia="ru-RU"/>
              </w:rPr>
              <w:t xml:space="preserve">    </w:t>
            </w:r>
            <w:r w:rsidRPr="00F62ED0">
              <w:rPr>
                <w:rFonts w:ascii="Times New Roman" w:hAnsi="Times New Roman"/>
                <w:b/>
                <w:sz w:val="28"/>
                <w:szCs w:val="28"/>
                <w:lang w:eastAsia="ru-RU"/>
              </w:rPr>
              <w:t xml:space="preserve">  В.В. Басов</w:t>
            </w:r>
          </w:p>
        </w:tc>
      </w:tr>
    </w:tbl>
    <w:p w:rsidR="00CC73F9" w:rsidRDefault="00CC73F9"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Default="008975DB" w:rsidP="003F3517">
      <w:pPr>
        <w:tabs>
          <w:tab w:val="left" w:pos="4253"/>
        </w:tabs>
        <w:jc w:val="right"/>
        <w:rPr>
          <w:rFonts w:ascii="Times New Roman" w:hAnsi="Times New Roman"/>
          <w:bCs/>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p>
    <w:p w:rsidR="009C7F6A" w:rsidRPr="00E3382C" w:rsidRDefault="009C7F6A" w:rsidP="003F3517">
      <w:pPr>
        <w:tabs>
          <w:tab w:val="left" w:pos="4253"/>
        </w:tabs>
        <w:jc w:val="right"/>
        <w:rPr>
          <w:rFonts w:ascii="Times New Roman" w:hAnsi="Times New Roman"/>
          <w:sz w:val="24"/>
          <w:szCs w:val="24"/>
        </w:rPr>
      </w:pPr>
      <w:r>
        <w:rPr>
          <w:rFonts w:ascii="Times New Roman" w:hAnsi="Times New Roman"/>
          <w:bCs/>
          <w:sz w:val="24"/>
          <w:szCs w:val="24"/>
        </w:rPr>
        <w:t>От 10.01.2024 № 5</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0C5678"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0C5678"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C031DD">
        <w:trPr>
          <w:trHeight w:val="841"/>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0C138C" w:rsidRPr="00C031DD" w:rsidRDefault="000C138C" w:rsidP="006E5A85">
            <w:pPr>
              <w:pStyle w:val="24"/>
              <w:rPr>
                <w:rFonts w:ascii="Times New Roman" w:hAnsi="Times New Roman"/>
                <w:sz w:val="24"/>
                <w:szCs w:val="24"/>
              </w:rPr>
            </w:pPr>
            <w:r w:rsidRPr="00C031DD">
              <w:rPr>
                <w:rFonts w:ascii="Times New Roman" w:hAnsi="Times New Roman"/>
                <w:sz w:val="24"/>
                <w:szCs w:val="24"/>
              </w:rPr>
              <w:t>Благоустройство территорий образовательных учреждений.</w:t>
            </w:r>
          </w:p>
          <w:p w:rsidR="00894F03" w:rsidRPr="00C031DD" w:rsidRDefault="00894F03" w:rsidP="006E5A85">
            <w:pPr>
              <w:pStyle w:val="24"/>
              <w:rPr>
                <w:rFonts w:ascii="Times New Roman" w:hAnsi="Times New Roman"/>
                <w:sz w:val="24"/>
                <w:szCs w:val="24"/>
              </w:rPr>
            </w:pPr>
            <w:r w:rsidRPr="00C031DD">
              <w:rPr>
                <w:rFonts w:ascii="Times New Roman" w:hAnsi="Times New Roman"/>
                <w:sz w:val="24"/>
                <w:szCs w:val="24"/>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детям сертификатов, используемых детьми для обучения по дополнительным общеобразовательным программам;</w:t>
            </w:r>
          </w:p>
          <w:p w:rsidR="00BC053D" w:rsidRPr="00C031DD" w:rsidRDefault="00BC053D" w:rsidP="006E5A85">
            <w:pPr>
              <w:pStyle w:val="24"/>
              <w:rPr>
                <w:rFonts w:ascii="Times New Roman" w:hAnsi="Times New Roman"/>
                <w:sz w:val="24"/>
                <w:szCs w:val="24"/>
              </w:rPr>
            </w:pPr>
            <w:r w:rsidRPr="00C031DD">
              <w:rPr>
                <w:rFonts w:ascii="Times New Roman" w:hAnsi="Times New Roman"/>
                <w:sz w:val="24"/>
                <w:szCs w:val="24"/>
              </w:rPr>
              <w:t>Повышение реальногодохода работников муниципальных учреждений</w:t>
            </w:r>
            <w:r w:rsidR="00C031DD" w:rsidRPr="00C031DD">
              <w:rPr>
                <w:rFonts w:ascii="Times New Roman" w:hAnsi="Times New Roman"/>
                <w:sz w:val="24"/>
                <w:szCs w:val="24"/>
              </w:rPr>
              <w:t xml:space="preserve"> дополнительного образования</w:t>
            </w:r>
            <w:r w:rsidRPr="00C031DD">
              <w:rPr>
                <w:rFonts w:ascii="Times New Roman" w:hAnsi="Times New Roman"/>
                <w:sz w:val="24"/>
                <w:szCs w:val="24"/>
              </w:rPr>
              <w:t>;</w:t>
            </w:r>
          </w:p>
          <w:p w:rsidR="00807CFB" w:rsidRPr="00E3382C" w:rsidRDefault="00807CFB" w:rsidP="006E5A85">
            <w:pPr>
              <w:pStyle w:val="24"/>
              <w:rPr>
                <w:rFonts w:ascii="Times New Roman" w:hAnsi="Times New Roman"/>
                <w:bCs/>
                <w:sz w:val="24"/>
                <w:szCs w:val="24"/>
              </w:rPr>
            </w:pPr>
            <w:r w:rsidRPr="00C031DD">
              <w:rPr>
                <w:rFonts w:ascii="Times New Roman" w:hAnsi="Times New Roman"/>
                <w:bCs/>
                <w:sz w:val="24"/>
                <w:szCs w:val="24"/>
              </w:rPr>
              <w:t xml:space="preserve">Создание системы технических мер финансово-экономического и  </w:t>
            </w:r>
            <w:r w:rsidRPr="00C031DD">
              <w:rPr>
                <w:rFonts w:ascii="Times New Roman" w:hAnsi="Times New Roman"/>
                <w:bCs/>
                <w:sz w:val="24"/>
                <w:szCs w:val="24"/>
              </w:rPr>
              <w:lastRenderedPageBreak/>
              <w:t xml:space="preserve">организационного механизмов энергосбережения для обеспечения на этой основе перехода образовательных учреждений на </w:t>
            </w:r>
            <w:r w:rsidR="00C031DD">
              <w:rPr>
                <w:rFonts w:ascii="Times New Roman" w:hAnsi="Times New Roman"/>
                <w:bCs/>
                <w:sz w:val="24"/>
                <w:szCs w:val="24"/>
              </w:rPr>
              <w:t>энергосберегающий путь развития;</w:t>
            </w:r>
          </w:p>
          <w:p w:rsidR="00A71B3B" w:rsidRPr="00E3382C" w:rsidRDefault="00C031DD"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r>
              <w:rPr>
                <w:rFonts w:ascii="Times New Roman" w:hAnsi="Times New Roman"/>
                <w:sz w:val="24"/>
                <w:szCs w:val="24"/>
              </w:rPr>
              <w:t>.</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674723" w:rsidRDefault="000C138C" w:rsidP="00674723">
            <w:pPr>
              <w:jc w:val="both"/>
              <w:rPr>
                <w:rFonts w:ascii="Times New Roman" w:hAnsi="Times New Roman"/>
                <w:sz w:val="24"/>
                <w:szCs w:val="24"/>
              </w:rPr>
            </w:pPr>
            <w:r>
              <w:rPr>
                <w:rFonts w:ascii="Times New Roman" w:hAnsi="Times New Roman"/>
                <w:sz w:val="24"/>
                <w:szCs w:val="24"/>
              </w:rPr>
              <w:t>-</w:t>
            </w:r>
            <w:r w:rsidR="00674723" w:rsidRPr="007F4556">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674723" w:rsidRPr="007F4556" w:rsidRDefault="00674723" w:rsidP="00674723">
            <w:pPr>
              <w:jc w:val="both"/>
              <w:rPr>
                <w:rFonts w:ascii="Times New Roman" w:hAnsi="Times New Roman"/>
                <w:sz w:val="24"/>
                <w:szCs w:val="24"/>
              </w:rPr>
            </w:pPr>
            <w:r>
              <w:rPr>
                <w:rFonts w:ascii="Times New Roman" w:hAnsi="Times New Roman"/>
              </w:rPr>
              <w:t xml:space="preserve">- </w:t>
            </w:r>
            <w:r w:rsidRPr="00A76F82">
              <w:rPr>
                <w:rFonts w:ascii="Times New Roman" w:hAnsi="Times New Roman"/>
              </w:rPr>
              <w:t>Доля педагогов, имеющих квалификационную категорию</w:t>
            </w:r>
            <w:r>
              <w:rPr>
                <w:rFonts w:ascii="Times New Roman" w:hAnsi="Times New Roman"/>
              </w:rPr>
              <w:t>- 81%</w:t>
            </w:r>
          </w:p>
          <w:p w:rsidR="00674723" w:rsidRDefault="00674723" w:rsidP="00674723">
            <w:pPr>
              <w:jc w:val="both"/>
              <w:rPr>
                <w:rFonts w:ascii="Times New Roman" w:hAnsi="Times New Roman"/>
                <w:bCs/>
                <w:sz w:val="24"/>
                <w:szCs w:val="24"/>
              </w:rPr>
            </w:pPr>
            <w:r w:rsidRPr="007F4556">
              <w:rPr>
                <w:rFonts w:ascii="Times New Roman" w:hAnsi="Times New Roman"/>
                <w:sz w:val="24"/>
                <w:szCs w:val="24"/>
              </w:rPr>
              <w:t xml:space="preserve">-Сохранение показателя - доля учреждений дошкольного образования, в которых создана </w:t>
            </w:r>
            <w:r w:rsidRPr="007F4556">
              <w:rPr>
                <w:rFonts w:ascii="Times New Roman" w:hAnsi="Times New Roman"/>
                <w:bCs/>
                <w:sz w:val="24"/>
                <w:szCs w:val="24"/>
              </w:rPr>
              <w:t>безопасная и комфортная среда для воспитания и развития детей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-Сокращение потребления ТЭР;</w:t>
            </w:r>
          </w:p>
          <w:p w:rsidR="00674723" w:rsidRDefault="00674723" w:rsidP="00674723">
            <w:pPr>
              <w:jc w:val="both"/>
              <w:rPr>
                <w:rFonts w:ascii="Times New Roman" w:hAnsi="Times New Roman"/>
                <w:bCs/>
                <w:sz w:val="24"/>
                <w:szCs w:val="24"/>
              </w:rPr>
            </w:pPr>
            <w:r>
              <w:rPr>
                <w:rFonts w:ascii="Times New Roman" w:hAnsi="Times New Roman"/>
                <w:sz w:val="24"/>
                <w:szCs w:val="24"/>
              </w:rPr>
              <w:t>- Обновление материально-технической базы для реализации основных и дополнительных общеобразовательных  программ ( «Точка роста») не менее , чем в 1 общеобразовательных учреждениях</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674723" w:rsidRPr="007F4556" w:rsidRDefault="00674723" w:rsidP="00674723">
            <w:pPr>
              <w:jc w:val="both"/>
              <w:rPr>
                <w:rFonts w:ascii="Times New Roman" w:hAnsi="Times New Roman"/>
                <w:sz w:val="24"/>
                <w:szCs w:val="24"/>
              </w:rPr>
            </w:pPr>
            <w:r>
              <w:rPr>
                <w:rFonts w:ascii="Times New Roman" w:hAnsi="Times New Roman"/>
                <w:sz w:val="24"/>
                <w:szCs w:val="24"/>
              </w:rPr>
              <w:t xml:space="preserve">- </w:t>
            </w:r>
            <w:r w:rsidRPr="007F4556">
              <w:rPr>
                <w:rFonts w:ascii="Times New Roman" w:hAnsi="Times New Roman"/>
                <w:sz w:val="24"/>
                <w:szCs w:val="24"/>
              </w:rPr>
              <w:t>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0,1%;</w:t>
            </w:r>
          </w:p>
          <w:p w:rsidR="00674723" w:rsidRPr="00F948F0" w:rsidRDefault="00674723" w:rsidP="00674723">
            <w:pPr>
              <w:jc w:val="both"/>
              <w:rPr>
                <w:rFonts w:ascii="Times New Roman" w:hAnsi="Times New Roman"/>
                <w:sz w:val="24"/>
                <w:szCs w:val="24"/>
              </w:rPr>
            </w:pPr>
            <w:r w:rsidRPr="007F4556">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-Создание не менее, чем в 4 общеобразовательных организациях цифровой образователь</w:t>
            </w:r>
            <w:r>
              <w:rPr>
                <w:rFonts w:ascii="Times New Roman" w:hAnsi="Times New Roman"/>
                <w:sz w:val="24"/>
                <w:szCs w:val="24"/>
              </w:rPr>
              <w:t>ной среды</w:t>
            </w:r>
            <w:r w:rsidRPr="007F4556">
              <w:rPr>
                <w:rFonts w:ascii="Times New Roman" w:hAnsi="Times New Roman"/>
                <w:sz w:val="24"/>
                <w:szCs w:val="24"/>
              </w:rPr>
              <w:t>;</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-Благоустройство школьной территории не менее чем в 1 общеобразовательной организации в год;</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color w:val="00B050"/>
                <w:sz w:val="24"/>
                <w:szCs w:val="24"/>
              </w:rPr>
              <w:t>-</w:t>
            </w:r>
            <w:r w:rsidRPr="007F4556">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w:t>
            </w:r>
            <w:r w:rsidRPr="007F4556">
              <w:rPr>
                <w:rFonts w:ascii="Times New Roman" w:hAnsi="Times New Roman"/>
                <w:sz w:val="24"/>
                <w:szCs w:val="24"/>
              </w:rPr>
              <w:lastRenderedPageBreak/>
              <w:t>образование за счет бюджетных средств (за исключением обучающихся в детских школах искусств).</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Рассчитывается по формуле: Спдо= (Чспдо / Чобуч5-18)*100%, где:</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Рассчитывается по формуле: Спф= (Чдспф / Ч5-18)*100%, где: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Ч5-18 - численность детей в возрасте от 5 до 18 лет, проживающих на территории муниципалитета.</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BD0D00" w:rsidRPr="00E3382C" w:rsidRDefault="00674723" w:rsidP="003346B6">
            <w:pPr>
              <w:jc w:val="both"/>
              <w:rPr>
                <w:rFonts w:ascii="Times New Roman" w:hAnsi="Times New Roman"/>
                <w:sz w:val="24"/>
                <w:szCs w:val="24"/>
              </w:rPr>
            </w:pPr>
            <w:r w:rsidRPr="007F4556">
              <w:rPr>
                <w:rFonts w:ascii="Times New Roman" w:hAnsi="Times New Roman"/>
                <w:sz w:val="24"/>
                <w:szCs w:val="24"/>
              </w:rPr>
              <w:t>-</w:t>
            </w:r>
            <w:r w:rsidR="003346B6" w:rsidRPr="00916E75">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r w:rsidR="003346B6">
              <w:rPr>
                <w:rFonts w:ascii="Times New Roman" w:hAnsi="Times New Roman"/>
                <w:sz w:val="24"/>
                <w:szCs w:val="24"/>
              </w:rPr>
              <w:t>.</w:t>
            </w: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w:t>
            </w:r>
            <w:r w:rsidR="00C031DD">
              <w:rPr>
                <w:rFonts w:ascii="Times New Roman" w:hAnsi="Times New Roman"/>
                <w:sz w:val="24"/>
                <w:szCs w:val="24"/>
              </w:rPr>
              <w:t>23-2026</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Общий объем средств необходимых для реализации Программы  в </w:t>
            </w:r>
            <w:r w:rsidR="00463236" w:rsidRPr="006248C9">
              <w:rPr>
                <w:rFonts w:ascii="Times New Roman" w:hAnsi="Times New Roman"/>
                <w:i/>
                <w:sz w:val="24"/>
                <w:szCs w:val="24"/>
              </w:rPr>
              <w:t>2023</w:t>
            </w:r>
            <w:r w:rsidRPr="006248C9">
              <w:rPr>
                <w:rFonts w:ascii="Times New Roman" w:hAnsi="Times New Roman"/>
                <w:i/>
                <w:sz w:val="24"/>
                <w:szCs w:val="24"/>
              </w:rPr>
              <w:t>-</w:t>
            </w:r>
            <w:r w:rsidR="00463236" w:rsidRPr="006248C9">
              <w:rPr>
                <w:rFonts w:ascii="Times New Roman" w:hAnsi="Times New Roman"/>
                <w:i/>
                <w:sz w:val="24"/>
                <w:szCs w:val="24"/>
              </w:rPr>
              <w:t>202</w:t>
            </w:r>
            <w:r w:rsidR="006248C9">
              <w:rPr>
                <w:rFonts w:ascii="Times New Roman" w:hAnsi="Times New Roman"/>
                <w:i/>
                <w:sz w:val="24"/>
                <w:szCs w:val="24"/>
              </w:rPr>
              <w:t>6</w:t>
            </w:r>
            <w:r w:rsidRPr="006248C9">
              <w:rPr>
                <w:rFonts w:ascii="Times New Roman" w:hAnsi="Times New Roman"/>
                <w:i/>
                <w:sz w:val="24"/>
                <w:szCs w:val="24"/>
              </w:rPr>
              <w:t xml:space="preserve"> годах составляет</w:t>
            </w:r>
          </w:p>
          <w:p w:rsidR="00783A9A" w:rsidRPr="006248C9" w:rsidRDefault="008B4057" w:rsidP="00783A9A">
            <w:pPr>
              <w:rPr>
                <w:rFonts w:ascii="Times New Roman" w:hAnsi="Times New Roman"/>
                <w:i/>
                <w:sz w:val="24"/>
                <w:szCs w:val="24"/>
              </w:rPr>
            </w:pPr>
            <w:r>
              <w:rPr>
                <w:rFonts w:ascii="Times New Roman" w:hAnsi="Times New Roman"/>
                <w:b/>
                <w:i/>
                <w:sz w:val="24"/>
                <w:szCs w:val="24"/>
              </w:rPr>
              <w:t>1 416 014,9</w:t>
            </w:r>
            <w:r w:rsidR="00783A9A" w:rsidRPr="006248C9">
              <w:rPr>
                <w:rFonts w:ascii="Times New Roman" w:hAnsi="Times New Roman"/>
                <w:i/>
                <w:sz w:val="24"/>
                <w:szCs w:val="24"/>
              </w:rPr>
              <w:t>руб., в том числе:</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в 202</w:t>
            </w:r>
            <w:r w:rsidR="00D41904" w:rsidRPr="006248C9">
              <w:rPr>
                <w:rFonts w:ascii="Times New Roman" w:hAnsi="Times New Roman"/>
                <w:b/>
                <w:i/>
                <w:sz w:val="24"/>
                <w:szCs w:val="24"/>
                <w:u w:val="single"/>
              </w:rPr>
              <w:t>3</w:t>
            </w:r>
            <w:r w:rsidRPr="006248C9">
              <w:rPr>
                <w:rFonts w:ascii="Times New Roman" w:hAnsi="Times New Roman"/>
                <w:b/>
                <w:i/>
                <w:sz w:val="24"/>
                <w:szCs w:val="24"/>
                <w:u w:val="single"/>
              </w:rPr>
              <w:t xml:space="preserve"> году–</w:t>
            </w:r>
            <w:r w:rsidR="006A081A">
              <w:rPr>
                <w:rFonts w:ascii="Times New Roman" w:hAnsi="Times New Roman"/>
                <w:b/>
                <w:i/>
                <w:sz w:val="24"/>
                <w:szCs w:val="24"/>
                <w:u w:val="single"/>
              </w:rPr>
              <w:t>408714,1</w:t>
            </w:r>
            <w:r w:rsidRPr="006248C9">
              <w:rPr>
                <w:rFonts w:ascii="Times New Roman" w:hAnsi="Times New Roman"/>
                <w:b/>
                <w:i/>
                <w:sz w:val="24"/>
                <w:szCs w:val="24"/>
                <w:u w:val="single"/>
              </w:rPr>
              <w:t>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Областной бюджет – </w:t>
            </w:r>
            <w:r w:rsidR="006A081A">
              <w:rPr>
                <w:rFonts w:ascii="Times New Roman" w:hAnsi="Times New Roman"/>
                <w:i/>
                <w:sz w:val="24"/>
                <w:szCs w:val="24"/>
              </w:rPr>
              <w:t>285630,7</w:t>
            </w:r>
            <w:r w:rsidRPr="006248C9">
              <w:rPr>
                <w:rFonts w:ascii="Times New Roman" w:hAnsi="Times New Roman"/>
                <w:i/>
                <w:sz w:val="24"/>
                <w:szCs w:val="24"/>
              </w:rPr>
              <w:t xml:space="preserve"> 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6A081A">
              <w:rPr>
                <w:rFonts w:ascii="Times New Roman" w:hAnsi="Times New Roman"/>
                <w:i/>
                <w:sz w:val="24"/>
                <w:szCs w:val="24"/>
              </w:rPr>
              <w:t>53431,6</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6A081A">
              <w:rPr>
                <w:rFonts w:ascii="Times New Roman" w:hAnsi="Times New Roman"/>
                <w:i/>
                <w:sz w:val="24"/>
                <w:szCs w:val="24"/>
              </w:rPr>
              <w:t>60689,8</w:t>
            </w:r>
            <w:r w:rsidRPr="006248C9">
              <w:rPr>
                <w:rFonts w:ascii="Times New Roman" w:hAnsi="Times New Roman"/>
                <w:i/>
                <w:sz w:val="24"/>
                <w:szCs w:val="24"/>
              </w:rPr>
              <w:t>тыс.руб.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6A081A">
              <w:rPr>
                <w:rFonts w:ascii="Times New Roman" w:hAnsi="Times New Roman"/>
                <w:i/>
                <w:sz w:val="24"/>
                <w:szCs w:val="24"/>
              </w:rPr>
              <w:t>8962,0</w:t>
            </w:r>
            <w:r w:rsidRPr="006248C9">
              <w:rPr>
                <w:rFonts w:ascii="Times New Roman" w:hAnsi="Times New Roman"/>
                <w:i/>
                <w:sz w:val="24"/>
                <w:szCs w:val="24"/>
              </w:rPr>
              <w:t>тыс. руб.</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в 202</w:t>
            </w:r>
            <w:r w:rsidR="00D41904" w:rsidRPr="006248C9">
              <w:rPr>
                <w:rFonts w:ascii="Times New Roman" w:hAnsi="Times New Roman"/>
                <w:b/>
                <w:i/>
                <w:sz w:val="24"/>
                <w:szCs w:val="24"/>
                <w:u w:val="single"/>
              </w:rPr>
              <w:t>4</w:t>
            </w:r>
            <w:r w:rsidRPr="006248C9">
              <w:rPr>
                <w:rFonts w:ascii="Times New Roman" w:hAnsi="Times New Roman"/>
                <w:b/>
                <w:i/>
                <w:sz w:val="24"/>
                <w:szCs w:val="24"/>
                <w:u w:val="single"/>
              </w:rPr>
              <w:t xml:space="preserve"> году – </w:t>
            </w:r>
            <w:r w:rsidR="008B4057">
              <w:rPr>
                <w:rFonts w:ascii="Times New Roman" w:hAnsi="Times New Roman"/>
                <w:b/>
                <w:i/>
                <w:sz w:val="24"/>
                <w:szCs w:val="24"/>
                <w:u w:val="single"/>
              </w:rPr>
              <w:t>359375,5</w:t>
            </w:r>
            <w:r w:rsidRPr="006248C9">
              <w:rPr>
                <w:rFonts w:ascii="Times New Roman" w:hAnsi="Times New Roman"/>
                <w:b/>
                <w:i/>
                <w:sz w:val="24"/>
                <w:szCs w:val="24"/>
                <w:u w:val="single"/>
              </w:rPr>
              <w:t xml:space="preserve">  тыс. руб.</w:t>
            </w:r>
          </w:p>
          <w:p w:rsidR="00783A9A" w:rsidRPr="006248C9" w:rsidRDefault="00E92D45" w:rsidP="00783A9A">
            <w:pPr>
              <w:rPr>
                <w:rFonts w:ascii="Times New Roman" w:hAnsi="Times New Roman"/>
                <w:i/>
                <w:sz w:val="24"/>
                <w:szCs w:val="24"/>
              </w:rPr>
            </w:pPr>
            <w:r w:rsidRPr="006248C9">
              <w:rPr>
                <w:rFonts w:ascii="Times New Roman" w:hAnsi="Times New Roman"/>
                <w:i/>
                <w:sz w:val="24"/>
                <w:szCs w:val="24"/>
              </w:rPr>
              <w:t xml:space="preserve">Областной бюджет </w:t>
            </w:r>
            <w:r w:rsidR="00D41904" w:rsidRPr="006248C9">
              <w:rPr>
                <w:rFonts w:ascii="Times New Roman" w:hAnsi="Times New Roman"/>
                <w:i/>
                <w:sz w:val="24"/>
                <w:szCs w:val="24"/>
              </w:rPr>
              <w:t>–</w:t>
            </w:r>
            <w:r w:rsidR="008B4057">
              <w:rPr>
                <w:rFonts w:ascii="Times New Roman" w:hAnsi="Times New Roman"/>
                <w:i/>
                <w:sz w:val="24"/>
                <w:szCs w:val="24"/>
              </w:rPr>
              <w:t>277482,5</w:t>
            </w:r>
            <w:r w:rsidR="00783A9A" w:rsidRPr="006248C9">
              <w:rPr>
                <w:rFonts w:ascii="Times New Roman" w:hAnsi="Times New Roman"/>
                <w:i/>
                <w:sz w:val="24"/>
                <w:szCs w:val="24"/>
              </w:rPr>
              <w:t xml:space="preserve">  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8B4057">
              <w:rPr>
                <w:rFonts w:ascii="Times New Roman" w:hAnsi="Times New Roman"/>
                <w:i/>
                <w:sz w:val="24"/>
                <w:szCs w:val="24"/>
              </w:rPr>
              <w:t>24166,4</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8B4057">
              <w:rPr>
                <w:rFonts w:ascii="Times New Roman" w:hAnsi="Times New Roman"/>
                <w:i/>
                <w:sz w:val="24"/>
                <w:szCs w:val="24"/>
              </w:rPr>
              <w:t xml:space="preserve">48173,4 </w:t>
            </w:r>
            <w:r w:rsidRPr="006248C9">
              <w:rPr>
                <w:rFonts w:ascii="Times New Roman" w:hAnsi="Times New Roman"/>
                <w:i/>
                <w:sz w:val="24"/>
                <w:szCs w:val="24"/>
              </w:rPr>
              <w:t>тыс.руб.</w:t>
            </w:r>
          </w:p>
          <w:p w:rsidR="00783A9A" w:rsidRPr="006248C9" w:rsidRDefault="00E92D45"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8B4057">
              <w:rPr>
                <w:rFonts w:ascii="Times New Roman" w:hAnsi="Times New Roman"/>
                <w:i/>
                <w:sz w:val="24"/>
                <w:szCs w:val="24"/>
              </w:rPr>
              <w:t>9553,2</w:t>
            </w:r>
            <w:r w:rsidR="00783A9A" w:rsidRPr="006248C9">
              <w:rPr>
                <w:rFonts w:ascii="Times New Roman" w:hAnsi="Times New Roman"/>
                <w:i/>
                <w:sz w:val="24"/>
                <w:szCs w:val="24"/>
              </w:rPr>
              <w:t>тыс. руб.</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lastRenderedPageBreak/>
              <w:t xml:space="preserve">в </w:t>
            </w:r>
            <w:r w:rsidR="00463236" w:rsidRPr="006248C9">
              <w:rPr>
                <w:rFonts w:ascii="Times New Roman" w:hAnsi="Times New Roman"/>
                <w:b/>
                <w:i/>
                <w:sz w:val="24"/>
                <w:szCs w:val="24"/>
                <w:u w:val="single"/>
              </w:rPr>
              <w:t>2025</w:t>
            </w:r>
            <w:r w:rsidRPr="006248C9">
              <w:rPr>
                <w:rFonts w:ascii="Times New Roman" w:hAnsi="Times New Roman"/>
                <w:b/>
                <w:i/>
                <w:sz w:val="24"/>
                <w:szCs w:val="24"/>
                <w:u w:val="single"/>
              </w:rPr>
              <w:t xml:space="preserve"> году –</w:t>
            </w:r>
            <w:r w:rsidR="008B4057">
              <w:rPr>
                <w:rFonts w:ascii="Times New Roman" w:hAnsi="Times New Roman"/>
                <w:b/>
                <w:i/>
                <w:sz w:val="24"/>
                <w:szCs w:val="24"/>
                <w:u w:val="single"/>
              </w:rPr>
              <w:t>329571,6</w:t>
            </w:r>
            <w:r w:rsidRPr="006248C9">
              <w:rPr>
                <w:rFonts w:ascii="Times New Roman" w:hAnsi="Times New Roman"/>
                <w:b/>
                <w:i/>
                <w:sz w:val="24"/>
                <w:szCs w:val="24"/>
                <w:u w:val="single"/>
              </w:rPr>
              <w:t>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Областной бюджет – </w:t>
            </w:r>
            <w:r w:rsidR="008B4057">
              <w:rPr>
                <w:rFonts w:ascii="Times New Roman" w:hAnsi="Times New Roman"/>
                <w:i/>
                <w:sz w:val="24"/>
                <w:szCs w:val="24"/>
              </w:rPr>
              <w:t>270510,8</w:t>
            </w:r>
            <w:r w:rsidRPr="006248C9">
              <w:rPr>
                <w:rFonts w:ascii="Times New Roman" w:hAnsi="Times New Roman"/>
                <w:i/>
                <w:sz w:val="24"/>
                <w:szCs w:val="24"/>
              </w:rPr>
              <w:t>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8B4057">
              <w:rPr>
                <w:rFonts w:ascii="Times New Roman" w:hAnsi="Times New Roman"/>
                <w:i/>
                <w:sz w:val="24"/>
                <w:szCs w:val="24"/>
              </w:rPr>
              <w:t>18612,6</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8B4057">
              <w:rPr>
                <w:rFonts w:ascii="Times New Roman" w:hAnsi="Times New Roman"/>
                <w:i/>
                <w:sz w:val="24"/>
                <w:szCs w:val="24"/>
              </w:rPr>
              <w:t xml:space="preserve"> 30737,0</w:t>
            </w:r>
            <w:r w:rsidRPr="006248C9">
              <w:rPr>
                <w:rFonts w:ascii="Times New Roman" w:hAnsi="Times New Roman"/>
                <w:i/>
                <w:sz w:val="24"/>
                <w:szCs w:val="24"/>
              </w:rPr>
              <w:t>тыс.руб.</w:t>
            </w:r>
          </w:p>
          <w:p w:rsidR="00783A9A" w:rsidRDefault="00783A9A"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8B4057">
              <w:rPr>
                <w:rFonts w:ascii="Times New Roman" w:hAnsi="Times New Roman"/>
                <w:i/>
                <w:sz w:val="24"/>
                <w:szCs w:val="24"/>
              </w:rPr>
              <w:t>9711,2</w:t>
            </w:r>
            <w:r w:rsidRPr="006248C9">
              <w:rPr>
                <w:rFonts w:ascii="Times New Roman" w:hAnsi="Times New Roman"/>
                <w:i/>
                <w:sz w:val="24"/>
                <w:szCs w:val="24"/>
              </w:rPr>
              <w:t xml:space="preserve">  тыс. руб.</w:t>
            </w:r>
          </w:p>
          <w:p w:rsidR="00385234" w:rsidRPr="006248C9" w:rsidRDefault="00385234" w:rsidP="00385234">
            <w:pPr>
              <w:rPr>
                <w:rFonts w:ascii="Times New Roman" w:hAnsi="Times New Roman"/>
                <w:b/>
                <w:i/>
                <w:sz w:val="24"/>
                <w:szCs w:val="24"/>
                <w:u w:val="single"/>
              </w:rPr>
            </w:pPr>
            <w:r w:rsidRPr="006248C9">
              <w:rPr>
                <w:rFonts w:ascii="Times New Roman" w:hAnsi="Times New Roman"/>
                <w:b/>
                <w:i/>
                <w:sz w:val="24"/>
                <w:szCs w:val="24"/>
                <w:u w:val="single"/>
              </w:rPr>
              <w:t>в 202</w:t>
            </w:r>
            <w:r>
              <w:rPr>
                <w:rFonts w:ascii="Times New Roman" w:hAnsi="Times New Roman"/>
                <w:b/>
                <w:i/>
                <w:sz w:val="24"/>
                <w:szCs w:val="24"/>
                <w:u w:val="single"/>
              </w:rPr>
              <w:t>6</w:t>
            </w:r>
            <w:r w:rsidRPr="006248C9">
              <w:rPr>
                <w:rFonts w:ascii="Times New Roman" w:hAnsi="Times New Roman"/>
                <w:b/>
                <w:i/>
                <w:sz w:val="24"/>
                <w:szCs w:val="24"/>
                <w:u w:val="single"/>
              </w:rPr>
              <w:t xml:space="preserve"> году –</w:t>
            </w:r>
            <w:r>
              <w:rPr>
                <w:rFonts w:ascii="Times New Roman" w:hAnsi="Times New Roman"/>
                <w:b/>
                <w:i/>
                <w:sz w:val="24"/>
                <w:szCs w:val="24"/>
                <w:u w:val="single"/>
              </w:rPr>
              <w:t>318353,7</w:t>
            </w:r>
            <w:r w:rsidRPr="006248C9">
              <w:rPr>
                <w:rFonts w:ascii="Times New Roman" w:hAnsi="Times New Roman"/>
                <w:b/>
                <w:i/>
                <w:sz w:val="24"/>
                <w:szCs w:val="24"/>
                <w:u w:val="single"/>
              </w:rPr>
              <w:t>тыс. руб.</w:t>
            </w:r>
          </w:p>
          <w:p w:rsidR="00385234" w:rsidRPr="006248C9" w:rsidRDefault="00385234" w:rsidP="00385234">
            <w:pPr>
              <w:rPr>
                <w:rFonts w:ascii="Times New Roman" w:hAnsi="Times New Roman"/>
                <w:i/>
                <w:sz w:val="24"/>
                <w:szCs w:val="24"/>
              </w:rPr>
            </w:pPr>
            <w:r w:rsidRPr="006248C9">
              <w:rPr>
                <w:rFonts w:ascii="Times New Roman" w:hAnsi="Times New Roman"/>
                <w:i/>
                <w:sz w:val="24"/>
                <w:szCs w:val="24"/>
              </w:rPr>
              <w:t xml:space="preserve">Областной бюджет – </w:t>
            </w:r>
            <w:r>
              <w:rPr>
                <w:rFonts w:ascii="Times New Roman" w:hAnsi="Times New Roman"/>
                <w:i/>
                <w:sz w:val="24"/>
                <w:szCs w:val="24"/>
              </w:rPr>
              <w:t>259618,7</w:t>
            </w:r>
            <w:r w:rsidRPr="006248C9">
              <w:rPr>
                <w:rFonts w:ascii="Times New Roman" w:hAnsi="Times New Roman"/>
                <w:i/>
                <w:sz w:val="24"/>
                <w:szCs w:val="24"/>
              </w:rPr>
              <w:t>тыс. руб.</w:t>
            </w:r>
          </w:p>
          <w:p w:rsidR="00385234" w:rsidRPr="006248C9" w:rsidRDefault="00385234" w:rsidP="00385234">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Pr>
                <w:rFonts w:ascii="Times New Roman" w:hAnsi="Times New Roman"/>
                <w:i/>
                <w:sz w:val="24"/>
                <w:szCs w:val="24"/>
              </w:rPr>
              <w:t>18692,4</w:t>
            </w:r>
            <w:r w:rsidRPr="006248C9">
              <w:rPr>
                <w:rFonts w:ascii="Times New Roman" w:hAnsi="Times New Roman"/>
                <w:i/>
                <w:sz w:val="24"/>
                <w:szCs w:val="24"/>
              </w:rPr>
              <w:t>тыс.руб.</w:t>
            </w:r>
            <w:r w:rsidRPr="006248C9">
              <w:rPr>
                <w:rFonts w:ascii="Times New Roman" w:hAnsi="Times New Roman"/>
                <w:i/>
                <w:sz w:val="24"/>
                <w:szCs w:val="24"/>
              </w:rPr>
              <w:tab/>
            </w:r>
          </w:p>
          <w:p w:rsidR="00385234" w:rsidRPr="006248C9" w:rsidRDefault="00385234" w:rsidP="00385234">
            <w:pPr>
              <w:rPr>
                <w:rFonts w:ascii="Times New Roman" w:hAnsi="Times New Roman"/>
                <w:i/>
                <w:sz w:val="24"/>
                <w:szCs w:val="24"/>
              </w:rPr>
            </w:pPr>
            <w:r w:rsidRPr="006248C9">
              <w:rPr>
                <w:rFonts w:ascii="Times New Roman" w:hAnsi="Times New Roman"/>
                <w:i/>
                <w:sz w:val="24"/>
                <w:szCs w:val="24"/>
              </w:rPr>
              <w:t xml:space="preserve">Местный бюджет – </w:t>
            </w:r>
            <w:r>
              <w:rPr>
                <w:rFonts w:ascii="Times New Roman" w:hAnsi="Times New Roman"/>
                <w:i/>
                <w:sz w:val="24"/>
                <w:szCs w:val="24"/>
              </w:rPr>
              <w:t xml:space="preserve"> 29751,0</w:t>
            </w:r>
            <w:r w:rsidRPr="006248C9">
              <w:rPr>
                <w:rFonts w:ascii="Times New Roman" w:hAnsi="Times New Roman"/>
                <w:i/>
                <w:sz w:val="24"/>
                <w:szCs w:val="24"/>
              </w:rPr>
              <w:t>тыс.руб.</w:t>
            </w:r>
          </w:p>
          <w:p w:rsidR="00385234" w:rsidRPr="006248C9" w:rsidRDefault="00385234"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Pr>
                <w:rFonts w:ascii="Times New Roman" w:hAnsi="Times New Roman"/>
                <w:i/>
                <w:sz w:val="24"/>
                <w:szCs w:val="24"/>
              </w:rPr>
              <w:t>10291,6</w:t>
            </w:r>
            <w:r w:rsidRPr="006248C9">
              <w:rPr>
                <w:rFonts w:ascii="Times New Roman" w:hAnsi="Times New Roman"/>
                <w:i/>
                <w:sz w:val="24"/>
                <w:szCs w:val="24"/>
              </w:rPr>
              <w:t xml:space="preserve">  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В том числе:</w:t>
            </w:r>
          </w:p>
          <w:bookmarkStart w:id="0" w:name="sub_110011143"/>
          <w:p w:rsidR="001775FE" w:rsidRPr="006248C9" w:rsidRDefault="000C5678" w:rsidP="00783A9A">
            <w:pPr>
              <w:pStyle w:val="ad"/>
              <w:rPr>
                <w:rFonts w:ascii="Times New Roman" w:hAnsi="Times New Roman" w:cs="Times New Roman"/>
                <w:i/>
              </w:rPr>
            </w:pPr>
            <w:r w:rsidRPr="006248C9">
              <w:rPr>
                <w:rFonts w:ascii="Times New Roman" w:hAnsi="Times New Roman" w:cs="Times New Roman"/>
                <w:i/>
                <w:u w:val="single"/>
              </w:rPr>
              <w:fldChar w:fldCharType="begin"/>
            </w:r>
            <w:r w:rsidR="00783A9A" w:rsidRPr="006248C9">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6248C9">
              <w:rPr>
                <w:rFonts w:ascii="Times New Roman" w:hAnsi="Times New Roman" w:cs="Times New Roman"/>
                <w:i/>
                <w:u w:val="single"/>
              </w:rPr>
              <w:fldChar w:fldCharType="separate"/>
            </w:r>
            <w:r w:rsidR="00783A9A" w:rsidRPr="006248C9">
              <w:rPr>
                <w:rStyle w:val="ae"/>
                <w:rFonts w:ascii="Times New Roman" w:hAnsi="Times New Roman"/>
                <w:i/>
                <w:color w:val="auto"/>
                <w:u w:val="single"/>
              </w:rPr>
              <w:t>подпрограмма 1</w:t>
            </w:r>
            <w:r w:rsidRPr="006248C9">
              <w:rPr>
                <w:rFonts w:ascii="Times New Roman" w:hAnsi="Times New Roman" w:cs="Times New Roman"/>
                <w:i/>
                <w:u w:val="single"/>
              </w:rPr>
              <w:fldChar w:fldCharType="end"/>
            </w:r>
            <w:r w:rsidR="00783A9A" w:rsidRPr="006248C9">
              <w:rPr>
                <w:rFonts w:ascii="Times New Roman" w:hAnsi="Times New Roman" w:cs="Times New Roman"/>
                <w:i/>
              </w:rPr>
              <w:t xml:space="preserve"> "Развитие системы дошкольного образования" –</w:t>
            </w:r>
          </w:p>
          <w:p w:rsidR="00783A9A" w:rsidRPr="006248C9" w:rsidRDefault="0042774E" w:rsidP="00783A9A">
            <w:pPr>
              <w:pStyle w:val="ad"/>
              <w:rPr>
                <w:rFonts w:ascii="Times New Roman" w:hAnsi="Times New Roman" w:cs="Times New Roman"/>
                <w:i/>
              </w:rPr>
            </w:pPr>
            <w:r>
              <w:rPr>
                <w:rFonts w:ascii="Times New Roman" w:hAnsi="Times New Roman"/>
                <w:b/>
                <w:i/>
                <w:sz w:val="22"/>
                <w:szCs w:val="22"/>
              </w:rPr>
              <w:t>245046,6</w:t>
            </w:r>
            <w:r w:rsidR="00783A9A" w:rsidRPr="006248C9">
              <w:rPr>
                <w:rFonts w:ascii="Times New Roman" w:hAnsi="Times New Roman" w:cs="Times New Roman"/>
                <w:i/>
              </w:rPr>
              <w:t>тыс. рублей;</w:t>
            </w:r>
            <w:bookmarkEnd w:id="0"/>
          </w:p>
          <w:bookmarkStart w:id="1" w:name="sub_110011144"/>
          <w:p w:rsidR="00783A9A" w:rsidRPr="0042774E" w:rsidRDefault="000C5678" w:rsidP="00783A9A">
            <w:pPr>
              <w:pStyle w:val="ad"/>
              <w:rPr>
                <w:rFonts w:ascii="Times New Roman" w:hAnsi="Times New Roman" w:cs="Times New Roman"/>
                <w:b/>
                <w:i/>
              </w:rPr>
            </w:pPr>
            <w:r w:rsidRPr="006248C9">
              <w:rPr>
                <w:rFonts w:ascii="Times New Roman" w:hAnsi="Times New Roman" w:cs="Times New Roman"/>
                <w:i/>
                <w:u w:val="single"/>
              </w:rPr>
              <w:fldChar w:fldCharType="begin"/>
            </w:r>
            <w:r w:rsidR="00783A9A" w:rsidRPr="006248C9">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6248C9">
              <w:rPr>
                <w:rFonts w:ascii="Times New Roman" w:hAnsi="Times New Roman" w:cs="Times New Roman"/>
                <w:i/>
                <w:u w:val="single"/>
              </w:rPr>
              <w:fldChar w:fldCharType="separate"/>
            </w:r>
            <w:r w:rsidR="00783A9A" w:rsidRPr="006248C9">
              <w:rPr>
                <w:rStyle w:val="ae"/>
                <w:rFonts w:ascii="Times New Roman" w:hAnsi="Times New Roman"/>
                <w:i/>
                <w:color w:val="auto"/>
                <w:u w:val="single"/>
              </w:rPr>
              <w:t>подпрограмма 2</w:t>
            </w:r>
            <w:r w:rsidRPr="006248C9">
              <w:rPr>
                <w:rFonts w:ascii="Times New Roman" w:hAnsi="Times New Roman" w:cs="Times New Roman"/>
                <w:i/>
                <w:u w:val="single"/>
              </w:rPr>
              <w:fldChar w:fldCharType="end"/>
            </w:r>
            <w:r w:rsidR="00783A9A" w:rsidRPr="006248C9">
              <w:rPr>
                <w:rFonts w:ascii="Times New Roman" w:hAnsi="Times New Roman" w:cs="Times New Roman"/>
                <w:i/>
              </w:rPr>
              <w:t xml:space="preserve"> "Развитие системы общего образования" –</w:t>
            </w:r>
            <w:r w:rsidR="0042774E">
              <w:rPr>
                <w:rFonts w:ascii="Times New Roman" w:hAnsi="Times New Roman" w:cs="Times New Roman"/>
                <w:b/>
                <w:i/>
              </w:rPr>
              <w:t xml:space="preserve">1106870,2 </w:t>
            </w:r>
            <w:r w:rsidR="00783A9A" w:rsidRPr="006248C9">
              <w:rPr>
                <w:rFonts w:ascii="Times New Roman" w:hAnsi="Times New Roman" w:cs="Times New Roman"/>
                <w:i/>
              </w:rPr>
              <w:t>тыс. рублей;</w:t>
            </w:r>
            <w:bookmarkEnd w:id="1"/>
          </w:p>
          <w:p w:rsidR="00783A9A" w:rsidRPr="006248C9" w:rsidRDefault="00783A9A" w:rsidP="00783A9A">
            <w:pPr>
              <w:rPr>
                <w:rStyle w:val="ae"/>
                <w:rFonts w:ascii="Times New Roman" w:hAnsi="Times New Roman"/>
                <w:i/>
                <w:color w:val="auto"/>
                <w:sz w:val="24"/>
                <w:szCs w:val="24"/>
                <w:u w:val="single"/>
              </w:rPr>
            </w:pPr>
            <w:r w:rsidRPr="006248C9">
              <w:rPr>
                <w:rStyle w:val="ae"/>
                <w:rFonts w:ascii="Times New Roman" w:hAnsi="Times New Roman"/>
                <w:i/>
                <w:color w:val="auto"/>
                <w:sz w:val="24"/>
                <w:szCs w:val="24"/>
                <w:u w:val="single"/>
              </w:rPr>
              <w:t>подпрограмма 3 «Развитие системы дополнительного образования» -</w:t>
            </w:r>
            <w:r w:rsidR="0042774E" w:rsidRPr="0042774E">
              <w:rPr>
                <w:rStyle w:val="ae"/>
                <w:rFonts w:ascii="Times New Roman" w:hAnsi="Times New Roman"/>
                <w:b/>
                <w:i/>
                <w:color w:val="auto"/>
                <w:sz w:val="24"/>
                <w:szCs w:val="24"/>
                <w:u w:val="single"/>
              </w:rPr>
              <w:t>52808,6</w:t>
            </w:r>
            <w:r w:rsidRPr="006248C9">
              <w:rPr>
                <w:rStyle w:val="ae"/>
                <w:rFonts w:ascii="Times New Roman" w:hAnsi="Times New Roman"/>
                <w:i/>
                <w:color w:val="auto"/>
                <w:sz w:val="24"/>
                <w:szCs w:val="24"/>
                <w:u w:val="single"/>
              </w:rPr>
              <w:t>тыс.руб.</w:t>
            </w:r>
          </w:p>
          <w:p w:rsidR="001775FE" w:rsidRPr="006248C9" w:rsidRDefault="000C5678" w:rsidP="00BD5B85">
            <w:pPr>
              <w:rPr>
                <w:rFonts w:ascii="Times New Roman" w:hAnsi="Times New Roman"/>
                <w:i/>
                <w:sz w:val="24"/>
                <w:szCs w:val="24"/>
              </w:rPr>
            </w:pPr>
            <w:hyperlink r:id="rId11" w:anchor="sub_1100" w:history="1">
              <w:r w:rsidR="00783A9A" w:rsidRPr="006248C9">
                <w:rPr>
                  <w:rStyle w:val="ae"/>
                  <w:rFonts w:ascii="Times New Roman" w:hAnsi="Times New Roman"/>
                  <w:i/>
                  <w:color w:val="auto"/>
                  <w:sz w:val="24"/>
                  <w:szCs w:val="24"/>
                  <w:u w:val="single"/>
                </w:rPr>
                <w:t xml:space="preserve">подпрограмма </w:t>
              </w:r>
            </w:hyperlink>
            <w:r w:rsidR="00B734E1" w:rsidRPr="006248C9">
              <w:rPr>
                <w:rFonts w:ascii="Times New Roman" w:hAnsi="Times New Roman"/>
                <w:i/>
                <w:sz w:val="24"/>
                <w:szCs w:val="24"/>
                <w:u w:val="single"/>
              </w:rPr>
              <w:t>4</w:t>
            </w:r>
            <w:r w:rsidR="00783A9A" w:rsidRPr="006248C9">
              <w:rPr>
                <w:rFonts w:ascii="Times New Roman" w:hAnsi="Times New Roman"/>
                <w:i/>
                <w:sz w:val="24"/>
                <w:szCs w:val="24"/>
              </w:rPr>
              <w:t xml:space="preserve">“Организация отдыха, оздоровления, занятости детей и подростков .” –  </w:t>
            </w:r>
            <w:r w:rsidR="0042774E">
              <w:rPr>
                <w:rFonts w:ascii="Times New Roman" w:hAnsi="Times New Roman"/>
                <w:b/>
                <w:i/>
                <w:sz w:val="24"/>
                <w:szCs w:val="24"/>
              </w:rPr>
              <w:t>4557,6</w:t>
            </w:r>
            <w:r w:rsidR="00783A9A" w:rsidRPr="006248C9">
              <w:rPr>
                <w:rFonts w:ascii="Times New Roman" w:hAnsi="Times New Roman"/>
                <w:i/>
                <w:sz w:val="24"/>
                <w:szCs w:val="24"/>
              </w:rPr>
              <w:t>тыс. руб.</w:t>
            </w:r>
          </w:p>
          <w:p w:rsidR="00BD5B85" w:rsidRPr="00E3382C" w:rsidRDefault="00BD5B85" w:rsidP="0042774E">
            <w:pPr>
              <w:rPr>
                <w:rFonts w:ascii="Times New Roman" w:hAnsi="Times New Roman"/>
                <w:i/>
                <w:sz w:val="24"/>
                <w:szCs w:val="24"/>
              </w:rPr>
            </w:pPr>
            <w:r w:rsidRPr="006248C9">
              <w:rPr>
                <w:rFonts w:ascii="Times New Roman" w:hAnsi="Times New Roman"/>
                <w:i/>
                <w:sz w:val="24"/>
                <w:szCs w:val="24"/>
                <w:u w:val="single"/>
              </w:rPr>
              <w:t>Подпрограмма 5</w:t>
            </w:r>
            <w:r w:rsidRPr="006248C9">
              <w:rPr>
                <w:rFonts w:ascii="Times New Roman" w:hAnsi="Times New Roman"/>
                <w:i/>
                <w:sz w:val="24"/>
                <w:szCs w:val="24"/>
              </w:rPr>
              <w:t xml:space="preserve">. Патриотическое воспитание детей – </w:t>
            </w:r>
            <w:r w:rsidR="0042774E">
              <w:rPr>
                <w:rFonts w:ascii="Times New Roman" w:hAnsi="Times New Roman"/>
                <w:b/>
                <w:i/>
                <w:sz w:val="24"/>
                <w:szCs w:val="24"/>
              </w:rPr>
              <w:t>6731,8</w:t>
            </w:r>
            <w:r w:rsidRPr="006248C9">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0E7608" w:rsidRDefault="000E7608" w:rsidP="000E7608">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0E7608" w:rsidRPr="00E3382C"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Обеспечение условий для обучения и воспитания детей в соответствии с санитарным, противопожарным, антитер</w:t>
            </w:r>
            <w:r>
              <w:rPr>
                <w:rFonts w:ascii="Times New Roman" w:hAnsi="Times New Roman"/>
                <w:sz w:val="24"/>
                <w:szCs w:val="24"/>
              </w:rPr>
              <w:t>рористическим законодательством;</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 педагогов;</w:t>
            </w:r>
          </w:p>
          <w:p w:rsidR="000E7608" w:rsidRPr="00E3382C" w:rsidRDefault="000E7608" w:rsidP="000E7608">
            <w:pPr>
              <w:pStyle w:val="ConsPlusNormal"/>
              <w:ind w:firstLine="0"/>
              <w:rPr>
                <w:rFonts w:ascii="Times New Roman" w:hAnsi="Times New Roman" w:cs="Times New Roman"/>
                <w:sz w:val="24"/>
                <w:szCs w:val="24"/>
              </w:rPr>
            </w:pPr>
            <w:r>
              <w:rPr>
                <w:rFonts w:ascii="Times New Roman" w:hAnsi="Times New Roman"/>
                <w:sz w:val="24"/>
                <w:szCs w:val="24"/>
              </w:rPr>
              <w:t>-</w:t>
            </w: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w:t>
            </w:r>
            <w:r>
              <w:rPr>
                <w:rFonts w:ascii="Times New Roman" w:hAnsi="Times New Roman"/>
                <w:sz w:val="24"/>
                <w:szCs w:val="24"/>
              </w:rPr>
              <w:t>ограмм естественно-научного и технологического</w:t>
            </w:r>
            <w:r w:rsidRPr="00E3382C">
              <w:rPr>
                <w:rFonts w:ascii="Times New Roman" w:hAnsi="Times New Roman"/>
                <w:sz w:val="24"/>
                <w:szCs w:val="24"/>
              </w:rPr>
              <w:t xml:space="preserve"> профилей ( «Точка роста»)</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Pr>
                <w:rFonts w:ascii="Times New Roman" w:hAnsi="Times New Roman"/>
                <w:sz w:val="24"/>
                <w:szCs w:val="24"/>
              </w:rPr>
              <w:t>;</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0E7608" w:rsidRPr="00E3382C" w:rsidRDefault="000E7608" w:rsidP="00C031DD">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0E7608" w:rsidRPr="00E3382C" w:rsidRDefault="000E7608" w:rsidP="000E7608">
            <w:pPr>
              <w:jc w:val="both"/>
              <w:rPr>
                <w:rFonts w:ascii="Times New Roman" w:hAnsi="Times New Roman"/>
                <w:sz w:val="24"/>
                <w:szCs w:val="24"/>
              </w:rPr>
            </w:pPr>
            <w:r>
              <w:rPr>
                <w:rFonts w:ascii="Times New Roman" w:hAnsi="Times New Roman"/>
                <w:sz w:val="24"/>
                <w:szCs w:val="24"/>
              </w:rPr>
              <w:t xml:space="preserve">- </w:t>
            </w:r>
            <w:r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E7608" w:rsidRDefault="000E7608" w:rsidP="000E7608">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0E7608" w:rsidRPr="00436783" w:rsidRDefault="000E7608" w:rsidP="000E760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-90% детей в возрасте 5-18 лет, получают   дополнительное образование с использованием сертификата дополнительного </w:t>
            </w:r>
            <w:r w:rsidRPr="00436783">
              <w:rPr>
                <w:rFonts w:ascii="Times New Roman" w:hAnsi="Times New Roman"/>
                <w:sz w:val="24"/>
                <w:szCs w:val="24"/>
              </w:rPr>
              <w:lastRenderedPageBreak/>
              <w:t>образования, в общей численности детей, получающих дополнительное образованием за счёт бюджетных средств.</w:t>
            </w:r>
          </w:p>
          <w:p w:rsidR="000E7608" w:rsidRDefault="000E7608" w:rsidP="000E760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0E7608" w:rsidRPr="00E3382C"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0E7608" w:rsidRPr="00E3382C" w:rsidRDefault="000E7608" w:rsidP="000E7608">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w:t>
            </w:r>
            <w:r>
              <w:rPr>
                <w:rFonts w:ascii="Times New Roman" w:hAnsi="Times New Roman"/>
                <w:sz w:val="24"/>
                <w:szCs w:val="24"/>
              </w:rPr>
              <w:t>ифровой образовательной среды</w:t>
            </w:r>
            <w:r w:rsidRPr="00BA678C">
              <w:rPr>
                <w:rFonts w:ascii="Times New Roman" w:hAnsi="Times New Roman"/>
                <w:sz w:val="24"/>
                <w:szCs w:val="24"/>
              </w:rPr>
              <w:t>;</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0E7608" w:rsidRPr="00E3382C" w:rsidRDefault="000E7608" w:rsidP="000E7608">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w:t>
            </w:r>
            <w:r>
              <w:rPr>
                <w:rFonts w:ascii="Times New Roman" w:hAnsi="Times New Roman"/>
                <w:sz w:val="24"/>
                <w:szCs w:val="24"/>
              </w:rPr>
              <w:t xml:space="preserve"> занятости в каникулярное время;</w:t>
            </w:r>
          </w:p>
          <w:p w:rsidR="00C2464D" w:rsidRPr="00E3382C" w:rsidRDefault="003346B6" w:rsidP="000E7608">
            <w:pPr>
              <w:autoSpaceDE w:val="0"/>
              <w:autoSpaceDN w:val="0"/>
              <w:adjustRightInd w:val="0"/>
              <w:jc w:val="both"/>
              <w:rPr>
                <w:rFonts w:ascii="Times New Roman" w:hAnsi="Times New Roman"/>
                <w:sz w:val="24"/>
                <w:szCs w:val="24"/>
              </w:rPr>
            </w:pPr>
            <w:r w:rsidRPr="00916E75">
              <w:rPr>
                <w:rFonts w:ascii="Times New Roman" w:hAnsi="Times New Roman"/>
                <w:sz w:val="24"/>
                <w:szCs w:val="24"/>
              </w:rPr>
              <w:t xml:space="preserve">- В </w:t>
            </w:r>
            <w:r>
              <w:rPr>
                <w:rFonts w:ascii="Times New Roman" w:hAnsi="Times New Roman"/>
                <w:sz w:val="24"/>
                <w:szCs w:val="24"/>
              </w:rPr>
              <w:t xml:space="preserve">1 филиале </w:t>
            </w:r>
            <w:r w:rsidR="00853A96">
              <w:rPr>
                <w:rFonts w:ascii="Times New Roman" w:hAnsi="Times New Roman"/>
                <w:sz w:val="24"/>
                <w:szCs w:val="24"/>
              </w:rPr>
              <w:t xml:space="preserve">и </w:t>
            </w:r>
            <w:r w:rsidRPr="00916E75">
              <w:rPr>
                <w:rFonts w:ascii="Times New Roman" w:hAnsi="Times New Roman"/>
                <w:sz w:val="24"/>
                <w:szCs w:val="24"/>
              </w:rPr>
              <w:t>общеобразовательн</w:t>
            </w:r>
            <w:r w:rsidR="00853A96">
              <w:rPr>
                <w:rFonts w:ascii="Times New Roman" w:hAnsi="Times New Roman"/>
                <w:sz w:val="24"/>
                <w:szCs w:val="24"/>
              </w:rPr>
              <w:t>ых</w:t>
            </w:r>
            <w:r w:rsidRPr="00916E75">
              <w:rPr>
                <w:rFonts w:ascii="Times New Roman" w:hAnsi="Times New Roman"/>
                <w:sz w:val="24"/>
                <w:szCs w:val="24"/>
              </w:rPr>
              <w:t xml:space="preserve"> организациях введены </w:t>
            </w:r>
            <w:r>
              <w:rPr>
                <w:rFonts w:ascii="Times New Roman" w:hAnsi="Times New Roman"/>
                <w:sz w:val="24"/>
                <w:szCs w:val="24"/>
              </w:rPr>
              <w:t>0,25</w:t>
            </w:r>
            <w:r w:rsidRPr="00916E75">
              <w:rPr>
                <w:rFonts w:ascii="Times New Roman" w:hAnsi="Times New Roman"/>
                <w:sz w:val="24"/>
                <w:szCs w:val="24"/>
              </w:rPr>
              <w:t xml:space="preserve"> ставки советник</w:t>
            </w:r>
            <w:r>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bookmarkEnd w:id="2"/>
            <w:r>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0E7608">
        <w:rPr>
          <w:rFonts w:ascii="Times New Roman" w:hAnsi="Times New Roman"/>
          <w:sz w:val="24"/>
          <w:szCs w:val="24"/>
        </w:rPr>
        <w:t>го  муниципального района в 2023-2024</w:t>
      </w:r>
      <w:r w:rsidR="005D742A">
        <w:rPr>
          <w:rFonts w:ascii="Times New Roman" w:hAnsi="Times New Roman"/>
          <w:sz w:val="24"/>
          <w:szCs w:val="24"/>
        </w:rPr>
        <w:t xml:space="preserve"> учебном году</w:t>
      </w:r>
      <w:r w:rsidR="000E7608">
        <w:rPr>
          <w:rFonts w:ascii="Times New Roman" w:hAnsi="Times New Roman"/>
          <w:sz w:val="24"/>
          <w:szCs w:val="24"/>
        </w:rPr>
        <w:t xml:space="preserve">  функционирует 13</w:t>
      </w:r>
      <w:r w:rsidRPr="00E3382C">
        <w:rPr>
          <w:rFonts w:ascii="Times New Roman" w:hAnsi="Times New Roman"/>
          <w:sz w:val="24"/>
          <w:szCs w:val="24"/>
        </w:rPr>
        <w:t xml:space="preserve"> образовательных учреждений, из них :</w:t>
      </w:r>
    </w:p>
    <w:p w:rsidR="001643AF" w:rsidRPr="00E3382C" w:rsidRDefault="000E7608" w:rsidP="001643AF">
      <w:pPr>
        <w:jc w:val="both"/>
        <w:rPr>
          <w:rFonts w:ascii="Times New Roman" w:hAnsi="Times New Roman"/>
          <w:sz w:val="24"/>
          <w:szCs w:val="24"/>
        </w:rPr>
      </w:pPr>
      <w:r>
        <w:rPr>
          <w:rFonts w:ascii="Times New Roman" w:hAnsi="Times New Roman"/>
          <w:sz w:val="24"/>
          <w:szCs w:val="24"/>
        </w:rPr>
        <w:t>- 7</w:t>
      </w:r>
      <w:r w:rsidR="001643AF" w:rsidRPr="00E3382C">
        <w:rPr>
          <w:rFonts w:ascii="Times New Roman" w:hAnsi="Times New Roman"/>
          <w:sz w:val="24"/>
          <w:szCs w:val="24"/>
        </w:rPr>
        <w:t xml:space="preserve"> школ</w:t>
      </w:r>
      <w:r>
        <w:rPr>
          <w:rFonts w:ascii="Times New Roman" w:hAnsi="Times New Roman"/>
          <w:sz w:val="24"/>
          <w:szCs w:val="24"/>
        </w:rPr>
        <w:t xml:space="preserve"> и  6 филиалов школ</w:t>
      </w:r>
      <w:r w:rsidR="001643AF" w:rsidRPr="00E3382C">
        <w:rPr>
          <w:rFonts w:ascii="Times New Roman" w:hAnsi="Times New Roman"/>
          <w:sz w:val="24"/>
          <w:szCs w:val="24"/>
        </w:rPr>
        <w:t xml:space="preserve"> (</w:t>
      </w:r>
      <w:r w:rsidR="00957C42">
        <w:rPr>
          <w:rFonts w:ascii="Times New Roman" w:hAnsi="Times New Roman"/>
          <w:sz w:val="24"/>
          <w:szCs w:val="24"/>
        </w:rPr>
        <w:t>5 средних общеобразовательных, 2</w:t>
      </w:r>
      <w:r w:rsidR="00322505">
        <w:rPr>
          <w:rFonts w:ascii="Times New Roman" w:hAnsi="Times New Roman"/>
          <w:sz w:val="24"/>
          <w:szCs w:val="24"/>
        </w:rPr>
        <w:t xml:space="preserve"> основных</w:t>
      </w:r>
      <w:r w:rsidR="00957C42">
        <w:rPr>
          <w:rFonts w:ascii="Times New Roman" w:hAnsi="Times New Roman"/>
          <w:sz w:val="24"/>
          <w:szCs w:val="24"/>
        </w:rPr>
        <w:t>, 6 филиалов),  9</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w:t>
      </w:r>
      <w:r w:rsidR="007E3A17">
        <w:rPr>
          <w:rFonts w:ascii="Times New Roman" w:hAnsi="Times New Roman"/>
          <w:sz w:val="24"/>
          <w:szCs w:val="24"/>
        </w:rPr>
        <w:t>580</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w:t>
      </w:r>
      <w:r w:rsidR="00957C42">
        <w:rPr>
          <w:rFonts w:ascii="Times New Roman" w:hAnsi="Times New Roman"/>
          <w:sz w:val="24"/>
          <w:szCs w:val="24"/>
        </w:rPr>
        <w:t>ности нет. За последние 2 года в результате оптимизации 6 школ стали филиалами,</w:t>
      </w:r>
      <w:r w:rsidRPr="00E3382C">
        <w:rPr>
          <w:rFonts w:ascii="Times New Roman" w:hAnsi="Times New Roman"/>
          <w:sz w:val="24"/>
          <w:szCs w:val="24"/>
        </w:rPr>
        <w:t xml:space="preserve"> присоединены к </w:t>
      </w:r>
      <w:r w:rsidR="00957C42">
        <w:rPr>
          <w:rFonts w:ascii="Times New Roman" w:hAnsi="Times New Roman"/>
          <w:sz w:val="24"/>
          <w:szCs w:val="24"/>
        </w:rPr>
        <w:t xml:space="preserve">базовым </w:t>
      </w:r>
      <w:r w:rsidRPr="00E3382C">
        <w:rPr>
          <w:rFonts w:ascii="Times New Roman" w:hAnsi="Times New Roman"/>
          <w:sz w:val="24"/>
          <w:szCs w:val="24"/>
        </w:rPr>
        <w:t>о</w:t>
      </w:r>
      <w:r w:rsidR="00957C42">
        <w:rPr>
          <w:rFonts w:ascii="Times New Roman" w:hAnsi="Times New Roman"/>
          <w:sz w:val="24"/>
          <w:szCs w:val="24"/>
        </w:rPr>
        <w:t>бщеобразовательным организациям, сохранилось количество структурных подразделейний детского сада- 9.</w:t>
      </w:r>
      <w:r w:rsidRPr="00E3382C">
        <w:rPr>
          <w:rFonts w:ascii="Times New Roman" w:hAnsi="Times New Roman"/>
          <w:sz w:val="24"/>
          <w:szCs w:val="24"/>
        </w:rPr>
        <w:t xml:space="preserve">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957C42" w:rsidP="00DD27BE">
      <w:pPr>
        <w:jc w:val="both"/>
        <w:rPr>
          <w:rFonts w:ascii="Times New Roman" w:hAnsi="Times New Roman"/>
          <w:sz w:val="24"/>
          <w:szCs w:val="24"/>
        </w:rPr>
      </w:pPr>
      <w:r>
        <w:rPr>
          <w:rFonts w:ascii="Times New Roman" w:hAnsi="Times New Roman"/>
          <w:sz w:val="24"/>
          <w:szCs w:val="24"/>
        </w:rPr>
        <w:t xml:space="preserve">     В 2023-2024</w:t>
      </w:r>
      <w:r w:rsidR="001643AF" w:rsidRPr="00E3382C">
        <w:rPr>
          <w:rFonts w:ascii="Times New Roman" w:hAnsi="Times New Roman"/>
          <w:sz w:val="24"/>
          <w:szCs w:val="24"/>
        </w:rPr>
        <w:t>  учебном году в общеобразовательных учреждениях Иван</w:t>
      </w:r>
      <w:r w:rsidR="00322505">
        <w:rPr>
          <w:rFonts w:ascii="Times New Roman" w:hAnsi="Times New Roman"/>
          <w:sz w:val="24"/>
          <w:szCs w:val="24"/>
        </w:rPr>
        <w:t xml:space="preserve">теевского района обучается  </w:t>
      </w:r>
      <w:r w:rsidR="007E3A17" w:rsidRPr="007E3A17">
        <w:rPr>
          <w:rFonts w:ascii="Times New Roman" w:hAnsi="Times New Roman"/>
          <w:sz w:val="24"/>
          <w:szCs w:val="24"/>
        </w:rPr>
        <w:t>1528</w:t>
      </w:r>
      <w:r w:rsidR="00322505">
        <w:rPr>
          <w:rFonts w:ascii="Times New Roman" w:hAnsi="Times New Roman"/>
          <w:sz w:val="24"/>
          <w:szCs w:val="24"/>
        </w:rPr>
        <w:t xml:space="preserve">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00322505" w:rsidRPr="00322505">
        <w:rPr>
          <w:rFonts w:ascii="Times New Roman" w:hAnsi="Times New Roman"/>
          <w:sz w:val="24"/>
          <w:szCs w:val="24"/>
        </w:rPr>
        <w:t xml:space="preserve">. </w:t>
      </w:r>
      <w:r w:rsidR="007E3A17">
        <w:rPr>
          <w:rFonts w:ascii="Times New Roman" w:hAnsi="Times New Roman"/>
          <w:sz w:val="24"/>
          <w:szCs w:val="24"/>
          <w:lang w:eastAsia="ru-RU"/>
        </w:rPr>
        <w:t>11 выпускников -  с отличием (22</w:t>
      </w:r>
      <w:r w:rsidR="00322505" w:rsidRPr="0072469C">
        <w:rPr>
          <w:rFonts w:ascii="Times New Roman" w:hAnsi="Times New Roman"/>
          <w:sz w:val="24"/>
          <w:szCs w:val="24"/>
          <w:lang w:eastAsia="ru-RU"/>
        </w:rPr>
        <w:t>%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Pr>
          <w:rFonts w:ascii="Times New Roman" w:hAnsi="Times New Roman"/>
          <w:sz w:val="24"/>
          <w:szCs w:val="24"/>
        </w:rPr>
        <w:t>.</w:t>
      </w:r>
      <w:r w:rsidR="001643AF" w:rsidRPr="00E3382C">
        <w:rPr>
          <w:rFonts w:ascii="Times New Roman" w:hAnsi="Times New Roman"/>
          <w:sz w:val="24"/>
          <w:szCs w:val="24"/>
        </w:rPr>
        <w:t xml:space="preserve">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sidR="00322505">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sidR="00322505">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w:t>
      </w:r>
      <w:r w:rsidR="001643AF" w:rsidRPr="00E3382C">
        <w:rPr>
          <w:rFonts w:ascii="Times New Roman" w:hAnsi="Times New Roman"/>
          <w:sz w:val="24"/>
          <w:szCs w:val="24"/>
        </w:rPr>
        <w:lastRenderedPageBreak/>
        <w:t>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 xml:space="preserve">составляет –  </w:t>
      </w:r>
      <w:r w:rsidR="007E3A17">
        <w:rPr>
          <w:rFonts w:ascii="Times New Roman" w:hAnsi="Times New Roman"/>
          <w:sz w:val="24"/>
          <w:szCs w:val="24"/>
          <w:shd w:val="clear" w:color="auto" w:fill="FFFFFF"/>
        </w:rPr>
        <w:t xml:space="preserve">91,8 %. В  </w:t>
      </w:r>
      <w:r w:rsidRPr="00436783">
        <w:rPr>
          <w:rFonts w:ascii="Times New Roman" w:hAnsi="Times New Roman"/>
          <w:sz w:val="24"/>
          <w:szCs w:val="24"/>
        </w:rPr>
        <w:t>учреждения</w:t>
      </w:r>
      <w:r w:rsidR="007E3A17">
        <w:rPr>
          <w:rFonts w:ascii="Times New Roman" w:hAnsi="Times New Roman"/>
          <w:sz w:val="24"/>
          <w:szCs w:val="24"/>
        </w:rPr>
        <w:t>х</w:t>
      </w:r>
      <w:r w:rsidRPr="00436783">
        <w:rPr>
          <w:rFonts w:ascii="Times New Roman" w:hAnsi="Times New Roman"/>
          <w:sz w:val="24"/>
          <w:szCs w:val="24"/>
        </w:rPr>
        <w:t xml:space="preserve"> дополнительного  образования</w:t>
      </w:r>
      <w:r w:rsidR="007E3A17">
        <w:rPr>
          <w:rFonts w:ascii="Times New Roman" w:hAnsi="Times New Roman"/>
          <w:sz w:val="24"/>
          <w:szCs w:val="24"/>
        </w:rPr>
        <w:t xml:space="preserve"> обучается: ЦДо- 303 чел., ДДТ – 343 чел.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B5367F" w:rsidRPr="007E3A17" w:rsidRDefault="00B5367F" w:rsidP="00B5367F">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w:t>
      </w:r>
      <w:r w:rsidRPr="007E3A17">
        <w:rPr>
          <w:rFonts w:ascii="Times New Roman" w:hAnsi="Times New Roman"/>
          <w:sz w:val="24"/>
          <w:szCs w:val="24"/>
        </w:rPr>
        <w:t>муниципальном районе.</w:t>
      </w:r>
    </w:p>
    <w:p w:rsidR="007D7F81" w:rsidRPr="009D1750" w:rsidRDefault="007D7F81" w:rsidP="007D7F81">
      <w:pPr>
        <w:jc w:val="both"/>
        <w:rPr>
          <w:rFonts w:ascii="Times New Roman" w:hAnsi="Times New Roman"/>
          <w:sz w:val="24"/>
          <w:szCs w:val="24"/>
        </w:rPr>
      </w:pPr>
      <w:r w:rsidRPr="007E3A17">
        <w:rPr>
          <w:rFonts w:ascii="Times New Roman" w:hAnsi="Times New Roman"/>
          <w:sz w:val="24"/>
          <w:szCs w:val="24"/>
        </w:rPr>
        <w:t>Участие в реализации национального проекта «Обра</w:t>
      </w:r>
      <w:r w:rsidRPr="00436783">
        <w:rPr>
          <w:rFonts w:ascii="Times New Roman" w:hAnsi="Times New Roman"/>
          <w:sz w:val="24"/>
          <w:szCs w:val="24"/>
        </w:rPr>
        <w:t>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w:t>
      </w:r>
      <w:r w:rsidR="00957C42">
        <w:rPr>
          <w:rFonts w:ascii="Times New Roman" w:hAnsi="Times New Roman"/>
          <w:sz w:val="24"/>
          <w:szCs w:val="24"/>
        </w:rPr>
        <w:t xml:space="preserve">та», общее количество Точек роста достигло 7. </w:t>
      </w:r>
      <w:r w:rsidRPr="00436783">
        <w:rPr>
          <w:rFonts w:ascii="Times New Roman" w:hAnsi="Times New Roman"/>
          <w:sz w:val="24"/>
          <w:szCs w:val="24"/>
        </w:rPr>
        <w:t xml:space="preserve"> Осуществляется реализация краткосрочных дополнительных общеобразовательных программ в форме </w:t>
      </w:r>
      <w:r w:rsidRPr="009D1750">
        <w:rPr>
          <w:rFonts w:ascii="Times New Roman" w:hAnsi="Times New Roman"/>
          <w:sz w:val="24"/>
          <w:szCs w:val="24"/>
        </w:rPr>
        <w:t>сетевого взаимодействия.</w:t>
      </w:r>
    </w:p>
    <w:p w:rsidR="00013F39" w:rsidRPr="0006224D" w:rsidRDefault="00013F39" w:rsidP="00B71332">
      <w:pPr>
        <w:ind w:firstLine="708"/>
        <w:jc w:val="both"/>
        <w:rPr>
          <w:rFonts w:ascii="Times New Roman" w:hAnsi="Times New Roman"/>
          <w:sz w:val="24"/>
          <w:szCs w:val="24"/>
        </w:rPr>
      </w:pPr>
      <w:r w:rsidRPr="009D1750">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w:t>
      </w:r>
      <w:r w:rsidR="00957C42" w:rsidRPr="009D1750">
        <w:rPr>
          <w:rFonts w:ascii="Times New Roman" w:hAnsi="Times New Roman"/>
          <w:sz w:val="24"/>
          <w:szCs w:val="24"/>
        </w:rPr>
        <w:t>азвитие образования» в 2023</w:t>
      </w:r>
      <w:r w:rsidRPr="009D1750">
        <w:rPr>
          <w:rFonts w:ascii="Times New Roman" w:hAnsi="Times New Roman"/>
          <w:sz w:val="24"/>
          <w:szCs w:val="24"/>
        </w:rPr>
        <w:t xml:space="preserve"> году  проведён капитальны</w:t>
      </w:r>
      <w:r w:rsidR="00957C42" w:rsidRPr="009D1750">
        <w:rPr>
          <w:rFonts w:ascii="Times New Roman" w:hAnsi="Times New Roman"/>
          <w:sz w:val="24"/>
          <w:szCs w:val="24"/>
        </w:rPr>
        <w:t>й ремонт МОУ СОШ с. Бартеневка им. П.Е.Толстова.</w:t>
      </w:r>
      <w:r w:rsidR="0096177B" w:rsidRPr="009D1750">
        <w:rPr>
          <w:rFonts w:ascii="Times New Roman" w:hAnsi="Times New Roman"/>
          <w:sz w:val="24"/>
          <w:szCs w:val="24"/>
        </w:rPr>
        <w:t>.</w:t>
      </w:r>
      <w:r w:rsidRPr="009D1750">
        <w:rPr>
          <w:rFonts w:ascii="Times New Roman" w:hAnsi="Times New Roman"/>
          <w:sz w:val="24"/>
          <w:szCs w:val="24"/>
        </w:rPr>
        <w:t xml:space="preserve"> Выделено  </w:t>
      </w:r>
      <w:r w:rsidR="009D1750" w:rsidRPr="009D1750">
        <w:rPr>
          <w:rFonts w:ascii="Times New Roman" w:hAnsi="Times New Roman"/>
          <w:sz w:val="24"/>
          <w:szCs w:val="24"/>
        </w:rPr>
        <w:t>29208,2 тыс. руб. Из них  субсидия в размере  23772,2 тыс. руб. (в том числе на СМР – 19089,8 тыс. руб, на оборудование - 4682,5 тыс. руб), из них федеральное софинансирование -  21157, 3 тыс. руб. (в том числе на СМР – 16989,9 тыс. руб</w:t>
      </w:r>
      <w:r w:rsidR="009D1750" w:rsidRPr="0006224D">
        <w:rPr>
          <w:rFonts w:ascii="Times New Roman" w:hAnsi="Times New Roman"/>
          <w:sz w:val="24"/>
          <w:szCs w:val="24"/>
        </w:rPr>
        <w:t xml:space="preserve">., на оборудование- 4167,4 тыс. руб.),  региональное  софинансирование – 2614,9 тыс. руб. (в том числе на СРМ – 2099,9 тыс. руб., на оборудование- 515,1 тыс. руб.),  обязательства региона – 5436,0 .тыс. руб., </w:t>
      </w:r>
      <w:r w:rsidRPr="0006224D">
        <w:rPr>
          <w:rFonts w:ascii="Times New Roman" w:hAnsi="Times New Roman"/>
          <w:sz w:val="24"/>
          <w:szCs w:val="24"/>
        </w:rPr>
        <w:t xml:space="preserve"> (Работы проведены качественно и в срок.</w:t>
      </w:r>
    </w:p>
    <w:p w:rsidR="00013F39" w:rsidRDefault="0006224D" w:rsidP="003C1815">
      <w:pPr>
        <w:rPr>
          <w:rFonts w:ascii="Times New Roman" w:hAnsi="Times New Roman"/>
          <w:iCs/>
          <w:sz w:val="24"/>
          <w:szCs w:val="24"/>
        </w:rPr>
      </w:pPr>
      <w:r w:rsidRPr="0006224D">
        <w:rPr>
          <w:rFonts w:ascii="Times New Roman" w:hAnsi="Times New Roman"/>
          <w:sz w:val="24"/>
          <w:szCs w:val="24"/>
        </w:rPr>
        <w:lastRenderedPageBreak/>
        <w:t>Здания 6</w:t>
      </w:r>
      <w:r w:rsidR="00013F39" w:rsidRPr="0006224D">
        <w:rPr>
          <w:rFonts w:ascii="Times New Roman" w:hAnsi="Times New Roman"/>
          <w:sz w:val="24"/>
          <w:szCs w:val="24"/>
        </w:rPr>
        <w:t>-х образовательных организаций (</w:t>
      </w:r>
      <w:r w:rsidRPr="0006224D">
        <w:rPr>
          <w:rFonts w:ascii="Times New Roman" w:hAnsi="Times New Roman"/>
          <w:sz w:val="24"/>
          <w:szCs w:val="24"/>
        </w:rPr>
        <w:t xml:space="preserve">Николаевская школа имени В.М.Кузмина"-филиал МОУ "СОШ п.Знаменский, МОУ СОШ  с. Ивановка , детский сад МОУ СОШ  с. Яблоновый Гай,  детский сад МОУ СОШ  с. Ивановка, МДОУ  «Детский сад «Дюймовочка» , МДОУ  «Центр развития </w:t>
      </w:r>
      <w:r w:rsidRPr="003C1815">
        <w:rPr>
          <w:rFonts w:ascii="Times New Roman" w:hAnsi="Times New Roman"/>
          <w:sz w:val="24"/>
          <w:szCs w:val="24"/>
        </w:rPr>
        <w:t xml:space="preserve">ребенка- детский сад «Колосок» </w:t>
      </w:r>
      <w:r w:rsidR="00013F39" w:rsidRPr="003C1815">
        <w:rPr>
          <w:rFonts w:ascii="Times New Roman" w:hAnsi="Times New Roman"/>
          <w:sz w:val="24"/>
          <w:szCs w:val="24"/>
        </w:rPr>
        <w:t xml:space="preserve">отремонтированы в рамках </w:t>
      </w:r>
      <w:r w:rsidR="00013F39" w:rsidRPr="003C1815">
        <w:rPr>
          <w:rFonts w:ascii="Times New Roman" w:hAnsi="Times New Roman"/>
          <w:iCs/>
          <w:sz w:val="24"/>
          <w:szCs w:val="24"/>
        </w:rPr>
        <w:t>регионального проекта Саратовской области «Развитие инфраструктуры образовательных организаций Саратовской области» на</w:t>
      </w:r>
      <w:r w:rsidRPr="003C1815">
        <w:rPr>
          <w:rFonts w:ascii="Times New Roman" w:hAnsi="Times New Roman"/>
          <w:iCs/>
          <w:sz w:val="24"/>
          <w:szCs w:val="24"/>
        </w:rPr>
        <w:t xml:space="preserve"> 2022-2026 годы на сумму 7216.5</w:t>
      </w:r>
      <w:r w:rsidR="003C1815">
        <w:rPr>
          <w:rFonts w:ascii="Times New Roman" w:hAnsi="Times New Roman"/>
          <w:iCs/>
          <w:sz w:val="24"/>
          <w:szCs w:val="24"/>
        </w:rPr>
        <w:t xml:space="preserve"> тыс. руб. </w:t>
      </w:r>
      <w:r w:rsidR="00013F39" w:rsidRPr="003C1815">
        <w:rPr>
          <w:rFonts w:ascii="Times New Roman" w:hAnsi="Times New Roman"/>
          <w:iCs/>
          <w:sz w:val="24"/>
          <w:szCs w:val="24"/>
        </w:rPr>
        <w:t>Все работы завершены в срок по договору.</w:t>
      </w:r>
    </w:p>
    <w:p w:rsidR="0042218C" w:rsidRPr="00EB7E94" w:rsidRDefault="003C1815" w:rsidP="00EB7E94">
      <w:pPr>
        <w:rPr>
          <w:rFonts w:ascii="Times New Roman" w:hAnsi="Times New Roman"/>
          <w:sz w:val="24"/>
          <w:szCs w:val="24"/>
        </w:rPr>
      </w:pPr>
      <w:r>
        <w:rPr>
          <w:rFonts w:ascii="Times New Roman" w:hAnsi="Times New Roman"/>
          <w:sz w:val="24"/>
          <w:szCs w:val="24"/>
        </w:rPr>
        <w:t>В рамках регионального</w:t>
      </w:r>
      <w:r w:rsidRPr="003C1815">
        <w:rPr>
          <w:rFonts w:ascii="Times New Roman" w:hAnsi="Times New Roman"/>
          <w:sz w:val="24"/>
          <w:szCs w:val="24"/>
        </w:rPr>
        <w:t xml:space="preserve"> проект</w:t>
      </w:r>
      <w:r>
        <w:rPr>
          <w:rFonts w:ascii="Times New Roman" w:hAnsi="Times New Roman"/>
          <w:sz w:val="24"/>
          <w:szCs w:val="24"/>
        </w:rPr>
        <w:t>а  «Р</w:t>
      </w:r>
      <w:r w:rsidRPr="003C1815">
        <w:rPr>
          <w:rFonts w:ascii="Times New Roman" w:hAnsi="Times New Roman"/>
          <w:sz w:val="24"/>
          <w:szCs w:val="24"/>
        </w:rPr>
        <w:t>емонт 100 спортивных залов</w:t>
      </w:r>
      <w:r>
        <w:rPr>
          <w:rFonts w:ascii="Times New Roman" w:hAnsi="Times New Roman"/>
          <w:sz w:val="24"/>
          <w:szCs w:val="24"/>
        </w:rPr>
        <w:t xml:space="preserve">» отремонтировано 2 спортзала : МОУ СОШ с. Ивановка и спортзал для самбо центра дополнительного образования на общую сумму </w:t>
      </w:r>
      <w:r w:rsidR="0042218C">
        <w:rPr>
          <w:rFonts w:ascii="Times New Roman" w:hAnsi="Times New Roman"/>
          <w:sz w:val="24"/>
          <w:szCs w:val="24"/>
        </w:rPr>
        <w:t>3133,4 тыс. руб.</w:t>
      </w:r>
    </w:p>
    <w:p w:rsidR="00D266E5" w:rsidRDefault="0042218C" w:rsidP="00D266E5">
      <w:pPr>
        <w:spacing w:after="160" w:line="259" w:lineRule="auto"/>
        <w:rPr>
          <w:rFonts w:ascii="Times New Roman" w:hAnsi="Times New Roman"/>
          <w:sz w:val="24"/>
          <w:szCs w:val="24"/>
        </w:rPr>
      </w:pPr>
      <w:r w:rsidRPr="000F45EC">
        <w:rPr>
          <w:rFonts w:ascii="Times New Roman" w:hAnsi="Times New Roman"/>
          <w:sz w:val="24"/>
          <w:szCs w:val="24"/>
        </w:rPr>
        <w:t>По региональному проекту  Благоустройство пришкольных территорий</w:t>
      </w:r>
      <w:r w:rsidR="000F45EC" w:rsidRPr="000F45EC">
        <w:rPr>
          <w:rFonts w:ascii="Times New Roman" w:hAnsi="Times New Roman"/>
          <w:sz w:val="24"/>
          <w:szCs w:val="24"/>
        </w:rPr>
        <w:t xml:space="preserve"> обустроены пешеходные дорожки</w:t>
      </w:r>
      <w:r w:rsidRPr="000F45EC">
        <w:rPr>
          <w:rFonts w:ascii="Times New Roman" w:hAnsi="Times New Roman"/>
          <w:sz w:val="24"/>
          <w:szCs w:val="24"/>
        </w:rPr>
        <w:t xml:space="preserve"> на территории</w:t>
      </w:r>
      <w:r w:rsidR="000F45EC" w:rsidRPr="000F45EC">
        <w:rPr>
          <w:rFonts w:ascii="Times New Roman" w:hAnsi="Times New Roman"/>
          <w:sz w:val="24"/>
          <w:szCs w:val="24"/>
        </w:rPr>
        <w:t xml:space="preserve"> МОУ СОШ с. Бартеневка </w:t>
      </w:r>
      <w:r w:rsidRPr="000F45EC">
        <w:rPr>
          <w:rFonts w:ascii="Times New Roman" w:hAnsi="Times New Roman"/>
          <w:sz w:val="24"/>
          <w:szCs w:val="24"/>
        </w:rPr>
        <w:t xml:space="preserve"> им. П.Е.Толстова»</w:t>
      </w:r>
      <w:r w:rsidR="000F45EC" w:rsidRPr="000F45EC">
        <w:rPr>
          <w:rFonts w:ascii="Times New Roman" w:hAnsi="Times New Roman"/>
          <w:sz w:val="24"/>
          <w:szCs w:val="24"/>
        </w:rPr>
        <w:t xml:space="preserve"> на сумму </w:t>
      </w:r>
      <w:r w:rsidRPr="000F45EC">
        <w:rPr>
          <w:rFonts w:ascii="Times New Roman" w:hAnsi="Times New Roman"/>
          <w:sz w:val="24"/>
          <w:szCs w:val="24"/>
        </w:rPr>
        <w:t>1</w:t>
      </w:r>
      <w:r w:rsidR="000F45EC" w:rsidRPr="000F45EC">
        <w:rPr>
          <w:rFonts w:ascii="Times New Roman" w:hAnsi="Times New Roman"/>
          <w:sz w:val="24"/>
          <w:szCs w:val="24"/>
        </w:rPr>
        <w:t> </w:t>
      </w:r>
      <w:r w:rsidRPr="000F45EC">
        <w:rPr>
          <w:rFonts w:ascii="Times New Roman" w:hAnsi="Times New Roman"/>
          <w:sz w:val="24"/>
          <w:szCs w:val="24"/>
        </w:rPr>
        <w:t>568</w:t>
      </w:r>
      <w:r w:rsidR="000F45EC" w:rsidRPr="000F45EC">
        <w:rPr>
          <w:rFonts w:ascii="Times New Roman" w:hAnsi="Times New Roman"/>
          <w:sz w:val="24"/>
          <w:szCs w:val="24"/>
        </w:rPr>
        <w:t>, 5 тыс. руб.</w:t>
      </w:r>
    </w:p>
    <w:p w:rsidR="00013F39" w:rsidRPr="00D266E5" w:rsidRDefault="00013F39" w:rsidP="00D266E5">
      <w:pPr>
        <w:spacing w:after="160" w:line="259" w:lineRule="auto"/>
        <w:rPr>
          <w:rFonts w:ascii="Times New Roman" w:hAnsi="Times New Roman"/>
          <w:sz w:val="24"/>
          <w:szCs w:val="24"/>
        </w:rPr>
      </w:pPr>
      <w:r w:rsidRPr="00D266E5">
        <w:rPr>
          <w:rFonts w:ascii="Times New Roman" w:hAnsi="Times New Roman"/>
          <w:sz w:val="24"/>
          <w:szCs w:val="24"/>
        </w:rPr>
        <w:t xml:space="preserve">В рамках проекта   "Успех каждого ребенка"  на базе   </w:t>
      </w:r>
      <w:r w:rsidR="003C1815" w:rsidRPr="00D266E5">
        <w:rPr>
          <w:rFonts w:ascii="Times New Roman" w:hAnsi="Times New Roman"/>
          <w:sz w:val="24"/>
          <w:szCs w:val="24"/>
        </w:rPr>
        <w:t xml:space="preserve">МОУ СОШ с. Ивантеевка им. И.Ф.Дрёмова открыта экостанция , закуплено оборудование на сумму  </w:t>
      </w:r>
      <w:r w:rsidRPr="00D266E5">
        <w:rPr>
          <w:rFonts w:ascii="Times New Roman" w:hAnsi="Times New Roman"/>
          <w:sz w:val="24"/>
          <w:szCs w:val="24"/>
        </w:rPr>
        <w:t xml:space="preserve">на сумму </w:t>
      </w:r>
      <w:r w:rsidR="003C1815" w:rsidRPr="00D266E5">
        <w:rPr>
          <w:rFonts w:ascii="Times New Roman" w:hAnsi="Times New Roman"/>
          <w:sz w:val="24"/>
          <w:szCs w:val="24"/>
        </w:rPr>
        <w:t xml:space="preserve">62,1 тыс.руб.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B5367F" w:rsidRDefault="001643AF" w:rsidP="00EB7E94">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B5367F" w:rsidRPr="00E3382C" w:rsidRDefault="00B5367F" w:rsidP="00B5367F">
      <w:pPr>
        <w:pStyle w:val="Default"/>
        <w:numPr>
          <w:ilvl w:val="0"/>
          <w:numId w:val="22"/>
        </w:numPr>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B5367F" w:rsidRPr="00E3382C" w:rsidRDefault="00B5367F" w:rsidP="00B5367F">
      <w:pPr>
        <w:pStyle w:val="Default"/>
        <w:numPr>
          <w:ilvl w:val="0"/>
          <w:numId w:val="22"/>
        </w:numPr>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B5367F" w:rsidRPr="00E3382C" w:rsidRDefault="00B5367F" w:rsidP="00B5367F">
      <w:pPr>
        <w:pStyle w:val="24"/>
        <w:numPr>
          <w:ilvl w:val="0"/>
          <w:numId w:val="22"/>
        </w:numPr>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B5367F" w:rsidRDefault="00B5367F" w:rsidP="00B5367F">
      <w:pPr>
        <w:pStyle w:val="24"/>
        <w:numPr>
          <w:ilvl w:val="0"/>
          <w:numId w:val="22"/>
        </w:numPr>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B5367F" w:rsidRPr="00B5367F" w:rsidRDefault="00B5367F" w:rsidP="00B5367F">
      <w:pPr>
        <w:pStyle w:val="ConsPlusNonformat"/>
        <w:widowControl/>
        <w:numPr>
          <w:ilvl w:val="0"/>
          <w:numId w:val="22"/>
        </w:numPr>
        <w:jc w:val="both"/>
        <w:rPr>
          <w:rFonts w:ascii="Times New Roman" w:hAnsi="Times New Roman" w:cs="Times New Roman"/>
          <w:b/>
          <w:sz w:val="24"/>
          <w:szCs w:val="24"/>
        </w:rPr>
      </w:pPr>
      <w:r w:rsidRPr="00B5367F">
        <w:rPr>
          <w:rFonts w:ascii="Times New Roman" w:hAnsi="Times New Roman"/>
          <w:sz w:val="24"/>
          <w:szCs w:val="24"/>
        </w:rPr>
        <w:t>Благоустройство территорий образовательных учреждений.</w:t>
      </w:r>
    </w:p>
    <w:p w:rsidR="00B5367F" w:rsidRPr="00B5367F" w:rsidRDefault="00B5367F" w:rsidP="00B5367F">
      <w:pPr>
        <w:pStyle w:val="24"/>
        <w:numPr>
          <w:ilvl w:val="0"/>
          <w:numId w:val="22"/>
        </w:numPr>
        <w:rPr>
          <w:rFonts w:ascii="Times New Roman" w:hAnsi="Times New Roman"/>
          <w:sz w:val="24"/>
          <w:szCs w:val="24"/>
        </w:rPr>
      </w:pPr>
      <w:r w:rsidRPr="00B5367F">
        <w:rPr>
          <w:rFonts w:ascii="Times New Roman" w:hAnsi="Times New Roman"/>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B5367F" w:rsidRDefault="00B5367F" w:rsidP="00B5367F">
      <w:pPr>
        <w:pStyle w:val="24"/>
        <w:numPr>
          <w:ilvl w:val="0"/>
          <w:numId w:val="22"/>
        </w:numPr>
        <w:rPr>
          <w:rFonts w:ascii="Times New Roman" w:hAnsi="Times New Roman"/>
          <w:bCs/>
          <w:sz w:val="24"/>
          <w:szCs w:val="24"/>
        </w:rPr>
      </w:pPr>
      <w:r w:rsidRPr="00B5367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B5367F" w:rsidRPr="00E3382C" w:rsidRDefault="00B5367F" w:rsidP="00B5367F">
      <w:pPr>
        <w:pStyle w:val="24"/>
        <w:numPr>
          <w:ilvl w:val="0"/>
          <w:numId w:val="22"/>
        </w:numPr>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5367F" w:rsidRPr="00EB7E94" w:rsidRDefault="00B5367F" w:rsidP="00EB7E94">
      <w:pPr>
        <w:pStyle w:val="24"/>
        <w:numPr>
          <w:ilvl w:val="0"/>
          <w:numId w:val="22"/>
        </w:numPr>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w:t>
      </w:r>
      <w:r>
        <w:rPr>
          <w:rFonts w:ascii="Times New Roman" w:hAnsi="Times New Roman"/>
          <w:sz w:val="24"/>
          <w:szCs w:val="24"/>
        </w:rPr>
        <w:t>знания.</w:t>
      </w:r>
    </w:p>
    <w:p w:rsidR="001643AF"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lastRenderedPageBreak/>
        <w:t>3.Целевые показатели Программы</w:t>
      </w:r>
    </w:p>
    <w:p w:rsidR="000C6006" w:rsidRDefault="000C6006" w:rsidP="000C6006">
      <w:pPr>
        <w:jc w:val="both"/>
        <w:rPr>
          <w:rFonts w:ascii="Times New Roman" w:hAnsi="Times New Roman"/>
          <w:sz w:val="24"/>
          <w:szCs w:val="24"/>
        </w:rPr>
      </w:pPr>
      <w:r>
        <w:rPr>
          <w:rFonts w:ascii="Times New Roman" w:hAnsi="Times New Roman"/>
          <w:sz w:val="24"/>
          <w:szCs w:val="24"/>
        </w:rPr>
        <w:t>-</w:t>
      </w:r>
      <w:r w:rsidRPr="007F4556">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0C6006" w:rsidRPr="007F4556" w:rsidRDefault="000C6006" w:rsidP="000C6006">
      <w:pPr>
        <w:jc w:val="both"/>
        <w:rPr>
          <w:rFonts w:ascii="Times New Roman" w:hAnsi="Times New Roman"/>
          <w:sz w:val="24"/>
          <w:szCs w:val="24"/>
        </w:rPr>
      </w:pPr>
      <w:r>
        <w:rPr>
          <w:rFonts w:ascii="Times New Roman" w:hAnsi="Times New Roman"/>
        </w:rPr>
        <w:t xml:space="preserve">- </w:t>
      </w:r>
      <w:r w:rsidRPr="00A76F82">
        <w:rPr>
          <w:rFonts w:ascii="Times New Roman" w:hAnsi="Times New Roman"/>
        </w:rPr>
        <w:t>Доля педагогов, имеющих квалификационную категорию</w:t>
      </w:r>
      <w:r>
        <w:rPr>
          <w:rFonts w:ascii="Times New Roman" w:hAnsi="Times New Roman"/>
        </w:rPr>
        <w:t>- 81%</w:t>
      </w:r>
    </w:p>
    <w:p w:rsidR="000C6006" w:rsidRDefault="000C6006" w:rsidP="000C6006">
      <w:pPr>
        <w:jc w:val="both"/>
        <w:rPr>
          <w:rFonts w:ascii="Times New Roman" w:hAnsi="Times New Roman"/>
          <w:bCs/>
          <w:sz w:val="24"/>
          <w:szCs w:val="24"/>
        </w:rPr>
      </w:pPr>
      <w:r w:rsidRPr="007F4556">
        <w:rPr>
          <w:rFonts w:ascii="Times New Roman" w:hAnsi="Times New Roman"/>
          <w:sz w:val="24"/>
          <w:szCs w:val="24"/>
        </w:rPr>
        <w:t xml:space="preserve">-Сохранение показателя - доля учреждений дошкольного образования, в которых создана </w:t>
      </w:r>
      <w:r w:rsidRPr="007F4556">
        <w:rPr>
          <w:rFonts w:ascii="Times New Roman" w:hAnsi="Times New Roman"/>
          <w:bCs/>
          <w:sz w:val="24"/>
          <w:szCs w:val="24"/>
        </w:rPr>
        <w:t>безопасная и комфортная среда для воспитания и развития детей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-Сокращение потребления ТЭР;</w:t>
      </w:r>
    </w:p>
    <w:p w:rsidR="000C6006" w:rsidRDefault="000C6006" w:rsidP="000C6006">
      <w:pPr>
        <w:jc w:val="both"/>
        <w:rPr>
          <w:rFonts w:ascii="Times New Roman" w:hAnsi="Times New Roman"/>
          <w:bCs/>
          <w:sz w:val="24"/>
          <w:szCs w:val="24"/>
        </w:rPr>
      </w:pPr>
      <w:r>
        <w:rPr>
          <w:rFonts w:ascii="Times New Roman" w:hAnsi="Times New Roman"/>
          <w:sz w:val="24"/>
          <w:szCs w:val="24"/>
        </w:rPr>
        <w:t>- Обновление материально-технической базы для реализации основных и дополнительных общеобразовательных  программ ( «Точка роста») не менее , чем в 1 общеобразовательных учреждениях</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C6006" w:rsidRPr="007F4556" w:rsidRDefault="000C6006" w:rsidP="000C6006">
      <w:pPr>
        <w:jc w:val="both"/>
        <w:rPr>
          <w:rFonts w:ascii="Times New Roman" w:hAnsi="Times New Roman"/>
          <w:sz w:val="24"/>
          <w:szCs w:val="24"/>
        </w:rPr>
      </w:pPr>
      <w:r>
        <w:rPr>
          <w:rFonts w:ascii="Times New Roman" w:hAnsi="Times New Roman"/>
          <w:sz w:val="24"/>
          <w:szCs w:val="24"/>
        </w:rPr>
        <w:t xml:space="preserve">- </w:t>
      </w:r>
      <w:r w:rsidRPr="007F4556">
        <w:rPr>
          <w:rFonts w:ascii="Times New Roman" w:hAnsi="Times New Roman"/>
          <w:sz w:val="24"/>
          <w:szCs w:val="24"/>
        </w:rPr>
        <w:t>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0,1%;</w:t>
      </w:r>
    </w:p>
    <w:p w:rsidR="000C6006" w:rsidRPr="00F948F0" w:rsidRDefault="000C6006" w:rsidP="000C6006">
      <w:pPr>
        <w:jc w:val="both"/>
        <w:rPr>
          <w:rFonts w:ascii="Times New Roman" w:hAnsi="Times New Roman"/>
          <w:sz w:val="24"/>
          <w:szCs w:val="24"/>
        </w:rPr>
      </w:pPr>
      <w:r w:rsidRPr="007F4556">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-Создание не менее, чем в 4 общеобразовательных организациях цифровой образователь</w:t>
      </w:r>
      <w:r>
        <w:rPr>
          <w:rFonts w:ascii="Times New Roman" w:hAnsi="Times New Roman"/>
          <w:sz w:val="24"/>
          <w:szCs w:val="24"/>
        </w:rPr>
        <w:t>ной среды</w:t>
      </w:r>
      <w:r w:rsidRPr="007F4556">
        <w:rPr>
          <w:rFonts w:ascii="Times New Roman" w:hAnsi="Times New Roman"/>
          <w:sz w:val="24"/>
          <w:szCs w:val="24"/>
        </w:rPr>
        <w:t>;</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-Благоустройство школьной территории не менее чем в 1 общеобразовательной организации в год;</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color w:val="00B050"/>
          <w:sz w:val="24"/>
          <w:szCs w:val="24"/>
        </w:rPr>
        <w:t>-</w:t>
      </w:r>
      <w:r w:rsidRPr="007F4556">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Рассчитывается по формуле: Спдо= (Чспдо / Чобуч5-18)*100%, где:</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lastRenderedPageBreak/>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Рассчитывается по формуле: Спф= (Чдспф / Ч5-18)*100%, где: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Ч5-18 - численность детей в возрасте от 5 до 18 лет, проживающих на территории муниципалитета.</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083E" w:rsidRPr="005150D5" w:rsidRDefault="000C6006" w:rsidP="00B5367F">
      <w:pPr>
        <w:jc w:val="both"/>
        <w:rPr>
          <w:rFonts w:ascii="Times New Roman" w:hAnsi="Times New Roman"/>
          <w:sz w:val="24"/>
          <w:szCs w:val="24"/>
        </w:rPr>
      </w:pPr>
      <w:r w:rsidRPr="007F4556">
        <w:rPr>
          <w:rFonts w:ascii="Times New Roman" w:hAnsi="Times New Roman"/>
          <w:sz w:val="24"/>
          <w:szCs w:val="24"/>
        </w:rPr>
        <w:t>- Увеличение охвата детей в социально-активную деятельность через увеличение охвата па</w:t>
      </w:r>
      <w:r>
        <w:rPr>
          <w:rFonts w:ascii="Times New Roman" w:hAnsi="Times New Roman"/>
          <w:sz w:val="24"/>
          <w:szCs w:val="24"/>
        </w:rPr>
        <w:t>триотическими проектами до 100%.</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Обеспечение условий для обучения и воспитания детей в соответствии с санитарным, противопожарным, антитер</w:t>
      </w:r>
      <w:r>
        <w:rPr>
          <w:rFonts w:ascii="Times New Roman" w:hAnsi="Times New Roman"/>
          <w:sz w:val="24"/>
          <w:szCs w:val="24"/>
        </w:rPr>
        <w:t>рористическим законодательством;</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 педагогов;</w:t>
      </w:r>
    </w:p>
    <w:p w:rsidR="000C6006" w:rsidRPr="00E3382C" w:rsidRDefault="000C6006" w:rsidP="000C6006">
      <w:pPr>
        <w:pStyle w:val="ConsPlusNormal"/>
        <w:ind w:firstLine="0"/>
        <w:rPr>
          <w:rFonts w:ascii="Times New Roman" w:hAnsi="Times New Roman" w:cs="Times New Roman"/>
          <w:sz w:val="24"/>
          <w:szCs w:val="24"/>
        </w:rPr>
      </w:pPr>
      <w:r>
        <w:rPr>
          <w:rFonts w:ascii="Times New Roman" w:hAnsi="Times New Roman"/>
          <w:sz w:val="24"/>
          <w:szCs w:val="24"/>
        </w:rPr>
        <w:t>-</w:t>
      </w: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w:t>
      </w:r>
      <w:r>
        <w:rPr>
          <w:rFonts w:ascii="Times New Roman" w:hAnsi="Times New Roman"/>
          <w:sz w:val="24"/>
          <w:szCs w:val="24"/>
        </w:rPr>
        <w:t>ограмм естественно-научного и технологического</w:t>
      </w:r>
      <w:r w:rsidRPr="00E3382C">
        <w:rPr>
          <w:rFonts w:ascii="Times New Roman" w:hAnsi="Times New Roman"/>
          <w:sz w:val="24"/>
          <w:szCs w:val="24"/>
        </w:rPr>
        <w:t xml:space="preserve"> профилей ( «Точка роста»)</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Pr>
          <w:rFonts w:ascii="Times New Roman" w:hAnsi="Times New Roman"/>
          <w:sz w:val="24"/>
          <w:szCs w:val="24"/>
        </w:rPr>
        <w:t>;</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0C6006" w:rsidRPr="00E3382C" w:rsidRDefault="000C6006" w:rsidP="000C600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0C6006" w:rsidRPr="00E3382C" w:rsidRDefault="000C6006" w:rsidP="000C6006">
      <w:pPr>
        <w:jc w:val="both"/>
        <w:rPr>
          <w:rFonts w:ascii="Times New Roman" w:hAnsi="Times New Roman"/>
          <w:sz w:val="24"/>
          <w:szCs w:val="24"/>
        </w:rPr>
      </w:pPr>
      <w:r>
        <w:rPr>
          <w:rFonts w:ascii="Times New Roman" w:hAnsi="Times New Roman"/>
          <w:sz w:val="24"/>
          <w:szCs w:val="24"/>
        </w:rPr>
        <w:t xml:space="preserve">- </w:t>
      </w:r>
      <w:r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C6006" w:rsidRDefault="000C6006" w:rsidP="000C6006">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0C6006" w:rsidRPr="00436783" w:rsidRDefault="000C6006" w:rsidP="000C600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C6006" w:rsidRDefault="000C6006" w:rsidP="000C600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0C6006" w:rsidRPr="00E3382C" w:rsidRDefault="000C6006" w:rsidP="000C600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w:t>
      </w:r>
      <w:r>
        <w:rPr>
          <w:rFonts w:ascii="Times New Roman" w:hAnsi="Times New Roman"/>
          <w:sz w:val="24"/>
          <w:szCs w:val="24"/>
        </w:rPr>
        <w:t>ифровой образовательной среды</w:t>
      </w:r>
      <w:r w:rsidRPr="00BA678C">
        <w:rPr>
          <w:rFonts w:ascii="Times New Roman" w:hAnsi="Times New Roman"/>
          <w:sz w:val="24"/>
          <w:szCs w:val="24"/>
        </w:rPr>
        <w:t>;</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0C6006" w:rsidRPr="00E3382C" w:rsidRDefault="000C6006" w:rsidP="000C6006">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w:t>
      </w:r>
      <w:r>
        <w:rPr>
          <w:rFonts w:ascii="Times New Roman" w:hAnsi="Times New Roman"/>
          <w:sz w:val="24"/>
          <w:szCs w:val="24"/>
        </w:rPr>
        <w:t xml:space="preserve"> занятости в каникулярное время;</w:t>
      </w:r>
    </w:p>
    <w:p w:rsidR="000C6006" w:rsidRDefault="000C6006" w:rsidP="00EB7E94">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детей вовлечены в социально активную деятельность через увеличение о</w:t>
      </w:r>
      <w:r>
        <w:rPr>
          <w:rFonts w:ascii="Times New Roman" w:hAnsi="Times New Roman"/>
          <w:sz w:val="24"/>
          <w:szCs w:val="24"/>
        </w:rPr>
        <w:t>хвата патриотическими проектами.</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0C5678"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lastRenderedPageBreak/>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0C5678"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w:t>
      </w:r>
      <w:r w:rsidR="000C6006">
        <w:rPr>
          <w:rFonts w:ascii="Times New Roman" w:hAnsi="Times New Roman"/>
          <w:sz w:val="24"/>
          <w:szCs w:val="24"/>
        </w:rPr>
        <w:t>еализации Программы  в 2023-2026</w:t>
      </w:r>
      <w:r w:rsidRPr="00F70967">
        <w:rPr>
          <w:rFonts w:ascii="Times New Roman" w:hAnsi="Times New Roman"/>
          <w:sz w:val="24"/>
          <w:szCs w:val="24"/>
        </w:rPr>
        <w:t xml:space="preserve"> годах составляет </w:t>
      </w:r>
    </w:p>
    <w:p w:rsidR="00783A9A" w:rsidRPr="00CC494C" w:rsidRDefault="00D65E08" w:rsidP="00372F93">
      <w:pPr>
        <w:jc w:val="both"/>
        <w:rPr>
          <w:rFonts w:ascii="Times New Roman" w:hAnsi="Times New Roman"/>
          <w:b/>
          <w:sz w:val="24"/>
          <w:szCs w:val="24"/>
        </w:rPr>
      </w:pPr>
      <w:r>
        <w:rPr>
          <w:rFonts w:ascii="Times New Roman" w:hAnsi="Times New Roman"/>
          <w:b/>
          <w:i/>
          <w:sz w:val="24"/>
          <w:szCs w:val="24"/>
        </w:rPr>
        <w:t>1</w:t>
      </w:r>
      <w:r w:rsidR="00D97610">
        <w:rPr>
          <w:rFonts w:ascii="Times New Roman" w:hAnsi="Times New Roman"/>
          <w:b/>
          <w:i/>
          <w:sz w:val="24"/>
          <w:szCs w:val="24"/>
        </w:rPr>
        <w:t>416014,9</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D97610">
        <w:rPr>
          <w:rFonts w:ascii="Times New Roman" w:hAnsi="Times New Roman"/>
          <w:b/>
          <w:sz w:val="24"/>
          <w:szCs w:val="24"/>
        </w:rPr>
        <w:t>в 202</w:t>
      </w:r>
      <w:r w:rsidR="00DD639E" w:rsidRPr="00D97610">
        <w:rPr>
          <w:rFonts w:ascii="Times New Roman" w:hAnsi="Times New Roman"/>
          <w:b/>
          <w:sz w:val="24"/>
          <w:szCs w:val="24"/>
        </w:rPr>
        <w:t>3</w:t>
      </w:r>
      <w:r w:rsidRPr="00D97610">
        <w:rPr>
          <w:rFonts w:ascii="Times New Roman" w:hAnsi="Times New Roman"/>
          <w:b/>
          <w:sz w:val="24"/>
          <w:szCs w:val="24"/>
        </w:rPr>
        <w:t xml:space="preserve"> году –</w:t>
      </w:r>
      <w:r w:rsidR="00653DF4">
        <w:rPr>
          <w:rFonts w:ascii="Times New Roman" w:hAnsi="Times New Roman"/>
          <w:b/>
          <w:bCs/>
          <w:sz w:val="24"/>
          <w:szCs w:val="24"/>
        </w:rPr>
        <w:t>408714,1</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D97610">
        <w:rPr>
          <w:rFonts w:ascii="Times New Roman" w:hAnsi="Times New Roman"/>
          <w:b/>
          <w:bCs/>
          <w:sz w:val="24"/>
          <w:szCs w:val="24"/>
        </w:rPr>
        <w:t>359375,5</w:t>
      </w:r>
      <w:r w:rsidRPr="00CC494C">
        <w:rPr>
          <w:rFonts w:ascii="Times New Roman" w:hAnsi="Times New Roman"/>
          <w:b/>
          <w:sz w:val="24"/>
          <w:szCs w:val="24"/>
        </w:rPr>
        <w:t>тыс. руб.</w:t>
      </w:r>
    </w:p>
    <w:p w:rsidR="00562861"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D97610">
        <w:rPr>
          <w:rFonts w:ascii="Times New Roman" w:hAnsi="Times New Roman"/>
          <w:b/>
          <w:bCs/>
          <w:sz w:val="24"/>
          <w:szCs w:val="24"/>
        </w:rPr>
        <w:t>329571,6</w:t>
      </w:r>
      <w:r w:rsidRPr="00CC494C">
        <w:rPr>
          <w:rFonts w:ascii="Times New Roman" w:hAnsi="Times New Roman"/>
          <w:b/>
          <w:sz w:val="24"/>
          <w:szCs w:val="24"/>
        </w:rPr>
        <w:t>тыс. руб.</w:t>
      </w:r>
    </w:p>
    <w:p w:rsidR="00D97610" w:rsidRPr="00CC494C" w:rsidRDefault="00D97610" w:rsidP="00372F93">
      <w:pPr>
        <w:jc w:val="both"/>
        <w:rPr>
          <w:rFonts w:ascii="Times New Roman" w:hAnsi="Times New Roman"/>
          <w:b/>
          <w:sz w:val="24"/>
          <w:szCs w:val="24"/>
        </w:rPr>
      </w:pPr>
      <w:r w:rsidRPr="00D97610">
        <w:rPr>
          <w:rFonts w:ascii="Times New Roman" w:hAnsi="Times New Roman"/>
          <w:b/>
          <w:sz w:val="24"/>
          <w:szCs w:val="24"/>
        </w:rPr>
        <w:t>в 202</w:t>
      </w:r>
      <w:r>
        <w:rPr>
          <w:rFonts w:ascii="Times New Roman" w:hAnsi="Times New Roman"/>
          <w:b/>
          <w:sz w:val="24"/>
          <w:szCs w:val="24"/>
        </w:rPr>
        <w:t>6</w:t>
      </w:r>
      <w:r w:rsidRPr="00D97610">
        <w:rPr>
          <w:rFonts w:ascii="Times New Roman" w:hAnsi="Times New Roman"/>
          <w:b/>
          <w:sz w:val="24"/>
          <w:szCs w:val="24"/>
        </w:rPr>
        <w:t xml:space="preserve"> году –</w:t>
      </w:r>
      <w:r>
        <w:rPr>
          <w:rFonts w:ascii="Times New Roman" w:hAnsi="Times New Roman"/>
          <w:b/>
          <w:bCs/>
          <w:sz w:val="24"/>
          <w:szCs w:val="24"/>
        </w:rPr>
        <w:t>318353,7</w:t>
      </w:r>
      <w:r w:rsidRPr="00D97610">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lastRenderedPageBreak/>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17697" w:rsidRDefault="00017697" w:rsidP="00B341ED">
      <w:pPr>
        <w:jc w:val="right"/>
        <w:rPr>
          <w:rFonts w:ascii="Times New Roman" w:hAnsi="Times New Roman"/>
          <w:bCs/>
          <w:sz w:val="24"/>
          <w:szCs w:val="24"/>
        </w:rPr>
      </w:pPr>
    </w:p>
    <w:p w:rsidR="00017697" w:rsidRDefault="00017697"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8E43D2" w:rsidRPr="00E3382C" w:rsidRDefault="00A75520" w:rsidP="00626509">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Приведение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626509">
              <w:rPr>
                <w:rFonts w:ascii="Times New Roman" w:hAnsi="Times New Roman"/>
                <w:sz w:val="24"/>
                <w:szCs w:val="24"/>
              </w:rPr>
              <w:t>.</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sidR="00626509">
              <w:rPr>
                <w:rFonts w:ascii="Times New Roman" w:hAnsi="Times New Roman"/>
                <w:sz w:val="24"/>
                <w:szCs w:val="24"/>
              </w:rPr>
              <w:t>6</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D706E0" w:rsidRDefault="00783A9A" w:rsidP="00783A9A">
            <w:pPr>
              <w:rPr>
                <w:rFonts w:ascii="Times New Roman" w:hAnsi="Times New Roman"/>
                <w:sz w:val="24"/>
                <w:szCs w:val="24"/>
              </w:rPr>
            </w:pPr>
            <w:r w:rsidRPr="00D706E0">
              <w:rPr>
                <w:rFonts w:ascii="Times New Roman" w:hAnsi="Times New Roman"/>
                <w:sz w:val="24"/>
                <w:szCs w:val="24"/>
              </w:rPr>
              <w:t>Общий объем средств необходимых дл</w:t>
            </w:r>
            <w:r w:rsidR="00013F39" w:rsidRPr="00D706E0">
              <w:rPr>
                <w:rFonts w:ascii="Times New Roman" w:hAnsi="Times New Roman"/>
                <w:sz w:val="24"/>
                <w:szCs w:val="24"/>
              </w:rPr>
              <w:t>я реализации подпрограммы в 2023-202</w:t>
            </w:r>
            <w:r w:rsidR="00017697" w:rsidRPr="00D706E0">
              <w:rPr>
                <w:rFonts w:ascii="Times New Roman" w:hAnsi="Times New Roman"/>
                <w:sz w:val="24"/>
                <w:szCs w:val="24"/>
              </w:rPr>
              <w:t>6</w:t>
            </w:r>
            <w:r w:rsidRPr="00D706E0">
              <w:rPr>
                <w:rFonts w:ascii="Times New Roman" w:hAnsi="Times New Roman"/>
                <w:sz w:val="24"/>
                <w:szCs w:val="24"/>
              </w:rPr>
              <w:t xml:space="preserve"> годах составляет </w:t>
            </w:r>
          </w:p>
          <w:p w:rsidR="00783A9A" w:rsidRPr="00D706E0" w:rsidRDefault="00017697" w:rsidP="00783A9A">
            <w:pPr>
              <w:rPr>
                <w:rFonts w:ascii="Times New Roman" w:hAnsi="Times New Roman"/>
                <w:sz w:val="24"/>
                <w:szCs w:val="24"/>
              </w:rPr>
            </w:pPr>
            <w:r w:rsidRPr="00D706E0">
              <w:rPr>
                <w:rFonts w:ascii="Times New Roman" w:hAnsi="Times New Roman"/>
                <w:b/>
                <w:i/>
              </w:rPr>
              <w:t>245046,6</w:t>
            </w:r>
            <w:r w:rsidR="00783A9A" w:rsidRPr="00D706E0">
              <w:rPr>
                <w:rFonts w:ascii="Times New Roman" w:hAnsi="Times New Roman"/>
                <w:b/>
                <w:sz w:val="24"/>
                <w:szCs w:val="24"/>
              </w:rPr>
              <w:t>т</w:t>
            </w:r>
            <w:r w:rsidR="00783A9A" w:rsidRPr="00D706E0">
              <w:rPr>
                <w:rFonts w:ascii="Times New Roman" w:hAnsi="Times New Roman"/>
                <w:sz w:val="24"/>
                <w:szCs w:val="24"/>
              </w:rPr>
              <w:t>ыс. руб., в том числе:.</w:t>
            </w:r>
          </w:p>
          <w:p w:rsidR="00EB51AF" w:rsidRPr="00D706E0" w:rsidRDefault="00EB51AF" w:rsidP="00EB51AF">
            <w:pPr>
              <w:rPr>
                <w:rFonts w:ascii="Times New Roman" w:hAnsi="Times New Roman"/>
                <w:sz w:val="24"/>
                <w:szCs w:val="24"/>
              </w:rPr>
            </w:pPr>
            <w:r w:rsidRPr="00D706E0">
              <w:rPr>
                <w:rFonts w:ascii="Times New Roman" w:hAnsi="Times New Roman"/>
                <w:sz w:val="24"/>
                <w:szCs w:val="24"/>
              </w:rPr>
              <w:t xml:space="preserve">в 2023 году – </w:t>
            </w:r>
            <w:r w:rsidRPr="00D706E0">
              <w:rPr>
                <w:rFonts w:ascii="Times New Roman" w:hAnsi="Times New Roman"/>
                <w:b/>
                <w:sz w:val="24"/>
                <w:szCs w:val="24"/>
              </w:rPr>
              <w:t>68588,7</w:t>
            </w:r>
            <w:r w:rsidRPr="00D706E0">
              <w:rPr>
                <w:rFonts w:ascii="Times New Roman" w:hAnsi="Times New Roman"/>
                <w:sz w:val="24"/>
                <w:szCs w:val="24"/>
              </w:rPr>
              <w:t>тыс. руб.</w:t>
            </w:r>
          </w:p>
          <w:p w:rsidR="00EB51AF" w:rsidRPr="00D706E0" w:rsidRDefault="00EB51AF" w:rsidP="00EB51AF">
            <w:pPr>
              <w:rPr>
                <w:rFonts w:ascii="Times New Roman" w:hAnsi="Times New Roman"/>
                <w:sz w:val="24"/>
                <w:szCs w:val="24"/>
                <w:u w:val="single"/>
              </w:rPr>
            </w:pPr>
            <w:r w:rsidRPr="00D706E0">
              <w:rPr>
                <w:rFonts w:ascii="Times New Roman" w:hAnsi="Times New Roman"/>
                <w:sz w:val="24"/>
                <w:szCs w:val="24"/>
                <w:u w:val="single"/>
              </w:rPr>
              <w:t>Областной бюджет –46538,2тыс.руб.</w:t>
            </w:r>
          </w:p>
          <w:p w:rsidR="00EB51AF" w:rsidRPr="00D706E0" w:rsidRDefault="00EB51AF" w:rsidP="00EB51AF">
            <w:pPr>
              <w:rPr>
                <w:rFonts w:ascii="Times New Roman" w:hAnsi="Times New Roman"/>
                <w:i/>
                <w:iCs/>
                <w:sz w:val="24"/>
                <w:szCs w:val="24"/>
              </w:rPr>
            </w:pPr>
            <w:r w:rsidRPr="00D706E0">
              <w:rPr>
                <w:rFonts w:ascii="Times New Roman" w:hAnsi="Times New Roman"/>
                <w:sz w:val="24"/>
                <w:szCs w:val="24"/>
                <w:u w:val="single"/>
              </w:rPr>
              <w:t>Местный бюджет –17880,9тыс.руб.</w:t>
            </w:r>
          </w:p>
          <w:p w:rsidR="00EB51AF" w:rsidRPr="00D706E0" w:rsidRDefault="00EB51AF" w:rsidP="00783A9A">
            <w:pPr>
              <w:rPr>
                <w:rFonts w:ascii="Times New Roman" w:hAnsi="Times New Roman"/>
                <w:sz w:val="24"/>
                <w:szCs w:val="24"/>
                <w:u w:val="single"/>
              </w:rPr>
            </w:pPr>
            <w:r w:rsidRPr="00D706E0">
              <w:rPr>
                <w:rFonts w:ascii="Times New Roman" w:hAnsi="Times New Roman"/>
                <w:sz w:val="24"/>
                <w:szCs w:val="24"/>
                <w:u w:val="single"/>
              </w:rPr>
              <w:t>Внебюджетные источники –4169,6тыс. руб.</w:t>
            </w:r>
          </w:p>
          <w:p w:rsidR="00783A9A" w:rsidRPr="00D706E0" w:rsidRDefault="00783A9A" w:rsidP="00783A9A">
            <w:pPr>
              <w:rPr>
                <w:rFonts w:ascii="Times New Roman" w:hAnsi="Times New Roman"/>
                <w:sz w:val="24"/>
                <w:szCs w:val="24"/>
              </w:rPr>
            </w:pPr>
            <w:r w:rsidRPr="00D706E0">
              <w:rPr>
                <w:rFonts w:ascii="Times New Roman" w:hAnsi="Times New Roman"/>
                <w:sz w:val="24"/>
                <w:szCs w:val="24"/>
              </w:rPr>
              <w:t>в 202</w:t>
            </w:r>
            <w:r w:rsidR="009E056D" w:rsidRPr="00D706E0">
              <w:rPr>
                <w:rFonts w:ascii="Times New Roman" w:hAnsi="Times New Roman"/>
                <w:sz w:val="24"/>
                <w:szCs w:val="24"/>
              </w:rPr>
              <w:t>4</w:t>
            </w:r>
            <w:r w:rsidRPr="00D706E0">
              <w:rPr>
                <w:rFonts w:ascii="Times New Roman" w:hAnsi="Times New Roman"/>
                <w:sz w:val="24"/>
                <w:szCs w:val="24"/>
              </w:rPr>
              <w:t xml:space="preserve"> году –</w:t>
            </w:r>
            <w:r w:rsidR="00EB51AF" w:rsidRPr="00D706E0">
              <w:rPr>
                <w:rFonts w:ascii="Times New Roman" w:hAnsi="Times New Roman"/>
                <w:b/>
                <w:sz w:val="24"/>
                <w:szCs w:val="24"/>
              </w:rPr>
              <w:t>64424,9</w:t>
            </w:r>
            <w:r w:rsidRPr="00D706E0">
              <w:rPr>
                <w:rFonts w:ascii="Times New Roman" w:hAnsi="Times New Roman"/>
                <w:sz w:val="24"/>
                <w:szCs w:val="24"/>
              </w:rPr>
              <w:t xml:space="preserve"> тыс. руб.</w:t>
            </w:r>
          </w:p>
          <w:p w:rsidR="00783A9A" w:rsidRPr="00D706E0" w:rsidRDefault="00EB51AF" w:rsidP="00783A9A">
            <w:pPr>
              <w:rPr>
                <w:rFonts w:ascii="Times New Roman" w:hAnsi="Times New Roman"/>
                <w:sz w:val="24"/>
                <w:szCs w:val="24"/>
                <w:u w:val="single"/>
              </w:rPr>
            </w:pPr>
            <w:r w:rsidRPr="00D706E0">
              <w:rPr>
                <w:rFonts w:ascii="Times New Roman" w:hAnsi="Times New Roman"/>
                <w:sz w:val="24"/>
                <w:szCs w:val="24"/>
                <w:u w:val="single"/>
              </w:rPr>
              <w:t>Областной бюджет –  45402,6</w:t>
            </w:r>
            <w:r w:rsidR="00783A9A"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Местный бюджет – </w:t>
            </w:r>
            <w:r w:rsidR="00EB51AF" w:rsidRPr="00D706E0">
              <w:rPr>
                <w:rFonts w:ascii="Times New Roman" w:hAnsi="Times New Roman"/>
                <w:sz w:val="24"/>
                <w:szCs w:val="24"/>
                <w:u w:val="single"/>
              </w:rPr>
              <w:t>14592,4</w:t>
            </w:r>
            <w:r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Внебюджетные источники – </w:t>
            </w:r>
            <w:r w:rsidR="00EB51AF" w:rsidRPr="00D706E0">
              <w:rPr>
                <w:rFonts w:ascii="Times New Roman" w:hAnsi="Times New Roman"/>
                <w:sz w:val="24"/>
                <w:szCs w:val="24"/>
                <w:u w:val="single"/>
              </w:rPr>
              <w:t xml:space="preserve">4429,8 </w:t>
            </w:r>
            <w:r w:rsidRPr="00D706E0">
              <w:rPr>
                <w:rFonts w:ascii="Times New Roman" w:hAnsi="Times New Roman"/>
                <w:sz w:val="24"/>
                <w:szCs w:val="24"/>
                <w:u w:val="single"/>
              </w:rPr>
              <w:t xml:space="preserve"> тыс. руб.</w:t>
            </w:r>
          </w:p>
          <w:p w:rsidR="00783A9A" w:rsidRPr="00D706E0" w:rsidRDefault="00783A9A" w:rsidP="00783A9A">
            <w:pPr>
              <w:rPr>
                <w:rFonts w:ascii="Times New Roman" w:hAnsi="Times New Roman"/>
                <w:sz w:val="24"/>
                <w:szCs w:val="24"/>
              </w:rPr>
            </w:pPr>
            <w:r w:rsidRPr="00D706E0">
              <w:rPr>
                <w:rFonts w:ascii="Times New Roman" w:hAnsi="Times New Roman"/>
                <w:sz w:val="24"/>
                <w:szCs w:val="24"/>
              </w:rPr>
              <w:t xml:space="preserve">в </w:t>
            </w:r>
            <w:r w:rsidR="00463236" w:rsidRPr="00D706E0">
              <w:rPr>
                <w:rFonts w:ascii="Times New Roman" w:hAnsi="Times New Roman"/>
                <w:sz w:val="24"/>
                <w:szCs w:val="24"/>
              </w:rPr>
              <w:t>2025</w:t>
            </w:r>
            <w:r w:rsidRPr="00D706E0">
              <w:rPr>
                <w:rFonts w:ascii="Times New Roman" w:hAnsi="Times New Roman"/>
                <w:sz w:val="24"/>
                <w:szCs w:val="24"/>
              </w:rPr>
              <w:t xml:space="preserve"> году – </w:t>
            </w:r>
            <w:r w:rsidR="00847733" w:rsidRPr="00D706E0">
              <w:rPr>
                <w:rFonts w:ascii="Times New Roman" w:hAnsi="Times New Roman"/>
                <w:b/>
                <w:sz w:val="24"/>
                <w:szCs w:val="24"/>
              </w:rPr>
              <w:t>5</w:t>
            </w:r>
            <w:r w:rsidR="00EB51AF" w:rsidRPr="00D706E0">
              <w:rPr>
                <w:rFonts w:ascii="Times New Roman" w:hAnsi="Times New Roman"/>
                <w:b/>
                <w:sz w:val="24"/>
                <w:szCs w:val="24"/>
              </w:rPr>
              <w:t xml:space="preserve">4807,2 </w:t>
            </w:r>
            <w:r w:rsidRPr="00D706E0">
              <w:rPr>
                <w:rFonts w:ascii="Times New Roman" w:hAnsi="Times New Roman"/>
                <w:sz w:val="24"/>
                <w:szCs w:val="24"/>
              </w:rPr>
              <w:t>тыс. руб.</w:t>
            </w:r>
          </w:p>
          <w:p w:rsidR="00783A9A" w:rsidRPr="00D706E0" w:rsidRDefault="00EB51AF" w:rsidP="00783A9A">
            <w:pPr>
              <w:rPr>
                <w:rFonts w:ascii="Times New Roman" w:hAnsi="Times New Roman"/>
                <w:sz w:val="24"/>
                <w:szCs w:val="24"/>
                <w:u w:val="single"/>
              </w:rPr>
            </w:pPr>
            <w:r w:rsidRPr="00D706E0">
              <w:rPr>
                <w:rFonts w:ascii="Times New Roman" w:hAnsi="Times New Roman"/>
                <w:sz w:val="24"/>
                <w:szCs w:val="24"/>
                <w:u w:val="single"/>
              </w:rPr>
              <w:t>Областной бюджет –  41310,8</w:t>
            </w:r>
            <w:r w:rsidR="00783A9A"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Местный бюджет – </w:t>
            </w:r>
            <w:r w:rsidR="00EB51AF" w:rsidRPr="00D706E0">
              <w:rPr>
                <w:rFonts w:ascii="Times New Roman" w:hAnsi="Times New Roman"/>
                <w:sz w:val="24"/>
                <w:szCs w:val="24"/>
                <w:u w:val="single"/>
              </w:rPr>
              <w:t>8800,2</w:t>
            </w:r>
            <w:r w:rsidRPr="00D706E0">
              <w:rPr>
                <w:rFonts w:ascii="Times New Roman" w:hAnsi="Times New Roman"/>
                <w:sz w:val="24"/>
                <w:szCs w:val="24"/>
                <w:u w:val="single"/>
              </w:rPr>
              <w:t>тыс.руб.</w:t>
            </w:r>
          </w:p>
          <w:p w:rsidR="00987FEF" w:rsidRPr="00D706E0" w:rsidRDefault="00783A9A" w:rsidP="005E7042">
            <w:pPr>
              <w:rPr>
                <w:rFonts w:ascii="Times New Roman" w:hAnsi="Times New Roman"/>
                <w:sz w:val="24"/>
                <w:szCs w:val="24"/>
                <w:u w:val="single"/>
              </w:rPr>
            </w:pPr>
            <w:r w:rsidRPr="00D706E0">
              <w:rPr>
                <w:rFonts w:ascii="Times New Roman" w:hAnsi="Times New Roman"/>
                <w:sz w:val="24"/>
                <w:szCs w:val="24"/>
                <w:u w:val="single"/>
              </w:rPr>
              <w:t xml:space="preserve">Внебюджетные источники – </w:t>
            </w:r>
            <w:r w:rsidR="00EB51AF" w:rsidRPr="00D706E0">
              <w:rPr>
                <w:rFonts w:ascii="Times New Roman" w:hAnsi="Times New Roman"/>
                <w:sz w:val="24"/>
                <w:szCs w:val="24"/>
                <w:u w:val="single"/>
              </w:rPr>
              <w:t>4696,2</w:t>
            </w:r>
            <w:r w:rsidRPr="00D706E0">
              <w:rPr>
                <w:rFonts w:ascii="Times New Roman" w:hAnsi="Times New Roman"/>
                <w:sz w:val="24"/>
                <w:szCs w:val="24"/>
                <w:u w:val="single"/>
              </w:rPr>
              <w:t xml:space="preserve">  тыс. руб.</w:t>
            </w:r>
          </w:p>
          <w:p w:rsidR="00241E03" w:rsidRPr="00D706E0" w:rsidRDefault="00241E03" w:rsidP="00241E03">
            <w:pPr>
              <w:rPr>
                <w:rFonts w:ascii="Times New Roman" w:hAnsi="Times New Roman"/>
                <w:sz w:val="24"/>
                <w:szCs w:val="24"/>
              </w:rPr>
            </w:pPr>
            <w:r w:rsidRPr="00D706E0">
              <w:rPr>
                <w:rFonts w:ascii="Times New Roman" w:hAnsi="Times New Roman"/>
                <w:sz w:val="24"/>
                <w:szCs w:val="24"/>
              </w:rPr>
              <w:t>в 2026 году –</w:t>
            </w:r>
            <w:r w:rsidRPr="00D706E0">
              <w:rPr>
                <w:rFonts w:ascii="Times New Roman" w:hAnsi="Times New Roman"/>
                <w:b/>
                <w:sz w:val="24"/>
                <w:szCs w:val="24"/>
              </w:rPr>
              <w:t>57225,8</w:t>
            </w:r>
            <w:r w:rsidRPr="00D706E0">
              <w:rPr>
                <w:rFonts w:ascii="Times New Roman" w:hAnsi="Times New Roman"/>
                <w:sz w:val="24"/>
                <w:szCs w:val="24"/>
              </w:rPr>
              <w:t>тыс. руб.</w:t>
            </w:r>
            <w:bookmarkStart w:id="5" w:name="_GoBack"/>
            <w:bookmarkEnd w:id="5"/>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Областной бюджет –  41310,8 тыс.руб.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Местный бюджет – 10937,0тыс.руб.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Внебюджетные источники – 4978,0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6" w:name="sub_1110"/>
    </w:p>
    <w:p w:rsidR="001643AF" w:rsidRPr="00E3382C" w:rsidRDefault="001643AF" w:rsidP="001643AF">
      <w:pPr>
        <w:pStyle w:val="1"/>
        <w:numPr>
          <w:ilvl w:val="0"/>
          <w:numId w:val="0"/>
        </w:numPr>
        <w:jc w:val="left"/>
        <w:rPr>
          <w:b/>
          <w:szCs w:val="24"/>
        </w:rPr>
      </w:pPr>
      <w:bookmarkStart w:id="7" w:name="sub_11801"/>
      <w:bookmarkEnd w:id="6"/>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00D266E5" w:rsidRPr="00D266E5">
        <w:rPr>
          <w:rFonts w:ascii="Times New Roman" w:hAnsi="Times New Roman"/>
          <w:sz w:val="24"/>
          <w:szCs w:val="24"/>
        </w:rPr>
        <w:t>580</w:t>
      </w:r>
      <w:r w:rsidR="004924E9" w:rsidRPr="00D266E5">
        <w:rPr>
          <w:rFonts w:ascii="Times New Roman" w:hAnsi="Times New Roman"/>
          <w:sz w:val="24"/>
          <w:szCs w:val="24"/>
        </w:rPr>
        <w:t xml:space="preserve">детей </w:t>
      </w:r>
      <w:r w:rsidRPr="00D266E5">
        <w:rPr>
          <w:rFonts w:ascii="Times New Roman" w:hAnsi="Times New Roman"/>
          <w:sz w:val="24"/>
          <w:szCs w:val="24"/>
        </w:rPr>
        <w:t>в возрасте от 1,5 до 6,5 лет, что составляет 93%. Охват детей в возрасте от 3 до 7 лет составляет</w:t>
      </w:r>
      <w:r w:rsidRPr="00E3382C">
        <w:rPr>
          <w:rFonts w:ascii="Times New Roman" w:hAnsi="Times New Roman"/>
          <w:sz w:val="24"/>
          <w:szCs w:val="24"/>
        </w:rPr>
        <w:t xml:space="preserve">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lastRenderedPageBreak/>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8"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8"/>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626509">
        <w:rPr>
          <w:rFonts w:ascii="Times New Roman" w:hAnsi="Times New Roman"/>
          <w:sz w:val="24"/>
          <w:szCs w:val="24"/>
        </w:rPr>
        <w:t>- 2023-2026</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9" w:name="sub_1130"/>
      <w:r w:rsidRPr="00E3382C">
        <w:rPr>
          <w:b/>
          <w:szCs w:val="24"/>
        </w:rPr>
        <w:t>3. Характеристика мер государственного регулирования</w:t>
      </w:r>
    </w:p>
    <w:bookmarkEnd w:id="9"/>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10"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10"/>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1" w:name="sub_1190"/>
      <w:bookmarkEnd w:id="7"/>
      <w:r w:rsidRPr="00847733">
        <w:rPr>
          <w:rFonts w:ascii="Times New Roman" w:hAnsi="Times New Roman"/>
          <w:sz w:val="24"/>
          <w:szCs w:val="24"/>
        </w:rPr>
        <w:lastRenderedPageBreak/>
        <w:t xml:space="preserve">Общий объем финансового обеспечения мероприятий подпрограммы составляет  </w:t>
      </w:r>
    </w:p>
    <w:p w:rsidR="00783A9A" w:rsidRPr="005716B4" w:rsidRDefault="00CF73C9" w:rsidP="00783A9A">
      <w:pPr>
        <w:rPr>
          <w:rFonts w:ascii="Times New Roman" w:hAnsi="Times New Roman"/>
          <w:b/>
          <w:sz w:val="24"/>
          <w:szCs w:val="24"/>
        </w:rPr>
      </w:pPr>
      <w:r w:rsidRPr="005716B4">
        <w:rPr>
          <w:rFonts w:ascii="Times New Roman" w:hAnsi="Times New Roman"/>
          <w:b/>
          <w:i/>
        </w:rPr>
        <w:t>245046,6</w:t>
      </w:r>
      <w:r w:rsidR="00783A9A" w:rsidRPr="005716B4">
        <w:rPr>
          <w:rFonts w:ascii="Times New Roman" w:hAnsi="Times New Roman"/>
          <w:b/>
          <w:sz w:val="24"/>
          <w:szCs w:val="24"/>
        </w:rPr>
        <w:t>тыс. рублей, из них:</w:t>
      </w:r>
      <w:bookmarkStart w:id="12" w:name="sub_118010"/>
    </w:p>
    <w:bookmarkEnd w:id="12"/>
    <w:p w:rsidR="00783A9A" w:rsidRPr="00026310" w:rsidRDefault="00783A9A" w:rsidP="00783A9A">
      <w:pPr>
        <w:rPr>
          <w:rFonts w:ascii="Times New Roman" w:hAnsi="Times New Roman"/>
          <w:b/>
          <w:sz w:val="24"/>
          <w:szCs w:val="24"/>
        </w:rPr>
      </w:pPr>
      <w:r w:rsidRPr="005716B4">
        <w:rPr>
          <w:rFonts w:ascii="Times New Roman" w:hAnsi="Times New Roman"/>
          <w:b/>
          <w:sz w:val="24"/>
          <w:szCs w:val="24"/>
        </w:rPr>
        <w:t>202</w:t>
      </w:r>
      <w:r w:rsidR="00A27A3C" w:rsidRPr="005716B4">
        <w:rPr>
          <w:rFonts w:ascii="Times New Roman" w:hAnsi="Times New Roman"/>
          <w:b/>
          <w:sz w:val="24"/>
          <w:szCs w:val="24"/>
        </w:rPr>
        <w:t>3</w:t>
      </w:r>
      <w:r w:rsidRPr="005716B4">
        <w:rPr>
          <w:rFonts w:ascii="Times New Roman" w:hAnsi="Times New Roman"/>
          <w:b/>
          <w:sz w:val="24"/>
          <w:szCs w:val="24"/>
        </w:rPr>
        <w:t xml:space="preserve"> год –</w:t>
      </w:r>
      <w:r w:rsidR="00CF73C9" w:rsidRPr="005716B4">
        <w:rPr>
          <w:rFonts w:ascii="Times New Roman" w:hAnsi="Times New Roman"/>
          <w:b/>
          <w:bCs/>
          <w:sz w:val="24"/>
          <w:szCs w:val="24"/>
        </w:rPr>
        <w:t>68588,7</w:t>
      </w:r>
      <w:r w:rsidRPr="005716B4">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CF73C9">
        <w:rPr>
          <w:rFonts w:ascii="Times New Roman" w:hAnsi="Times New Roman"/>
          <w:b/>
          <w:sz w:val="24"/>
          <w:szCs w:val="24"/>
        </w:rPr>
        <w:t>64424,9</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CF73C9">
        <w:rPr>
          <w:rFonts w:ascii="Times New Roman" w:hAnsi="Times New Roman"/>
          <w:b/>
          <w:sz w:val="24"/>
          <w:szCs w:val="24"/>
        </w:rPr>
        <w:t>54807,2</w:t>
      </w:r>
      <w:r w:rsidR="00783A9A" w:rsidRPr="00026310">
        <w:rPr>
          <w:rFonts w:ascii="Times New Roman" w:hAnsi="Times New Roman"/>
          <w:b/>
          <w:sz w:val="24"/>
          <w:szCs w:val="24"/>
        </w:rPr>
        <w:t>тыс. руб.</w:t>
      </w:r>
    </w:p>
    <w:p w:rsidR="008E0FA4" w:rsidRPr="00CC494C" w:rsidRDefault="00CF73C9" w:rsidP="00783A9A">
      <w:pPr>
        <w:rPr>
          <w:rFonts w:ascii="Times New Roman" w:hAnsi="Times New Roman"/>
          <w:b/>
          <w:sz w:val="24"/>
          <w:szCs w:val="24"/>
        </w:rPr>
      </w:pPr>
      <w:r w:rsidRPr="00CF73C9">
        <w:rPr>
          <w:rFonts w:ascii="Times New Roman" w:hAnsi="Times New Roman"/>
          <w:b/>
          <w:sz w:val="24"/>
          <w:szCs w:val="24"/>
        </w:rPr>
        <w:t>202</w:t>
      </w:r>
      <w:r>
        <w:rPr>
          <w:rFonts w:ascii="Times New Roman" w:hAnsi="Times New Roman"/>
          <w:b/>
          <w:sz w:val="24"/>
          <w:szCs w:val="24"/>
        </w:rPr>
        <w:t>6</w:t>
      </w:r>
      <w:r w:rsidRPr="00CF73C9">
        <w:rPr>
          <w:rFonts w:ascii="Times New Roman" w:hAnsi="Times New Roman"/>
          <w:b/>
          <w:sz w:val="24"/>
          <w:szCs w:val="24"/>
        </w:rPr>
        <w:t xml:space="preserve"> год – </w:t>
      </w:r>
      <w:r>
        <w:rPr>
          <w:rFonts w:ascii="Times New Roman" w:hAnsi="Times New Roman"/>
          <w:b/>
          <w:sz w:val="24"/>
          <w:szCs w:val="24"/>
        </w:rPr>
        <w:t>57225,8</w:t>
      </w:r>
      <w:r w:rsidRPr="00CF73C9">
        <w:rPr>
          <w:rFonts w:ascii="Times New Roman" w:hAnsi="Times New Roman"/>
          <w:b/>
          <w:sz w:val="24"/>
          <w:szCs w:val="24"/>
        </w:rPr>
        <w:t xml:space="preserve"> тыс. руб.</w:t>
      </w: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1"/>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3D1613" w:rsidRDefault="003D1613"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w:t>
            </w:r>
            <w:r w:rsidRPr="00794784">
              <w:rPr>
                <w:rFonts w:ascii="Times New Roman" w:hAnsi="Times New Roman"/>
                <w:sz w:val="24"/>
                <w:szCs w:val="24"/>
              </w:rPr>
              <w:lastRenderedPageBreak/>
              <w:t>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AF5419" w:rsidRPr="00794784" w:rsidRDefault="00AF5419" w:rsidP="007632CF">
            <w:pPr>
              <w:jc w:val="both"/>
              <w:rPr>
                <w:rFonts w:ascii="Times New Roman" w:hAnsi="Times New Roman"/>
                <w:sz w:val="24"/>
                <w:szCs w:val="24"/>
              </w:rPr>
            </w:pPr>
            <w:r>
              <w:rPr>
                <w:rFonts w:ascii="Times New Roman" w:hAnsi="Times New Roman"/>
                <w:sz w:val="24"/>
                <w:szCs w:val="24"/>
              </w:rPr>
              <w:t>- Количество образовательных организаций, в которых</w:t>
            </w:r>
            <w:r w:rsidRPr="00E3382C">
              <w:rPr>
                <w:rFonts w:ascii="Times New Roman" w:hAnsi="Times New Roman"/>
                <w:sz w:val="24"/>
                <w:szCs w:val="24"/>
              </w:rPr>
              <w:t xml:space="preserve"> обеспече</w:t>
            </w:r>
            <w:r>
              <w:rPr>
                <w:rFonts w:ascii="Times New Roman" w:hAnsi="Times New Roman"/>
                <w:sz w:val="24"/>
                <w:szCs w:val="24"/>
              </w:rPr>
              <w:t>ны условия</w:t>
            </w:r>
            <w:r w:rsidRPr="00E3382C">
              <w:rPr>
                <w:rFonts w:ascii="Times New Roman" w:hAnsi="Times New Roman"/>
                <w:sz w:val="24"/>
                <w:szCs w:val="24"/>
              </w:rPr>
              <w:t xml:space="preserve"> для внедрения цифровой</w:t>
            </w:r>
            <w:r>
              <w:rPr>
                <w:rFonts w:ascii="Times New Roman" w:hAnsi="Times New Roman"/>
                <w:sz w:val="24"/>
                <w:szCs w:val="24"/>
              </w:rPr>
              <w:t xml:space="preserve"> образовательной среды;</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r w:rsidR="00AF5419">
              <w:rPr>
                <w:rFonts w:ascii="Times New Roman" w:hAnsi="Times New Roman"/>
                <w:sz w:val="24"/>
                <w:szCs w:val="24"/>
              </w:rPr>
              <w:t>;</w:t>
            </w:r>
          </w:p>
          <w:p w:rsidR="00AF5419" w:rsidRPr="00794784" w:rsidRDefault="00AF5419" w:rsidP="003B1CD9">
            <w:pPr>
              <w:rPr>
                <w:rFonts w:ascii="Times New Roman" w:hAnsi="Times New Roman"/>
                <w:sz w:val="24"/>
                <w:szCs w:val="24"/>
              </w:rPr>
            </w:pPr>
            <w:r>
              <w:rPr>
                <w:rFonts w:ascii="Times New Roman" w:hAnsi="Times New Roman"/>
                <w:sz w:val="24"/>
                <w:szCs w:val="24"/>
              </w:rPr>
              <w:t>- Количество учащихся – победителей региональных конкурсов и олимпиад</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F267E0" w:rsidP="00F267E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C4D5F">
              <w:rPr>
                <w:rFonts w:ascii="Times New Roman" w:hAnsi="Times New Roman"/>
                <w:sz w:val="24"/>
                <w:szCs w:val="24"/>
              </w:rPr>
              <w:t>П</w:t>
            </w:r>
            <w:r w:rsidR="003C4D5F"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F267E0">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w:t>
            </w:r>
            <w:r w:rsidR="00F267E0">
              <w:rPr>
                <w:rFonts w:ascii="Times New Roman" w:hAnsi="Times New Roman"/>
                <w:sz w:val="24"/>
                <w:szCs w:val="24"/>
              </w:rPr>
              <w:t>фровой образовательной среды;</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r w:rsidR="00F267E0">
              <w:rPr>
                <w:rFonts w:ascii="Times New Roman" w:hAnsi="Times New Roman"/>
                <w:sz w:val="24"/>
                <w:szCs w:val="24"/>
              </w:rPr>
              <w:t>.</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sidR="00F267E0">
              <w:rPr>
                <w:rFonts w:ascii="Times New Roman" w:hAnsi="Times New Roman"/>
                <w:sz w:val="24"/>
                <w:szCs w:val="24"/>
              </w:rPr>
              <w:t>6</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A657D5" w:rsidRDefault="00783A9A" w:rsidP="00783A9A">
            <w:pPr>
              <w:rPr>
                <w:rFonts w:ascii="Times New Roman" w:hAnsi="Times New Roman"/>
                <w:sz w:val="24"/>
                <w:szCs w:val="24"/>
              </w:rPr>
            </w:pPr>
            <w:r w:rsidRPr="00A657D5">
              <w:rPr>
                <w:rFonts w:ascii="Times New Roman" w:hAnsi="Times New Roman"/>
                <w:sz w:val="24"/>
                <w:szCs w:val="24"/>
              </w:rPr>
              <w:t>Общий объем средств необходимых дл</w:t>
            </w:r>
            <w:r w:rsidR="00013F39" w:rsidRPr="00A657D5">
              <w:rPr>
                <w:rFonts w:ascii="Times New Roman" w:hAnsi="Times New Roman"/>
                <w:sz w:val="24"/>
                <w:szCs w:val="24"/>
              </w:rPr>
              <w:t xml:space="preserve">я реализации подпрограммы в </w:t>
            </w:r>
            <w:r w:rsidR="005A5D49" w:rsidRPr="00A657D5">
              <w:rPr>
                <w:rFonts w:ascii="Times New Roman" w:hAnsi="Times New Roman"/>
                <w:sz w:val="24"/>
                <w:szCs w:val="24"/>
              </w:rPr>
              <w:t>2023-2026</w:t>
            </w:r>
            <w:r w:rsidRPr="00A657D5">
              <w:rPr>
                <w:rFonts w:ascii="Times New Roman" w:hAnsi="Times New Roman"/>
                <w:sz w:val="24"/>
                <w:szCs w:val="24"/>
              </w:rPr>
              <w:t xml:space="preserve"> годах составляет </w:t>
            </w:r>
            <w:r w:rsidR="00A657D5" w:rsidRPr="00A657D5">
              <w:rPr>
                <w:rFonts w:ascii="Times New Roman" w:hAnsi="Times New Roman"/>
                <w:b/>
                <w:sz w:val="24"/>
                <w:szCs w:val="24"/>
              </w:rPr>
              <w:t>1106870,2</w:t>
            </w:r>
            <w:r w:rsidRPr="00A657D5">
              <w:rPr>
                <w:rFonts w:ascii="Times New Roman" w:hAnsi="Times New Roman"/>
                <w:sz w:val="24"/>
                <w:szCs w:val="24"/>
              </w:rPr>
              <w:t>тыс.рублей, в том числе:</w:t>
            </w:r>
          </w:p>
          <w:p w:rsidR="00783A9A" w:rsidRPr="00A657D5" w:rsidRDefault="00783A9A" w:rsidP="00783A9A">
            <w:pPr>
              <w:rPr>
                <w:rFonts w:ascii="Times New Roman" w:hAnsi="Times New Roman"/>
                <w:sz w:val="24"/>
                <w:szCs w:val="24"/>
              </w:rPr>
            </w:pPr>
            <w:r w:rsidRPr="00A657D5">
              <w:rPr>
                <w:rFonts w:ascii="Times New Roman" w:hAnsi="Times New Roman"/>
                <w:b/>
                <w:sz w:val="24"/>
                <w:szCs w:val="24"/>
                <w:u w:val="single"/>
              </w:rPr>
              <w:t>в 202</w:t>
            </w:r>
            <w:r w:rsidR="00435B2A" w:rsidRPr="00A657D5">
              <w:rPr>
                <w:rFonts w:ascii="Times New Roman" w:hAnsi="Times New Roman"/>
                <w:b/>
                <w:sz w:val="24"/>
                <w:szCs w:val="24"/>
                <w:u w:val="single"/>
              </w:rPr>
              <w:t>3</w:t>
            </w:r>
            <w:r w:rsidRPr="00A657D5">
              <w:rPr>
                <w:rFonts w:ascii="Times New Roman" w:hAnsi="Times New Roman"/>
                <w:b/>
                <w:sz w:val="24"/>
                <w:szCs w:val="24"/>
                <w:u w:val="single"/>
              </w:rPr>
              <w:t xml:space="preserve"> году – </w:t>
            </w:r>
            <w:r w:rsidR="00A657D5" w:rsidRPr="00A657D5">
              <w:rPr>
                <w:rFonts w:ascii="Times New Roman" w:hAnsi="Times New Roman"/>
                <w:b/>
                <w:sz w:val="24"/>
                <w:szCs w:val="24"/>
                <w:u w:val="single"/>
              </w:rPr>
              <w:t>317743,5</w:t>
            </w:r>
            <w:r w:rsidRPr="00A657D5">
              <w:rPr>
                <w:rFonts w:ascii="Times New Roman" w:hAnsi="Times New Roman"/>
                <w:sz w:val="24"/>
                <w:szCs w:val="24"/>
              </w:rPr>
              <w:t>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Областной бюджет – 235137,3тыс.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Федеральный бюджет–51428,8тыс.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Местный бюджет –27126,9тыс.руб.</w:t>
            </w:r>
          </w:p>
          <w:p w:rsidR="00A657D5" w:rsidRDefault="00A657D5" w:rsidP="00783A9A">
            <w:pPr>
              <w:rPr>
                <w:rFonts w:ascii="Times New Roman" w:hAnsi="Times New Roman"/>
                <w:sz w:val="24"/>
                <w:szCs w:val="24"/>
              </w:rPr>
            </w:pPr>
            <w:r w:rsidRPr="00A657D5">
              <w:rPr>
                <w:rFonts w:ascii="Times New Roman" w:hAnsi="Times New Roman"/>
                <w:sz w:val="24"/>
                <w:szCs w:val="24"/>
              </w:rPr>
              <w:t>Внебюджетные источники –4050,5тыс.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A657D5">
              <w:rPr>
                <w:rFonts w:ascii="Times New Roman" w:hAnsi="Times New Roman"/>
                <w:b/>
                <w:sz w:val="24"/>
                <w:szCs w:val="24"/>
                <w:u w:val="single"/>
              </w:rPr>
              <w:t>275931,9</w:t>
            </w:r>
            <w:r w:rsidRPr="00D45AB2">
              <w:rPr>
                <w:rFonts w:ascii="Times New Roman" w:hAnsi="Times New Roman"/>
                <w:sz w:val="24"/>
                <w:szCs w:val="24"/>
              </w:rPr>
              <w:t>тыс. руб.</w:t>
            </w:r>
          </w:p>
          <w:p w:rsidR="00783A9A" w:rsidRPr="00A8482D" w:rsidRDefault="00741834" w:rsidP="00783A9A">
            <w:pPr>
              <w:rPr>
                <w:rFonts w:ascii="Times New Roman" w:hAnsi="Times New Roman"/>
                <w:sz w:val="24"/>
                <w:szCs w:val="24"/>
              </w:rPr>
            </w:pPr>
            <w:r w:rsidRPr="00A8482D">
              <w:rPr>
                <w:rFonts w:ascii="Times New Roman" w:hAnsi="Times New Roman"/>
                <w:sz w:val="24"/>
                <w:szCs w:val="24"/>
              </w:rPr>
              <w:t>Областной бюджет –</w:t>
            </w:r>
            <w:r w:rsidR="00A657D5" w:rsidRPr="00A8482D">
              <w:rPr>
                <w:rFonts w:ascii="Times New Roman" w:hAnsi="Times New Roman"/>
                <w:sz w:val="24"/>
                <w:szCs w:val="24"/>
              </w:rPr>
              <w:t>227466,</w:t>
            </w:r>
            <w:r w:rsidR="00A8482D" w:rsidRPr="00A8482D">
              <w:rPr>
                <w:rFonts w:ascii="Times New Roman" w:hAnsi="Times New Roman"/>
                <w:sz w:val="24"/>
                <w:szCs w:val="24"/>
              </w:rPr>
              <w:t>5</w:t>
            </w:r>
            <w:r w:rsidR="00783A9A" w:rsidRPr="00A8482D">
              <w:rPr>
                <w:rFonts w:ascii="Times New Roman" w:hAnsi="Times New Roman"/>
                <w:sz w:val="24"/>
                <w:szCs w:val="24"/>
              </w:rPr>
              <w:t>тыс. руб.</w:t>
            </w:r>
          </w:p>
          <w:p w:rsidR="00783A9A" w:rsidRPr="00A8482D" w:rsidRDefault="00783A9A" w:rsidP="00783A9A">
            <w:pPr>
              <w:rPr>
                <w:rFonts w:ascii="Times New Roman" w:hAnsi="Times New Roman"/>
                <w:sz w:val="24"/>
                <w:szCs w:val="24"/>
              </w:rPr>
            </w:pPr>
            <w:r w:rsidRPr="00A8482D">
              <w:rPr>
                <w:rFonts w:ascii="Times New Roman" w:hAnsi="Times New Roman"/>
                <w:sz w:val="24"/>
                <w:szCs w:val="24"/>
              </w:rPr>
              <w:t xml:space="preserve">Федеральный бюджет – </w:t>
            </w:r>
            <w:r w:rsidR="00A657D5" w:rsidRPr="00A8482D">
              <w:rPr>
                <w:rFonts w:ascii="Times New Roman" w:hAnsi="Times New Roman"/>
                <w:sz w:val="24"/>
                <w:szCs w:val="24"/>
              </w:rPr>
              <w:t xml:space="preserve">22734,6 </w:t>
            </w:r>
            <w:r w:rsidRPr="00A8482D">
              <w:rPr>
                <w:rFonts w:ascii="Times New Roman" w:hAnsi="Times New Roman"/>
                <w:sz w:val="24"/>
                <w:szCs w:val="24"/>
              </w:rPr>
              <w:t>тыс. руб.</w:t>
            </w:r>
          </w:p>
          <w:p w:rsidR="00783A9A" w:rsidRPr="00A8482D" w:rsidRDefault="00783A9A" w:rsidP="00783A9A">
            <w:pPr>
              <w:rPr>
                <w:rFonts w:ascii="Times New Roman" w:hAnsi="Times New Roman"/>
                <w:sz w:val="24"/>
                <w:szCs w:val="24"/>
              </w:rPr>
            </w:pPr>
            <w:r w:rsidRPr="00A8482D">
              <w:rPr>
                <w:rFonts w:ascii="Times New Roman" w:hAnsi="Times New Roman"/>
                <w:sz w:val="24"/>
                <w:szCs w:val="24"/>
              </w:rPr>
              <w:t xml:space="preserve">Местный бюджет – </w:t>
            </w:r>
            <w:r w:rsidR="00A657D5" w:rsidRPr="00A8482D">
              <w:rPr>
                <w:rFonts w:ascii="Times New Roman" w:hAnsi="Times New Roman"/>
                <w:sz w:val="24"/>
                <w:szCs w:val="24"/>
              </w:rPr>
              <w:t>21383,3</w:t>
            </w:r>
            <w:r w:rsidRPr="00A8482D">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A8482D">
              <w:rPr>
                <w:rFonts w:ascii="Times New Roman" w:hAnsi="Times New Roman"/>
                <w:sz w:val="24"/>
                <w:szCs w:val="24"/>
              </w:rPr>
              <w:t xml:space="preserve">Внебюджетные источники – </w:t>
            </w:r>
            <w:r w:rsidR="00A657D5" w:rsidRPr="00A8482D">
              <w:rPr>
                <w:rFonts w:ascii="Times New Roman" w:hAnsi="Times New Roman"/>
                <w:sz w:val="24"/>
                <w:szCs w:val="24"/>
              </w:rPr>
              <w:t>4347,5</w:t>
            </w:r>
            <w:r w:rsidRPr="00A8482D">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A8482D">
              <w:rPr>
                <w:rFonts w:ascii="Times New Roman" w:hAnsi="Times New Roman"/>
                <w:b/>
                <w:sz w:val="24"/>
                <w:szCs w:val="24"/>
                <w:u w:val="single"/>
              </w:rPr>
              <w:t>262868,6</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A8482D">
              <w:rPr>
                <w:rFonts w:ascii="Times New Roman" w:hAnsi="Times New Roman"/>
                <w:sz w:val="24"/>
                <w:szCs w:val="24"/>
              </w:rPr>
              <w:t>229170,8</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Федеральный бюджет –</w:t>
            </w:r>
            <w:r w:rsidR="00A8482D">
              <w:rPr>
                <w:rFonts w:ascii="Times New Roman" w:hAnsi="Times New Roman"/>
                <w:sz w:val="24"/>
                <w:szCs w:val="24"/>
              </w:rPr>
              <w:t xml:space="preserve"> 17180,8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A8482D">
              <w:rPr>
                <w:rFonts w:ascii="Times New Roman" w:hAnsi="Times New Roman"/>
                <w:sz w:val="24"/>
                <w:szCs w:val="24"/>
              </w:rPr>
              <w:t>11910,0</w:t>
            </w:r>
            <w:r w:rsidRPr="00295B91">
              <w:rPr>
                <w:rFonts w:ascii="Times New Roman" w:hAnsi="Times New Roman"/>
                <w:sz w:val="24"/>
                <w:szCs w:val="24"/>
              </w:rPr>
              <w:t>тыс. руб.</w:t>
            </w:r>
          </w:p>
          <w:p w:rsidR="00AA378E" w:rsidRDefault="00741834" w:rsidP="0097080A">
            <w:pPr>
              <w:rPr>
                <w:rFonts w:ascii="Times New Roman" w:hAnsi="Times New Roman"/>
                <w:sz w:val="24"/>
                <w:szCs w:val="24"/>
              </w:rPr>
            </w:pPr>
            <w:r w:rsidRPr="00295B91">
              <w:rPr>
                <w:rFonts w:ascii="Times New Roman" w:hAnsi="Times New Roman"/>
                <w:sz w:val="24"/>
                <w:szCs w:val="24"/>
              </w:rPr>
              <w:lastRenderedPageBreak/>
              <w:t xml:space="preserve">Внебюджетные источники – </w:t>
            </w:r>
            <w:r w:rsidR="00A8482D">
              <w:rPr>
                <w:rFonts w:ascii="Times New Roman" w:hAnsi="Times New Roman"/>
                <w:sz w:val="24"/>
                <w:szCs w:val="24"/>
              </w:rPr>
              <w:t>4607,0</w:t>
            </w:r>
            <w:r w:rsidR="00783A9A" w:rsidRPr="00295B91">
              <w:rPr>
                <w:rFonts w:ascii="Times New Roman" w:hAnsi="Times New Roman"/>
                <w:sz w:val="24"/>
                <w:szCs w:val="24"/>
              </w:rPr>
              <w:t>тыс. руб.</w:t>
            </w:r>
          </w:p>
          <w:p w:rsidR="00A8482D" w:rsidRPr="00A8482D" w:rsidRDefault="00A8482D" w:rsidP="00A8482D">
            <w:pPr>
              <w:rPr>
                <w:rFonts w:ascii="Times New Roman" w:hAnsi="Times New Roman"/>
                <w:sz w:val="24"/>
                <w:szCs w:val="24"/>
              </w:rPr>
            </w:pPr>
            <w:r w:rsidRPr="00A8482D">
              <w:rPr>
                <w:rFonts w:ascii="Times New Roman" w:hAnsi="Times New Roman"/>
                <w:b/>
                <w:sz w:val="24"/>
                <w:szCs w:val="24"/>
                <w:u w:val="single"/>
              </w:rPr>
              <w:t>в 202</w:t>
            </w:r>
            <w:r>
              <w:rPr>
                <w:rFonts w:ascii="Times New Roman" w:hAnsi="Times New Roman"/>
                <w:b/>
                <w:sz w:val="24"/>
                <w:szCs w:val="24"/>
                <w:u w:val="single"/>
              </w:rPr>
              <w:t>6</w:t>
            </w:r>
            <w:r w:rsidRPr="00A8482D">
              <w:rPr>
                <w:rFonts w:ascii="Times New Roman" w:hAnsi="Times New Roman"/>
                <w:b/>
                <w:sz w:val="24"/>
                <w:szCs w:val="24"/>
                <w:u w:val="single"/>
              </w:rPr>
              <w:t xml:space="preserve"> году –</w:t>
            </w:r>
            <w:r>
              <w:rPr>
                <w:rFonts w:ascii="Times New Roman" w:hAnsi="Times New Roman"/>
                <w:b/>
                <w:sz w:val="24"/>
                <w:szCs w:val="24"/>
                <w:u w:val="single"/>
              </w:rPr>
              <w:t xml:space="preserve"> 250326,2</w:t>
            </w:r>
            <w:r w:rsidRPr="00A8482D">
              <w:rPr>
                <w:rFonts w:ascii="Times New Roman" w:hAnsi="Times New Roman"/>
                <w:sz w:val="24"/>
                <w:szCs w:val="24"/>
              </w:rPr>
              <w:t>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Областной бюджет -</w:t>
            </w:r>
            <w:r>
              <w:rPr>
                <w:rFonts w:ascii="Times New Roman" w:hAnsi="Times New Roman"/>
                <w:sz w:val="24"/>
                <w:szCs w:val="24"/>
              </w:rPr>
              <w:t>218113,6</w:t>
            </w:r>
            <w:r w:rsidRPr="00A8482D">
              <w:rPr>
                <w:rFonts w:ascii="Times New Roman" w:hAnsi="Times New Roman"/>
                <w:sz w:val="24"/>
                <w:szCs w:val="24"/>
              </w:rPr>
              <w:t xml:space="preserve"> 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Федеральный бюджет –</w:t>
            </w:r>
            <w:r>
              <w:rPr>
                <w:rFonts w:ascii="Times New Roman" w:hAnsi="Times New Roman"/>
                <w:sz w:val="24"/>
                <w:szCs w:val="24"/>
              </w:rPr>
              <w:t xml:space="preserve"> 17120,6</w:t>
            </w:r>
            <w:r w:rsidRPr="00A8482D">
              <w:rPr>
                <w:rFonts w:ascii="Times New Roman" w:hAnsi="Times New Roman"/>
                <w:sz w:val="24"/>
                <w:szCs w:val="24"/>
              </w:rPr>
              <w:t xml:space="preserve"> 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Местный бюджет –</w:t>
            </w:r>
            <w:r>
              <w:rPr>
                <w:rFonts w:ascii="Times New Roman" w:hAnsi="Times New Roman"/>
                <w:sz w:val="24"/>
                <w:szCs w:val="24"/>
              </w:rPr>
              <w:t>10210,0</w:t>
            </w:r>
            <w:r w:rsidRPr="00A8482D">
              <w:rPr>
                <w:rFonts w:ascii="Times New Roman" w:hAnsi="Times New Roman"/>
                <w:sz w:val="24"/>
                <w:szCs w:val="24"/>
              </w:rPr>
              <w:t xml:space="preserve"> тыс. руб.</w:t>
            </w:r>
          </w:p>
          <w:p w:rsidR="00A8482D" w:rsidRPr="00295B91" w:rsidRDefault="00A8482D" w:rsidP="00A8482D">
            <w:pPr>
              <w:rPr>
                <w:rFonts w:ascii="Times New Roman" w:hAnsi="Times New Roman"/>
                <w:sz w:val="24"/>
                <w:szCs w:val="24"/>
              </w:rPr>
            </w:pPr>
            <w:r w:rsidRPr="00A8482D">
              <w:rPr>
                <w:rFonts w:ascii="Times New Roman" w:hAnsi="Times New Roman"/>
                <w:sz w:val="24"/>
                <w:szCs w:val="24"/>
              </w:rPr>
              <w:t xml:space="preserve">Внебюджетные источники – </w:t>
            </w:r>
            <w:r>
              <w:rPr>
                <w:rFonts w:ascii="Times New Roman" w:hAnsi="Times New Roman"/>
                <w:sz w:val="24"/>
                <w:szCs w:val="24"/>
              </w:rPr>
              <w:t>4882,0</w:t>
            </w:r>
            <w:r w:rsidRPr="00A8482D">
              <w:rPr>
                <w:rFonts w:ascii="Times New Roman" w:hAnsi="Times New Roman"/>
                <w:sz w:val="24"/>
                <w:szCs w:val="24"/>
              </w:rPr>
              <w:t xml:space="preserve"> 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5A5D49" w:rsidP="00DD2095">
      <w:pPr>
        <w:ind w:firstLine="708"/>
        <w:jc w:val="both"/>
        <w:rPr>
          <w:rFonts w:ascii="Times New Roman" w:hAnsi="Times New Roman"/>
          <w:sz w:val="24"/>
          <w:szCs w:val="24"/>
        </w:rPr>
      </w:pPr>
      <w:r>
        <w:rPr>
          <w:rFonts w:ascii="Times New Roman" w:hAnsi="Times New Roman"/>
          <w:sz w:val="24"/>
          <w:szCs w:val="24"/>
        </w:rPr>
        <w:t> В 2023-2024</w:t>
      </w:r>
      <w:r w:rsidR="001643AF" w:rsidRPr="00DD2095">
        <w:rPr>
          <w:rFonts w:ascii="Times New Roman" w:hAnsi="Times New Roman"/>
          <w:sz w:val="24"/>
          <w:szCs w:val="24"/>
        </w:rPr>
        <w:t>  учебном году в общеобразовательных учреждениях Ивантеевского райо</w:t>
      </w:r>
      <w:r>
        <w:rPr>
          <w:rFonts w:ascii="Times New Roman" w:hAnsi="Times New Roman"/>
          <w:sz w:val="24"/>
          <w:szCs w:val="24"/>
        </w:rPr>
        <w:t>на обучается  1528</w:t>
      </w:r>
      <w:r w:rsidR="000D35FD" w:rsidRPr="00DD2095">
        <w:rPr>
          <w:rFonts w:ascii="Times New Roman" w:hAnsi="Times New Roman"/>
          <w:sz w:val="24"/>
          <w:szCs w:val="24"/>
        </w:rPr>
        <w:t xml:space="preserve">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5A5D49">
        <w:rPr>
          <w:rFonts w:ascii="Times New Roman" w:hAnsi="Times New Roman"/>
          <w:b/>
          <w:sz w:val="24"/>
          <w:szCs w:val="24"/>
        </w:rPr>
        <w:t xml:space="preserve">11 </w:t>
      </w:r>
      <w:r w:rsidRPr="00DD2095">
        <w:rPr>
          <w:rFonts w:ascii="Times New Roman" w:hAnsi="Times New Roman"/>
          <w:sz w:val="24"/>
          <w:szCs w:val="24"/>
        </w:rPr>
        <w:t xml:space="preserve">обучающихся получили федеральные медали «За успехи в учении» и </w:t>
      </w:r>
      <w:r w:rsidR="005A5D49">
        <w:rPr>
          <w:rFonts w:ascii="Times New Roman" w:hAnsi="Times New Roman"/>
          <w:b/>
          <w:sz w:val="24"/>
          <w:szCs w:val="24"/>
        </w:rPr>
        <w:t>9</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w:t>
      </w:r>
      <w:r w:rsidR="005A5D49">
        <w:rPr>
          <w:rFonts w:ascii="Times New Roman" w:hAnsi="Times New Roman"/>
          <w:sz w:val="24"/>
          <w:szCs w:val="24"/>
          <w:shd w:val="clear" w:color="auto" w:fill="FFFFFF"/>
          <w:lang w:eastAsia="ru-RU"/>
        </w:rPr>
        <w:t>дарственный экзамен сдавали  171</w:t>
      </w:r>
      <w:r w:rsidRPr="00DD2095">
        <w:rPr>
          <w:rFonts w:ascii="Times New Roman" w:hAnsi="Times New Roman"/>
          <w:sz w:val="24"/>
          <w:szCs w:val="24"/>
          <w:shd w:val="clear" w:color="auto" w:fill="FFFFFF"/>
          <w:lang w:eastAsia="ru-RU"/>
        </w:rPr>
        <w:t xml:space="preserve"> учащихся  9 классов.    Все получили аттестаты. Аттес</w:t>
      </w:r>
      <w:r w:rsidR="005A5D49">
        <w:rPr>
          <w:rFonts w:ascii="Times New Roman" w:hAnsi="Times New Roman"/>
          <w:sz w:val="24"/>
          <w:szCs w:val="24"/>
          <w:shd w:val="clear" w:color="auto" w:fill="FFFFFF"/>
          <w:lang w:eastAsia="ru-RU"/>
        </w:rPr>
        <w:t>таты особого образца вручены  15</w:t>
      </w:r>
      <w:r w:rsidRPr="00DD2095">
        <w:rPr>
          <w:rFonts w:ascii="Times New Roman" w:hAnsi="Times New Roman"/>
          <w:sz w:val="24"/>
          <w:szCs w:val="24"/>
          <w:shd w:val="clear" w:color="auto" w:fill="FFFFFF"/>
          <w:lang w:eastAsia="ru-RU"/>
        </w:rPr>
        <w:t>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w:t>
      </w:r>
      <w:r w:rsidR="005A5D49">
        <w:rPr>
          <w:rFonts w:ascii="Times New Roman" w:hAnsi="Times New Roman"/>
          <w:sz w:val="24"/>
          <w:szCs w:val="24"/>
        </w:rPr>
        <w:t xml:space="preserve"> 100% обучающихся 1-4 классов, </w:t>
      </w:r>
      <w:r w:rsidRPr="00DD2095">
        <w:rPr>
          <w:rFonts w:ascii="Times New Roman" w:hAnsi="Times New Roman"/>
          <w:sz w:val="24"/>
          <w:szCs w:val="24"/>
        </w:rPr>
        <w:t>97,9% учащихся</w:t>
      </w:r>
      <w:r w:rsidR="005A5D49">
        <w:rPr>
          <w:rFonts w:ascii="Times New Roman" w:hAnsi="Times New Roman"/>
          <w:sz w:val="24"/>
          <w:szCs w:val="24"/>
        </w:rPr>
        <w:t xml:space="preserve"> 5-11 классов</w:t>
      </w:r>
      <w:r w:rsidRPr="00DD2095">
        <w:rPr>
          <w:rFonts w:ascii="Times New Roman" w:hAnsi="Times New Roman"/>
          <w:sz w:val="24"/>
          <w:szCs w:val="24"/>
        </w:rPr>
        <w:t>,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74 % имеют высшую и первую квалификационны</w:t>
      </w:r>
      <w:r w:rsidR="00F267E0">
        <w:rPr>
          <w:rFonts w:ascii="Times New Roman" w:hAnsi="Times New Roman"/>
          <w:sz w:val="24"/>
          <w:szCs w:val="24"/>
        </w:rPr>
        <w:t>е категории, 62,3</w:t>
      </w:r>
      <w:r w:rsidRPr="00DD2095">
        <w:rPr>
          <w:rFonts w:ascii="Times New Roman" w:hAnsi="Times New Roman"/>
          <w:sz w:val="24"/>
          <w:szCs w:val="24"/>
        </w:rPr>
        <w:t xml:space="preserve"> % - высшее образование, </w:t>
      </w:r>
      <w:r w:rsidR="00F267E0">
        <w:rPr>
          <w:rFonts w:ascii="Times New Roman" w:hAnsi="Times New Roman"/>
          <w:sz w:val="24"/>
          <w:szCs w:val="24"/>
        </w:rPr>
        <w:t>17,9</w:t>
      </w:r>
      <w:r w:rsidRPr="00DD2095">
        <w:rPr>
          <w:rFonts w:ascii="Times New Roman" w:hAnsi="Times New Roman"/>
          <w:sz w:val="24"/>
          <w:szCs w:val="24"/>
        </w:rPr>
        <w:t xml:space="preserve">%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w:t>
      </w:r>
      <w:r w:rsidRPr="00DD2095">
        <w:rPr>
          <w:rFonts w:ascii="Times New Roman" w:hAnsi="Times New Roman"/>
          <w:sz w:val="24"/>
          <w:szCs w:val="24"/>
        </w:rPr>
        <w:lastRenderedPageBreak/>
        <w:t xml:space="preserve">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w:t>
      </w:r>
      <w:r w:rsidR="00F267E0">
        <w:rPr>
          <w:rFonts w:ascii="Times New Roman" w:hAnsi="Times New Roman"/>
          <w:bCs/>
          <w:sz w:val="24"/>
          <w:szCs w:val="24"/>
        </w:rPr>
        <w:t xml:space="preserve">реждений </w:t>
      </w:r>
      <w:r w:rsidRPr="00E3382C">
        <w:rPr>
          <w:rFonts w:ascii="Times New Roman" w:hAnsi="Times New Roman"/>
          <w:bCs/>
          <w:sz w:val="24"/>
          <w:szCs w:val="24"/>
        </w:rPr>
        <w:t xml:space="preserve">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267E0" w:rsidRDefault="00F267E0" w:rsidP="00F80B9B">
      <w:pPr>
        <w:jc w:val="both"/>
        <w:rPr>
          <w:rFonts w:ascii="Times New Roman" w:hAnsi="Times New Roman"/>
          <w:b/>
          <w:sz w:val="24"/>
          <w:szCs w:val="24"/>
        </w:rPr>
      </w:pP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267E0" w:rsidRDefault="00F267E0" w:rsidP="00F267E0">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267E0" w:rsidRPr="00794784" w:rsidRDefault="00F267E0" w:rsidP="00F267E0">
      <w:pPr>
        <w:jc w:val="both"/>
        <w:rPr>
          <w:rFonts w:ascii="Times New Roman" w:hAnsi="Times New Roman"/>
          <w:sz w:val="24"/>
          <w:szCs w:val="24"/>
        </w:rPr>
      </w:pPr>
      <w:r>
        <w:rPr>
          <w:rFonts w:ascii="Times New Roman" w:hAnsi="Times New Roman"/>
          <w:sz w:val="24"/>
          <w:szCs w:val="24"/>
        </w:rPr>
        <w:t>- Количество образовательных организаций, в которых</w:t>
      </w:r>
      <w:r w:rsidRPr="00E3382C">
        <w:rPr>
          <w:rFonts w:ascii="Times New Roman" w:hAnsi="Times New Roman"/>
          <w:sz w:val="24"/>
          <w:szCs w:val="24"/>
        </w:rPr>
        <w:t xml:space="preserve"> обеспече</w:t>
      </w:r>
      <w:r>
        <w:rPr>
          <w:rFonts w:ascii="Times New Roman" w:hAnsi="Times New Roman"/>
          <w:sz w:val="24"/>
          <w:szCs w:val="24"/>
        </w:rPr>
        <w:t>ны условия</w:t>
      </w:r>
      <w:r w:rsidRPr="00E3382C">
        <w:rPr>
          <w:rFonts w:ascii="Times New Roman" w:hAnsi="Times New Roman"/>
          <w:sz w:val="24"/>
          <w:szCs w:val="24"/>
        </w:rPr>
        <w:t xml:space="preserve"> для внедрения цифровой</w:t>
      </w:r>
      <w:r>
        <w:rPr>
          <w:rFonts w:ascii="Times New Roman" w:hAnsi="Times New Roman"/>
          <w:sz w:val="24"/>
          <w:szCs w:val="24"/>
        </w:rPr>
        <w:t xml:space="preserve"> образовательной среды;</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267E0" w:rsidRPr="00794784" w:rsidRDefault="00F267E0" w:rsidP="00F267E0">
      <w:pPr>
        <w:autoSpaceDE w:val="0"/>
        <w:autoSpaceDN w:val="0"/>
        <w:adjustRightInd w:val="0"/>
        <w:jc w:val="both"/>
        <w:rPr>
          <w:rFonts w:ascii="Times New Roman" w:hAnsi="Times New Roman"/>
          <w:sz w:val="24"/>
          <w:szCs w:val="24"/>
        </w:rPr>
      </w:pPr>
      <w:r w:rsidRPr="00794784">
        <w:rPr>
          <w:rFonts w:ascii="Times New Roman" w:hAnsi="Times New Roman"/>
          <w:sz w:val="24"/>
          <w:szCs w:val="24"/>
        </w:rPr>
        <w:lastRenderedPageBreak/>
        <w:t>- Увеличение доли общеобразовательных организаций, в которых полностью благоустроены школьные дворы на 0,2%;</w:t>
      </w:r>
    </w:p>
    <w:p w:rsidR="00F267E0" w:rsidRDefault="00F267E0" w:rsidP="00F267E0">
      <w:pPr>
        <w:rPr>
          <w:rFonts w:ascii="Times New Roman" w:hAnsi="Times New Roman"/>
          <w:sz w:val="24"/>
          <w:szCs w:val="24"/>
        </w:rPr>
      </w:pPr>
      <w:r w:rsidRPr="00794784">
        <w:rPr>
          <w:rFonts w:ascii="Times New Roman" w:hAnsi="Times New Roman"/>
          <w:sz w:val="24"/>
          <w:szCs w:val="24"/>
        </w:rPr>
        <w:t>- Сокращение потребления ТЭР</w:t>
      </w:r>
      <w:r>
        <w:rPr>
          <w:rFonts w:ascii="Times New Roman" w:hAnsi="Times New Roman"/>
          <w:sz w:val="24"/>
          <w:szCs w:val="24"/>
        </w:rPr>
        <w:t>;</w:t>
      </w:r>
    </w:p>
    <w:p w:rsidR="00F93FB7" w:rsidRPr="00F267E0" w:rsidRDefault="00F267E0" w:rsidP="00F267E0">
      <w:pPr>
        <w:jc w:val="both"/>
        <w:rPr>
          <w:rFonts w:ascii="Times New Roman" w:hAnsi="Times New Roman"/>
          <w:b/>
          <w:sz w:val="24"/>
          <w:szCs w:val="24"/>
        </w:rPr>
      </w:pPr>
      <w:r>
        <w:rPr>
          <w:rFonts w:ascii="Times New Roman" w:hAnsi="Times New Roman"/>
          <w:sz w:val="24"/>
          <w:szCs w:val="24"/>
        </w:rPr>
        <w:t>- Количество учащихся – победителей региональных конкурсов и олимпиад</w:t>
      </w:r>
    </w:p>
    <w:p w:rsidR="00AF675A" w:rsidRDefault="00AF675A" w:rsidP="001643AF">
      <w:pPr>
        <w:jc w:val="both"/>
        <w:rPr>
          <w:rFonts w:ascii="Times New Roman" w:hAnsi="Times New Roman"/>
          <w:sz w:val="24"/>
          <w:szCs w:val="24"/>
        </w:rPr>
      </w:pPr>
    </w:p>
    <w:p w:rsidR="001643AF"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267E0" w:rsidRDefault="00F267E0" w:rsidP="001643AF">
      <w:pPr>
        <w:jc w:val="both"/>
        <w:rPr>
          <w:rFonts w:ascii="Times New Roman" w:hAnsi="Times New Roman"/>
          <w:b/>
          <w:sz w:val="24"/>
          <w:szCs w:val="24"/>
        </w:rPr>
      </w:pPr>
    </w:p>
    <w:p w:rsidR="00F267E0" w:rsidRPr="00E3382C" w:rsidRDefault="00F267E0" w:rsidP="00F267E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F267E0" w:rsidRPr="00E3382C" w:rsidRDefault="00F267E0" w:rsidP="00F267E0">
      <w:pPr>
        <w:autoSpaceDE w:val="0"/>
        <w:autoSpaceDN w:val="0"/>
        <w:adjustRightInd w:val="0"/>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F267E0" w:rsidRPr="00E3382C" w:rsidRDefault="00F267E0" w:rsidP="00F267E0">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F267E0" w:rsidRPr="00E3382C" w:rsidRDefault="00F267E0" w:rsidP="00F267E0">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w:t>
      </w:r>
      <w:r>
        <w:rPr>
          <w:rFonts w:ascii="Times New Roman" w:hAnsi="Times New Roman"/>
          <w:sz w:val="24"/>
          <w:szCs w:val="24"/>
        </w:rPr>
        <w:t>фровой образовательной среды;</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F267E0" w:rsidRDefault="00F267E0" w:rsidP="00F267E0">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F267E0" w:rsidRDefault="00F267E0" w:rsidP="00F267E0">
      <w:pPr>
        <w:jc w:val="both"/>
        <w:rPr>
          <w:rFonts w:ascii="Times New Roman" w:hAnsi="Times New Roman"/>
          <w:b/>
          <w:sz w:val="24"/>
          <w:szCs w:val="24"/>
        </w:rPr>
      </w:pPr>
      <w:r w:rsidRPr="005A148D">
        <w:rPr>
          <w:rFonts w:ascii="Times New Roman" w:hAnsi="Times New Roman"/>
          <w:sz w:val="24"/>
          <w:szCs w:val="24"/>
        </w:rPr>
        <w:t>- Сокращение потребления ТЭР</w:t>
      </w:r>
      <w:r>
        <w:rPr>
          <w:rFonts w:ascii="Times New Roman" w:hAnsi="Times New Roman"/>
          <w:sz w:val="24"/>
          <w:szCs w:val="24"/>
        </w:rPr>
        <w:t>.</w:t>
      </w:r>
    </w:p>
    <w:p w:rsidR="00B21702" w:rsidRPr="00F267E0" w:rsidRDefault="00B21702" w:rsidP="00F267E0">
      <w:pPr>
        <w:autoSpaceDE w:val="0"/>
        <w:autoSpaceDN w:val="0"/>
        <w:adjustRightInd w:val="0"/>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F267E0">
        <w:rPr>
          <w:rFonts w:ascii="Times New Roman" w:hAnsi="Times New Roman"/>
          <w:sz w:val="24"/>
          <w:szCs w:val="24"/>
        </w:rPr>
        <w:t>6</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D23873" w:rsidRDefault="00783A9A" w:rsidP="00396CD0">
      <w:pPr>
        <w:jc w:val="both"/>
        <w:rPr>
          <w:rFonts w:ascii="Times New Roman" w:hAnsi="Times New Roman"/>
          <w:sz w:val="24"/>
          <w:szCs w:val="24"/>
        </w:rPr>
      </w:pPr>
      <w:r w:rsidRPr="00D23873">
        <w:rPr>
          <w:rFonts w:ascii="Times New Roman" w:hAnsi="Times New Roman"/>
          <w:sz w:val="24"/>
          <w:szCs w:val="24"/>
        </w:rPr>
        <w:t>Общий объем финансового обеспечения мероприятий подпрограмм</w:t>
      </w:r>
      <w:r w:rsidR="0062658C" w:rsidRPr="00D23873">
        <w:rPr>
          <w:rFonts w:ascii="Times New Roman" w:hAnsi="Times New Roman"/>
          <w:sz w:val="24"/>
          <w:szCs w:val="24"/>
        </w:rPr>
        <w:t xml:space="preserve">ы составляет </w:t>
      </w:r>
      <w:r w:rsidR="00D23873">
        <w:rPr>
          <w:rFonts w:ascii="Times New Roman" w:hAnsi="Times New Roman"/>
          <w:sz w:val="24"/>
          <w:szCs w:val="24"/>
        </w:rPr>
        <w:t>1106870,2</w:t>
      </w:r>
      <w:r w:rsidRPr="00D23873">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D23873">
        <w:rPr>
          <w:rFonts w:ascii="Times New Roman" w:hAnsi="Times New Roman"/>
          <w:sz w:val="24"/>
          <w:szCs w:val="24"/>
        </w:rPr>
        <w:t>202</w:t>
      </w:r>
      <w:r w:rsidR="00435B2A" w:rsidRPr="00D23873">
        <w:rPr>
          <w:rFonts w:ascii="Times New Roman" w:hAnsi="Times New Roman"/>
          <w:sz w:val="24"/>
          <w:szCs w:val="24"/>
        </w:rPr>
        <w:t>3</w:t>
      </w:r>
      <w:r w:rsidRPr="00D23873">
        <w:rPr>
          <w:rFonts w:ascii="Times New Roman" w:hAnsi="Times New Roman"/>
          <w:sz w:val="24"/>
          <w:szCs w:val="24"/>
        </w:rPr>
        <w:t xml:space="preserve"> год  - </w:t>
      </w:r>
      <w:r w:rsidR="00D23873">
        <w:rPr>
          <w:rFonts w:ascii="Times New Roman" w:hAnsi="Times New Roman"/>
          <w:sz w:val="24"/>
          <w:szCs w:val="24"/>
        </w:rPr>
        <w:t>317743,5</w:t>
      </w:r>
      <w:r w:rsidR="00783A9A" w:rsidRPr="00D23873">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D23873">
        <w:rPr>
          <w:rFonts w:ascii="Times New Roman" w:hAnsi="Times New Roman"/>
          <w:sz w:val="24"/>
          <w:szCs w:val="24"/>
        </w:rPr>
        <w:t>275931,9</w:t>
      </w:r>
      <w:r w:rsidR="00783A9A" w:rsidRPr="00FF047F">
        <w:rPr>
          <w:rFonts w:ascii="Times New Roman" w:hAnsi="Times New Roman"/>
          <w:sz w:val="24"/>
          <w:szCs w:val="24"/>
        </w:rPr>
        <w:t>тыс. руб.</w:t>
      </w:r>
    </w:p>
    <w:p w:rsidR="00783A9A"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D23873">
        <w:rPr>
          <w:rFonts w:ascii="Times New Roman" w:hAnsi="Times New Roman"/>
          <w:sz w:val="24"/>
          <w:szCs w:val="24"/>
        </w:rPr>
        <w:t>262868,6</w:t>
      </w:r>
      <w:r w:rsidR="00783A9A" w:rsidRPr="00FF047F">
        <w:rPr>
          <w:rFonts w:ascii="Times New Roman" w:hAnsi="Times New Roman"/>
          <w:sz w:val="24"/>
          <w:szCs w:val="24"/>
        </w:rPr>
        <w:t>тыс. руб.</w:t>
      </w:r>
    </w:p>
    <w:p w:rsidR="00D23873" w:rsidRPr="00E3382C" w:rsidRDefault="00D23873" w:rsidP="00783A9A">
      <w:pPr>
        <w:rPr>
          <w:rFonts w:ascii="Times New Roman" w:hAnsi="Times New Roman"/>
          <w:sz w:val="24"/>
          <w:szCs w:val="24"/>
        </w:rPr>
      </w:pPr>
      <w:r w:rsidRPr="00D23873">
        <w:rPr>
          <w:rFonts w:ascii="Times New Roman" w:hAnsi="Times New Roman"/>
          <w:sz w:val="24"/>
          <w:szCs w:val="24"/>
        </w:rPr>
        <w:t>202</w:t>
      </w:r>
      <w:r>
        <w:rPr>
          <w:rFonts w:ascii="Times New Roman" w:hAnsi="Times New Roman"/>
          <w:sz w:val="24"/>
          <w:szCs w:val="24"/>
        </w:rPr>
        <w:t>6</w:t>
      </w:r>
      <w:r w:rsidRPr="00D23873">
        <w:rPr>
          <w:rFonts w:ascii="Times New Roman" w:hAnsi="Times New Roman"/>
          <w:sz w:val="24"/>
          <w:szCs w:val="24"/>
        </w:rPr>
        <w:t xml:space="preserve"> год  - </w:t>
      </w:r>
      <w:r>
        <w:rPr>
          <w:rFonts w:ascii="Times New Roman" w:hAnsi="Times New Roman"/>
          <w:sz w:val="24"/>
          <w:szCs w:val="24"/>
        </w:rPr>
        <w:t>250326,2</w:t>
      </w:r>
      <w:r w:rsidRPr="00D23873">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lastRenderedPageBreak/>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7316C" w:rsidRDefault="0037316C"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894F03">
        <w:trPr>
          <w:trHeight w:val="211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w:t>
            </w:r>
          </w:p>
          <w:p w:rsidR="00F348E0" w:rsidRDefault="00F348E0" w:rsidP="00F348E0">
            <w:pPr>
              <w:rPr>
                <w:rFonts w:ascii="Times New Roman" w:eastAsia="Calibri" w:hAnsi="Times New Roman"/>
                <w:b/>
                <w:sz w:val="24"/>
                <w:szCs w:val="24"/>
              </w:rPr>
            </w:pPr>
            <w:r w:rsidRPr="00436783">
              <w:rPr>
                <w:rFonts w:ascii="Times New Roman" w:eastAsia="Calibri" w:hAnsi="Times New Roman"/>
                <w:b/>
                <w:sz w:val="24"/>
                <w:szCs w:val="24"/>
              </w:rPr>
              <w:t>Задачи:</w:t>
            </w:r>
          </w:p>
          <w:p w:rsidR="00B05BF6" w:rsidRPr="00436783" w:rsidRDefault="00B05BF6" w:rsidP="00B05BF6">
            <w:pPr>
              <w:pStyle w:val="24"/>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w:t>
            </w:r>
            <w:r w:rsidRPr="00436783">
              <w:rPr>
                <w:rFonts w:ascii="Times New Roman" w:hAnsi="Times New Roman"/>
                <w:sz w:val="24"/>
                <w:szCs w:val="24"/>
              </w:rPr>
              <w:lastRenderedPageBreak/>
              <w:t>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lastRenderedPageBreak/>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sidR="00F267E0">
              <w:rPr>
                <w:rFonts w:ascii="Times New Roman" w:hAnsi="Times New Roman"/>
                <w:sz w:val="24"/>
                <w:szCs w:val="24"/>
              </w:rPr>
              <w:t>6</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37316C" w:rsidRDefault="00783A9A" w:rsidP="00783A9A">
            <w:pPr>
              <w:rPr>
                <w:rFonts w:ascii="Times New Roman" w:hAnsi="Times New Roman"/>
                <w:sz w:val="24"/>
                <w:szCs w:val="24"/>
              </w:rPr>
            </w:pPr>
            <w:r w:rsidRPr="0037316C">
              <w:rPr>
                <w:rFonts w:ascii="Times New Roman" w:hAnsi="Times New Roman"/>
                <w:sz w:val="24"/>
                <w:szCs w:val="24"/>
              </w:rPr>
              <w:t xml:space="preserve">Общий объем средств необходимых для реализации подпрограммы в </w:t>
            </w:r>
            <w:r w:rsidR="00463236" w:rsidRPr="0037316C">
              <w:rPr>
                <w:rFonts w:ascii="Times New Roman" w:hAnsi="Times New Roman"/>
                <w:sz w:val="24"/>
                <w:szCs w:val="24"/>
              </w:rPr>
              <w:t>2023</w:t>
            </w:r>
            <w:r w:rsidRPr="0037316C">
              <w:rPr>
                <w:rFonts w:ascii="Times New Roman" w:hAnsi="Times New Roman"/>
                <w:sz w:val="24"/>
                <w:szCs w:val="24"/>
              </w:rPr>
              <w:t>-</w:t>
            </w:r>
            <w:r w:rsidR="00F267E0" w:rsidRPr="0037316C">
              <w:rPr>
                <w:rFonts w:ascii="Times New Roman" w:hAnsi="Times New Roman"/>
                <w:sz w:val="24"/>
                <w:szCs w:val="24"/>
              </w:rPr>
              <w:t>2026</w:t>
            </w:r>
            <w:r w:rsidRPr="0037316C">
              <w:rPr>
                <w:rFonts w:ascii="Times New Roman" w:hAnsi="Times New Roman"/>
                <w:sz w:val="24"/>
                <w:szCs w:val="24"/>
              </w:rPr>
              <w:t xml:space="preserve"> годах составляет </w:t>
            </w:r>
            <w:r w:rsidR="0037316C">
              <w:rPr>
                <w:rFonts w:ascii="Times New Roman" w:hAnsi="Times New Roman"/>
                <w:b/>
                <w:i/>
                <w:sz w:val="24"/>
                <w:szCs w:val="24"/>
                <w:u w:val="single"/>
              </w:rPr>
              <w:t>52808,6</w:t>
            </w:r>
            <w:r w:rsidRPr="0037316C">
              <w:rPr>
                <w:rFonts w:ascii="Times New Roman" w:hAnsi="Times New Roman"/>
                <w:sz w:val="24"/>
                <w:szCs w:val="24"/>
              </w:rPr>
              <w:t>тыс. рублей, в том числе:</w:t>
            </w:r>
          </w:p>
          <w:p w:rsidR="0037316C" w:rsidRPr="0037316C" w:rsidRDefault="0037316C" w:rsidP="0037316C">
            <w:pPr>
              <w:rPr>
                <w:rFonts w:ascii="Times New Roman" w:hAnsi="Times New Roman"/>
                <w:b/>
                <w:sz w:val="24"/>
                <w:szCs w:val="24"/>
                <w:u w:val="single"/>
              </w:rPr>
            </w:pPr>
            <w:r w:rsidRPr="0037316C">
              <w:rPr>
                <w:rFonts w:ascii="Times New Roman" w:hAnsi="Times New Roman"/>
                <w:b/>
                <w:sz w:val="24"/>
                <w:szCs w:val="24"/>
                <w:u w:val="single"/>
              </w:rPr>
              <w:t>в 2023 году – 19198,7тыс. руб.</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 xml:space="preserve">Областной бюджет – 3914,4тыс.руб. </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Местный бюджет – 14970,6 тыс. руб.</w:t>
            </w:r>
          </w:p>
          <w:p w:rsidR="0037316C" w:rsidRPr="0037316C" w:rsidRDefault="0037316C" w:rsidP="006911DB">
            <w:pPr>
              <w:rPr>
                <w:rFonts w:ascii="Times New Roman" w:hAnsi="Times New Roman"/>
                <w:sz w:val="24"/>
                <w:szCs w:val="24"/>
              </w:rPr>
            </w:pPr>
            <w:r w:rsidRPr="0037316C">
              <w:rPr>
                <w:rFonts w:ascii="Times New Roman" w:hAnsi="Times New Roman"/>
                <w:sz w:val="24"/>
                <w:szCs w:val="24"/>
              </w:rPr>
              <w:t>Внебюджетные источники – 313,7 тыс. руб.</w:t>
            </w:r>
          </w:p>
          <w:p w:rsidR="006911DB" w:rsidRDefault="0037316C" w:rsidP="006911DB">
            <w:pPr>
              <w:rPr>
                <w:rFonts w:ascii="Times New Roman" w:hAnsi="Times New Roman"/>
                <w:b/>
                <w:sz w:val="24"/>
                <w:szCs w:val="24"/>
                <w:u w:val="single"/>
              </w:rPr>
            </w:pPr>
            <w:r>
              <w:rPr>
                <w:rFonts w:ascii="Times New Roman" w:hAnsi="Times New Roman"/>
                <w:b/>
                <w:sz w:val="24"/>
                <w:szCs w:val="24"/>
                <w:u w:val="single"/>
              </w:rPr>
              <w:t>в 2024 году –  16418,3</w:t>
            </w:r>
            <w:r w:rsidR="006911DB" w:rsidRPr="00965FA4">
              <w:rPr>
                <w:rFonts w:ascii="Times New Roman" w:hAnsi="Times New Roman"/>
                <w:b/>
                <w:sz w:val="24"/>
                <w:szCs w:val="24"/>
                <w:u w:val="single"/>
              </w:rPr>
              <w:t>тыс. руб.</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 xml:space="preserve">Областной бюджет – </w:t>
            </w:r>
            <w:r w:rsidR="002D09F5">
              <w:rPr>
                <w:rFonts w:ascii="Times New Roman" w:hAnsi="Times New Roman"/>
                <w:sz w:val="24"/>
                <w:szCs w:val="24"/>
              </w:rPr>
              <w:t xml:space="preserve">4584,1 </w:t>
            </w:r>
            <w:r w:rsidRPr="0037316C">
              <w:rPr>
                <w:rFonts w:ascii="Times New Roman" w:hAnsi="Times New Roman"/>
                <w:sz w:val="24"/>
                <w:szCs w:val="24"/>
              </w:rPr>
              <w:t xml:space="preserve">тыс.руб. </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Местный бюджет –</w:t>
            </w:r>
            <w:r w:rsidR="002D09F5">
              <w:rPr>
                <w:rFonts w:ascii="Times New Roman" w:hAnsi="Times New Roman"/>
                <w:sz w:val="24"/>
                <w:szCs w:val="24"/>
              </w:rPr>
              <w:t xml:space="preserve"> 11447,7</w:t>
            </w:r>
            <w:r w:rsidRPr="0037316C">
              <w:rPr>
                <w:rFonts w:ascii="Times New Roman" w:hAnsi="Times New Roman"/>
                <w:sz w:val="24"/>
                <w:szCs w:val="24"/>
              </w:rPr>
              <w:t xml:space="preserve"> тыс. руб.</w:t>
            </w:r>
          </w:p>
          <w:p w:rsidR="0037316C" w:rsidRPr="0037316C" w:rsidRDefault="0037316C" w:rsidP="006911DB">
            <w:pPr>
              <w:rPr>
                <w:rFonts w:ascii="Times New Roman" w:hAnsi="Times New Roman"/>
                <w:sz w:val="24"/>
                <w:szCs w:val="24"/>
              </w:rPr>
            </w:pPr>
            <w:r w:rsidRPr="0037316C">
              <w:rPr>
                <w:rFonts w:ascii="Times New Roman" w:hAnsi="Times New Roman"/>
                <w:sz w:val="24"/>
                <w:szCs w:val="24"/>
              </w:rPr>
              <w:t xml:space="preserve">Внебюджетные источники – </w:t>
            </w:r>
            <w:r w:rsidR="002D09F5">
              <w:rPr>
                <w:rFonts w:ascii="Times New Roman" w:hAnsi="Times New Roman"/>
                <w:sz w:val="24"/>
                <w:szCs w:val="24"/>
              </w:rPr>
              <w:t>386,5</w:t>
            </w:r>
            <w:r w:rsidRPr="0037316C">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2D09F5">
              <w:rPr>
                <w:rFonts w:ascii="Times New Roman" w:hAnsi="Times New Roman"/>
                <w:b/>
                <w:sz w:val="24"/>
                <w:szCs w:val="24"/>
                <w:u w:val="single"/>
              </w:rPr>
              <w:t xml:space="preserve"> году –  9295,4</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2D09F5">
              <w:rPr>
                <w:rFonts w:ascii="Times New Roman" w:hAnsi="Times New Roman"/>
                <w:sz w:val="24"/>
                <w:szCs w:val="24"/>
              </w:rPr>
              <w:t>8887,4</w:t>
            </w:r>
            <w:r w:rsidRPr="00965FA4">
              <w:rPr>
                <w:rFonts w:ascii="Times New Roman" w:hAnsi="Times New Roman"/>
                <w:sz w:val="24"/>
                <w:szCs w:val="24"/>
              </w:rPr>
              <w:t xml:space="preserve"> тыс. руб.</w:t>
            </w:r>
          </w:p>
          <w:p w:rsidR="00B82DEA"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2D09F5">
              <w:rPr>
                <w:rFonts w:ascii="Times New Roman" w:hAnsi="Times New Roman"/>
                <w:sz w:val="24"/>
                <w:szCs w:val="24"/>
              </w:rPr>
              <w:t>408,0</w:t>
            </w:r>
            <w:r w:rsidRPr="00965FA4">
              <w:rPr>
                <w:rFonts w:ascii="Times New Roman" w:hAnsi="Times New Roman"/>
                <w:sz w:val="24"/>
                <w:szCs w:val="24"/>
              </w:rPr>
              <w:t xml:space="preserve"> тыс. руб.</w:t>
            </w:r>
          </w:p>
          <w:p w:rsidR="0037316C" w:rsidRPr="00965FA4" w:rsidRDefault="0037316C" w:rsidP="0037316C">
            <w:pPr>
              <w:rPr>
                <w:rFonts w:ascii="Times New Roman" w:hAnsi="Times New Roman"/>
                <w:sz w:val="24"/>
                <w:szCs w:val="24"/>
              </w:rPr>
            </w:pPr>
            <w:r w:rsidRPr="00965FA4">
              <w:rPr>
                <w:rFonts w:ascii="Times New Roman" w:hAnsi="Times New Roman"/>
                <w:b/>
                <w:sz w:val="24"/>
                <w:szCs w:val="24"/>
                <w:u w:val="single"/>
              </w:rPr>
              <w:t>в 202</w:t>
            </w:r>
            <w:r>
              <w:rPr>
                <w:rFonts w:ascii="Times New Roman" w:hAnsi="Times New Roman"/>
                <w:b/>
                <w:sz w:val="24"/>
                <w:szCs w:val="24"/>
                <w:u w:val="single"/>
              </w:rPr>
              <w:t>6</w:t>
            </w:r>
            <w:r w:rsidRPr="00965FA4">
              <w:rPr>
                <w:rFonts w:ascii="Times New Roman" w:hAnsi="Times New Roman"/>
                <w:b/>
                <w:sz w:val="24"/>
                <w:szCs w:val="24"/>
                <w:u w:val="single"/>
              </w:rPr>
              <w:t xml:space="preserve"> году –  </w:t>
            </w:r>
            <w:r w:rsidR="002D09F5">
              <w:rPr>
                <w:rFonts w:ascii="Times New Roman" w:hAnsi="Times New Roman"/>
                <w:b/>
                <w:sz w:val="24"/>
                <w:szCs w:val="24"/>
                <w:u w:val="single"/>
              </w:rPr>
              <w:t>7896,2</w:t>
            </w:r>
            <w:r w:rsidRPr="00965FA4">
              <w:rPr>
                <w:rFonts w:ascii="Times New Roman" w:hAnsi="Times New Roman"/>
                <w:b/>
                <w:sz w:val="24"/>
                <w:szCs w:val="24"/>
                <w:u w:val="single"/>
              </w:rPr>
              <w:t xml:space="preserve"> тыс. руб.</w:t>
            </w:r>
          </w:p>
          <w:p w:rsidR="0037316C" w:rsidRPr="00965FA4" w:rsidRDefault="0037316C" w:rsidP="0037316C">
            <w:pPr>
              <w:rPr>
                <w:rFonts w:ascii="Times New Roman" w:hAnsi="Times New Roman"/>
                <w:sz w:val="24"/>
                <w:szCs w:val="24"/>
              </w:rPr>
            </w:pPr>
            <w:r w:rsidRPr="00965FA4">
              <w:rPr>
                <w:rFonts w:ascii="Times New Roman" w:hAnsi="Times New Roman"/>
                <w:sz w:val="24"/>
                <w:szCs w:val="24"/>
              </w:rPr>
              <w:t xml:space="preserve">Местный бюджет – </w:t>
            </w:r>
            <w:r w:rsidR="002D09F5">
              <w:rPr>
                <w:rFonts w:ascii="Times New Roman" w:hAnsi="Times New Roman"/>
                <w:sz w:val="24"/>
                <w:szCs w:val="24"/>
              </w:rPr>
              <w:t>7464,6</w:t>
            </w:r>
            <w:r w:rsidRPr="00965FA4">
              <w:rPr>
                <w:rFonts w:ascii="Times New Roman" w:hAnsi="Times New Roman"/>
                <w:sz w:val="24"/>
                <w:szCs w:val="24"/>
              </w:rPr>
              <w:t xml:space="preserve"> тыс. руб.</w:t>
            </w:r>
          </w:p>
          <w:p w:rsidR="0037316C" w:rsidRPr="00E3382C" w:rsidRDefault="0037316C" w:rsidP="002D09F5">
            <w:pPr>
              <w:rPr>
                <w:rFonts w:ascii="Times New Roman" w:hAnsi="Times New Roman"/>
                <w:sz w:val="24"/>
                <w:szCs w:val="24"/>
              </w:rPr>
            </w:pPr>
            <w:r w:rsidRPr="00965FA4">
              <w:rPr>
                <w:rFonts w:ascii="Times New Roman" w:hAnsi="Times New Roman"/>
                <w:sz w:val="24"/>
                <w:szCs w:val="24"/>
              </w:rPr>
              <w:t>Внебюджетные источники –</w:t>
            </w:r>
            <w:r w:rsidR="002D09F5">
              <w:rPr>
                <w:rFonts w:ascii="Times New Roman" w:hAnsi="Times New Roman"/>
                <w:sz w:val="24"/>
                <w:szCs w:val="24"/>
              </w:rPr>
              <w:t>431,6</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Default="00DE0CC3" w:rsidP="0013121B">
      <w:pPr>
        <w:jc w:val="both"/>
        <w:rPr>
          <w:rFonts w:ascii="Times New Roman" w:hAnsi="Times New Roman"/>
          <w:bCs/>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w:t>
      </w:r>
    </w:p>
    <w:p w:rsidR="00EE1A7A" w:rsidRPr="00436783" w:rsidRDefault="00EE1A7A" w:rsidP="0013121B">
      <w:pPr>
        <w:pStyle w:val="24"/>
        <w:spacing w:line="276" w:lineRule="auto"/>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w:t>
      </w:r>
      <w:r w:rsidRPr="00436783">
        <w:rPr>
          <w:rFonts w:ascii="Times New Roman" w:hAnsi="Times New Roman"/>
          <w:sz w:val="24"/>
          <w:szCs w:val="24"/>
        </w:rPr>
        <w:lastRenderedPageBreak/>
        <w:t>(муниципальном)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3121B" w:rsidRPr="00436783" w:rsidRDefault="0013121B" w:rsidP="0013121B">
      <w:pPr>
        <w:jc w:val="both"/>
        <w:rPr>
          <w:rFonts w:ascii="Times New Roman" w:hAnsi="Times New Roman"/>
          <w:sz w:val="24"/>
          <w:szCs w:val="24"/>
        </w:rPr>
      </w:pPr>
      <w:r>
        <w:rPr>
          <w:rFonts w:ascii="Times New Roman" w:hAnsi="Times New Roman"/>
          <w:sz w:val="24"/>
          <w:szCs w:val="24"/>
        </w:rPr>
        <w:t xml:space="preserve">        О</w:t>
      </w:r>
      <w:r w:rsidRPr="00436783">
        <w:rPr>
          <w:rFonts w:ascii="Times New Roman" w:hAnsi="Times New Roman"/>
          <w:sz w:val="24"/>
          <w:szCs w:val="24"/>
        </w:rPr>
        <w:t xml:space="preserve">хват детей дополнительным образованием в районе ежегодно увеличивается и  </w:t>
      </w:r>
      <w:r>
        <w:rPr>
          <w:rFonts w:ascii="Times New Roman" w:hAnsi="Times New Roman"/>
          <w:sz w:val="24"/>
          <w:szCs w:val="24"/>
          <w:shd w:val="clear" w:color="auto" w:fill="FFFFFF"/>
        </w:rPr>
        <w:t xml:space="preserve">составляет – 91,8 </w:t>
      </w:r>
      <w:r w:rsidRPr="00436783">
        <w:rPr>
          <w:rFonts w:ascii="Times New Roman" w:hAnsi="Times New Roman"/>
          <w:sz w:val="24"/>
          <w:szCs w:val="24"/>
          <w:shd w:val="clear" w:color="auto" w:fill="FFFFFF"/>
        </w:rPr>
        <w:t>% :</w:t>
      </w:r>
      <w:r w:rsidRPr="00251399">
        <w:rPr>
          <w:rFonts w:ascii="Times New Roman" w:hAnsi="Times New Roman"/>
          <w:sz w:val="24"/>
          <w:szCs w:val="24"/>
        </w:rPr>
        <w:t xml:space="preserve">учреждения </w:t>
      </w:r>
      <w:r w:rsidR="00251399" w:rsidRPr="00251399">
        <w:rPr>
          <w:rFonts w:ascii="Times New Roman" w:hAnsi="Times New Roman"/>
          <w:sz w:val="24"/>
          <w:szCs w:val="24"/>
        </w:rPr>
        <w:t>дополнительного образования- 646</w:t>
      </w:r>
      <w:r w:rsidRPr="00251399">
        <w:rPr>
          <w:rFonts w:ascii="Times New Roman" w:hAnsi="Times New Roman"/>
          <w:sz w:val="24"/>
          <w:szCs w:val="24"/>
        </w:rPr>
        <w:t xml:space="preserve"> чел., обще</w:t>
      </w:r>
      <w:r w:rsidR="00251399" w:rsidRPr="00251399">
        <w:rPr>
          <w:rFonts w:ascii="Times New Roman" w:hAnsi="Times New Roman"/>
          <w:sz w:val="24"/>
          <w:szCs w:val="24"/>
        </w:rPr>
        <w:t>образовательные  учреждения- 1011</w:t>
      </w:r>
      <w:r w:rsidRPr="00251399">
        <w:rPr>
          <w:rFonts w:ascii="Times New Roman" w:hAnsi="Times New Roman"/>
          <w:sz w:val="24"/>
          <w:szCs w:val="24"/>
        </w:rPr>
        <w:t xml:space="preserve"> чел., дошкольные  </w:t>
      </w:r>
      <w:r w:rsidR="00251399" w:rsidRPr="00251399">
        <w:rPr>
          <w:rFonts w:ascii="Times New Roman" w:hAnsi="Times New Roman"/>
          <w:sz w:val="24"/>
          <w:szCs w:val="24"/>
        </w:rPr>
        <w:t>образовательные учреждения – 80</w:t>
      </w:r>
      <w:r w:rsidRPr="00251399">
        <w:rPr>
          <w:rFonts w:ascii="Times New Roman" w:hAnsi="Times New Roman"/>
          <w:sz w:val="24"/>
          <w:szCs w:val="24"/>
        </w:rPr>
        <w:t xml:space="preserve"> чел., детская школа иск</w:t>
      </w:r>
      <w:r w:rsidR="00251399" w:rsidRPr="00251399">
        <w:rPr>
          <w:rFonts w:ascii="Times New Roman" w:hAnsi="Times New Roman"/>
          <w:sz w:val="24"/>
          <w:szCs w:val="24"/>
        </w:rPr>
        <w:t>усств – 314 чел. Всего – 1933</w:t>
      </w:r>
      <w:r w:rsidRPr="00251399">
        <w:rPr>
          <w:rFonts w:ascii="Times New Roman" w:hAnsi="Times New Roman"/>
          <w:sz w:val="24"/>
          <w:szCs w:val="24"/>
        </w:rPr>
        <w:t xml:space="preserve"> детей охвачены</w:t>
      </w:r>
      <w:r w:rsidRPr="00436783">
        <w:rPr>
          <w:rFonts w:ascii="Times New Roman" w:hAnsi="Times New Roman"/>
          <w:sz w:val="24"/>
          <w:szCs w:val="24"/>
        </w:rPr>
        <w:t xml:space="preserve">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3121B" w:rsidRPr="00E3382C" w:rsidRDefault="0013121B" w:rsidP="0013121B">
      <w:pPr>
        <w:ind w:firstLine="708"/>
        <w:jc w:val="both"/>
        <w:rPr>
          <w:rFonts w:ascii="Times New Roman" w:hAnsi="Times New Roman"/>
          <w:sz w:val="24"/>
          <w:szCs w:val="24"/>
        </w:rPr>
      </w:pPr>
      <w:r w:rsidRPr="00E3382C">
        <w:rPr>
          <w:rFonts w:ascii="Times New Roman" w:hAnsi="Times New Roman"/>
          <w:sz w:val="24"/>
          <w:szCs w:val="24"/>
        </w:rPr>
        <w:t xml:space="preserve">За </w:t>
      </w:r>
      <w:r>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3121B" w:rsidRDefault="0013121B" w:rsidP="0013121B">
      <w:pPr>
        <w:widowControl w:val="0"/>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Вместе с тем, недоста</w:t>
      </w:r>
      <w:r>
        <w:rPr>
          <w:rFonts w:ascii="Times New Roman" w:hAnsi="Times New Roman"/>
          <w:bCs/>
          <w:sz w:val="24"/>
          <w:szCs w:val="24"/>
        </w:rPr>
        <w:t>точными темпами идёт  реализация</w:t>
      </w:r>
      <w:r w:rsidRPr="00E3382C">
        <w:rPr>
          <w:rFonts w:ascii="Times New Roman" w:hAnsi="Times New Roman"/>
          <w:bCs/>
          <w:sz w:val="24"/>
          <w:szCs w:val="24"/>
        </w:rPr>
        <w:t xml:space="preserve"> дополнительных программ  технической направленности</w:t>
      </w:r>
    </w:p>
    <w:p w:rsidR="00894F03" w:rsidRDefault="00894F03" w:rsidP="0013121B">
      <w:pPr>
        <w:widowControl w:val="0"/>
        <w:autoSpaceDE w:val="0"/>
        <w:autoSpaceDN w:val="0"/>
        <w:adjustRightInd w:val="0"/>
        <w:spacing w:line="276" w:lineRule="auto"/>
        <w:jc w:val="both"/>
        <w:rPr>
          <w:rFonts w:ascii="Times New Roman" w:eastAsia="Calibri" w:hAnsi="Times New Roman"/>
          <w:sz w:val="24"/>
          <w:szCs w:val="24"/>
        </w:rPr>
      </w:pPr>
    </w:p>
    <w:p w:rsidR="001643AF" w:rsidRPr="00E3382C" w:rsidRDefault="001643AF" w:rsidP="0013121B">
      <w:pPr>
        <w:widowControl w:val="0"/>
        <w:autoSpaceDE w:val="0"/>
        <w:autoSpaceDN w:val="0"/>
        <w:adjustRightInd w:val="0"/>
        <w:spacing w:line="276" w:lineRule="auto"/>
        <w:ind w:firstLine="540"/>
        <w:jc w:val="both"/>
        <w:rPr>
          <w:rFonts w:ascii="Times New Roman" w:eastAsia="Calibri" w:hAnsi="Times New Roman"/>
          <w:sz w:val="24"/>
          <w:szCs w:val="24"/>
        </w:rPr>
      </w:pPr>
      <w:r w:rsidRPr="00E3382C">
        <w:rPr>
          <w:rFonts w:ascii="Times New Roman" w:eastAsia="Calibri" w:hAnsi="Times New Roman"/>
          <w:sz w:val="24"/>
          <w:szCs w:val="24"/>
        </w:rPr>
        <w:t>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B05BF6" w:rsidRPr="00436783" w:rsidRDefault="00B05BF6" w:rsidP="00B05BF6">
      <w:pPr>
        <w:rPr>
          <w:rFonts w:ascii="Times New Roman" w:eastAsia="Calibri" w:hAnsi="Times New Roman"/>
          <w:b/>
          <w:sz w:val="24"/>
          <w:szCs w:val="24"/>
        </w:rPr>
      </w:pPr>
      <w:r w:rsidRPr="00436783">
        <w:rPr>
          <w:rFonts w:ascii="Times New Roman" w:eastAsia="Calibri" w:hAnsi="Times New Roman"/>
          <w:b/>
          <w:sz w:val="24"/>
          <w:szCs w:val="24"/>
        </w:rPr>
        <w:t xml:space="preserve">Цель: </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w:t>
      </w:r>
    </w:p>
    <w:p w:rsidR="00B05BF6" w:rsidRDefault="00B05BF6" w:rsidP="00B05BF6">
      <w:pPr>
        <w:rPr>
          <w:rFonts w:ascii="Times New Roman" w:eastAsia="Calibri" w:hAnsi="Times New Roman"/>
          <w:b/>
          <w:sz w:val="24"/>
          <w:szCs w:val="24"/>
        </w:rPr>
      </w:pPr>
      <w:r w:rsidRPr="00436783">
        <w:rPr>
          <w:rFonts w:ascii="Times New Roman" w:eastAsia="Calibri" w:hAnsi="Times New Roman"/>
          <w:b/>
          <w:sz w:val="24"/>
          <w:szCs w:val="24"/>
        </w:rPr>
        <w:t>Задачи:</w:t>
      </w:r>
    </w:p>
    <w:p w:rsidR="00B05BF6" w:rsidRPr="00436783" w:rsidRDefault="00B05BF6" w:rsidP="00B05BF6">
      <w:pPr>
        <w:pStyle w:val="24"/>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B05BF6" w:rsidRPr="00436783" w:rsidRDefault="00B05BF6" w:rsidP="00B05BF6">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B05BF6" w:rsidRPr="00436783" w:rsidRDefault="00B05BF6" w:rsidP="00B05BF6">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B05BF6" w:rsidRDefault="00B05BF6" w:rsidP="00B05BF6">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B05BF6" w:rsidRPr="00436783" w:rsidRDefault="00B05BF6" w:rsidP="00B05BF6">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B05BF6" w:rsidRDefault="00B05BF6" w:rsidP="00B05BF6">
      <w:pPr>
        <w:rPr>
          <w:rFonts w:ascii="Times New Roman" w:hAnsi="Times New Roman"/>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p w:rsidR="00046062" w:rsidRPr="00436783" w:rsidRDefault="001643AF" w:rsidP="0004606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lastRenderedPageBreak/>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13121B" w:rsidP="0004606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-с</w:t>
      </w:r>
      <w:r w:rsidR="00046062" w:rsidRPr="00436783">
        <w:rPr>
          <w:rFonts w:ascii="Times New Roman" w:hAnsi="Times New Roman"/>
          <w:sz w:val="24"/>
          <w:szCs w:val="24"/>
        </w:rPr>
        <w:t>охранение показателя- доля детей в возрасте от 5 до 18 лет, использующих социальные сертификаты;</w:t>
      </w:r>
    </w:p>
    <w:p w:rsidR="0013121B"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 xml:space="preserve">охват детей, занимающихся по дополнительным образовательным программам научно-технической направленности повышается; </w:t>
      </w:r>
    </w:p>
    <w:p w:rsidR="001643AF" w:rsidRPr="00B37B55" w:rsidRDefault="0013121B" w:rsidP="007734CA">
      <w:pPr>
        <w:rPr>
          <w:rFonts w:ascii="Times New Roman" w:hAnsi="Times New Roman"/>
          <w:sz w:val="24"/>
          <w:szCs w:val="24"/>
        </w:rPr>
      </w:pPr>
      <w:r>
        <w:rPr>
          <w:rFonts w:ascii="Times New Roman" w:hAnsi="Times New Roman"/>
          <w:sz w:val="24"/>
          <w:szCs w:val="24"/>
        </w:rPr>
        <w:t xml:space="preserve">- </w:t>
      </w:r>
      <w:r w:rsidR="001643AF" w:rsidRPr="00B37B55">
        <w:rPr>
          <w:rFonts w:ascii="Times New Roman" w:hAnsi="Times New Roman"/>
          <w:sz w:val="24"/>
          <w:szCs w:val="24"/>
        </w:rPr>
        <w:t>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w:t>
      </w:r>
      <w:r w:rsidR="0013121B">
        <w:rPr>
          <w:rFonts w:ascii="Times New Roman" w:hAnsi="Times New Roman"/>
          <w:sz w:val="24"/>
          <w:szCs w:val="24"/>
        </w:rPr>
        <w:t>-2026</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Pr="009958B8" w:rsidRDefault="00222560" w:rsidP="002D44F4">
      <w:pPr>
        <w:ind w:right="113"/>
        <w:outlineLvl w:val="0"/>
        <w:rPr>
          <w:rFonts w:ascii="Times New Roman" w:hAnsi="Times New Roman"/>
          <w:sz w:val="24"/>
          <w:szCs w:val="24"/>
        </w:rPr>
      </w:pPr>
      <w:r w:rsidRPr="009958B8">
        <w:rPr>
          <w:rFonts w:ascii="Times New Roman" w:hAnsi="Times New Roman"/>
          <w:sz w:val="24"/>
          <w:szCs w:val="24"/>
        </w:rPr>
        <w:t xml:space="preserve">Общий объем финансового обеспечения мероприятий подпрограммы составляет  </w:t>
      </w:r>
      <w:r w:rsidR="009958B8">
        <w:rPr>
          <w:rFonts w:ascii="Times New Roman" w:hAnsi="Times New Roman"/>
          <w:b/>
          <w:i/>
          <w:sz w:val="24"/>
          <w:szCs w:val="24"/>
          <w:u w:val="single"/>
        </w:rPr>
        <w:t>52808,6</w:t>
      </w:r>
      <w:r w:rsidRPr="009958B8">
        <w:rPr>
          <w:rFonts w:ascii="Times New Roman" w:hAnsi="Times New Roman"/>
          <w:sz w:val="24"/>
          <w:szCs w:val="24"/>
        </w:rPr>
        <w:t>тыс. рублей, из них:</w:t>
      </w:r>
    </w:p>
    <w:p w:rsidR="00222560" w:rsidRPr="009958B8" w:rsidRDefault="00222560" w:rsidP="002D44F4">
      <w:pPr>
        <w:ind w:right="113"/>
        <w:outlineLvl w:val="0"/>
        <w:rPr>
          <w:rFonts w:ascii="Times New Roman" w:hAnsi="Times New Roman"/>
          <w:sz w:val="24"/>
          <w:szCs w:val="24"/>
        </w:rPr>
      </w:pPr>
      <w:r w:rsidRPr="009958B8">
        <w:rPr>
          <w:rFonts w:ascii="Times New Roman" w:hAnsi="Times New Roman"/>
          <w:sz w:val="24"/>
          <w:szCs w:val="24"/>
        </w:rPr>
        <w:t>202</w:t>
      </w:r>
      <w:r w:rsidR="00965FA4" w:rsidRPr="009958B8">
        <w:rPr>
          <w:rFonts w:ascii="Times New Roman" w:hAnsi="Times New Roman"/>
          <w:sz w:val="24"/>
          <w:szCs w:val="24"/>
        </w:rPr>
        <w:t>3</w:t>
      </w:r>
      <w:r w:rsidRPr="009958B8">
        <w:rPr>
          <w:rFonts w:ascii="Times New Roman" w:hAnsi="Times New Roman"/>
          <w:sz w:val="24"/>
          <w:szCs w:val="24"/>
        </w:rPr>
        <w:t xml:space="preserve"> год –</w:t>
      </w:r>
      <w:r w:rsidR="009958B8">
        <w:rPr>
          <w:rFonts w:ascii="Times New Roman" w:hAnsi="Times New Roman"/>
          <w:sz w:val="24"/>
          <w:szCs w:val="24"/>
        </w:rPr>
        <w:t>19198,7</w:t>
      </w:r>
      <w:r w:rsidRPr="009958B8">
        <w:rPr>
          <w:rFonts w:ascii="Times New Roman" w:hAnsi="Times New Roman"/>
          <w:sz w:val="24"/>
          <w:szCs w:val="24"/>
        </w:rPr>
        <w:t>тыс.руб.</w:t>
      </w:r>
    </w:p>
    <w:p w:rsidR="00222560" w:rsidRPr="009958B8" w:rsidRDefault="00222560" w:rsidP="002D44F4">
      <w:pPr>
        <w:rPr>
          <w:rFonts w:ascii="Times New Roman" w:hAnsi="Times New Roman"/>
          <w:sz w:val="24"/>
          <w:szCs w:val="24"/>
        </w:rPr>
      </w:pPr>
      <w:r w:rsidRPr="009958B8">
        <w:rPr>
          <w:rFonts w:ascii="Times New Roman" w:hAnsi="Times New Roman"/>
          <w:sz w:val="24"/>
          <w:szCs w:val="24"/>
        </w:rPr>
        <w:t>202</w:t>
      </w:r>
      <w:r w:rsidR="00965FA4" w:rsidRPr="009958B8">
        <w:rPr>
          <w:rFonts w:ascii="Times New Roman" w:hAnsi="Times New Roman"/>
          <w:sz w:val="24"/>
          <w:szCs w:val="24"/>
        </w:rPr>
        <w:t>4</w:t>
      </w:r>
      <w:r w:rsidRPr="009958B8">
        <w:rPr>
          <w:rFonts w:ascii="Times New Roman" w:hAnsi="Times New Roman"/>
          <w:sz w:val="24"/>
          <w:szCs w:val="24"/>
        </w:rPr>
        <w:t xml:space="preserve"> год –</w:t>
      </w:r>
      <w:r w:rsidR="009958B8">
        <w:rPr>
          <w:rFonts w:ascii="Times New Roman" w:hAnsi="Times New Roman"/>
          <w:sz w:val="24"/>
          <w:szCs w:val="24"/>
        </w:rPr>
        <w:t>16418,3</w:t>
      </w:r>
      <w:r w:rsidRPr="009958B8">
        <w:rPr>
          <w:rFonts w:ascii="Times New Roman" w:hAnsi="Times New Roman"/>
          <w:sz w:val="24"/>
          <w:szCs w:val="24"/>
        </w:rPr>
        <w:t>тыс. руб.</w:t>
      </w:r>
    </w:p>
    <w:p w:rsidR="003058C4" w:rsidRDefault="00463236" w:rsidP="002D44F4">
      <w:pPr>
        <w:rPr>
          <w:rFonts w:ascii="Times New Roman" w:hAnsi="Times New Roman"/>
          <w:sz w:val="24"/>
          <w:szCs w:val="24"/>
        </w:rPr>
      </w:pPr>
      <w:r w:rsidRPr="009958B8">
        <w:rPr>
          <w:rFonts w:ascii="Times New Roman" w:hAnsi="Times New Roman"/>
          <w:sz w:val="24"/>
          <w:szCs w:val="24"/>
        </w:rPr>
        <w:t>2025</w:t>
      </w:r>
      <w:r w:rsidR="00222560" w:rsidRPr="009958B8">
        <w:rPr>
          <w:rFonts w:ascii="Times New Roman" w:hAnsi="Times New Roman"/>
          <w:sz w:val="24"/>
          <w:szCs w:val="24"/>
        </w:rPr>
        <w:t xml:space="preserve"> год – </w:t>
      </w:r>
      <w:r w:rsidR="009958B8">
        <w:rPr>
          <w:rFonts w:ascii="Times New Roman" w:hAnsi="Times New Roman"/>
          <w:sz w:val="24"/>
          <w:szCs w:val="24"/>
        </w:rPr>
        <w:t>9295,4</w:t>
      </w:r>
      <w:r w:rsidR="00222560" w:rsidRPr="009958B8">
        <w:rPr>
          <w:rFonts w:ascii="Times New Roman" w:hAnsi="Times New Roman"/>
          <w:sz w:val="24"/>
          <w:szCs w:val="24"/>
        </w:rPr>
        <w:t xml:space="preserve"> тыс. руб.</w:t>
      </w:r>
    </w:p>
    <w:p w:rsidR="009958B8" w:rsidRPr="00E3382C" w:rsidRDefault="009958B8" w:rsidP="002D44F4">
      <w:pPr>
        <w:rPr>
          <w:rFonts w:ascii="Times New Roman" w:hAnsi="Times New Roman"/>
          <w:sz w:val="24"/>
          <w:szCs w:val="24"/>
        </w:rPr>
      </w:pPr>
      <w:r w:rsidRPr="009958B8">
        <w:rPr>
          <w:rFonts w:ascii="Times New Roman" w:hAnsi="Times New Roman"/>
          <w:sz w:val="24"/>
          <w:szCs w:val="24"/>
        </w:rPr>
        <w:t>202</w:t>
      </w:r>
      <w:r>
        <w:rPr>
          <w:rFonts w:ascii="Times New Roman" w:hAnsi="Times New Roman"/>
          <w:sz w:val="24"/>
          <w:szCs w:val="24"/>
        </w:rPr>
        <w:t>6</w:t>
      </w:r>
      <w:r w:rsidRPr="009958B8">
        <w:rPr>
          <w:rFonts w:ascii="Times New Roman" w:hAnsi="Times New Roman"/>
          <w:sz w:val="24"/>
          <w:szCs w:val="24"/>
        </w:rPr>
        <w:t xml:space="preserve"> год – </w:t>
      </w:r>
      <w:r>
        <w:rPr>
          <w:rFonts w:ascii="Times New Roman" w:hAnsi="Times New Roman"/>
          <w:sz w:val="24"/>
          <w:szCs w:val="24"/>
        </w:rPr>
        <w:t>7896,2</w:t>
      </w:r>
      <w:r w:rsidRPr="009958B8">
        <w:rPr>
          <w:rFonts w:ascii="Times New Roman" w:hAnsi="Times New Roman"/>
          <w:sz w:val="24"/>
          <w:szCs w:val="24"/>
        </w:rPr>
        <w:t xml:space="preserve"> тыс. руб.</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w:t>
      </w:r>
      <w:r w:rsidRPr="00E3382C">
        <w:rPr>
          <w:rFonts w:ascii="Times New Roman" w:hAnsi="Times New Roman"/>
          <w:sz w:val="24"/>
          <w:szCs w:val="24"/>
        </w:rPr>
        <w:lastRenderedPageBreak/>
        <w:t>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14128D" w:rsidRDefault="0014128D"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Ожидаемые конечные </w:t>
            </w:r>
            <w:r w:rsidRPr="00E3382C">
              <w:rPr>
                <w:rFonts w:ascii="Times New Roman" w:hAnsi="Times New Roman"/>
                <w:b/>
                <w:bCs/>
                <w:sz w:val="24"/>
                <w:szCs w:val="24"/>
              </w:rPr>
              <w:lastRenderedPageBreak/>
              <w:t>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lastRenderedPageBreak/>
              <w:t xml:space="preserve">Эффективная организация свободного времени детей и подростков через различные формы трудоустройства, отдыха и занятости в </w:t>
            </w:r>
            <w:r w:rsidRPr="00E3382C">
              <w:rPr>
                <w:rFonts w:ascii="Times New Roman" w:hAnsi="Times New Roman"/>
                <w:sz w:val="24"/>
                <w:szCs w:val="24"/>
              </w:rPr>
              <w:lastRenderedPageBreak/>
              <w:t>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4128D" w:rsidRDefault="00FD0824" w:rsidP="003E7C52">
            <w:pPr>
              <w:rPr>
                <w:rFonts w:ascii="Times New Roman" w:hAnsi="Times New Roman"/>
                <w:sz w:val="24"/>
                <w:szCs w:val="24"/>
              </w:rPr>
            </w:pPr>
            <w:r w:rsidRPr="0014128D">
              <w:rPr>
                <w:rFonts w:ascii="Times New Roman" w:hAnsi="Times New Roman"/>
                <w:sz w:val="24"/>
                <w:szCs w:val="24"/>
              </w:rPr>
              <w:t>202</w:t>
            </w:r>
            <w:r w:rsidR="005F4881" w:rsidRPr="0014128D">
              <w:rPr>
                <w:rFonts w:ascii="Times New Roman" w:hAnsi="Times New Roman"/>
                <w:sz w:val="24"/>
                <w:szCs w:val="24"/>
              </w:rPr>
              <w:t>3-2026</w:t>
            </w:r>
            <w:r w:rsidRPr="0014128D">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4128D" w:rsidRDefault="00FD0824" w:rsidP="003E7C52">
            <w:pPr>
              <w:rPr>
                <w:rFonts w:ascii="Times New Roman" w:hAnsi="Times New Roman"/>
                <w:color w:val="000000" w:themeColor="text1"/>
                <w:sz w:val="24"/>
                <w:szCs w:val="24"/>
              </w:rPr>
            </w:pPr>
            <w:r w:rsidRPr="0014128D">
              <w:rPr>
                <w:rFonts w:ascii="Times New Roman" w:hAnsi="Times New Roman"/>
                <w:sz w:val="24"/>
                <w:szCs w:val="24"/>
              </w:rPr>
              <w:t>Общий объем средств необходимых для реализации подпрограммы в 2021-</w:t>
            </w:r>
            <w:r w:rsidR="00463236" w:rsidRPr="0014128D">
              <w:rPr>
                <w:rFonts w:ascii="Times New Roman" w:hAnsi="Times New Roman"/>
                <w:color w:val="000000" w:themeColor="text1"/>
                <w:sz w:val="24"/>
                <w:szCs w:val="24"/>
              </w:rPr>
              <w:t>202</w:t>
            </w:r>
            <w:r w:rsidR="0014128D">
              <w:rPr>
                <w:rFonts w:ascii="Times New Roman" w:hAnsi="Times New Roman"/>
                <w:color w:val="000000" w:themeColor="text1"/>
                <w:sz w:val="24"/>
                <w:szCs w:val="24"/>
              </w:rPr>
              <w:t>6</w:t>
            </w:r>
            <w:r w:rsidRPr="0014128D">
              <w:rPr>
                <w:rFonts w:ascii="Times New Roman" w:hAnsi="Times New Roman"/>
                <w:color w:val="000000" w:themeColor="text1"/>
                <w:sz w:val="24"/>
                <w:szCs w:val="24"/>
              </w:rPr>
              <w:t xml:space="preserve"> годах составляет </w:t>
            </w:r>
          </w:p>
          <w:p w:rsidR="00FD0824" w:rsidRPr="0014128D" w:rsidRDefault="0014128D" w:rsidP="003E7C52">
            <w:pPr>
              <w:rPr>
                <w:rFonts w:ascii="Times New Roman" w:hAnsi="Times New Roman"/>
                <w:color w:val="000000" w:themeColor="text1"/>
                <w:sz w:val="24"/>
                <w:szCs w:val="24"/>
              </w:rPr>
            </w:pPr>
            <w:r>
              <w:rPr>
                <w:rFonts w:ascii="Times New Roman" w:hAnsi="Times New Roman"/>
                <w:b/>
                <w:color w:val="000000" w:themeColor="text1"/>
                <w:sz w:val="24"/>
                <w:szCs w:val="24"/>
              </w:rPr>
              <w:t>4557,6</w:t>
            </w:r>
            <w:r w:rsidR="00FD0824" w:rsidRPr="0014128D">
              <w:rPr>
                <w:rFonts w:ascii="Times New Roman" w:hAnsi="Times New Roman"/>
                <w:color w:val="000000" w:themeColor="text1"/>
                <w:sz w:val="24"/>
                <w:szCs w:val="24"/>
              </w:rPr>
              <w:t>тыс. рублей, в том числе:</w:t>
            </w:r>
          </w:p>
          <w:p w:rsidR="00FD0824" w:rsidRPr="0014128D" w:rsidRDefault="00FD0824" w:rsidP="003E7C52">
            <w:pPr>
              <w:rPr>
                <w:rFonts w:ascii="Times New Roman" w:hAnsi="Times New Roman"/>
                <w:sz w:val="24"/>
                <w:szCs w:val="24"/>
              </w:rPr>
            </w:pPr>
            <w:r w:rsidRPr="0014128D">
              <w:rPr>
                <w:rFonts w:ascii="Times New Roman" w:hAnsi="Times New Roman"/>
                <w:b/>
                <w:sz w:val="24"/>
                <w:szCs w:val="24"/>
                <w:u w:val="single"/>
              </w:rPr>
              <w:t xml:space="preserve">в 2023 году –   </w:t>
            </w:r>
            <w:r w:rsidR="00C5758D" w:rsidRPr="0014128D">
              <w:rPr>
                <w:rFonts w:ascii="Times New Roman" w:hAnsi="Times New Roman"/>
                <w:b/>
                <w:sz w:val="24"/>
                <w:szCs w:val="24"/>
                <w:u w:val="single"/>
              </w:rPr>
              <w:t>1139,4</w:t>
            </w:r>
            <w:r w:rsidRPr="0014128D">
              <w:rPr>
                <w:rFonts w:ascii="Times New Roman" w:hAnsi="Times New Roman"/>
                <w:sz w:val="24"/>
                <w:szCs w:val="24"/>
              </w:rPr>
              <w:t>тыс. руб.</w:t>
            </w:r>
          </w:p>
          <w:p w:rsidR="00FD0824" w:rsidRPr="0014128D" w:rsidRDefault="00FD0824" w:rsidP="003E7C52">
            <w:pPr>
              <w:rPr>
                <w:rFonts w:ascii="Times New Roman" w:hAnsi="Times New Roman"/>
                <w:sz w:val="24"/>
                <w:szCs w:val="24"/>
              </w:rPr>
            </w:pPr>
            <w:r w:rsidRPr="0014128D">
              <w:rPr>
                <w:rFonts w:ascii="Times New Roman" w:hAnsi="Times New Roman"/>
                <w:sz w:val="24"/>
                <w:szCs w:val="24"/>
              </w:rPr>
              <w:t xml:space="preserve">Местный бюджет – </w:t>
            </w:r>
            <w:r w:rsidR="00C57712" w:rsidRPr="0014128D">
              <w:rPr>
                <w:rFonts w:ascii="Times New Roman" w:hAnsi="Times New Roman"/>
                <w:sz w:val="24"/>
                <w:szCs w:val="24"/>
              </w:rPr>
              <w:t>711,</w:t>
            </w:r>
            <w:r w:rsidR="0014128D">
              <w:rPr>
                <w:rFonts w:ascii="Times New Roman" w:hAnsi="Times New Roman"/>
                <w:sz w:val="24"/>
                <w:szCs w:val="24"/>
              </w:rPr>
              <w:t>2</w:t>
            </w:r>
            <w:r w:rsidRPr="0014128D">
              <w:rPr>
                <w:rFonts w:ascii="Times New Roman" w:hAnsi="Times New Roman"/>
                <w:sz w:val="24"/>
                <w:szCs w:val="24"/>
              </w:rPr>
              <w:t xml:space="preserve"> тыс. руб.</w:t>
            </w:r>
          </w:p>
          <w:p w:rsidR="00FD0824" w:rsidRPr="0014128D" w:rsidRDefault="00FD0824" w:rsidP="003E7C52">
            <w:pPr>
              <w:rPr>
                <w:rFonts w:ascii="Times New Roman" w:hAnsi="Times New Roman"/>
                <w:sz w:val="24"/>
                <w:szCs w:val="24"/>
              </w:rPr>
            </w:pPr>
            <w:r w:rsidRPr="0014128D">
              <w:rPr>
                <w:rFonts w:ascii="Times New Roman" w:hAnsi="Times New Roman"/>
                <w:sz w:val="24"/>
                <w:szCs w:val="24"/>
              </w:rPr>
              <w:t xml:space="preserve">Внебюджетные источники – </w:t>
            </w:r>
            <w:r w:rsidR="00C57712" w:rsidRPr="0014128D">
              <w:rPr>
                <w:rFonts w:ascii="Times New Roman" w:hAnsi="Times New Roman"/>
                <w:sz w:val="24"/>
                <w:szCs w:val="24"/>
              </w:rPr>
              <w:t>428,</w:t>
            </w:r>
            <w:r w:rsidR="0014128D">
              <w:rPr>
                <w:rFonts w:ascii="Times New Roman" w:hAnsi="Times New Roman"/>
                <w:sz w:val="24"/>
                <w:szCs w:val="24"/>
              </w:rPr>
              <w:t>2</w:t>
            </w:r>
            <w:r w:rsidRPr="0014128D">
              <w:rPr>
                <w:rFonts w:ascii="Times New Roman" w:hAnsi="Times New Roman"/>
                <w:sz w:val="24"/>
                <w:szCs w:val="24"/>
              </w:rPr>
              <w:t>тыс. руб.</w:t>
            </w:r>
          </w:p>
          <w:p w:rsidR="00111BB5" w:rsidRDefault="00111BB5" w:rsidP="00111BB5">
            <w:pPr>
              <w:rPr>
                <w:rFonts w:ascii="Times New Roman" w:hAnsi="Times New Roman"/>
                <w:sz w:val="24"/>
                <w:szCs w:val="24"/>
              </w:rPr>
            </w:pPr>
            <w:r w:rsidRPr="0014128D">
              <w:rPr>
                <w:rFonts w:ascii="Times New Roman" w:hAnsi="Times New Roman"/>
                <w:b/>
                <w:sz w:val="24"/>
                <w:szCs w:val="24"/>
                <w:u w:val="single"/>
              </w:rPr>
              <w:t xml:space="preserve">в </w:t>
            </w:r>
            <w:r w:rsidR="00463236" w:rsidRPr="0014128D">
              <w:rPr>
                <w:rFonts w:ascii="Times New Roman" w:hAnsi="Times New Roman"/>
                <w:b/>
                <w:sz w:val="24"/>
                <w:szCs w:val="24"/>
                <w:u w:val="single"/>
              </w:rPr>
              <w:t>202</w:t>
            </w:r>
            <w:r w:rsidR="00F77C3B" w:rsidRPr="0014128D">
              <w:rPr>
                <w:rFonts w:ascii="Times New Roman" w:hAnsi="Times New Roman"/>
                <w:b/>
                <w:sz w:val="24"/>
                <w:szCs w:val="24"/>
                <w:u w:val="single"/>
              </w:rPr>
              <w:t>4</w:t>
            </w:r>
            <w:r w:rsidRPr="0014128D">
              <w:rPr>
                <w:rFonts w:ascii="Times New Roman" w:hAnsi="Times New Roman"/>
                <w:b/>
                <w:sz w:val="24"/>
                <w:szCs w:val="24"/>
                <w:u w:val="single"/>
              </w:rPr>
              <w:t xml:space="preserve"> году –   </w:t>
            </w:r>
            <w:r w:rsidR="00896183" w:rsidRPr="0014128D">
              <w:rPr>
                <w:rFonts w:ascii="Times New Roman" w:hAnsi="Times New Roman"/>
                <w:b/>
                <w:sz w:val="24"/>
                <w:szCs w:val="24"/>
                <w:u w:val="single"/>
              </w:rPr>
              <w:t xml:space="preserve">1139,4 </w:t>
            </w:r>
            <w:r w:rsidRPr="0014128D">
              <w:rPr>
                <w:rFonts w:ascii="Times New Roman" w:hAnsi="Times New Roman"/>
                <w:sz w:val="24"/>
                <w:szCs w:val="24"/>
              </w:rPr>
              <w:t>тыс. руб.</w:t>
            </w:r>
          </w:p>
          <w:p w:rsidR="0014128D" w:rsidRPr="0014128D" w:rsidRDefault="0014128D" w:rsidP="00111BB5">
            <w:pPr>
              <w:rPr>
                <w:rFonts w:ascii="Times New Roman" w:hAnsi="Times New Roman"/>
                <w:sz w:val="24"/>
                <w:szCs w:val="24"/>
              </w:rPr>
            </w:pPr>
            <w:r w:rsidRPr="0014128D">
              <w:rPr>
                <w:rFonts w:ascii="Times New Roman" w:hAnsi="Times New Roman"/>
                <w:sz w:val="24"/>
                <w:szCs w:val="24"/>
              </w:rPr>
              <w:t xml:space="preserve">Местный бюджет – </w:t>
            </w:r>
            <w:r>
              <w:rPr>
                <w:rFonts w:ascii="Times New Roman" w:hAnsi="Times New Roman"/>
                <w:sz w:val="24"/>
                <w:szCs w:val="24"/>
              </w:rPr>
              <w:t>750,0</w:t>
            </w:r>
            <w:r w:rsidRPr="0014128D">
              <w:rPr>
                <w:rFonts w:ascii="Times New Roman" w:hAnsi="Times New Roman"/>
                <w:sz w:val="24"/>
                <w:szCs w:val="24"/>
              </w:rPr>
              <w:t xml:space="preserve"> тыс. руб.</w:t>
            </w:r>
          </w:p>
          <w:p w:rsidR="00FD0824" w:rsidRPr="0014128D" w:rsidRDefault="00111BB5" w:rsidP="003E7C52">
            <w:pPr>
              <w:rPr>
                <w:rFonts w:ascii="Times New Roman" w:hAnsi="Times New Roman"/>
                <w:sz w:val="24"/>
                <w:szCs w:val="24"/>
              </w:rPr>
            </w:pPr>
            <w:r w:rsidRPr="0014128D">
              <w:rPr>
                <w:rFonts w:ascii="Times New Roman" w:hAnsi="Times New Roman"/>
                <w:sz w:val="24"/>
                <w:szCs w:val="24"/>
              </w:rPr>
              <w:t xml:space="preserve">Внебюджетные источники – </w:t>
            </w:r>
            <w:r w:rsidR="0014128D">
              <w:rPr>
                <w:rFonts w:ascii="Times New Roman" w:hAnsi="Times New Roman"/>
                <w:sz w:val="24"/>
                <w:szCs w:val="24"/>
              </w:rPr>
              <w:t>389,4</w:t>
            </w:r>
            <w:r w:rsidRPr="0014128D">
              <w:rPr>
                <w:rFonts w:ascii="Times New Roman" w:hAnsi="Times New Roman"/>
                <w:sz w:val="24"/>
                <w:szCs w:val="24"/>
              </w:rPr>
              <w:t xml:space="preserve"> тыс. руб.</w:t>
            </w:r>
          </w:p>
          <w:p w:rsidR="00F77C3B" w:rsidRPr="0014128D" w:rsidRDefault="00F77C3B" w:rsidP="00F77C3B">
            <w:pPr>
              <w:rPr>
                <w:rFonts w:ascii="Times New Roman" w:hAnsi="Times New Roman"/>
                <w:sz w:val="24"/>
                <w:szCs w:val="24"/>
              </w:rPr>
            </w:pPr>
            <w:r w:rsidRPr="0014128D">
              <w:rPr>
                <w:rFonts w:ascii="Times New Roman" w:hAnsi="Times New Roman"/>
                <w:b/>
                <w:sz w:val="24"/>
                <w:szCs w:val="24"/>
                <w:u w:val="single"/>
              </w:rPr>
              <w:t xml:space="preserve">в 2025 году –   </w:t>
            </w:r>
            <w:r w:rsidR="00896183" w:rsidRPr="0014128D">
              <w:rPr>
                <w:rFonts w:ascii="Times New Roman" w:hAnsi="Times New Roman"/>
                <w:b/>
                <w:sz w:val="24"/>
                <w:szCs w:val="24"/>
                <w:u w:val="single"/>
              </w:rPr>
              <w:t xml:space="preserve">1139,4 </w:t>
            </w:r>
            <w:r w:rsidRPr="0014128D">
              <w:rPr>
                <w:rFonts w:ascii="Times New Roman" w:hAnsi="Times New Roman"/>
                <w:sz w:val="24"/>
                <w:szCs w:val="24"/>
              </w:rPr>
              <w:t>тыс. руб.</w:t>
            </w:r>
          </w:p>
          <w:p w:rsidR="00F77C3B" w:rsidRDefault="0014128D" w:rsidP="00896183">
            <w:pPr>
              <w:rPr>
                <w:rFonts w:ascii="Times New Roman" w:hAnsi="Times New Roman"/>
                <w:sz w:val="24"/>
                <w:szCs w:val="24"/>
              </w:rPr>
            </w:pPr>
            <w:r>
              <w:rPr>
                <w:rFonts w:ascii="Times New Roman" w:hAnsi="Times New Roman"/>
                <w:sz w:val="24"/>
                <w:szCs w:val="24"/>
              </w:rPr>
              <w:t>Местный бюджет</w:t>
            </w:r>
            <w:r w:rsidR="00F77C3B" w:rsidRPr="0014128D">
              <w:rPr>
                <w:rFonts w:ascii="Times New Roman" w:hAnsi="Times New Roman"/>
                <w:sz w:val="24"/>
                <w:szCs w:val="24"/>
              </w:rPr>
              <w:t xml:space="preserve"> – </w:t>
            </w:r>
            <w:r w:rsidR="00896183" w:rsidRPr="0014128D">
              <w:rPr>
                <w:rFonts w:ascii="Times New Roman" w:hAnsi="Times New Roman"/>
                <w:sz w:val="24"/>
                <w:szCs w:val="24"/>
              </w:rPr>
              <w:t>1139,4</w:t>
            </w:r>
            <w:r w:rsidR="00F77C3B" w:rsidRPr="0014128D">
              <w:rPr>
                <w:rFonts w:ascii="Times New Roman" w:hAnsi="Times New Roman"/>
                <w:sz w:val="24"/>
                <w:szCs w:val="24"/>
              </w:rPr>
              <w:t xml:space="preserve"> тыс. руб.</w:t>
            </w:r>
          </w:p>
          <w:p w:rsidR="0014128D" w:rsidRPr="0014128D" w:rsidRDefault="0014128D" w:rsidP="0014128D">
            <w:pPr>
              <w:rPr>
                <w:rFonts w:ascii="Times New Roman" w:hAnsi="Times New Roman"/>
                <w:sz w:val="24"/>
                <w:szCs w:val="24"/>
              </w:rPr>
            </w:pPr>
            <w:r w:rsidRPr="0014128D">
              <w:rPr>
                <w:rFonts w:ascii="Times New Roman" w:hAnsi="Times New Roman"/>
                <w:b/>
                <w:sz w:val="24"/>
                <w:szCs w:val="24"/>
                <w:u w:val="single"/>
              </w:rPr>
              <w:t>в 202</w:t>
            </w:r>
            <w:r>
              <w:rPr>
                <w:rFonts w:ascii="Times New Roman" w:hAnsi="Times New Roman"/>
                <w:b/>
                <w:sz w:val="24"/>
                <w:szCs w:val="24"/>
                <w:u w:val="single"/>
              </w:rPr>
              <w:t>6</w:t>
            </w:r>
            <w:r w:rsidRPr="0014128D">
              <w:rPr>
                <w:rFonts w:ascii="Times New Roman" w:hAnsi="Times New Roman"/>
                <w:b/>
                <w:sz w:val="24"/>
                <w:szCs w:val="24"/>
                <w:u w:val="single"/>
              </w:rPr>
              <w:t xml:space="preserve"> году –   1139,4</w:t>
            </w:r>
            <w:r w:rsidRPr="0014128D">
              <w:rPr>
                <w:rFonts w:ascii="Times New Roman" w:hAnsi="Times New Roman"/>
                <w:sz w:val="24"/>
                <w:szCs w:val="24"/>
              </w:rPr>
              <w:t>тыс. руб.</w:t>
            </w:r>
          </w:p>
          <w:p w:rsidR="0014128D" w:rsidRPr="0014128D" w:rsidRDefault="0014128D" w:rsidP="0014128D">
            <w:pPr>
              <w:rPr>
                <w:rFonts w:ascii="Times New Roman" w:hAnsi="Times New Roman"/>
                <w:sz w:val="24"/>
                <w:szCs w:val="24"/>
              </w:rPr>
            </w:pPr>
            <w:r w:rsidRPr="0014128D">
              <w:rPr>
                <w:rFonts w:ascii="Times New Roman" w:hAnsi="Times New Roman"/>
                <w:sz w:val="24"/>
                <w:szCs w:val="24"/>
              </w:rPr>
              <w:t xml:space="preserve">Местный бюджет – </w:t>
            </w:r>
            <w:r>
              <w:rPr>
                <w:rFonts w:ascii="Times New Roman" w:hAnsi="Times New Roman"/>
                <w:sz w:val="24"/>
                <w:szCs w:val="24"/>
              </w:rPr>
              <w:t>1139,4</w:t>
            </w:r>
            <w:r w:rsidRPr="0014128D">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D624A5">
        <w:rPr>
          <w:rFonts w:ascii="Times New Roman" w:hAnsi="Times New Roman"/>
          <w:sz w:val="24"/>
          <w:szCs w:val="24"/>
        </w:rPr>
        <w:t>ласти» было трудоустроено в 2023</w:t>
      </w:r>
      <w:r w:rsidRPr="00E3382C">
        <w:rPr>
          <w:rFonts w:ascii="Times New Roman" w:hAnsi="Times New Roman"/>
          <w:sz w:val="24"/>
          <w:szCs w:val="24"/>
        </w:rPr>
        <w:t xml:space="preserve"> году-</w:t>
      </w:r>
      <w:r w:rsidR="00140FC6" w:rsidRPr="00D624A5">
        <w:rPr>
          <w:rFonts w:ascii="Times New Roman" w:hAnsi="Times New Roman"/>
          <w:sz w:val="24"/>
          <w:szCs w:val="24"/>
        </w:rPr>
        <w:t>56</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 xml:space="preserve">она в </w:t>
      </w:r>
      <w:r w:rsidR="00D624A5">
        <w:rPr>
          <w:rFonts w:ascii="Times New Roman" w:hAnsi="Times New Roman"/>
          <w:sz w:val="24"/>
          <w:szCs w:val="24"/>
        </w:rPr>
        <w:t>каникулярное время на 2023- 2026</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lastRenderedPageBreak/>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D624A5">
        <w:rPr>
          <w:rFonts w:ascii="Times New Roman" w:hAnsi="Times New Roman"/>
          <w:sz w:val="24"/>
          <w:szCs w:val="24"/>
        </w:rPr>
        <w:t>6</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600CF2" w:rsidRPr="00600CF2"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7C0B5C">
        <w:rPr>
          <w:rFonts w:ascii="Times New Roman" w:hAnsi="Times New Roman"/>
          <w:sz w:val="24"/>
          <w:szCs w:val="24"/>
        </w:rPr>
        <w:t xml:space="preserve">ет  4557,6 </w:t>
      </w:r>
      <w:r w:rsidRPr="00345E2B">
        <w:rPr>
          <w:rFonts w:ascii="Times New Roman" w:hAnsi="Times New Roman"/>
          <w:sz w:val="24"/>
          <w:szCs w:val="24"/>
        </w:rPr>
        <w:t xml:space="preserve">тысяч </w:t>
      </w:r>
      <w:r w:rsidRPr="00600CF2">
        <w:rPr>
          <w:rFonts w:ascii="Times New Roman" w:hAnsi="Times New Roman"/>
          <w:sz w:val="24"/>
          <w:szCs w:val="24"/>
        </w:rPr>
        <w:t>рублей, из них:</w:t>
      </w:r>
    </w:p>
    <w:p w:rsidR="00762E36" w:rsidRPr="00600CF2" w:rsidRDefault="003E7C52" w:rsidP="003E7C52">
      <w:pPr>
        <w:rPr>
          <w:rFonts w:ascii="Times New Roman" w:hAnsi="Times New Roman"/>
          <w:sz w:val="24"/>
          <w:szCs w:val="24"/>
        </w:rPr>
      </w:pPr>
      <w:r w:rsidRPr="00600CF2">
        <w:rPr>
          <w:rFonts w:ascii="Times New Roman" w:hAnsi="Times New Roman"/>
          <w:sz w:val="24"/>
          <w:szCs w:val="24"/>
        </w:rPr>
        <w:t>2023</w:t>
      </w:r>
      <w:r w:rsidR="00B30703" w:rsidRPr="00600CF2">
        <w:rPr>
          <w:rFonts w:ascii="Times New Roman" w:hAnsi="Times New Roman"/>
          <w:sz w:val="24"/>
          <w:szCs w:val="24"/>
        </w:rPr>
        <w:t xml:space="preserve"> год –</w:t>
      </w:r>
      <w:r w:rsidR="00762E36" w:rsidRPr="00600CF2">
        <w:rPr>
          <w:rFonts w:ascii="Times New Roman" w:hAnsi="Times New Roman"/>
          <w:sz w:val="24"/>
          <w:szCs w:val="24"/>
        </w:rPr>
        <w:t xml:space="preserve"> 1139,4 тыс. руб.</w:t>
      </w:r>
    </w:p>
    <w:p w:rsidR="00345E2B" w:rsidRPr="00600CF2" w:rsidRDefault="00345E2B" w:rsidP="003E7C52">
      <w:pPr>
        <w:rPr>
          <w:rFonts w:ascii="Times New Roman" w:hAnsi="Times New Roman"/>
          <w:sz w:val="24"/>
          <w:szCs w:val="24"/>
        </w:rPr>
      </w:pPr>
      <w:r w:rsidRPr="00600CF2">
        <w:rPr>
          <w:rFonts w:ascii="Times New Roman" w:hAnsi="Times New Roman"/>
          <w:sz w:val="24"/>
          <w:szCs w:val="24"/>
        </w:rPr>
        <w:t xml:space="preserve">2024 год – </w:t>
      </w:r>
      <w:r w:rsidR="00762E36" w:rsidRPr="00600CF2">
        <w:rPr>
          <w:rFonts w:ascii="Times New Roman" w:hAnsi="Times New Roman"/>
          <w:sz w:val="24"/>
          <w:szCs w:val="24"/>
        </w:rPr>
        <w:t>1139,4 тыс. руб.</w:t>
      </w:r>
    </w:p>
    <w:p w:rsidR="00CC0A0F" w:rsidRPr="00600CF2" w:rsidRDefault="00463236" w:rsidP="003E7C52">
      <w:pPr>
        <w:rPr>
          <w:rFonts w:ascii="Times New Roman" w:hAnsi="Times New Roman"/>
          <w:sz w:val="24"/>
          <w:szCs w:val="24"/>
        </w:rPr>
      </w:pPr>
      <w:r w:rsidRPr="00600CF2">
        <w:rPr>
          <w:rFonts w:ascii="Times New Roman" w:hAnsi="Times New Roman"/>
          <w:sz w:val="24"/>
          <w:szCs w:val="24"/>
        </w:rPr>
        <w:t>2025</w:t>
      </w:r>
      <w:r w:rsidR="00AC0DB4" w:rsidRPr="00600CF2">
        <w:rPr>
          <w:rFonts w:ascii="Times New Roman" w:hAnsi="Times New Roman"/>
          <w:sz w:val="24"/>
          <w:szCs w:val="24"/>
        </w:rPr>
        <w:t xml:space="preserve"> год – </w:t>
      </w:r>
      <w:r w:rsidR="00762E36" w:rsidRPr="00600CF2">
        <w:rPr>
          <w:rFonts w:ascii="Times New Roman" w:hAnsi="Times New Roman"/>
          <w:sz w:val="24"/>
          <w:szCs w:val="24"/>
        </w:rPr>
        <w:t xml:space="preserve">1139,4 тыс. руб. </w:t>
      </w:r>
    </w:p>
    <w:p w:rsidR="00600CF2" w:rsidRPr="00E3382C" w:rsidRDefault="00600CF2" w:rsidP="003E7C52">
      <w:pPr>
        <w:rPr>
          <w:rFonts w:ascii="Times New Roman" w:hAnsi="Times New Roman"/>
          <w:sz w:val="24"/>
          <w:szCs w:val="24"/>
        </w:rPr>
      </w:pPr>
      <w:r w:rsidRPr="00600CF2">
        <w:rPr>
          <w:rFonts w:ascii="Times New Roman" w:hAnsi="Times New Roman"/>
          <w:sz w:val="24"/>
          <w:szCs w:val="24"/>
        </w:rPr>
        <w:t>202</w:t>
      </w:r>
      <w:r>
        <w:rPr>
          <w:rFonts w:ascii="Times New Roman" w:hAnsi="Times New Roman"/>
          <w:sz w:val="24"/>
          <w:szCs w:val="24"/>
        </w:rPr>
        <w:t>6</w:t>
      </w:r>
      <w:r w:rsidRPr="00600CF2">
        <w:rPr>
          <w:rFonts w:ascii="Times New Roman" w:hAnsi="Times New Roman"/>
          <w:sz w:val="24"/>
          <w:szCs w:val="24"/>
        </w:rPr>
        <w:t xml:space="preserve"> год – 1139,4 тыс. руб.</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w:t>
      </w:r>
      <w:r w:rsidRPr="00E3382C">
        <w:rPr>
          <w:rFonts w:ascii="Times New Roman" w:hAnsi="Times New Roman"/>
          <w:sz w:val="24"/>
          <w:szCs w:val="24"/>
        </w:rPr>
        <w:lastRenderedPageBreak/>
        <w:t>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E4797" w:rsidRDefault="001E4797" w:rsidP="00916E75">
      <w:pPr>
        <w:jc w:val="right"/>
        <w:rPr>
          <w:rFonts w:ascii="Times New Roman" w:hAnsi="Times New Roman"/>
          <w:bCs/>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D624A5" w:rsidRDefault="00916E75" w:rsidP="00916E75">
            <w:pPr>
              <w:rPr>
                <w:rFonts w:ascii="Times New Roman" w:eastAsia="Calibri" w:hAnsi="Times New Roman"/>
                <w:b/>
                <w:sz w:val="24"/>
                <w:szCs w:val="24"/>
              </w:rPr>
            </w:pPr>
            <w:r w:rsidRPr="00D624A5">
              <w:rPr>
                <w:rFonts w:ascii="Times New Roman" w:eastAsia="Calibri" w:hAnsi="Times New Roman"/>
                <w:b/>
                <w:sz w:val="24"/>
                <w:szCs w:val="24"/>
              </w:rPr>
              <w:t xml:space="preserve">Цель: </w:t>
            </w:r>
            <w:r w:rsidRPr="00D624A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D624A5" w:rsidRDefault="00916E75" w:rsidP="00916E75">
            <w:pPr>
              <w:rPr>
                <w:rFonts w:ascii="Times New Roman" w:eastAsia="Calibri" w:hAnsi="Times New Roman"/>
                <w:b/>
                <w:sz w:val="24"/>
                <w:szCs w:val="24"/>
              </w:rPr>
            </w:pPr>
            <w:r w:rsidRPr="00D624A5">
              <w:rPr>
                <w:rFonts w:ascii="Times New Roman" w:eastAsia="Calibri" w:hAnsi="Times New Roman"/>
                <w:b/>
                <w:sz w:val="24"/>
                <w:szCs w:val="24"/>
              </w:rPr>
              <w:t>Задачи:</w:t>
            </w:r>
          </w:p>
          <w:p w:rsidR="00916E75" w:rsidRPr="00D624A5" w:rsidRDefault="00916E75" w:rsidP="00916E75">
            <w:pPr>
              <w:rPr>
                <w:rFonts w:ascii="Times New Roman" w:hAnsi="Times New Roman"/>
                <w:color w:val="090E1D"/>
                <w:sz w:val="24"/>
                <w:szCs w:val="24"/>
                <w:shd w:val="clear" w:color="auto" w:fill="F5F5F5"/>
                <w:lang w:eastAsia="ru-RU"/>
              </w:rPr>
            </w:pPr>
            <w:r w:rsidRPr="00D624A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D624A5" w:rsidRDefault="00916E75" w:rsidP="00916E75">
            <w:pPr>
              <w:rPr>
                <w:rFonts w:ascii="Times New Roman" w:hAnsi="Times New Roman"/>
                <w:color w:val="090E1D"/>
                <w:sz w:val="24"/>
                <w:szCs w:val="24"/>
                <w:lang w:eastAsia="ru-RU"/>
              </w:rPr>
            </w:pPr>
            <w:r w:rsidRPr="00D624A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D624A5" w:rsidRDefault="00916E75" w:rsidP="00916E75">
            <w:pPr>
              <w:rPr>
                <w:rFonts w:ascii="Times New Roman" w:eastAsia="Calibri" w:hAnsi="Times New Roman"/>
                <w:bCs/>
                <w:sz w:val="24"/>
                <w:szCs w:val="24"/>
                <w:lang w:eastAsia="ru-RU"/>
              </w:rPr>
            </w:pPr>
            <w:r w:rsidRPr="00D624A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916E75" w:rsidRPr="00D624A5" w:rsidRDefault="00F806C8" w:rsidP="00D624A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F806C8" w:rsidP="004615D3">
            <w:pPr>
              <w:pStyle w:val="ConsPlusNormal"/>
              <w:ind w:firstLine="0"/>
              <w:rPr>
                <w:rFonts w:ascii="Times New Roman" w:hAnsi="Times New Roman" w:cs="Times New Roman"/>
                <w:sz w:val="24"/>
                <w:szCs w:val="24"/>
              </w:rPr>
            </w:pPr>
            <w:r w:rsidRPr="00916E75">
              <w:rPr>
                <w:rFonts w:ascii="Times New Roman" w:hAnsi="Times New Roman"/>
                <w:sz w:val="24"/>
                <w:szCs w:val="24"/>
              </w:rPr>
              <w:t xml:space="preserve">- В </w:t>
            </w:r>
            <w:r>
              <w:rPr>
                <w:rFonts w:ascii="Times New Roman" w:hAnsi="Times New Roman"/>
                <w:sz w:val="24"/>
                <w:szCs w:val="24"/>
              </w:rPr>
              <w:t>1 филиале</w:t>
            </w:r>
            <w:r w:rsidR="003346B6">
              <w:rPr>
                <w:rFonts w:ascii="Times New Roman" w:hAnsi="Times New Roman"/>
                <w:sz w:val="24"/>
                <w:szCs w:val="24"/>
              </w:rPr>
              <w:t xml:space="preserve"> и </w:t>
            </w:r>
            <w:r w:rsidRPr="00916E75">
              <w:rPr>
                <w:rFonts w:ascii="Times New Roman" w:hAnsi="Times New Roman"/>
                <w:sz w:val="24"/>
                <w:szCs w:val="24"/>
              </w:rPr>
              <w:t>общеобразовательн</w:t>
            </w:r>
            <w:r w:rsidR="003346B6">
              <w:rPr>
                <w:rFonts w:ascii="Times New Roman" w:hAnsi="Times New Roman"/>
                <w:sz w:val="24"/>
                <w:szCs w:val="24"/>
              </w:rPr>
              <w:t xml:space="preserve">ых </w:t>
            </w:r>
            <w:r w:rsidRPr="00916E75">
              <w:rPr>
                <w:rFonts w:ascii="Times New Roman" w:hAnsi="Times New Roman"/>
                <w:sz w:val="24"/>
                <w:szCs w:val="24"/>
              </w:rPr>
              <w:t xml:space="preserve"> организациях введены </w:t>
            </w:r>
            <w:r>
              <w:rPr>
                <w:rFonts w:ascii="Times New Roman" w:hAnsi="Times New Roman"/>
                <w:sz w:val="24"/>
                <w:szCs w:val="24"/>
              </w:rPr>
              <w:t>0,25</w:t>
            </w:r>
            <w:r w:rsidRPr="00916E75">
              <w:rPr>
                <w:rFonts w:ascii="Times New Roman" w:hAnsi="Times New Roman"/>
                <w:sz w:val="24"/>
                <w:szCs w:val="24"/>
              </w:rPr>
              <w:t xml:space="preserve"> ставки советник</w:t>
            </w:r>
            <w:r>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r w:rsidR="003346B6">
              <w:rPr>
                <w:rFonts w:ascii="Times New Roman" w:hAnsi="Times New Roman" w:cs="Times New Roman"/>
                <w:sz w:val="24"/>
                <w:szCs w:val="24"/>
              </w:rPr>
              <w:t>.</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D624A5" w:rsidP="00916E75">
            <w:pPr>
              <w:rPr>
                <w:rFonts w:ascii="Times New Roman" w:hAnsi="Times New Roman"/>
                <w:sz w:val="24"/>
                <w:szCs w:val="24"/>
              </w:rPr>
            </w:pPr>
            <w:r>
              <w:rPr>
                <w:rFonts w:ascii="Times New Roman" w:hAnsi="Times New Roman"/>
                <w:sz w:val="24"/>
                <w:szCs w:val="24"/>
              </w:rPr>
              <w:t>2023-2026</w:t>
            </w:r>
            <w:r w:rsidR="00916E75" w:rsidRPr="00916E75">
              <w:rPr>
                <w:rFonts w:ascii="Times New Roman" w:hAnsi="Times New Roman"/>
                <w:sz w:val="24"/>
                <w:szCs w:val="24"/>
              </w:rPr>
              <w:t xml:space="preserve">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Общий объем средств необходимых для реализации подпрограммы в 20</w:t>
            </w:r>
            <w:r w:rsidR="00D624A5">
              <w:rPr>
                <w:rFonts w:ascii="Times New Roman" w:hAnsi="Times New Roman"/>
                <w:sz w:val="24"/>
                <w:szCs w:val="24"/>
              </w:rPr>
              <w:t>23-2026</w:t>
            </w:r>
            <w:r w:rsidRPr="00916E75">
              <w:rPr>
                <w:rFonts w:ascii="Times New Roman" w:hAnsi="Times New Roman"/>
                <w:sz w:val="24"/>
                <w:szCs w:val="24"/>
              </w:rPr>
              <w:t xml:space="preserve"> годах составляет </w:t>
            </w:r>
            <w:r w:rsidR="0065255F">
              <w:rPr>
                <w:rFonts w:ascii="Times New Roman" w:hAnsi="Times New Roman"/>
                <w:sz w:val="24"/>
                <w:szCs w:val="24"/>
              </w:rPr>
              <w:t>6731,8</w:t>
            </w:r>
            <w:r w:rsidRPr="00916E75">
              <w:rPr>
                <w:rFonts w:ascii="Times New Roman" w:hAnsi="Times New Roman"/>
                <w:sz w:val="24"/>
                <w:szCs w:val="24"/>
              </w:rPr>
              <w:t xml:space="preserve"> тыс. рублей, в том числе:</w:t>
            </w:r>
          </w:p>
          <w:p w:rsidR="00F075D0" w:rsidRPr="0065255F" w:rsidRDefault="00916E75" w:rsidP="00916E75">
            <w:pPr>
              <w:rPr>
                <w:rFonts w:ascii="Times New Roman" w:hAnsi="Times New Roman"/>
                <w:b/>
                <w:sz w:val="24"/>
                <w:szCs w:val="24"/>
                <w:u w:val="single"/>
              </w:rPr>
            </w:pPr>
            <w:r w:rsidRPr="0065255F">
              <w:rPr>
                <w:rFonts w:ascii="Times New Roman" w:hAnsi="Times New Roman"/>
                <w:b/>
                <w:sz w:val="24"/>
                <w:szCs w:val="24"/>
                <w:u w:val="single"/>
              </w:rPr>
              <w:t xml:space="preserve">в 2023 году –   </w:t>
            </w:r>
            <w:r w:rsidR="00F075D0" w:rsidRPr="0065255F">
              <w:rPr>
                <w:rFonts w:ascii="Times New Roman" w:hAnsi="Times New Roman"/>
                <w:b/>
                <w:sz w:val="24"/>
                <w:szCs w:val="24"/>
                <w:u w:val="single"/>
              </w:rPr>
              <w:t xml:space="preserve">2043,7 тыс. руб. </w:t>
            </w:r>
          </w:p>
          <w:p w:rsidR="00F075D0" w:rsidRPr="0065255F" w:rsidRDefault="00916E75" w:rsidP="00F075D0">
            <w:pPr>
              <w:rPr>
                <w:rFonts w:ascii="Times New Roman" w:hAnsi="Times New Roman"/>
                <w:sz w:val="24"/>
                <w:szCs w:val="24"/>
              </w:rPr>
            </w:pPr>
            <w:r w:rsidRPr="0065255F">
              <w:rPr>
                <w:rFonts w:ascii="Times New Roman" w:hAnsi="Times New Roman"/>
                <w:sz w:val="24"/>
                <w:szCs w:val="24"/>
              </w:rPr>
              <w:t xml:space="preserve">Федеральный бюджет – </w:t>
            </w:r>
            <w:r w:rsidR="00F075D0" w:rsidRPr="0065255F">
              <w:rPr>
                <w:rFonts w:ascii="Times New Roman" w:hAnsi="Times New Roman"/>
                <w:sz w:val="24"/>
                <w:szCs w:val="24"/>
              </w:rPr>
              <w:t>2002,8 тыс. руб.</w:t>
            </w:r>
          </w:p>
          <w:p w:rsidR="00916E75" w:rsidRPr="0065255F" w:rsidRDefault="00F075D0" w:rsidP="00F075D0">
            <w:pPr>
              <w:rPr>
                <w:rFonts w:ascii="Times New Roman" w:hAnsi="Times New Roman"/>
                <w:sz w:val="24"/>
                <w:szCs w:val="24"/>
              </w:rPr>
            </w:pPr>
            <w:r w:rsidRPr="0065255F">
              <w:rPr>
                <w:rFonts w:ascii="Times New Roman" w:hAnsi="Times New Roman"/>
                <w:sz w:val="24"/>
                <w:szCs w:val="24"/>
              </w:rPr>
              <w:t>Областной бюджет – 40,9</w:t>
            </w:r>
            <w:r w:rsidR="00916E75" w:rsidRPr="0065255F">
              <w:rPr>
                <w:rFonts w:ascii="Times New Roman" w:hAnsi="Times New Roman"/>
                <w:sz w:val="24"/>
                <w:szCs w:val="24"/>
              </w:rPr>
              <w:t xml:space="preserve"> тыс. руб. </w:t>
            </w:r>
          </w:p>
          <w:p w:rsidR="00F075D0" w:rsidRPr="0065255F" w:rsidRDefault="0065255F" w:rsidP="00F075D0">
            <w:pPr>
              <w:rPr>
                <w:rFonts w:ascii="Times New Roman" w:hAnsi="Times New Roman"/>
                <w:b/>
                <w:sz w:val="24"/>
                <w:szCs w:val="24"/>
                <w:u w:val="single"/>
              </w:rPr>
            </w:pPr>
            <w:r>
              <w:rPr>
                <w:rFonts w:ascii="Times New Roman" w:hAnsi="Times New Roman"/>
                <w:b/>
                <w:sz w:val="24"/>
                <w:szCs w:val="24"/>
                <w:u w:val="single"/>
              </w:rPr>
              <w:lastRenderedPageBreak/>
              <w:t>в 2024 году –   1461,0</w:t>
            </w:r>
            <w:r w:rsidR="00F075D0" w:rsidRPr="0065255F">
              <w:rPr>
                <w:rFonts w:ascii="Times New Roman" w:hAnsi="Times New Roman"/>
                <w:b/>
                <w:sz w:val="24"/>
                <w:szCs w:val="24"/>
                <w:u w:val="single"/>
              </w:rPr>
              <w:t xml:space="preserve"> тыс. руб. </w:t>
            </w:r>
          </w:p>
          <w:p w:rsidR="00F075D0" w:rsidRPr="0065255F" w:rsidRDefault="0065255F" w:rsidP="00F075D0">
            <w:pPr>
              <w:rPr>
                <w:rFonts w:ascii="Times New Roman" w:hAnsi="Times New Roman"/>
                <w:sz w:val="24"/>
                <w:szCs w:val="24"/>
              </w:rPr>
            </w:pPr>
            <w:r>
              <w:rPr>
                <w:rFonts w:ascii="Times New Roman" w:hAnsi="Times New Roman"/>
                <w:sz w:val="24"/>
                <w:szCs w:val="24"/>
              </w:rPr>
              <w:t>Федеральный бюджет – 1431,8</w:t>
            </w:r>
            <w:r w:rsidR="00F075D0" w:rsidRPr="0065255F">
              <w:rPr>
                <w:rFonts w:ascii="Times New Roman" w:hAnsi="Times New Roman"/>
                <w:sz w:val="24"/>
                <w:szCs w:val="24"/>
              </w:rPr>
              <w:t xml:space="preserve"> тыс. руб.</w:t>
            </w:r>
          </w:p>
          <w:p w:rsidR="00F075D0" w:rsidRPr="0065255F" w:rsidRDefault="00F075D0" w:rsidP="00F075D0">
            <w:pPr>
              <w:rPr>
                <w:rFonts w:ascii="Times New Roman" w:hAnsi="Times New Roman"/>
                <w:sz w:val="24"/>
                <w:szCs w:val="24"/>
              </w:rPr>
            </w:pPr>
            <w:r w:rsidRPr="0065255F">
              <w:rPr>
                <w:rFonts w:ascii="Times New Roman" w:hAnsi="Times New Roman"/>
                <w:sz w:val="24"/>
                <w:szCs w:val="24"/>
              </w:rPr>
              <w:t xml:space="preserve">Областной бюджет – </w:t>
            </w:r>
            <w:r w:rsidR="0065255F">
              <w:rPr>
                <w:rFonts w:ascii="Times New Roman" w:hAnsi="Times New Roman"/>
                <w:sz w:val="24"/>
                <w:szCs w:val="24"/>
              </w:rPr>
              <w:t>29,2</w:t>
            </w:r>
            <w:r w:rsidRPr="0065255F">
              <w:rPr>
                <w:rFonts w:ascii="Times New Roman" w:hAnsi="Times New Roman"/>
                <w:sz w:val="24"/>
                <w:szCs w:val="24"/>
              </w:rPr>
              <w:t xml:space="preserve"> тыс. руб.</w:t>
            </w:r>
          </w:p>
          <w:p w:rsidR="00F075D0" w:rsidRPr="00F075D0" w:rsidRDefault="0065255F" w:rsidP="00F075D0">
            <w:pPr>
              <w:rPr>
                <w:rFonts w:ascii="Times New Roman" w:hAnsi="Times New Roman"/>
                <w:b/>
                <w:sz w:val="24"/>
                <w:szCs w:val="24"/>
                <w:u w:val="single"/>
              </w:rPr>
            </w:pPr>
            <w:r>
              <w:rPr>
                <w:rFonts w:ascii="Times New Roman" w:hAnsi="Times New Roman"/>
                <w:b/>
                <w:sz w:val="24"/>
                <w:szCs w:val="24"/>
                <w:u w:val="single"/>
              </w:rPr>
              <w:t>в 2025 году –  1461,0</w:t>
            </w:r>
            <w:r w:rsidR="00F075D0" w:rsidRPr="0065255F">
              <w:rPr>
                <w:rFonts w:ascii="Times New Roman" w:hAnsi="Times New Roman"/>
                <w:b/>
                <w:sz w:val="24"/>
                <w:szCs w:val="24"/>
                <w:u w:val="single"/>
              </w:rPr>
              <w:t xml:space="preserve"> тыс. руб.</w:t>
            </w:r>
          </w:p>
          <w:p w:rsidR="0065255F" w:rsidRPr="0065255F" w:rsidRDefault="0065255F" w:rsidP="0065255F">
            <w:pPr>
              <w:rPr>
                <w:rFonts w:ascii="Times New Roman" w:hAnsi="Times New Roman"/>
                <w:sz w:val="24"/>
                <w:szCs w:val="24"/>
              </w:rPr>
            </w:pPr>
            <w:r>
              <w:rPr>
                <w:rFonts w:ascii="Times New Roman" w:hAnsi="Times New Roman"/>
                <w:sz w:val="24"/>
                <w:szCs w:val="24"/>
              </w:rPr>
              <w:t>Федеральный бюджет – 1431,8</w:t>
            </w:r>
            <w:r w:rsidRPr="0065255F">
              <w:rPr>
                <w:rFonts w:ascii="Times New Roman" w:hAnsi="Times New Roman"/>
                <w:sz w:val="24"/>
                <w:szCs w:val="24"/>
              </w:rPr>
              <w:t xml:space="preserve"> тыс. руб.</w:t>
            </w:r>
          </w:p>
          <w:p w:rsidR="0065255F" w:rsidRDefault="0065255F" w:rsidP="0065255F">
            <w:pPr>
              <w:rPr>
                <w:rFonts w:ascii="Times New Roman" w:hAnsi="Times New Roman"/>
                <w:sz w:val="24"/>
                <w:szCs w:val="24"/>
              </w:rPr>
            </w:pPr>
            <w:r w:rsidRPr="0065255F">
              <w:rPr>
                <w:rFonts w:ascii="Times New Roman" w:hAnsi="Times New Roman"/>
                <w:sz w:val="24"/>
                <w:szCs w:val="24"/>
              </w:rPr>
              <w:t xml:space="preserve">Областной бюджет – </w:t>
            </w:r>
            <w:r>
              <w:rPr>
                <w:rFonts w:ascii="Times New Roman" w:hAnsi="Times New Roman"/>
                <w:sz w:val="24"/>
                <w:szCs w:val="24"/>
              </w:rPr>
              <w:t>29,2 тыс. руб.</w:t>
            </w:r>
          </w:p>
          <w:p w:rsidR="0065255F" w:rsidRPr="00F075D0" w:rsidRDefault="0065255F" w:rsidP="0065255F">
            <w:pPr>
              <w:rPr>
                <w:rFonts w:ascii="Times New Roman" w:hAnsi="Times New Roman"/>
                <w:b/>
                <w:sz w:val="24"/>
                <w:szCs w:val="24"/>
                <w:u w:val="single"/>
              </w:rPr>
            </w:pPr>
            <w:r w:rsidRPr="0065255F">
              <w:rPr>
                <w:rFonts w:ascii="Times New Roman" w:hAnsi="Times New Roman"/>
                <w:b/>
                <w:sz w:val="24"/>
                <w:szCs w:val="24"/>
                <w:u w:val="single"/>
              </w:rPr>
              <w:t>в 202</w:t>
            </w:r>
            <w:r>
              <w:rPr>
                <w:rFonts w:ascii="Times New Roman" w:hAnsi="Times New Roman"/>
                <w:b/>
                <w:sz w:val="24"/>
                <w:szCs w:val="24"/>
                <w:u w:val="single"/>
              </w:rPr>
              <w:t>6 году –   1766,1</w:t>
            </w:r>
            <w:r w:rsidRPr="0065255F">
              <w:rPr>
                <w:rFonts w:ascii="Times New Roman" w:hAnsi="Times New Roman"/>
                <w:b/>
                <w:sz w:val="24"/>
                <w:szCs w:val="24"/>
                <w:u w:val="single"/>
              </w:rPr>
              <w:t xml:space="preserve"> тыс. руб.</w:t>
            </w:r>
          </w:p>
          <w:p w:rsidR="0065255F" w:rsidRDefault="0065255F" w:rsidP="0065255F">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1571,8 тыс. руб.</w:t>
            </w:r>
          </w:p>
          <w:p w:rsidR="0065255F" w:rsidRPr="00916E75" w:rsidRDefault="0065255F" w:rsidP="0065255F">
            <w:pPr>
              <w:rPr>
                <w:rFonts w:ascii="Times New Roman" w:hAnsi="Times New Roman"/>
                <w:sz w:val="24"/>
                <w:szCs w:val="24"/>
              </w:rPr>
            </w:pPr>
            <w:r>
              <w:rPr>
                <w:rFonts w:ascii="Times New Roman" w:hAnsi="Times New Roman"/>
                <w:sz w:val="24"/>
                <w:szCs w:val="24"/>
              </w:rPr>
              <w:t>Областной бюджет – 194,3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t>Контроль за исполнением Программы осуществляется управлением 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251399">
      <w:pPr>
        <w:spacing w:before="2"/>
        <w:ind w:right="107" w:firstLine="720"/>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w:t>
      </w:r>
      <w:r w:rsidR="00251399">
        <w:rPr>
          <w:rFonts w:ascii="Times New Roman" w:hAnsi="Times New Roman"/>
          <w:color w:val="000000"/>
          <w:sz w:val="24"/>
          <w:szCs w:val="24"/>
          <w:lang w:eastAsia="ru-RU"/>
        </w:rPr>
        <w:t xml:space="preserve">  с  </w:t>
      </w:r>
      <w:r w:rsidRPr="00916E75">
        <w:rPr>
          <w:rFonts w:ascii="Times New Roman" w:hAnsi="Times New Roman"/>
          <w:color w:val="000000"/>
          <w:sz w:val="24"/>
          <w:szCs w:val="24"/>
          <w:lang w:eastAsia="ru-RU"/>
        </w:rPr>
        <w:t>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w:t>
      </w:r>
      <w:r w:rsidRPr="00916E75">
        <w:rPr>
          <w:rFonts w:ascii="Times New Roman" w:hAnsi="Times New Roman"/>
          <w:color w:val="000000"/>
          <w:sz w:val="24"/>
          <w:szCs w:val="24"/>
        </w:rPr>
        <w:lastRenderedPageBreak/>
        <w:t>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w:t>
      </w:r>
      <w:r w:rsidR="00721C57">
        <w:rPr>
          <w:rFonts w:ascii="Times New Roman" w:hAnsi="Times New Roman"/>
          <w:sz w:val="24"/>
          <w:szCs w:val="24"/>
        </w:rPr>
        <w:t xml:space="preserve">астие в культурно-образовательном </w:t>
      </w:r>
      <w:r w:rsidRPr="00890BD2">
        <w:rPr>
          <w:rFonts w:ascii="Times New Roman" w:hAnsi="Times New Roman"/>
          <w:sz w:val="24"/>
          <w:szCs w:val="24"/>
        </w:rPr>
        <w:t>проектеКультурныйдневникшкольникаСаратовскойобласти». Культурный днев</w:t>
      </w:r>
      <w:r w:rsidR="00721C57">
        <w:rPr>
          <w:rFonts w:ascii="Times New Roman" w:hAnsi="Times New Roman"/>
          <w:sz w:val="24"/>
          <w:szCs w:val="24"/>
        </w:rPr>
        <w:t xml:space="preserve">ник ориентирован на организацию </w:t>
      </w:r>
      <w:r w:rsidRPr="00890BD2">
        <w:rPr>
          <w:rFonts w:ascii="Times New Roman" w:hAnsi="Times New Roman"/>
          <w:sz w:val="24"/>
          <w:szCs w:val="24"/>
        </w:rPr>
        <w:t>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w:t>
      </w:r>
      <w:r w:rsidRPr="00890BD2">
        <w:rPr>
          <w:rFonts w:ascii="Times New Roman" w:hAnsi="Times New Roman"/>
          <w:sz w:val="24"/>
          <w:szCs w:val="24"/>
        </w:rPr>
        <w:lastRenderedPageBreak/>
        <w:t>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C7F6A" w:rsidRDefault="009C7F6A" w:rsidP="00916E75">
      <w:pPr>
        <w:ind w:right="113"/>
        <w:outlineLvl w:val="0"/>
        <w:rPr>
          <w:rFonts w:ascii="Times New Roman" w:hAnsi="Times New Roman"/>
          <w:b/>
          <w:sz w:val="24"/>
          <w:szCs w:val="24"/>
        </w:rPr>
      </w:pPr>
    </w:p>
    <w:p w:rsid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C7F6A" w:rsidRPr="00916E75" w:rsidRDefault="009C7F6A" w:rsidP="00916E75">
      <w:pPr>
        <w:ind w:right="113"/>
        <w:outlineLvl w:val="0"/>
        <w:rPr>
          <w:rFonts w:ascii="Times New Roman" w:hAnsi="Times New Roman"/>
          <w:b/>
          <w:sz w:val="24"/>
          <w:szCs w:val="24"/>
        </w:rPr>
      </w:pPr>
    </w:p>
    <w:p w:rsidR="00916E75" w:rsidRDefault="00916E75" w:rsidP="00916E75">
      <w:pPr>
        <w:rPr>
          <w:rFonts w:ascii="Times New Roman" w:hAnsi="Times New Roman"/>
          <w:color w:val="090E1D"/>
          <w:sz w:val="24"/>
          <w:szCs w:val="24"/>
          <w:shd w:val="clear" w:color="auto" w:fill="F5F5F5"/>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C7F6A" w:rsidRPr="00916E75" w:rsidRDefault="009C7F6A" w:rsidP="00916E75">
      <w:pPr>
        <w:rPr>
          <w:rFonts w:ascii="Times New Roman" w:eastAsia="Calibri" w:hAnsi="Times New Roman"/>
          <w:b/>
          <w:sz w:val="24"/>
          <w:szCs w:val="24"/>
        </w:rPr>
      </w:pP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C7F6A" w:rsidRPr="00916E75" w:rsidRDefault="009C7F6A" w:rsidP="00916E75">
      <w:pPr>
        <w:rPr>
          <w:rFonts w:ascii="Times New Roman" w:eastAsia="Calibri" w:hAnsi="Times New Roman"/>
          <w:b/>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C7F6A" w:rsidRPr="00916E75" w:rsidRDefault="009C7F6A" w:rsidP="00916E75">
      <w:pPr>
        <w:autoSpaceDE w:val="0"/>
        <w:autoSpaceDN w:val="0"/>
        <w:adjustRightInd w:val="0"/>
        <w:rPr>
          <w:rFonts w:ascii="Times New Roman" w:hAnsi="Times New Roman"/>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C7F6A" w:rsidRDefault="009C7F6A" w:rsidP="00BE6F5D">
      <w:pPr>
        <w:autoSpaceDE w:val="0"/>
        <w:autoSpaceDN w:val="0"/>
        <w:adjustRightInd w:val="0"/>
        <w:rPr>
          <w:rFonts w:ascii="Times New Roman" w:hAnsi="Times New Roman"/>
          <w:sz w:val="24"/>
          <w:szCs w:val="24"/>
        </w:rPr>
      </w:pPr>
    </w:p>
    <w:p w:rsidR="009C7F6A" w:rsidRDefault="009C7F6A" w:rsidP="00BE6F5D">
      <w:pPr>
        <w:autoSpaceDE w:val="0"/>
        <w:autoSpaceDN w:val="0"/>
        <w:adjustRightInd w:val="0"/>
        <w:rPr>
          <w:rFonts w:ascii="Times New Roman" w:hAnsi="Times New Roman"/>
          <w:sz w:val="24"/>
          <w:szCs w:val="24"/>
        </w:rPr>
      </w:pPr>
    </w:p>
    <w:p w:rsidR="009C7F6A" w:rsidRPr="00BE6F5D" w:rsidRDefault="009C7F6A" w:rsidP="00BE6F5D">
      <w:pPr>
        <w:autoSpaceDE w:val="0"/>
        <w:autoSpaceDN w:val="0"/>
        <w:adjustRightInd w:val="0"/>
        <w:rPr>
          <w:rFonts w:ascii="Times New Roman" w:hAnsi="Times New Roman"/>
          <w:sz w:val="24"/>
          <w:szCs w:val="24"/>
        </w:rPr>
      </w:pP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lastRenderedPageBreak/>
        <w:t xml:space="preserve">Срок реализации подпрограммы </w:t>
      </w:r>
      <w:r w:rsidR="00F806C8">
        <w:rPr>
          <w:rFonts w:ascii="Times New Roman" w:hAnsi="Times New Roman"/>
          <w:sz w:val="24"/>
          <w:szCs w:val="24"/>
        </w:rPr>
        <w:t>– 2023-2026</w:t>
      </w:r>
      <w:r w:rsidRPr="00916E75">
        <w:rPr>
          <w:rFonts w:ascii="Times New Roman" w:hAnsi="Times New Roman"/>
          <w:sz w:val="24"/>
          <w:szCs w:val="24"/>
        </w:rPr>
        <w:t xml:space="preserve">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6E0B82"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6E0B82">
        <w:rPr>
          <w:rFonts w:ascii="Times New Roman" w:hAnsi="Times New Roman"/>
          <w:sz w:val="24"/>
          <w:szCs w:val="24"/>
        </w:rPr>
        <w:t>6731,8</w:t>
      </w:r>
      <w:r w:rsidRPr="00916E75">
        <w:rPr>
          <w:rFonts w:ascii="Times New Roman" w:hAnsi="Times New Roman"/>
          <w:sz w:val="24"/>
          <w:szCs w:val="24"/>
        </w:rPr>
        <w:t xml:space="preserve">  тыс. </w:t>
      </w:r>
      <w:r w:rsidRPr="006E0B82">
        <w:rPr>
          <w:rFonts w:ascii="Times New Roman" w:hAnsi="Times New Roman"/>
          <w:sz w:val="24"/>
          <w:szCs w:val="24"/>
        </w:rPr>
        <w:t>рублей, из них:</w:t>
      </w:r>
    </w:p>
    <w:p w:rsidR="00BE6F5D" w:rsidRPr="006E0B82" w:rsidRDefault="00BE6F5D" w:rsidP="00BE6F5D">
      <w:pPr>
        <w:rPr>
          <w:rFonts w:ascii="Times New Roman" w:hAnsi="Times New Roman"/>
          <w:sz w:val="24"/>
          <w:szCs w:val="24"/>
        </w:rPr>
      </w:pPr>
      <w:r w:rsidRPr="006E0B82">
        <w:rPr>
          <w:rFonts w:ascii="Times New Roman" w:hAnsi="Times New Roman"/>
          <w:sz w:val="24"/>
          <w:szCs w:val="24"/>
        </w:rPr>
        <w:t xml:space="preserve">в 2023 году –   2043,7 тыс. руб. </w:t>
      </w:r>
    </w:p>
    <w:p w:rsidR="00BE6F5D" w:rsidRPr="006E0B82" w:rsidRDefault="00BE6F5D" w:rsidP="00BE6F5D">
      <w:pPr>
        <w:rPr>
          <w:rFonts w:ascii="Times New Roman" w:hAnsi="Times New Roman"/>
          <w:sz w:val="24"/>
          <w:szCs w:val="24"/>
        </w:rPr>
      </w:pPr>
      <w:r w:rsidRPr="006E0B82">
        <w:rPr>
          <w:rFonts w:ascii="Times New Roman" w:hAnsi="Times New Roman"/>
          <w:sz w:val="24"/>
          <w:szCs w:val="24"/>
        </w:rPr>
        <w:t xml:space="preserve">в 2024 году –   </w:t>
      </w:r>
      <w:r w:rsidR="006E0B82">
        <w:rPr>
          <w:rFonts w:ascii="Times New Roman" w:hAnsi="Times New Roman"/>
          <w:sz w:val="24"/>
          <w:szCs w:val="24"/>
        </w:rPr>
        <w:t xml:space="preserve">1461,0 </w:t>
      </w:r>
      <w:r w:rsidRPr="006E0B82">
        <w:rPr>
          <w:rFonts w:ascii="Times New Roman" w:hAnsi="Times New Roman"/>
          <w:sz w:val="24"/>
          <w:szCs w:val="24"/>
        </w:rPr>
        <w:t xml:space="preserve">тыс. руб. </w:t>
      </w:r>
    </w:p>
    <w:p w:rsidR="00BE6F5D" w:rsidRDefault="00BE6F5D" w:rsidP="00BE6F5D">
      <w:pPr>
        <w:rPr>
          <w:rFonts w:ascii="Times New Roman" w:hAnsi="Times New Roman"/>
          <w:sz w:val="24"/>
          <w:szCs w:val="24"/>
        </w:rPr>
      </w:pPr>
      <w:r w:rsidRPr="006E0B82">
        <w:rPr>
          <w:rFonts w:ascii="Times New Roman" w:hAnsi="Times New Roman"/>
          <w:sz w:val="24"/>
          <w:szCs w:val="24"/>
        </w:rPr>
        <w:t xml:space="preserve">в 2025 году –   </w:t>
      </w:r>
      <w:r w:rsidR="006E0B82">
        <w:rPr>
          <w:rFonts w:ascii="Times New Roman" w:hAnsi="Times New Roman"/>
          <w:sz w:val="24"/>
          <w:szCs w:val="24"/>
        </w:rPr>
        <w:t>1461,0</w:t>
      </w:r>
      <w:r w:rsidRPr="006E0B82">
        <w:rPr>
          <w:rFonts w:ascii="Times New Roman" w:hAnsi="Times New Roman"/>
          <w:sz w:val="24"/>
          <w:szCs w:val="24"/>
        </w:rPr>
        <w:t>тыс. руб.</w:t>
      </w:r>
    </w:p>
    <w:p w:rsidR="006E0B82" w:rsidRPr="00BE6F5D" w:rsidRDefault="006E0B82" w:rsidP="00BE6F5D">
      <w:pPr>
        <w:rPr>
          <w:rFonts w:ascii="Times New Roman" w:hAnsi="Times New Roman"/>
          <w:sz w:val="24"/>
          <w:szCs w:val="24"/>
        </w:rPr>
      </w:pPr>
      <w:r w:rsidRPr="006E0B82">
        <w:rPr>
          <w:rFonts w:ascii="Times New Roman" w:hAnsi="Times New Roman"/>
          <w:sz w:val="24"/>
          <w:szCs w:val="24"/>
        </w:rPr>
        <w:t>в 202</w:t>
      </w:r>
      <w:r>
        <w:rPr>
          <w:rFonts w:ascii="Times New Roman" w:hAnsi="Times New Roman"/>
          <w:sz w:val="24"/>
          <w:szCs w:val="24"/>
        </w:rPr>
        <w:t>6</w:t>
      </w:r>
      <w:r w:rsidRPr="006E0B82">
        <w:rPr>
          <w:rFonts w:ascii="Times New Roman" w:hAnsi="Times New Roman"/>
          <w:sz w:val="24"/>
          <w:szCs w:val="24"/>
        </w:rPr>
        <w:t xml:space="preserve"> году –  </w:t>
      </w:r>
      <w:r>
        <w:rPr>
          <w:rFonts w:ascii="Times New Roman" w:hAnsi="Times New Roman"/>
          <w:sz w:val="24"/>
          <w:szCs w:val="24"/>
        </w:rPr>
        <w:t xml:space="preserve">1766,1 </w:t>
      </w:r>
      <w:r w:rsidRPr="006E0B82">
        <w:rPr>
          <w:rFonts w:ascii="Times New Roman" w:hAnsi="Times New Roman"/>
          <w:sz w:val="24"/>
          <w:szCs w:val="24"/>
        </w:rPr>
        <w:t xml:space="preserve">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C7F6A" w:rsidRPr="00916E75" w:rsidRDefault="009C7F6A" w:rsidP="00916E75">
      <w:pPr>
        <w:rPr>
          <w:rFonts w:ascii="Times New Roman" w:hAnsi="Times New Roman"/>
          <w:sz w:val="24"/>
          <w:szCs w:val="24"/>
        </w:rPr>
      </w:pPr>
    </w:p>
    <w:p w:rsid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C7F6A" w:rsidRPr="00916E75" w:rsidRDefault="009C7F6A" w:rsidP="00916E75">
      <w:pPr>
        <w:rPr>
          <w:rFonts w:ascii="Times New Roman" w:hAnsi="Times New Roman"/>
          <w:sz w:val="24"/>
          <w:szCs w:val="24"/>
        </w:rPr>
      </w:pPr>
    </w:p>
    <w:p w:rsid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C7F6A" w:rsidRPr="00916E75" w:rsidRDefault="009C7F6A" w:rsidP="00916E75">
      <w:pPr>
        <w:rPr>
          <w:rFonts w:ascii="Times New Roman" w:hAnsi="Times New Roman"/>
          <w:sz w:val="24"/>
          <w:szCs w:val="24"/>
        </w:rPr>
      </w:pPr>
    </w:p>
    <w:p w:rsidR="00916E75" w:rsidRDefault="00916E75" w:rsidP="00916E75">
      <w:pPr>
        <w:rPr>
          <w:rFonts w:ascii="Times New Roman" w:hAnsi="Times New Roman"/>
          <w:sz w:val="24"/>
          <w:szCs w:val="24"/>
        </w:rPr>
      </w:pPr>
      <w:r w:rsidRPr="00916E75">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w:t>
      </w:r>
      <w:r w:rsidRPr="00916E75">
        <w:rPr>
          <w:rFonts w:ascii="Times New Roman" w:hAnsi="Times New Roman"/>
          <w:sz w:val="24"/>
          <w:szCs w:val="24"/>
        </w:rPr>
        <w:lastRenderedPageBreak/>
        <w:t>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C7F6A" w:rsidRDefault="009C7F6A" w:rsidP="00916E75">
      <w:pPr>
        <w:rPr>
          <w:rFonts w:ascii="Times New Roman" w:hAnsi="Times New Roman"/>
          <w:sz w:val="24"/>
          <w:szCs w:val="24"/>
        </w:rPr>
      </w:pPr>
    </w:p>
    <w:p w:rsidR="009C7F6A" w:rsidRDefault="009C7F6A" w:rsidP="00916E75">
      <w:pPr>
        <w:rPr>
          <w:rFonts w:ascii="Times New Roman" w:hAnsi="Times New Roman"/>
          <w:sz w:val="24"/>
          <w:szCs w:val="24"/>
        </w:rPr>
      </w:pPr>
    </w:p>
    <w:p w:rsidR="009C7F6A" w:rsidRPr="00916E75" w:rsidRDefault="009C7F6A" w:rsidP="00916E7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1134"/>
        <w:gridCol w:w="567"/>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3B6EA3">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8F03CA"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6EA3"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четвертый </w:t>
            </w:r>
            <w:r w:rsidRPr="00E3382C">
              <w:rPr>
                <w:rFonts w:ascii="Times New Roman" w:hAnsi="Times New Roman" w:cs="Times New Roman"/>
                <w:sz w:val="24"/>
                <w:szCs w:val="24"/>
              </w:rPr>
              <w:t>год реализации программы</w:t>
            </w:r>
          </w:p>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2026</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3B6EA3">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3B6EA3">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rsidP="003A592D">
            <w:pPr>
              <w:pStyle w:val="ConsPlusNormal"/>
              <w:jc w:val="center"/>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3B6EA3">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rsidP="003B6EA3">
            <w:pPr>
              <w:pStyle w:val="ConsPlusNormal"/>
              <w:rPr>
                <w:rFonts w:ascii="Times New Roman" w:hAnsi="Times New Roman" w:cs="Times New Roman"/>
                <w:sz w:val="24"/>
                <w:szCs w:val="24"/>
              </w:rPr>
            </w:pPr>
            <w:r w:rsidRPr="00E3382C">
              <w:rPr>
                <w:rFonts w:ascii="Times New Roman" w:hAnsi="Times New Roman" w:cs="Times New Roman"/>
                <w:sz w:val="24"/>
                <w:szCs w:val="24"/>
              </w:rPr>
              <w:t>3</w:t>
            </w:r>
            <w:r w:rsidR="003B6EA3">
              <w:rPr>
                <w:rFonts w:ascii="Times New Roman" w:hAnsi="Times New Roman" w:cs="Times New Roman"/>
                <w:sz w:val="24"/>
                <w:szCs w:val="24"/>
              </w:rPr>
              <w:lastRenderedPageBreak/>
              <w:t>2.</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lastRenderedPageBreak/>
              <w:t xml:space="preserve">Доля педагогов, имеющих квалификационную </w:t>
            </w:r>
            <w:r w:rsidRPr="00E3382C">
              <w:rPr>
                <w:rFonts w:ascii="Times New Roman" w:hAnsi="Times New Roman"/>
                <w:sz w:val="24"/>
                <w:szCs w:val="24"/>
              </w:rPr>
              <w:lastRenderedPageBreak/>
              <w:t>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3B6EA3">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B6EA3">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r w:rsidR="007B5148" w:rsidRPr="00E3382C">
              <w:rPr>
                <w:rFonts w:ascii="Times New Roman" w:hAnsi="Times New Roman" w:cs="Times New Roman"/>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875910" w:rsidRDefault="00875910">
            <w:pPr>
              <w:pStyle w:val="ConsPlusNormal"/>
              <w:rPr>
                <w:rFonts w:ascii="Times New Roman" w:hAnsi="Times New Roman" w:cs="Times New Roman"/>
                <w:sz w:val="24"/>
                <w:szCs w:val="24"/>
              </w:rPr>
            </w:pPr>
          </w:p>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8F03CA">
            <w:pPr>
              <w:pStyle w:val="ConsPlusNormal"/>
              <w:rPr>
                <w:rFonts w:ascii="Times New Roman" w:hAnsi="Times New Roman" w:cs="Times New Roman"/>
                <w:sz w:val="24"/>
                <w:szCs w:val="24"/>
              </w:rPr>
            </w:pPr>
            <w:r>
              <w:rPr>
                <w:rFonts w:ascii="Times New Roman" w:hAnsi="Times New Roman" w:cs="Times New Roman"/>
                <w:sz w:val="24"/>
                <w:szCs w:val="24"/>
              </w:rPr>
              <w:t>ш</w:t>
            </w:r>
            <w:r w:rsidR="007B5148" w:rsidRPr="00E3382C">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363"/>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505"/>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6F7640" w:rsidRPr="00E3382C" w:rsidTr="003A592D">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670ED8">
            <w:r>
              <w:t>1</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3A592D">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lastRenderedPageBreak/>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670ED8">
            <w:r>
              <w:t>10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rsidP="008F03CA">
            <w:pPr>
              <w:jc w:val="cente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2332,3</w:t>
            </w:r>
          </w:p>
        </w:tc>
        <w:tc>
          <w:tcPr>
            <w:tcW w:w="1134"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8F03CA" w:rsidP="008F03CA">
            <w:pPr>
              <w:jc w:val="center"/>
              <w:rPr>
                <w:rFonts w:ascii="Times New Roman" w:hAnsi="Times New Roman"/>
                <w:sz w:val="24"/>
                <w:szCs w:val="24"/>
              </w:rPr>
            </w:pPr>
            <w:r>
              <w:rPr>
                <w:rFonts w:ascii="Times New Roman" w:hAnsi="Times New Roman"/>
                <w:sz w:val="24"/>
                <w:szCs w:val="24"/>
              </w:rPr>
              <w:t>ш</w:t>
            </w:r>
            <w:r w:rsidR="006F7640" w:rsidRPr="00E3382C">
              <w:rPr>
                <w:rFonts w:ascii="Times New Roman" w:hAnsi="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pP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8F03CA">
            <w:pPr>
              <w:rPr>
                <w:rFonts w:ascii="Times New Roman" w:hAnsi="Times New Roman"/>
                <w:sz w:val="24"/>
                <w:szCs w:val="24"/>
              </w:rPr>
            </w:pPr>
            <w:r>
              <w:rPr>
                <w:rFonts w:ascii="Times New Roman" w:hAnsi="Times New Roman"/>
                <w:sz w:val="24"/>
                <w:szCs w:val="24"/>
              </w:rPr>
              <w:t xml:space="preserve">        ш</w:t>
            </w:r>
            <w:r w:rsidR="002C7D03">
              <w:rPr>
                <w:rFonts w:ascii="Times New Roman" w:hAnsi="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2C7D03" w:rsidRPr="00E3382C" w:rsidRDefault="003A592D">
            <w:pPr>
              <w:rPr>
                <w:rFonts w:ascii="Times New Roman" w:hAnsi="Times New Roman"/>
                <w:sz w:val="24"/>
                <w:szCs w:val="24"/>
              </w:rPr>
            </w:pPr>
            <w:r>
              <w:rPr>
                <w:rFonts w:ascii="Times New Roman" w:hAnsi="Times New Roman"/>
                <w:sz w:val="24"/>
                <w:szCs w:val="24"/>
              </w:rPr>
              <w:t>135</w:t>
            </w:r>
          </w:p>
        </w:tc>
        <w:tc>
          <w:tcPr>
            <w:tcW w:w="567"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3A592D">
            <w:pPr>
              <w:pStyle w:val="ConsPlusNormal"/>
              <w:tabs>
                <w:tab w:val="left" w:pos="363"/>
              </w:tabs>
              <w:ind w:firstLine="505"/>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C17E3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3A592D">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3A592D" w:rsidP="00C17E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505</w:t>
            </w: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8F03CA"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bCs/>
                <w:sz w:val="24"/>
                <w:szCs w:val="24"/>
              </w:rPr>
            </w:pPr>
            <w:r>
              <w:rPr>
                <w:rFonts w:ascii="Times New Roman" w:hAnsi="Times New Roman"/>
                <w:bCs/>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c>
          <w:tcPr>
            <w:tcW w:w="910" w:type="dxa"/>
            <w:shd w:val="clear" w:color="auto" w:fill="auto"/>
          </w:tcPr>
          <w:p w:rsidR="009730E5" w:rsidRPr="00E3382C" w:rsidRDefault="009730E5" w:rsidP="00463236">
            <w:pPr>
              <w:rPr>
                <w:rFonts w:ascii="Times New Roman" w:hAnsi="Times New Roman"/>
                <w:sz w:val="24"/>
                <w:szCs w:val="24"/>
              </w:rPr>
            </w:pPr>
          </w:p>
        </w:tc>
      </w:tr>
    </w:tbl>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D224B2" w:rsidRDefault="00D224B2"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D224B2" w:rsidRDefault="00D224B2"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D224B2">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условий для повышения квалификации педагогов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BC2C06">
            <w:pPr>
              <w:pStyle w:val="ConsPlusNormal"/>
              <w:ind w:left="-495" w:firstLine="0"/>
              <w:jc w:val="right"/>
              <w:rPr>
                <w:rFonts w:ascii="Times New Roman" w:hAnsi="Times New Roman" w:cs="Times New Roman"/>
                <w:sz w:val="24"/>
                <w:szCs w:val="24"/>
              </w:rPr>
            </w:pPr>
            <w:r w:rsidRPr="0050360F">
              <w:rPr>
                <w:rFonts w:ascii="Times New Roman" w:hAnsi="Times New Roman" w:cs="Times New Roman"/>
                <w:sz w:val="24"/>
                <w:szCs w:val="24"/>
              </w:rPr>
              <w:t>202</w:t>
            </w:r>
            <w:r w:rsidR="00BC2C06">
              <w:rPr>
                <w:rFonts w:ascii="Times New Roman" w:hAnsi="Times New Roman" w:cs="Times New Roman"/>
                <w:sz w:val="24"/>
                <w:szCs w:val="24"/>
              </w:rPr>
              <w:t xml:space="preserve">6  </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7A31F4" w:rsidRPr="009E1B98" w:rsidRDefault="007A31F4" w:rsidP="007A31F4">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7A31F4" w:rsidRPr="009E1B98" w:rsidRDefault="007A31F4" w:rsidP="007A31F4">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w:t>
      </w:r>
      <w:r w:rsidR="004866EA">
        <w:rPr>
          <w:rFonts w:ascii="Times New Roman" w:hAnsi="Times New Roman"/>
          <w:b/>
          <w:bCs/>
          <w:color w:val="26282F"/>
          <w:sz w:val="24"/>
          <w:szCs w:val="24"/>
        </w:rPr>
        <w:t>6</w:t>
      </w:r>
      <w:r w:rsidRPr="009E1B98">
        <w:rPr>
          <w:rFonts w:ascii="Times New Roman" w:hAnsi="Times New Roman"/>
          <w:b/>
          <w:bCs/>
          <w:color w:val="26282F"/>
          <w:sz w:val="24"/>
          <w:szCs w:val="24"/>
        </w:rPr>
        <w:t xml:space="preserve"> годы»</w:t>
      </w:r>
    </w:p>
    <w:tbl>
      <w:tblPr>
        <w:tblpPr w:leftFromText="180" w:rightFromText="180" w:vertAnchor="text" w:tblpY="1"/>
        <w:tblOverlap w:val="never"/>
        <w:tblW w:w="2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3260"/>
        <w:gridCol w:w="1559"/>
        <w:gridCol w:w="1276"/>
        <w:gridCol w:w="1418"/>
        <w:gridCol w:w="1275"/>
        <w:gridCol w:w="1560"/>
        <w:gridCol w:w="1916"/>
        <w:gridCol w:w="641"/>
        <w:gridCol w:w="985"/>
        <w:gridCol w:w="1538"/>
        <w:gridCol w:w="1538"/>
        <w:gridCol w:w="1538"/>
        <w:gridCol w:w="1538"/>
        <w:gridCol w:w="1538"/>
        <w:gridCol w:w="3395"/>
      </w:tblGrid>
      <w:tr w:rsidR="007A31F4" w:rsidRPr="009E1B98" w:rsidTr="002D4053">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260"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7A31F4" w:rsidRPr="009E1B98" w:rsidRDefault="007A31F4" w:rsidP="002D4053">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6169" w:type="dxa"/>
            <w:gridSpan w:val="4"/>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Объём финансовогообеспечения тыс. руб.</w:t>
            </w:r>
          </w:p>
        </w:tc>
      </w:tr>
      <w:tr w:rsidR="007A31F4" w:rsidRPr="009E1B98" w:rsidTr="002D4053">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2024 год</w:t>
            </w:r>
          </w:p>
        </w:tc>
        <w:tc>
          <w:tcPr>
            <w:tcW w:w="1560"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2025 год</w:t>
            </w:r>
          </w:p>
          <w:p w:rsidR="007A31F4" w:rsidRPr="009E1B98" w:rsidRDefault="007A31F4" w:rsidP="002D4053">
            <w:pPr>
              <w:jc w:val="center"/>
              <w:rPr>
                <w:rFonts w:ascii="Times New Roman" w:hAnsi="Times New Roman"/>
                <w:b/>
                <w:bCs/>
                <w:sz w:val="24"/>
                <w:szCs w:val="24"/>
              </w:rPr>
            </w:pPr>
          </w:p>
        </w:tc>
        <w:tc>
          <w:tcPr>
            <w:tcW w:w="1916" w:type="dxa"/>
            <w:tcBorders>
              <w:top w:val="nil"/>
              <w:left w:val="single" w:sz="4" w:space="0" w:color="auto"/>
              <w:right w:val="single" w:sz="4" w:space="0" w:color="auto"/>
            </w:tcBorders>
          </w:tcPr>
          <w:p w:rsidR="007A31F4" w:rsidRPr="009E1B98" w:rsidRDefault="007A31F4" w:rsidP="002D4053">
            <w:pPr>
              <w:jc w:val="both"/>
              <w:rPr>
                <w:rFonts w:ascii="Times New Roman" w:hAnsi="Times New Roman"/>
                <w:b/>
                <w:bCs/>
                <w:sz w:val="24"/>
                <w:szCs w:val="24"/>
              </w:rPr>
            </w:pPr>
            <w:r>
              <w:rPr>
                <w:rFonts w:ascii="Times New Roman" w:hAnsi="Times New Roman"/>
                <w:b/>
                <w:bCs/>
                <w:sz w:val="24"/>
                <w:szCs w:val="24"/>
              </w:rPr>
              <w:t>2026 год</w:t>
            </w:r>
          </w:p>
        </w:tc>
        <w:tc>
          <w:tcPr>
            <w:tcW w:w="641" w:type="dxa"/>
            <w:vMerge w:val="restart"/>
            <w:tcBorders>
              <w:top w:val="nil"/>
              <w:left w:val="single" w:sz="4" w:space="0" w:color="auto"/>
              <w:right w:val="nil"/>
            </w:tcBorders>
          </w:tcPr>
          <w:p w:rsidR="007A31F4" w:rsidRPr="009E1B98" w:rsidRDefault="007A31F4" w:rsidP="002D4053">
            <w:pPr>
              <w:jc w:val="both"/>
              <w:rPr>
                <w:rFonts w:ascii="Times New Roman" w:hAnsi="Times New Roman"/>
                <w:b/>
                <w:bCs/>
                <w:sz w:val="24"/>
                <w:szCs w:val="24"/>
              </w:rPr>
            </w:pPr>
          </w:p>
        </w:tc>
      </w:tr>
      <w:tr w:rsidR="007A31F4" w:rsidRPr="009E1B98" w:rsidTr="002D4053">
        <w:trPr>
          <w:gridAfter w:val="7"/>
          <w:wAfter w:w="12070" w:type="dxa"/>
          <w:trHeight w:val="493"/>
        </w:trPr>
        <w:tc>
          <w:tcPr>
            <w:tcW w:w="11307" w:type="dxa"/>
            <w:gridSpan w:val="6"/>
            <w:tcBorders>
              <w:top w:val="single" w:sz="4" w:space="0" w:color="auto"/>
              <w:left w:val="nil"/>
              <w:bottom w:val="single" w:sz="4" w:space="0" w:color="auto"/>
              <w:right w:val="single" w:sz="4" w:space="0" w:color="auto"/>
            </w:tcBorders>
          </w:tcPr>
          <w:p w:rsidR="007A31F4" w:rsidRPr="009E1B98" w:rsidRDefault="007A31F4" w:rsidP="002D4053">
            <w:pPr>
              <w:jc w:val="right"/>
              <w:rPr>
                <w:rFonts w:ascii="Times New Roman" w:hAnsi="Times New Roman"/>
                <w:b/>
                <w:bCs/>
                <w:sz w:val="24"/>
                <w:szCs w:val="24"/>
              </w:rPr>
            </w:pPr>
            <w:r>
              <w:rPr>
                <w:rFonts w:ascii="Times New Roman" w:hAnsi="Times New Roman"/>
                <w:b/>
                <w:sz w:val="24"/>
                <w:szCs w:val="24"/>
              </w:rPr>
              <w:t>Подпрограмма 1 «</w:t>
            </w:r>
            <w:r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2835" w:type="dxa"/>
            <w:gridSpan w:val="2"/>
            <w:tcBorders>
              <w:top w:val="single" w:sz="4" w:space="0" w:color="auto"/>
              <w:left w:val="single" w:sz="4" w:space="0" w:color="auto"/>
              <w:bottom w:val="single" w:sz="4" w:space="0" w:color="auto"/>
              <w:right w:val="nil"/>
            </w:tcBorders>
          </w:tcPr>
          <w:p w:rsidR="007A31F4" w:rsidRPr="009E1B98" w:rsidRDefault="007A31F4" w:rsidP="002D4053">
            <w:pPr>
              <w:jc w:val="center"/>
              <w:rPr>
                <w:rFonts w:ascii="Times New Roman" w:hAnsi="Times New Roman"/>
                <w:b/>
                <w:bCs/>
                <w:sz w:val="24"/>
                <w:szCs w:val="24"/>
              </w:rPr>
            </w:pPr>
          </w:p>
        </w:tc>
        <w:tc>
          <w:tcPr>
            <w:tcW w:w="1916" w:type="dxa"/>
            <w:tcBorders>
              <w:left w:val="nil"/>
              <w:right w:val="nil"/>
            </w:tcBorders>
          </w:tcPr>
          <w:p w:rsidR="007A31F4" w:rsidRPr="009E1B98" w:rsidRDefault="007A31F4" w:rsidP="002D4053">
            <w:pPr>
              <w:widowControl w:val="0"/>
              <w:autoSpaceDE w:val="0"/>
              <w:autoSpaceDN w:val="0"/>
              <w:adjustRightInd w:val="0"/>
              <w:jc w:val="both"/>
              <w:rPr>
                <w:rFonts w:ascii="Times New Roman" w:hAnsi="Times New Roman"/>
                <w:b/>
                <w:sz w:val="24"/>
                <w:szCs w:val="24"/>
              </w:rPr>
            </w:pPr>
          </w:p>
        </w:tc>
        <w:tc>
          <w:tcPr>
            <w:tcW w:w="641" w:type="dxa"/>
            <w:vMerge/>
            <w:tcBorders>
              <w:left w:val="nil"/>
              <w:right w:val="nil"/>
            </w:tcBorders>
          </w:tcPr>
          <w:p w:rsidR="007A31F4" w:rsidRPr="009E1B98" w:rsidRDefault="007A31F4" w:rsidP="002D4053">
            <w:pPr>
              <w:widowControl w:val="0"/>
              <w:autoSpaceDE w:val="0"/>
              <w:autoSpaceDN w:val="0"/>
              <w:adjustRightInd w:val="0"/>
              <w:jc w:val="both"/>
              <w:rPr>
                <w:rFonts w:ascii="Times New Roman" w:hAnsi="Times New Roman"/>
                <w:b/>
                <w:sz w:val="24"/>
                <w:szCs w:val="24"/>
              </w:rPr>
            </w:pPr>
          </w:p>
        </w:tc>
      </w:tr>
      <w:tr w:rsidR="00BD4C10" w:rsidRPr="009E1B98" w:rsidTr="00EB51AF">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BD4C10" w:rsidRPr="009E1B98" w:rsidRDefault="00BD4C10" w:rsidP="002D4053">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BD4C10" w:rsidRPr="009E1B98" w:rsidRDefault="00BD4C10" w:rsidP="002D4053">
            <w:pPr>
              <w:jc w:val="both"/>
              <w:rPr>
                <w:rFonts w:ascii="Times New Roman" w:hAnsi="Times New Roman"/>
                <w:sz w:val="24"/>
                <w:szCs w:val="24"/>
              </w:rPr>
            </w:pPr>
          </w:p>
          <w:p w:rsidR="00BD4C10" w:rsidRPr="009E1B98" w:rsidRDefault="00BD4C10" w:rsidP="002D405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BD4C10" w:rsidRPr="009E1B98" w:rsidRDefault="00BD4C10" w:rsidP="002D4053">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BD4C10" w:rsidRPr="009E1B98" w:rsidRDefault="00BD4C10" w:rsidP="002D4053">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D4C10" w:rsidRPr="00BD4C10" w:rsidRDefault="00BD4C10" w:rsidP="00077332">
            <w:pPr>
              <w:spacing w:line="480" w:lineRule="auto"/>
              <w:jc w:val="center"/>
              <w:rPr>
                <w:rFonts w:ascii="Times New Roman" w:hAnsi="Times New Roman"/>
                <w:b/>
                <w:color w:val="000000"/>
              </w:rPr>
            </w:pPr>
            <w:r w:rsidRPr="00BD4C10">
              <w:rPr>
                <w:rFonts w:ascii="Times New Roman" w:hAnsi="Times New Roman"/>
                <w:b/>
                <w:color w:val="000000"/>
              </w:rPr>
              <w:t>229285,9</w:t>
            </w:r>
          </w:p>
        </w:tc>
        <w:tc>
          <w:tcPr>
            <w:tcW w:w="1418" w:type="dxa"/>
            <w:tcBorders>
              <w:top w:val="single" w:sz="4" w:space="0" w:color="auto"/>
              <w:left w:val="single" w:sz="4" w:space="0" w:color="auto"/>
              <w:bottom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63652,3</w:t>
            </w:r>
          </w:p>
        </w:tc>
        <w:tc>
          <w:tcPr>
            <w:tcW w:w="1275" w:type="dxa"/>
            <w:tcBorders>
              <w:top w:val="single" w:sz="4" w:space="0" w:color="auto"/>
              <w:left w:val="single" w:sz="4" w:space="0" w:color="auto"/>
              <w:bottom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59323,8</w:t>
            </w:r>
          </w:p>
        </w:tc>
        <w:tc>
          <w:tcPr>
            <w:tcW w:w="1560" w:type="dxa"/>
            <w:tcBorders>
              <w:top w:val="single" w:sz="4" w:space="0" w:color="auto"/>
              <w:left w:val="single" w:sz="4" w:space="0" w:color="auto"/>
              <w:bottom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54196,0</w:t>
            </w:r>
          </w:p>
        </w:tc>
        <w:tc>
          <w:tcPr>
            <w:tcW w:w="1916" w:type="dxa"/>
            <w:tcBorders>
              <w:left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52113,8</w:t>
            </w:r>
          </w:p>
        </w:tc>
        <w:tc>
          <w:tcPr>
            <w:tcW w:w="641" w:type="dxa"/>
            <w:vMerge/>
            <w:tcBorders>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EB51AF">
        <w:trPr>
          <w:gridAfter w:val="7"/>
          <w:wAfter w:w="12070" w:type="dxa"/>
          <w:trHeight w:val="420"/>
        </w:trPr>
        <w:tc>
          <w:tcPr>
            <w:tcW w:w="534"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C10" w:rsidRPr="00BD4C10" w:rsidRDefault="00BD4C10" w:rsidP="002D4053">
            <w:pPr>
              <w:autoSpaceDE w:val="0"/>
              <w:autoSpaceDN w:val="0"/>
              <w:adjustRightInd w:val="0"/>
              <w:rPr>
                <w:rFonts w:ascii="Times New Roman" w:hAnsi="Times New Roman"/>
                <w:sz w:val="24"/>
                <w:szCs w:val="24"/>
              </w:rPr>
            </w:pPr>
            <w:r w:rsidRPr="00BD4C10">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tcPr>
          <w:p w:rsidR="00BD4C10" w:rsidRPr="00BD4C10" w:rsidRDefault="00BD4C10" w:rsidP="00077332">
            <w:pPr>
              <w:spacing w:line="480" w:lineRule="auto"/>
              <w:jc w:val="center"/>
              <w:rPr>
                <w:rFonts w:ascii="Times New Roman" w:hAnsi="Times New Roman"/>
                <w:color w:val="000000"/>
              </w:rPr>
            </w:pPr>
            <w:r w:rsidRPr="00BD4C10">
              <w:rPr>
                <w:rFonts w:ascii="Times New Roman" w:hAnsi="Times New Roman"/>
                <w:color w:val="000000"/>
              </w:rPr>
              <w:t>166999,6</w:t>
            </w:r>
          </w:p>
        </w:tc>
        <w:tc>
          <w:tcPr>
            <w:tcW w:w="1418"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43067,2</w:t>
            </w:r>
          </w:p>
        </w:tc>
        <w:tc>
          <w:tcPr>
            <w:tcW w:w="1275"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41310,8</w:t>
            </w:r>
          </w:p>
        </w:tc>
        <w:tc>
          <w:tcPr>
            <w:tcW w:w="1560"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41310,8</w:t>
            </w:r>
          </w:p>
        </w:tc>
        <w:tc>
          <w:tcPr>
            <w:tcW w:w="1916" w:type="dxa"/>
            <w:tcBorders>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41310,8</w:t>
            </w:r>
          </w:p>
        </w:tc>
        <w:tc>
          <w:tcPr>
            <w:tcW w:w="641" w:type="dxa"/>
            <w:vMerge/>
            <w:tcBorders>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EB51AF">
        <w:trPr>
          <w:gridAfter w:val="7"/>
          <w:wAfter w:w="12070" w:type="dxa"/>
          <w:trHeight w:val="558"/>
        </w:trPr>
        <w:tc>
          <w:tcPr>
            <w:tcW w:w="534"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D4C10" w:rsidRPr="00BD4C10" w:rsidRDefault="00BD4C10" w:rsidP="002D4053">
            <w:pPr>
              <w:widowControl w:val="0"/>
              <w:autoSpaceDE w:val="0"/>
              <w:autoSpaceDN w:val="0"/>
              <w:adjustRightInd w:val="0"/>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BD4C10" w:rsidRPr="00BD4C10" w:rsidRDefault="00BD4C10" w:rsidP="00077332">
            <w:pPr>
              <w:spacing w:line="480" w:lineRule="auto"/>
              <w:jc w:val="center"/>
              <w:rPr>
                <w:rFonts w:ascii="Times New Roman" w:hAnsi="Times New Roman"/>
                <w:color w:val="000000"/>
              </w:rPr>
            </w:pPr>
            <w:r w:rsidRPr="00BD4C10">
              <w:rPr>
                <w:rFonts w:ascii="Times New Roman" w:hAnsi="Times New Roman"/>
                <w:color w:val="000000"/>
              </w:rPr>
              <w:t>48546,7</w:t>
            </w:r>
          </w:p>
        </w:tc>
        <w:tc>
          <w:tcPr>
            <w:tcW w:w="1418"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16415,5</w:t>
            </w:r>
          </w:p>
        </w:tc>
        <w:tc>
          <w:tcPr>
            <w:tcW w:w="1275"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13594,0</w:t>
            </w:r>
          </w:p>
        </w:tc>
        <w:tc>
          <w:tcPr>
            <w:tcW w:w="1560"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8200,2</w:t>
            </w:r>
          </w:p>
        </w:tc>
        <w:tc>
          <w:tcPr>
            <w:tcW w:w="1916" w:type="dxa"/>
            <w:tcBorders>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10337,0</w:t>
            </w:r>
          </w:p>
        </w:tc>
        <w:tc>
          <w:tcPr>
            <w:tcW w:w="641" w:type="dxa"/>
            <w:vMerge/>
            <w:tcBorders>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EB51AF">
        <w:trPr>
          <w:gridAfter w:val="7"/>
          <w:wAfter w:w="12070" w:type="dxa"/>
          <w:trHeight w:val="918"/>
        </w:trPr>
        <w:tc>
          <w:tcPr>
            <w:tcW w:w="534" w:type="dxa"/>
            <w:vMerge/>
            <w:tcBorders>
              <w:top w:val="nil"/>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top w:val="nil"/>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top w:val="nil"/>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BD4C10" w:rsidRPr="00BD4C10" w:rsidRDefault="00BD4C10" w:rsidP="002D4053">
            <w:pPr>
              <w:widowControl w:val="0"/>
              <w:autoSpaceDE w:val="0"/>
              <w:autoSpaceDN w:val="0"/>
              <w:adjustRightInd w:val="0"/>
              <w:rPr>
                <w:rFonts w:ascii="Times New Roman" w:hAnsi="Times New Roman"/>
                <w:sz w:val="24"/>
                <w:szCs w:val="24"/>
              </w:rPr>
            </w:pPr>
            <w:r w:rsidRPr="00BD4C10">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vAlign w:val="bottom"/>
          </w:tcPr>
          <w:p w:rsidR="00BD4C10" w:rsidRPr="00BD4C10" w:rsidRDefault="00BD4C10" w:rsidP="00077332">
            <w:pPr>
              <w:spacing w:line="720" w:lineRule="auto"/>
              <w:jc w:val="center"/>
              <w:rPr>
                <w:rFonts w:ascii="Times New Roman" w:hAnsi="Times New Roman"/>
                <w:color w:val="000000"/>
              </w:rPr>
            </w:pPr>
            <w:r w:rsidRPr="00BD4C10">
              <w:rPr>
                <w:rFonts w:ascii="Times New Roman" w:hAnsi="Times New Roman"/>
                <w:color w:val="000000"/>
              </w:rPr>
              <w:t>18239,6</w:t>
            </w:r>
          </w:p>
        </w:tc>
        <w:tc>
          <w:tcPr>
            <w:tcW w:w="1418"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4169,6</w:t>
            </w:r>
          </w:p>
        </w:tc>
        <w:tc>
          <w:tcPr>
            <w:tcW w:w="1275"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4419,0</w:t>
            </w:r>
          </w:p>
        </w:tc>
        <w:tc>
          <w:tcPr>
            <w:tcW w:w="1560"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4685,0</w:t>
            </w:r>
          </w:p>
        </w:tc>
        <w:tc>
          <w:tcPr>
            <w:tcW w:w="1916"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4966,0</w:t>
            </w:r>
          </w:p>
        </w:tc>
        <w:tc>
          <w:tcPr>
            <w:tcW w:w="641" w:type="dxa"/>
            <w:vMerge/>
            <w:tcBorders>
              <w:top w:val="nil"/>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2D4053">
        <w:trPr>
          <w:gridAfter w:val="8"/>
          <w:wAfter w:w="12711" w:type="dxa"/>
          <w:trHeight w:val="77"/>
        </w:trPr>
        <w:tc>
          <w:tcPr>
            <w:tcW w:w="14142" w:type="dxa"/>
            <w:gridSpan w:val="8"/>
            <w:tcBorders>
              <w:top w:val="nil"/>
              <w:left w:val="nil"/>
              <w:right w:val="nil"/>
            </w:tcBorders>
            <w:vAlign w:val="center"/>
          </w:tcPr>
          <w:p w:rsidR="00BD4C10" w:rsidRPr="00BD4C10" w:rsidRDefault="00BD4C10" w:rsidP="00077332">
            <w:pPr>
              <w:spacing w:line="480" w:lineRule="auto"/>
              <w:jc w:val="center"/>
              <w:rPr>
                <w:rFonts w:ascii="Times New Roman" w:hAnsi="Times New Roman"/>
                <w:bCs/>
                <w:sz w:val="24"/>
                <w:szCs w:val="24"/>
              </w:rPr>
            </w:pPr>
          </w:p>
        </w:tc>
        <w:tc>
          <w:tcPr>
            <w:tcW w:w="1916" w:type="dxa"/>
            <w:tcBorders>
              <w:top w:val="nil"/>
              <w:left w:val="nil"/>
              <w:right w:val="nil"/>
            </w:tcBorders>
          </w:tcPr>
          <w:p w:rsidR="00BD4C10" w:rsidRPr="00BD4C10" w:rsidRDefault="00BD4C10" w:rsidP="00077332">
            <w:pPr>
              <w:spacing w:line="480" w:lineRule="auto"/>
              <w:jc w:val="center"/>
              <w:rPr>
                <w:rFonts w:ascii="Times New Roman" w:hAnsi="Times New Roman"/>
                <w:bCs/>
                <w:sz w:val="24"/>
                <w:szCs w:val="24"/>
              </w:rPr>
            </w:pPr>
          </w:p>
        </w:tc>
      </w:tr>
      <w:tr w:rsidR="00BD4C10" w:rsidRPr="009E1B98" w:rsidTr="002D4053">
        <w:trPr>
          <w:gridAfter w:val="8"/>
          <w:wAfter w:w="12711" w:type="dxa"/>
          <w:trHeight w:val="1266"/>
        </w:trPr>
        <w:tc>
          <w:tcPr>
            <w:tcW w:w="534" w:type="dxa"/>
            <w:vMerge w:val="restart"/>
            <w:tcBorders>
              <w:left w:val="single" w:sz="4" w:space="0" w:color="auto"/>
              <w:right w:val="single" w:sz="4" w:space="0" w:color="auto"/>
            </w:tcBorders>
          </w:tcPr>
          <w:p w:rsidR="00BD4C10" w:rsidRPr="009E1B98" w:rsidRDefault="00BD4C10" w:rsidP="002D4053">
            <w:pPr>
              <w:rPr>
                <w:rFonts w:ascii="Times New Roman" w:hAnsi="Times New Roman"/>
                <w:sz w:val="24"/>
                <w:szCs w:val="24"/>
              </w:rPr>
            </w:pPr>
            <w:r w:rsidRPr="009E1B98">
              <w:rPr>
                <w:rFonts w:ascii="Times New Roman" w:hAnsi="Times New Roman"/>
                <w:sz w:val="24"/>
                <w:szCs w:val="24"/>
              </w:rPr>
              <w:t>2</w:t>
            </w: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BD4C10" w:rsidRPr="009E1B98" w:rsidRDefault="00BD4C10" w:rsidP="002D4053">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BD4C10" w:rsidRPr="009E1B98" w:rsidRDefault="00BD4C10" w:rsidP="002D405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2D405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p w:rsidR="00BD4C10" w:rsidRPr="00BD4C10" w:rsidRDefault="00BD4C10" w:rsidP="002D4053">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sz w:val="20"/>
                <w:szCs w:val="20"/>
              </w:rPr>
            </w:pPr>
            <w:r w:rsidRPr="00BD4C10">
              <w:rPr>
                <w:rFonts w:ascii="Times New Roman" w:hAnsi="Times New Roman"/>
                <w:b/>
                <w:sz w:val="20"/>
                <w:szCs w:val="20"/>
              </w:rPr>
              <w:t>3355,0</w:t>
            </w:r>
          </w:p>
        </w:tc>
        <w:tc>
          <w:tcPr>
            <w:tcW w:w="1418"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1293,0</w:t>
            </w:r>
          </w:p>
        </w:tc>
        <w:tc>
          <w:tcPr>
            <w:tcW w:w="1275"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862,0</w:t>
            </w:r>
          </w:p>
        </w:tc>
        <w:tc>
          <w:tcPr>
            <w:tcW w:w="1560"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600,0</w:t>
            </w:r>
          </w:p>
        </w:tc>
        <w:tc>
          <w:tcPr>
            <w:tcW w:w="1916" w:type="dxa"/>
            <w:tcBorders>
              <w:top w:val="single" w:sz="4" w:space="0" w:color="auto"/>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600,0</w:t>
            </w:r>
          </w:p>
        </w:tc>
      </w:tr>
      <w:tr w:rsidR="00BD4C10" w:rsidRPr="009E1B98" w:rsidTr="00A3157D">
        <w:trPr>
          <w:gridAfter w:val="8"/>
          <w:wAfter w:w="12711" w:type="dxa"/>
          <w:trHeight w:val="573"/>
        </w:trPr>
        <w:tc>
          <w:tcPr>
            <w:tcW w:w="534" w:type="dxa"/>
            <w:vMerge/>
            <w:tcBorders>
              <w:left w:val="single" w:sz="4" w:space="0" w:color="auto"/>
              <w:right w:val="single" w:sz="4" w:space="0" w:color="auto"/>
            </w:tcBorders>
          </w:tcPr>
          <w:p w:rsidR="00BD4C10" w:rsidRPr="009E1B98" w:rsidRDefault="00BD4C10"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BD4C10" w:rsidRPr="009E1B98" w:rsidRDefault="00BD4C10" w:rsidP="00605EB3">
            <w:pPr>
              <w:rPr>
                <w:rFonts w:ascii="Times New Roman" w:hAnsi="Times New Roman"/>
                <w:b/>
                <w:sz w:val="24"/>
                <w:szCs w:val="24"/>
              </w:rPr>
            </w:pPr>
          </w:p>
        </w:tc>
        <w:tc>
          <w:tcPr>
            <w:tcW w:w="3260" w:type="dxa"/>
            <w:vMerge/>
            <w:tcBorders>
              <w:left w:val="single" w:sz="4" w:space="0" w:color="auto"/>
              <w:right w:val="single" w:sz="4" w:space="0" w:color="auto"/>
            </w:tcBorders>
          </w:tcPr>
          <w:p w:rsidR="00BD4C10" w:rsidRPr="009E1B98" w:rsidRDefault="00BD4C10"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sz w:val="20"/>
                <w:szCs w:val="20"/>
              </w:rPr>
            </w:pPr>
            <w:r w:rsidRPr="00BD4C10">
              <w:rPr>
                <w:rFonts w:ascii="Times New Roman" w:hAnsi="Times New Roman"/>
                <w:sz w:val="20"/>
                <w:szCs w:val="20"/>
              </w:rPr>
              <w:t>3355,0</w:t>
            </w:r>
          </w:p>
        </w:tc>
        <w:tc>
          <w:tcPr>
            <w:tcW w:w="1418"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1293,0</w:t>
            </w:r>
          </w:p>
        </w:tc>
        <w:tc>
          <w:tcPr>
            <w:tcW w:w="1275"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862,0</w:t>
            </w:r>
          </w:p>
        </w:tc>
        <w:tc>
          <w:tcPr>
            <w:tcW w:w="1560"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600,0</w:t>
            </w:r>
          </w:p>
        </w:tc>
        <w:tc>
          <w:tcPr>
            <w:tcW w:w="1916" w:type="dxa"/>
            <w:tcBorders>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600,0</w:t>
            </w:r>
          </w:p>
        </w:tc>
      </w:tr>
      <w:tr w:rsidR="00BD4C10" w:rsidRPr="009E1B98" w:rsidTr="002D4053">
        <w:trPr>
          <w:gridAfter w:val="8"/>
          <w:wAfter w:w="12711" w:type="dxa"/>
          <w:trHeight w:val="462"/>
        </w:trPr>
        <w:tc>
          <w:tcPr>
            <w:tcW w:w="534" w:type="dxa"/>
            <w:vMerge w:val="restart"/>
            <w:tcBorders>
              <w:left w:val="single" w:sz="4" w:space="0" w:color="auto"/>
              <w:right w:val="single" w:sz="4" w:space="0" w:color="auto"/>
            </w:tcBorders>
          </w:tcPr>
          <w:p w:rsidR="00BD4C10" w:rsidRPr="009E1B98" w:rsidRDefault="00BD4C10" w:rsidP="00605EB3">
            <w:pPr>
              <w:rPr>
                <w:rFonts w:ascii="Times New Roman" w:hAnsi="Times New Roman"/>
                <w:sz w:val="24"/>
                <w:szCs w:val="24"/>
              </w:rPr>
            </w:pPr>
            <w:r w:rsidRPr="009E1B98">
              <w:rPr>
                <w:rFonts w:ascii="Times New Roman" w:hAnsi="Times New Roman"/>
                <w:sz w:val="24"/>
                <w:szCs w:val="24"/>
              </w:rPr>
              <w:lastRenderedPageBreak/>
              <w:t>3</w:t>
            </w:r>
          </w:p>
        </w:tc>
        <w:tc>
          <w:tcPr>
            <w:tcW w:w="3260" w:type="dxa"/>
            <w:vMerge w:val="restart"/>
            <w:tcBorders>
              <w:top w:val="single" w:sz="4" w:space="0" w:color="auto"/>
              <w:left w:val="single" w:sz="4" w:space="0" w:color="auto"/>
              <w:right w:val="single" w:sz="4" w:space="0" w:color="auto"/>
            </w:tcBorders>
          </w:tcPr>
          <w:p w:rsidR="00BD4C10" w:rsidRPr="009E1B98" w:rsidRDefault="00BD4C10" w:rsidP="00605EB3">
            <w:pPr>
              <w:rPr>
                <w:rFonts w:ascii="Times New Roman" w:hAnsi="Times New Roman"/>
                <w:b/>
                <w:sz w:val="24"/>
                <w:szCs w:val="24"/>
              </w:rPr>
            </w:pPr>
            <w:r w:rsidRPr="009E1B98">
              <w:rPr>
                <w:rFonts w:ascii="Times New Roman" w:hAnsi="Times New Roman"/>
                <w:b/>
                <w:sz w:val="24"/>
                <w:szCs w:val="24"/>
              </w:rPr>
              <w:t>Основное мероприятие:</w:t>
            </w:r>
          </w:p>
          <w:p w:rsidR="00BD4C10" w:rsidRPr="009E1B98" w:rsidRDefault="00BD4C10" w:rsidP="00605EB3">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BD4C10" w:rsidRPr="009E1B98" w:rsidRDefault="00BD4C10"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BD4C10" w:rsidRPr="009E1B98" w:rsidRDefault="00BD4C10"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sz w:val="20"/>
                <w:szCs w:val="20"/>
              </w:rPr>
            </w:pPr>
            <w:r w:rsidRPr="00BD4C10">
              <w:rPr>
                <w:rFonts w:ascii="Times New Roman" w:hAnsi="Times New Roman"/>
                <w:b/>
                <w:sz w:val="20"/>
                <w:szCs w:val="20"/>
              </w:rPr>
              <w:t>34,0</w:t>
            </w:r>
          </w:p>
        </w:tc>
        <w:tc>
          <w:tcPr>
            <w:tcW w:w="1418"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10,8</w:t>
            </w:r>
          </w:p>
        </w:tc>
        <w:tc>
          <w:tcPr>
            <w:tcW w:w="1560"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11,2</w:t>
            </w:r>
          </w:p>
        </w:tc>
        <w:tc>
          <w:tcPr>
            <w:tcW w:w="1916" w:type="dxa"/>
            <w:tcBorders>
              <w:top w:val="single" w:sz="4" w:space="0" w:color="auto"/>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12,0</w:t>
            </w:r>
          </w:p>
        </w:tc>
      </w:tr>
      <w:tr w:rsidR="00BD4C10" w:rsidRPr="009E1B98" w:rsidTr="00A3157D">
        <w:trPr>
          <w:gridAfter w:val="8"/>
          <w:wAfter w:w="12711" w:type="dxa"/>
          <w:trHeight w:val="780"/>
        </w:trPr>
        <w:tc>
          <w:tcPr>
            <w:tcW w:w="534"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 xml:space="preserve">Внебюджетные </w:t>
            </w:r>
          </w:p>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sz w:val="20"/>
                <w:szCs w:val="20"/>
              </w:rPr>
            </w:pPr>
            <w:r w:rsidRPr="002F07CB">
              <w:rPr>
                <w:rFonts w:ascii="Times New Roman" w:hAnsi="Times New Roman"/>
                <w:sz w:val="20"/>
                <w:szCs w:val="20"/>
              </w:rPr>
              <w:t>34,0</w:t>
            </w:r>
          </w:p>
        </w:tc>
        <w:tc>
          <w:tcPr>
            <w:tcW w:w="1418"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10,8</w:t>
            </w:r>
          </w:p>
        </w:tc>
        <w:tc>
          <w:tcPr>
            <w:tcW w:w="1560"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11,2</w:t>
            </w:r>
          </w:p>
        </w:tc>
        <w:tc>
          <w:tcPr>
            <w:tcW w:w="1916" w:type="dxa"/>
            <w:tcBorders>
              <w:top w:val="single" w:sz="4" w:space="0" w:color="auto"/>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12,0</w:t>
            </w:r>
          </w:p>
        </w:tc>
      </w:tr>
      <w:tr w:rsidR="00BD4C10" w:rsidRPr="009E1B98" w:rsidTr="00BD4C10">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r w:rsidRPr="009E1B98">
              <w:rPr>
                <w:rFonts w:ascii="Times New Roman" w:hAnsi="Times New Roman"/>
                <w:sz w:val="24"/>
                <w:szCs w:val="24"/>
              </w:rPr>
              <w:t>4</w:t>
            </w:r>
          </w:p>
        </w:tc>
        <w:tc>
          <w:tcPr>
            <w:tcW w:w="3260" w:type="dxa"/>
            <w:vMerge w:val="restart"/>
            <w:tcBorders>
              <w:top w:val="single" w:sz="4" w:space="0" w:color="auto"/>
              <w:left w:val="single" w:sz="4" w:space="0" w:color="auto"/>
              <w:right w:val="single" w:sz="4" w:space="0" w:color="auto"/>
            </w:tcBorders>
            <w:vAlign w:val="center"/>
          </w:tcPr>
          <w:p w:rsidR="00BD4C10" w:rsidRPr="009E1B98" w:rsidRDefault="00BD4C10" w:rsidP="00605EB3">
            <w:pPr>
              <w:rPr>
                <w:rFonts w:ascii="Times New Roman" w:hAnsi="Times New Roman"/>
                <w:sz w:val="24"/>
                <w:szCs w:val="24"/>
              </w:rPr>
            </w:pPr>
          </w:p>
          <w:p w:rsidR="00BD4C10" w:rsidRPr="009E1B98" w:rsidRDefault="00BD4C10" w:rsidP="00605EB3">
            <w:pPr>
              <w:rPr>
                <w:rFonts w:ascii="Times New Roman" w:hAnsi="Times New Roman"/>
                <w:b/>
                <w:sz w:val="24"/>
                <w:szCs w:val="24"/>
              </w:rPr>
            </w:pPr>
            <w:r w:rsidRPr="009E1B98">
              <w:rPr>
                <w:rFonts w:ascii="Times New Roman" w:hAnsi="Times New Roman"/>
                <w:b/>
                <w:sz w:val="24"/>
                <w:szCs w:val="24"/>
              </w:rPr>
              <w:t>Основное мероприятие:</w:t>
            </w:r>
          </w:p>
          <w:p w:rsidR="00BD4C10" w:rsidRPr="009E1B98" w:rsidRDefault="00BD4C10" w:rsidP="00605EB3">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BD4C10" w:rsidRPr="009E1B98" w:rsidRDefault="00BD4C10" w:rsidP="00605EB3">
            <w:pPr>
              <w:jc w:val="both"/>
              <w:rPr>
                <w:rFonts w:ascii="Times New Roman" w:hAnsi="Times New Roman"/>
                <w:sz w:val="24"/>
                <w:szCs w:val="24"/>
              </w:rPr>
            </w:pPr>
          </w:p>
          <w:p w:rsidR="00BD4C10" w:rsidRPr="009E1B98" w:rsidRDefault="00BD4C10" w:rsidP="00605EB3">
            <w:pPr>
              <w:jc w:val="both"/>
              <w:rPr>
                <w:rFonts w:ascii="Times New Roman" w:hAnsi="Times New Roman"/>
                <w:b/>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605EB3">
            <w:pPr>
              <w:rPr>
                <w:rFonts w:ascii="Times New Roman" w:hAnsi="Times New Roman"/>
                <w:sz w:val="24"/>
                <w:szCs w:val="24"/>
              </w:rPr>
            </w:pPr>
          </w:p>
          <w:p w:rsidR="00BD4C10" w:rsidRPr="009E1B98" w:rsidRDefault="00BD4C10"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vAlign w:val="bottom"/>
          </w:tcPr>
          <w:p w:rsidR="00BD4C10" w:rsidRPr="002F07CB" w:rsidRDefault="00BD4C10" w:rsidP="00077332">
            <w:pPr>
              <w:spacing w:line="480" w:lineRule="auto"/>
              <w:jc w:val="center"/>
              <w:rPr>
                <w:rFonts w:ascii="Times New Roman" w:hAnsi="Times New Roman"/>
                <w:color w:val="000000"/>
              </w:rPr>
            </w:pPr>
            <w:r w:rsidRPr="002F07CB">
              <w:rPr>
                <w:rFonts w:ascii="Times New Roman" w:hAnsi="Times New Roman"/>
                <w:color w:val="000000"/>
              </w:rPr>
              <w:t>7871,7</w:t>
            </w:r>
          </w:p>
        </w:tc>
        <w:tc>
          <w:tcPr>
            <w:tcW w:w="1418"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3643,4</w:t>
            </w:r>
          </w:p>
        </w:tc>
        <w:tc>
          <w:tcPr>
            <w:tcW w:w="1275"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4228,3</w:t>
            </w:r>
          </w:p>
        </w:tc>
        <w:tc>
          <w:tcPr>
            <w:tcW w:w="1560"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BD4C10" w:rsidRPr="009E1B98" w:rsidTr="00BD4C10">
        <w:trPr>
          <w:gridAfter w:val="8"/>
          <w:wAfter w:w="12711" w:type="dxa"/>
          <w:trHeight w:val="702"/>
        </w:trPr>
        <w:tc>
          <w:tcPr>
            <w:tcW w:w="534"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vAlign w:val="bottom"/>
          </w:tcPr>
          <w:p w:rsidR="00BD4C10" w:rsidRPr="002F07CB" w:rsidRDefault="00BD4C10" w:rsidP="00077332">
            <w:pPr>
              <w:spacing w:line="480" w:lineRule="auto"/>
              <w:jc w:val="center"/>
              <w:rPr>
                <w:rFonts w:ascii="Times New Roman" w:hAnsi="Times New Roman"/>
                <w:color w:val="000000"/>
              </w:rPr>
            </w:pPr>
            <w:r w:rsidRPr="002F07CB">
              <w:rPr>
                <w:rFonts w:ascii="Times New Roman" w:hAnsi="Times New Roman"/>
                <w:color w:val="000000"/>
              </w:rPr>
              <w:t>7562,8</w:t>
            </w:r>
          </w:p>
        </w:tc>
        <w:tc>
          <w:tcPr>
            <w:tcW w:w="1418"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3471,0</w:t>
            </w:r>
          </w:p>
        </w:tc>
        <w:tc>
          <w:tcPr>
            <w:tcW w:w="1275"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4091,8</w:t>
            </w:r>
          </w:p>
        </w:tc>
        <w:tc>
          <w:tcPr>
            <w:tcW w:w="1560"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BD4C10" w:rsidRPr="009E1B98" w:rsidTr="00BD4C10">
        <w:trPr>
          <w:gridAfter w:val="8"/>
          <w:wAfter w:w="12711" w:type="dxa"/>
          <w:trHeight w:val="502"/>
        </w:trPr>
        <w:tc>
          <w:tcPr>
            <w:tcW w:w="534"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vAlign w:val="bottom"/>
          </w:tcPr>
          <w:p w:rsidR="00BD4C10" w:rsidRPr="002F07CB" w:rsidRDefault="00BD4C10" w:rsidP="00077332">
            <w:pPr>
              <w:spacing w:line="480" w:lineRule="auto"/>
              <w:jc w:val="center"/>
              <w:rPr>
                <w:rFonts w:ascii="Times New Roman" w:hAnsi="Times New Roman"/>
                <w:color w:val="000000"/>
              </w:rPr>
            </w:pPr>
            <w:r w:rsidRPr="002F07CB">
              <w:rPr>
                <w:rFonts w:ascii="Times New Roman" w:hAnsi="Times New Roman"/>
                <w:color w:val="000000"/>
              </w:rPr>
              <w:t>308,9</w:t>
            </w:r>
          </w:p>
        </w:tc>
        <w:tc>
          <w:tcPr>
            <w:tcW w:w="1418" w:type="dxa"/>
            <w:tcBorders>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172,4</w:t>
            </w:r>
          </w:p>
        </w:tc>
        <w:tc>
          <w:tcPr>
            <w:tcW w:w="1275" w:type="dxa"/>
            <w:tcBorders>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136,5</w:t>
            </w:r>
          </w:p>
        </w:tc>
        <w:tc>
          <w:tcPr>
            <w:tcW w:w="1560" w:type="dxa"/>
            <w:tcBorders>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left w:val="single" w:sz="4" w:space="0" w:color="auto"/>
              <w:right w:val="single" w:sz="4" w:space="0" w:color="auto"/>
            </w:tcBorders>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BD4C10" w:rsidRPr="009E1B98" w:rsidTr="00EB51AF">
        <w:trPr>
          <w:gridAfter w:val="8"/>
          <w:wAfter w:w="12711" w:type="dxa"/>
          <w:trHeight w:val="456"/>
        </w:trPr>
        <w:tc>
          <w:tcPr>
            <w:tcW w:w="534" w:type="dxa"/>
            <w:tcBorders>
              <w:top w:val="single" w:sz="4" w:space="0" w:color="auto"/>
              <w:left w:val="single" w:sz="4" w:space="0" w:color="auto"/>
              <w:bottom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D4C10" w:rsidRPr="0041543D" w:rsidRDefault="00BD4C10" w:rsidP="00605EB3">
            <w:pPr>
              <w:jc w:val="both"/>
              <w:rPr>
                <w:rFonts w:ascii="Times New Roman" w:hAnsi="Times New Roman"/>
                <w:b/>
                <w:sz w:val="24"/>
                <w:szCs w:val="24"/>
              </w:rPr>
            </w:pPr>
            <w:r w:rsidRPr="0041543D">
              <w:rPr>
                <w:rFonts w:ascii="Times New Roman" w:hAnsi="Times New Roman"/>
                <w:b/>
                <w:sz w:val="24"/>
                <w:szCs w:val="24"/>
              </w:rPr>
              <w:t>ИТОГО</w:t>
            </w:r>
          </w:p>
        </w:tc>
        <w:tc>
          <w:tcPr>
            <w:tcW w:w="3260" w:type="dxa"/>
            <w:tcBorders>
              <w:left w:val="single" w:sz="4" w:space="0" w:color="auto"/>
              <w:bottom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vAlign w:val="bottom"/>
          </w:tcPr>
          <w:p w:rsidR="00BD4C10" w:rsidRPr="00BD4C10" w:rsidRDefault="00BD4C10" w:rsidP="00077332">
            <w:pPr>
              <w:spacing w:line="480" w:lineRule="auto"/>
              <w:jc w:val="center"/>
              <w:rPr>
                <w:rFonts w:ascii="Times New Roman" w:hAnsi="Times New Roman"/>
                <w:b/>
                <w:color w:val="000000"/>
              </w:rPr>
            </w:pPr>
            <w:r w:rsidRPr="00BD4C10">
              <w:rPr>
                <w:rFonts w:ascii="Times New Roman" w:hAnsi="Times New Roman"/>
                <w:b/>
                <w:color w:val="000000"/>
              </w:rPr>
              <w:t>245046,6</w:t>
            </w:r>
          </w:p>
          <w:p w:rsidR="00BD4C10" w:rsidRPr="00BD4C10" w:rsidRDefault="00BD4C10" w:rsidP="00077332">
            <w:pPr>
              <w:spacing w:line="480" w:lineRule="auto"/>
              <w:jc w:val="center"/>
              <w:rPr>
                <w:rFonts w:ascii="Times New Roman" w:hAnsi="Times New Roman"/>
                <w:b/>
                <w:color w:val="000000"/>
              </w:rPr>
            </w:pPr>
          </w:p>
        </w:tc>
        <w:tc>
          <w:tcPr>
            <w:tcW w:w="1418" w:type="dxa"/>
            <w:tcBorders>
              <w:left w:val="single" w:sz="4" w:space="0" w:color="auto"/>
              <w:bottom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68588,7</w:t>
            </w:r>
          </w:p>
        </w:tc>
        <w:tc>
          <w:tcPr>
            <w:tcW w:w="1275" w:type="dxa"/>
            <w:tcBorders>
              <w:left w:val="single" w:sz="4" w:space="0" w:color="auto"/>
              <w:bottom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64424,9</w:t>
            </w:r>
          </w:p>
        </w:tc>
        <w:tc>
          <w:tcPr>
            <w:tcW w:w="1560" w:type="dxa"/>
            <w:tcBorders>
              <w:left w:val="single" w:sz="4" w:space="0" w:color="auto"/>
              <w:bottom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54807,2</w:t>
            </w:r>
          </w:p>
        </w:tc>
        <w:tc>
          <w:tcPr>
            <w:tcW w:w="1916" w:type="dxa"/>
            <w:tcBorders>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57225,8</w:t>
            </w:r>
          </w:p>
        </w:tc>
      </w:tr>
      <w:tr w:rsidR="00BD4C10" w:rsidRPr="009E1B98" w:rsidTr="002D4053">
        <w:trPr>
          <w:gridAfter w:val="8"/>
          <w:wAfter w:w="12711" w:type="dxa"/>
          <w:trHeight w:val="644"/>
        </w:trPr>
        <w:tc>
          <w:tcPr>
            <w:tcW w:w="534" w:type="dxa"/>
            <w:tcBorders>
              <w:top w:val="single" w:sz="4" w:space="0" w:color="auto"/>
              <w:left w:val="nil"/>
              <w:bottom w:val="single" w:sz="4" w:space="0" w:color="auto"/>
              <w:right w:val="nil"/>
            </w:tcBorders>
            <w:vAlign w:val="center"/>
          </w:tcPr>
          <w:p w:rsidR="00BD4C10" w:rsidRPr="009E1B98" w:rsidRDefault="00BD4C10" w:rsidP="00605EB3">
            <w:pPr>
              <w:jc w:val="both"/>
              <w:rPr>
                <w:rFonts w:ascii="Times New Roman" w:hAnsi="Times New Roman"/>
                <w:sz w:val="24"/>
                <w:szCs w:val="24"/>
              </w:rPr>
            </w:pPr>
          </w:p>
        </w:tc>
        <w:tc>
          <w:tcPr>
            <w:tcW w:w="13608" w:type="dxa"/>
            <w:gridSpan w:val="7"/>
            <w:tcBorders>
              <w:top w:val="nil"/>
              <w:left w:val="nil"/>
              <w:right w:val="nil"/>
            </w:tcBorders>
          </w:tcPr>
          <w:p w:rsidR="00BD4C10" w:rsidRPr="009E1B98" w:rsidRDefault="00BD4C10" w:rsidP="00605EB3">
            <w:pPr>
              <w:rPr>
                <w:rFonts w:ascii="Times New Roman" w:hAnsi="Times New Roman"/>
                <w:b/>
                <w:sz w:val="24"/>
                <w:szCs w:val="24"/>
              </w:rPr>
            </w:pPr>
          </w:p>
          <w:p w:rsidR="00BD4C10" w:rsidRPr="009E1B98" w:rsidRDefault="00BD4C10" w:rsidP="00605EB3">
            <w:pPr>
              <w:jc w:val="center"/>
              <w:rPr>
                <w:rFonts w:ascii="Times New Roman" w:hAnsi="Times New Roman"/>
                <w:b/>
                <w:bCs/>
                <w:sz w:val="24"/>
                <w:szCs w:val="24"/>
              </w:rPr>
            </w:pPr>
            <w:r w:rsidRPr="009E1B98">
              <w:rPr>
                <w:rFonts w:ascii="Times New Roman" w:hAnsi="Times New Roman"/>
                <w:b/>
                <w:sz w:val="24"/>
                <w:szCs w:val="24"/>
              </w:rPr>
              <w:t>Подпрограмма 2</w:t>
            </w:r>
            <w:r>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Pr>
                <w:rFonts w:ascii="Times New Roman" w:hAnsi="Times New Roman"/>
                <w:b/>
                <w:sz w:val="24"/>
                <w:szCs w:val="24"/>
              </w:rPr>
              <w:t>»</w:t>
            </w:r>
          </w:p>
        </w:tc>
        <w:tc>
          <w:tcPr>
            <w:tcW w:w="1916" w:type="dxa"/>
            <w:tcBorders>
              <w:top w:val="nil"/>
              <w:left w:val="nil"/>
              <w:right w:val="nil"/>
            </w:tcBorders>
          </w:tcPr>
          <w:p w:rsidR="00BD4C10" w:rsidRPr="009E1B98" w:rsidRDefault="00BD4C10" w:rsidP="00605EB3">
            <w:pPr>
              <w:rPr>
                <w:rFonts w:ascii="Times New Roman" w:hAnsi="Times New Roman"/>
                <w:b/>
                <w:sz w:val="24"/>
                <w:szCs w:val="24"/>
              </w:rPr>
            </w:pPr>
          </w:p>
        </w:tc>
      </w:tr>
      <w:tr w:rsidR="002F07CB" w:rsidRPr="009E1B98" w:rsidTr="00EB51AF">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260" w:type="dxa"/>
            <w:vMerge w:val="restart"/>
            <w:tcBorders>
              <w:top w:val="single" w:sz="4" w:space="0" w:color="auto"/>
              <w:left w:val="single" w:sz="4" w:space="0" w:color="auto"/>
              <w:right w:val="single" w:sz="4" w:space="0" w:color="auto"/>
            </w:tcBorders>
          </w:tcPr>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2F07CB" w:rsidRPr="009E1B98" w:rsidRDefault="002F07CB" w:rsidP="00605EB3">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b/>
                <w:color w:val="000000"/>
                <w:sz w:val="20"/>
                <w:szCs w:val="20"/>
              </w:rPr>
            </w:pPr>
            <w:r w:rsidRPr="00077332">
              <w:rPr>
                <w:rFonts w:ascii="Times New Roman" w:hAnsi="Times New Roman"/>
                <w:b/>
                <w:color w:val="000000"/>
                <w:sz w:val="20"/>
                <w:szCs w:val="20"/>
              </w:rPr>
              <w:t>875854,0</w:t>
            </w:r>
          </w:p>
        </w:tc>
        <w:tc>
          <w:tcPr>
            <w:tcW w:w="1418" w:type="dxa"/>
            <w:tcBorders>
              <w:top w:val="single" w:sz="4" w:space="0" w:color="auto"/>
              <w:left w:val="single" w:sz="4" w:space="0" w:color="auto"/>
              <w:bottom w:val="single" w:sz="4" w:space="0" w:color="auto"/>
              <w:right w:val="single" w:sz="4" w:space="0" w:color="auto"/>
            </w:tcBorders>
          </w:tcPr>
          <w:p w:rsidR="002F07CB" w:rsidRPr="002F07CB" w:rsidRDefault="002F07CB" w:rsidP="00077332">
            <w:pPr>
              <w:jc w:val="center"/>
              <w:rPr>
                <w:rFonts w:ascii="Times New Roman" w:hAnsi="Times New Roman"/>
                <w:b/>
                <w:bCs/>
                <w:sz w:val="20"/>
                <w:szCs w:val="20"/>
              </w:rPr>
            </w:pPr>
            <w:r w:rsidRPr="002F07CB">
              <w:rPr>
                <w:rFonts w:ascii="Times New Roman" w:hAnsi="Times New Roman"/>
                <w:b/>
                <w:bCs/>
                <w:sz w:val="20"/>
                <w:szCs w:val="20"/>
              </w:rPr>
              <w:t>229450,0</w:t>
            </w:r>
          </w:p>
        </w:tc>
        <w:tc>
          <w:tcPr>
            <w:tcW w:w="1275"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221511,4</w:t>
            </w:r>
          </w:p>
        </w:tc>
        <w:tc>
          <w:tcPr>
            <w:tcW w:w="1560"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213159,8</w:t>
            </w:r>
          </w:p>
        </w:tc>
        <w:tc>
          <w:tcPr>
            <w:tcW w:w="1916"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211732,8</w:t>
            </w:r>
          </w:p>
        </w:tc>
      </w:tr>
      <w:tr w:rsidR="002F07CB" w:rsidRPr="009E1B98" w:rsidTr="00EB51AF">
        <w:trPr>
          <w:gridAfter w:val="8"/>
          <w:wAfter w:w="12711" w:type="dxa"/>
          <w:trHeight w:val="696"/>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color w:val="000000"/>
                <w:sz w:val="20"/>
                <w:szCs w:val="20"/>
              </w:rPr>
            </w:pPr>
            <w:r w:rsidRPr="00077332">
              <w:rPr>
                <w:rFonts w:ascii="Times New Roman" w:hAnsi="Times New Roman"/>
                <w:color w:val="000000"/>
                <w:sz w:val="20"/>
                <w:szCs w:val="20"/>
              </w:rPr>
              <w:t>791980,1</w:t>
            </w:r>
          </w:p>
        </w:tc>
        <w:tc>
          <w:tcPr>
            <w:tcW w:w="1418"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200668,4</w:t>
            </w:r>
          </w:p>
        </w:tc>
        <w:tc>
          <w:tcPr>
            <w:tcW w:w="1275"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197314,1</w:t>
            </w:r>
          </w:p>
        </w:tc>
        <w:tc>
          <w:tcPr>
            <w:tcW w:w="1560"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196998,8</w:t>
            </w:r>
          </w:p>
        </w:tc>
        <w:tc>
          <w:tcPr>
            <w:tcW w:w="1916"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196998,8</w:t>
            </w:r>
          </w:p>
        </w:tc>
      </w:tr>
      <w:tr w:rsidR="002F07CB" w:rsidRPr="009E1B98" w:rsidTr="00EB51AF">
        <w:trPr>
          <w:gridAfter w:val="8"/>
          <w:wAfter w:w="12711" w:type="dxa"/>
          <w:trHeight w:val="636"/>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color w:val="000000"/>
                <w:sz w:val="20"/>
                <w:szCs w:val="20"/>
              </w:rPr>
            </w:pPr>
            <w:r w:rsidRPr="00077332">
              <w:rPr>
                <w:rFonts w:ascii="Times New Roman" w:hAnsi="Times New Roman"/>
                <w:color w:val="000000"/>
                <w:sz w:val="20"/>
                <w:szCs w:val="20"/>
              </w:rPr>
              <w:t>66154,9</w:t>
            </w:r>
          </w:p>
        </w:tc>
        <w:tc>
          <w:tcPr>
            <w:tcW w:w="1418"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24731,1</w:t>
            </w:r>
          </w:p>
        </w:tc>
        <w:tc>
          <w:tcPr>
            <w:tcW w:w="1275"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19903,8</w:t>
            </w:r>
          </w:p>
        </w:tc>
        <w:tc>
          <w:tcPr>
            <w:tcW w:w="1560"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11610,0</w:t>
            </w:r>
          </w:p>
        </w:tc>
        <w:tc>
          <w:tcPr>
            <w:tcW w:w="1916"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9910,0</w:t>
            </w:r>
          </w:p>
        </w:tc>
      </w:tr>
      <w:tr w:rsidR="002F07CB"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color w:val="000000"/>
                <w:sz w:val="20"/>
                <w:szCs w:val="20"/>
              </w:rPr>
            </w:pPr>
            <w:r w:rsidRPr="00077332">
              <w:rPr>
                <w:rFonts w:ascii="Times New Roman" w:hAnsi="Times New Roman"/>
                <w:color w:val="000000"/>
                <w:sz w:val="20"/>
                <w:szCs w:val="20"/>
              </w:rPr>
              <w:t>17719</w:t>
            </w:r>
            <w:r w:rsidR="00AE2E74" w:rsidRPr="00077332">
              <w:rPr>
                <w:rFonts w:ascii="Times New Roman" w:hAnsi="Times New Roman"/>
                <w:color w:val="000000"/>
                <w:sz w:val="20"/>
                <w:szCs w:val="20"/>
              </w:rPr>
              <w:t>,0</w:t>
            </w: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4050,5</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4293,5</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4551,0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4824,0</w:t>
            </w:r>
          </w:p>
        </w:tc>
      </w:tr>
      <w:tr w:rsidR="002F07CB" w:rsidRPr="009E1B98" w:rsidTr="00482565">
        <w:trPr>
          <w:gridAfter w:val="8"/>
          <w:wAfter w:w="12711" w:type="dxa"/>
          <w:trHeight w:val="836"/>
        </w:trPr>
        <w:tc>
          <w:tcPr>
            <w:tcW w:w="534" w:type="dxa"/>
            <w:vMerge w:val="restart"/>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p w:rsidR="002F07CB" w:rsidRPr="009E1B98" w:rsidRDefault="002F07CB" w:rsidP="00605EB3">
            <w:pPr>
              <w:jc w:val="both"/>
              <w:rPr>
                <w:rFonts w:ascii="Times New Roman" w:hAnsi="Times New Roman" w:cs="Arial"/>
                <w:sz w:val="24"/>
                <w:szCs w:val="24"/>
              </w:rPr>
            </w:pPr>
            <w:r w:rsidRPr="009E1B98">
              <w:rPr>
                <w:rFonts w:ascii="Times New Roman" w:hAnsi="Times New Roman" w:cs="Arial"/>
                <w:sz w:val="24"/>
                <w:szCs w:val="24"/>
              </w:rPr>
              <w:t>2.</w:t>
            </w:r>
          </w:p>
        </w:tc>
        <w:tc>
          <w:tcPr>
            <w:tcW w:w="3260" w:type="dxa"/>
            <w:vMerge w:val="restart"/>
            <w:tcBorders>
              <w:left w:val="single" w:sz="4" w:space="0" w:color="auto"/>
              <w:right w:val="single" w:sz="4" w:space="0" w:color="auto"/>
            </w:tcBorders>
            <w:vAlign w:val="center"/>
          </w:tcPr>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2F07CB" w:rsidRPr="009E1B98" w:rsidRDefault="002F07CB" w:rsidP="00605EB3">
            <w:pPr>
              <w:widowControl w:val="0"/>
              <w:autoSpaceDE w:val="0"/>
              <w:autoSpaceDN w:val="0"/>
              <w:adjustRightInd w:val="0"/>
              <w:rPr>
                <w:rFonts w:ascii="Times New Roman" w:hAnsi="Times New Roman"/>
                <w:sz w:val="24"/>
                <w:szCs w:val="24"/>
              </w:rPr>
            </w:pPr>
          </w:p>
          <w:p w:rsidR="002F07CB" w:rsidRPr="009E1B98" w:rsidRDefault="002F07CB" w:rsidP="00605EB3">
            <w:pPr>
              <w:widowControl w:val="0"/>
              <w:autoSpaceDE w:val="0"/>
              <w:autoSpaceDN w:val="0"/>
              <w:adjustRightInd w:val="0"/>
              <w:rPr>
                <w:rFonts w:ascii="Times New Roman" w:hAnsi="Times New Roman"/>
                <w:sz w:val="24"/>
                <w:szCs w:val="24"/>
              </w:rPr>
            </w:pPr>
          </w:p>
          <w:p w:rsidR="002F07CB" w:rsidRPr="009E1B98" w:rsidRDefault="002F07CB" w:rsidP="00605EB3">
            <w:pPr>
              <w:widowControl w:val="0"/>
              <w:autoSpaceDE w:val="0"/>
              <w:autoSpaceDN w:val="0"/>
              <w:adjustRightInd w:val="0"/>
              <w:rPr>
                <w:rFonts w:ascii="Times New Roman" w:hAnsi="Times New Roman" w:cs="Arial"/>
                <w:sz w:val="24"/>
                <w:szCs w:val="24"/>
              </w:rPr>
            </w:pPr>
          </w:p>
        </w:tc>
        <w:tc>
          <w:tcPr>
            <w:tcW w:w="3260" w:type="dxa"/>
            <w:vMerge w:val="restart"/>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 xml:space="preserve">МОУ </w:t>
            </w:r>
            <w:r w:rsidRPr="009E1B98">
              <w:rPr>
                <w:rFonts w:ascii="Times New Roman" w:hAnsi="Times New Roman"/>
                <w:bCs/>
                <w:sz w:val="24"/>
                <w:szCs w:val="24"/>
              </w:rPr>
              <w:t>”</w:t>
            </w:r>
            <w:r w:rsidRPr="009E1B98">
              <w:rPr>
                <w:rFonts w:ascii="Times New Roman" w:hAnsi="Times New Roman"/>
                <w:sz w:val="24"/>
                <w:szCs w:val="24"/>
              </w:rPr>
              <w:t>СОШ 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1077,5</w:t>
            </w:r>
          </w:p>
          <w:p w:rsidR="002F07CB" w:rsidRPr="00AE2E74" w:rsidRDefault="002F07CB" w:rsidP="00077332">
            <w:pPr>
              <w:widowControl w:val="0"/>
              <w:tabs>
                <w:tab w:val="left" w:pos="1125"/>
              </w:tabs>
              <w:autoSpaceDE w:val="0"/>
              <w:autoSpaceDN w:val="0"/>
              <w:adjustRightInd w:val="0"/>
              <w:jc w:val="center"/>
              <w:rPr>
                <w:rFonts w:ascii="Times New Roman" w:hAnsi="Times New Roman"/>
                <w:b/>
                <w:sz w:val="20"/>
                <w:szCs w:val="20"/>
              </w:rPr>
            </w:pP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646,5</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431,0</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r>
      <w:tr w:rsidR="002F07CB" w:rsidRPr="009E1B98" w:rsidTr="002D4053">
        <w:trPr>
          <w:gridAfter w:val="8"/>
          <w:wAfter w:w="12711" w:type="dxa"/>
          <w:trHeight w:val="1098"/>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cs="Arial"/>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1077,5</w:t>
            </w:r>
          </w:p>
          <w:p w:rsidR="002F07CB" w:rsidRPr="00AE2E74" w:rsidRDefault="002F07CB" w:rsidP="00077332">
            <w:pPr>
              <w:widowControl w:val="0"/>
              <w:tabs>
                <w:tab w:val="left" w:pos="1125"/>
              </w:tabs>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646,5</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431,0</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0,0</w:t>
            </w:r>
          </w:p>
        </w:tc>
      </w:tr>
      <w:tr w:rsidR="002F07CB" w:rsidRPr="009E1B98" w:rsidTr="002D4053">
        <w:trPr>
          <w:gridAfter w:val="8"/>
          <w:wAfter w:w="12711" w:type="dxa"/>
          <w:trHeight w:val="479"/>
        </w:trPr>
        <w:tc>
          <w:tcPr>
            <w:tcW w:w="534" w:type="dxa"/>
            <w:vMerge w:val="restart"/>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3</w:t>
            </w:r>
          </w:p>
          <w:p w:rsidR="002F07CB" w:rsidRPr="009E1B98" w:rsidRDefault="002F07CB" w:rsidP="00605EB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2F07CB" w:rsidRPr="009E1B98" w:rsidRDefault="002F07CB" w:rsidP="00605EB3">
            <w:pPr>
              <w:rPr>
                <w:rFonts w:ascii="Times New Roman" w:hAnsi="Times New Roman"/>
                <w:sz w:val="24"/>
                <w:szCs w:val="24"/>
              </w:rPr>
            </w:pPr>
          </w:p>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F07CB" w:rsidRPr="009E1B98" w:rsidRDefault="002F07CB" w:rsidP="00605EB3">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2F07CB" w:rsidRPr="009E1B98" w:rsidRDefault="002F07CB"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2F07CB" w:rsidRPr="009E1B98" w:rsidRDefault="002F07CB"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2F07CB" w:rsidRPr="009E1B98" w:rsidRDefault="00AE2E74" w:rsidP="0007733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10975,0</w:t>
            </w: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sidRPr="009E1B98">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10975,0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r>
      <w:tr w:rsidR="002F07CB" w:rsidRPr="009E1B98" w:rsidTr="00482565">
        <w:trPr>
          <w:gridAfter w:val="8"/>
          <w:wAfter w:w="12711" w:type="dxa"/>
          <w:trHeight w:val="1515"/>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F07CB" w:rsidRPr="00077332" w:rsidRDefault="00AE2E74" w:rsidP="00077332">
            <w:pPr>
              <w:widowControl w:val="0"/>
              <w:autoSpaceDE w:val="0"/>
              <w:autoSpaceDN w:val="0"/>
              <w:adjustRightInd w:val="0"/>
              <w:jc w:val="center"/>
              <w:rPr>
                <w:rFonts w:ascii="Times New Roman" w:hAnsi="Times New Roman"/>
                <w:sz w:val="20"/>
                <w:szCs w:val="20"/>
              </w:rPr>
            </w:pPr>
            <w:r w:rsidRPr="00077332">
              <w:rPr>
                <w:rFonts w:ascii="Times New Roman" w:hAnsi="Times New Roman"/>
                <w:sz w:val="20"/>
                <w:szCs w:val="20"/>
              </w:rPr>
              <w:t>10975,0</w:t>
            </w:r>
          </w:p>
        </w:tc>
        <w:tc>
          <w:tcPr>
            <w:tcW w:w="1418"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10975,0</w:t>
            </w:r>
          </w:p>
        </w:tc>
        <w:tc>
          <w:tcPr>
            <w:tcW w:w="1916"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66733B" w:rsidTr="00EB51AF">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r w:rsidRPr="009E1B98">
              <w:rPr>
                <w:rFonts w:ascii="Times New Roman" w:hAnsi="Times New Roman"/>
                <w:sz w:val="24"/>
                <w:szCs w:val="24"/>
              </w:rPr>
              <w:t>4</w:t>
            </w:r>
          </w:p>
          <w:p w:rsidR="00AE2E74" w:rsidRPr="009E1B98" w:rsidRDefault="00AE2E74" w:rsidP="00605EB3">
            <w:pPr>
              <w:jc w:val="both"/>
              <w:rPr>
                <w:rFonts w:ascii="Times New Roman" w:hAnsi="Times New Roman"/>
                <w:sz w:val="24"/>
                <w:szCs w:val="24"/>
              </w:rPr>
            </w:pPr>
          </w:p>
          <w:p w:rsidR="00AE2E74" w:rsidRPr="009E1B98" w:rsidRDefault="00AE2E74" w:rsidP="00605EB3">
            <w:pPr>
              <w:jc w:val="both"/>
              <w:rPr>
                <w:rFonts w:ascii="Times New Roman" w:hAnsi="Times New Roman"/>
                <w:sz w:val="24"/>
                <w:szCs w:val="24"/>
              </w:rPr>
            </w:pPr>
          </w:p>
          <w:p w:rsidR="00AE2E74" w:rsidRPr="009E1B98" w:rsidRDefault="00AE2E74" w:rsidP="00605EB3">
            <w:pPr>
              <w:jc w:val="both"/>
              <w:rPr>
                <w:rFonts w:ascii="Times New Roman" w:hAnsi="Times New Roman"/>
                <w:sz w:val="24"/>
                <w:szCs w:val="24"/>
              </w:rPr>
            </w:pPr>
          </w:p>
          <w:p w:rsidR="00AE2E74" w:rsidRPr="009E1B98" w:rsidRDefault="00AE2E74" w:rsidP="00605EB3">
            <w:pPr>
              <w:jc w:val="both"/>
              <w:rPr>
                <w:rFonts w:ascii="Times New Roman" w:hAnsi="Times New Roman"/>
                <w:sz w:val="24"/>
                <w:szCs w:val="24"/>
              </w:rPr>
            </w:pPr>
          </w:p>
          <w:p w:rsidR="00AE2E74" w:rsidRPr="009E1B98" w:rsidRDefault="00AE2E74" w:rsidP="00605EB3">
            <w:pPr>
              <w:jc w:val="both"/>
              <w:rPr>
                <w:rFonts w:ascii="Times New Roman" w:hAnsi="Times New Roman"/>
                <w:sz w:val="24"/>
                <w:szCs w:val="24"/>
              </w:rPr>
            </w:pPr>
          </w:p>
          <w:p w:rsidR="00AE2E74" w:rsidRPr="009E1B98" w:rsidRDefault="00AE2E74" w:rsidP="00605EB3">
            <w:pPr>
              <w:jc w:val="both"/>
              <w:rPr>
                <w:rFonts w:ascii="Times New Roman" w:hAnsi="Times New Roman"/>
                <w:sz w:val="24"/>
                <w:szCs w:val="24"/>
              </w:rPr>
            </w:pPr>
          </w:p>
          <w:p w:rsidR="00AE2E74" w:rsidRPr="009E1B98" w:rsidRDefault="00AE2E74" w:rsidP="00605EB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AE2E74" w:rsidRPr="00EF4951" w:rsidRDefault="00AE2E74" w:rsidP="00605EB3">
            <w:pPr>
              <w:autoSpaceDE w:val="0"/>
              <w:autoSpaceDN w:val="0"/>
              <w:adjustRightInd w:val="0"/>
              <w:rPr>
                <w:rFonts w:ascii="Times New Roman" w:hAnsi="Times New Roman"/>
                <w:b/>
                <w:sz w:val="24"/>
                <w:szCs w:val="24"/>
              </w:rPr>
            </w:pPr>
            <w:r w:rsidRPr="00EF4951">
              <w:rPr>
                <w:rFonts w:ascii="Times New Roman" w:hAnsi="Times New Roman"/>
                <w:b/>
                <w:sz w:val="24"/>
                <w:szCs w:val="24"/>
              </w:rPr>
              <w:t>Основное мероприятие:</w:t>
            </w:r>
          </w:p>
          <w:p w:rsidR="00AE2E74" w:rsidRPr="00EF4951" w:rsidRDefault="00AE2E74" w:rsidP="00605EB3">
            <w:pPr>
              <w:rPr>
                <w:rFonts w:ascii="Times New Roman" w:hAnsi="Times New Roman"/>
                <w:sz w:val="24"/>
                <w:szCs w:val="24"/>
              </w:rPr>
            </w:pPr>
            <w:r w:rsidRPr="00EF4951">
              <w:rPr>
                <w:rFonts w:ascii="Times New Roman" w:hAnsi="Times New Roman"/>
                <w:sz w:val="24"/>
                <w:szCs w:val="24"/>
              </w:rPr>
              <w:t>Укрепление и развитие материально-технической базы</w:t>
            </w:r>
          </w:p>
          <w:p w:rsidR="00AE2E74" w:rsidRPr="00EF4951" w:rsidRDefault="00AE2E74"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AE2E74" w:rsidRPr="00EF4951" w:rsidRDefault="00AE2E74" w:rsidP="00605EB3">
            <w:pPr>
              <w:rPr>
                <w:rFonts w:ascii="Times New Roman" w:hAnsi="Times New Roman"/>
                <w:sz w:val="24"/>
                <w:szCs w:val="24"/>
              </w:rPr>
            </w:pPr>
            <w:r w:rsidRPr="00EF495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2E74" w:rsidRPr="00EF4951" w:rsidRDefault="00AE2E74" w:rsidP="00605EB3">
            <w:pPr>
              <w:widowControl w:val="0"/>
              <w:autoSpaceDE w:val="0"/>
              <w:autoSpaceDN w:val="0"/>
              <w:adjustRightInd w:val="0"/>
              <w:rPr>
                <w:rFonts w:ascii="Times New Roman" w:hAnsi="Times New Roman"/>
                <w:b/>
                <w:sz w:val="24"/>
                <w:szCs w:val="24"/>
              </w:rPr>
            </w:pPr>
            <w:r w:rsidRPr="00EF4951">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21462,8</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10566,3</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10896,5</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AE2E74" w:rsidRPr="0066733B" w:rsidTr="00EB51AF">
        <w:trPr>
          <w:gridAfter w:val="8"/>
          <w:wAfter w:w="12711" w:type="dxa"/>
          <w:trHeight w:val="560"/>
        </w:trPr>
        <w:tc>
          <w:tcPr>
            <w:tcW w:w="534"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EF4951" w:rsidRDefault="00AE2E74"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EF4951" w:rsidRDefault="00AE2E74"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EF4951" w:rsidRDefault="00AE2E74" w:rsidP="00605EB3">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19436,9</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9143,9</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10293,0</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66733B" w:rsidTr="00EB51AF">
        <w:trPr>
          <w:gridAfter w:val="8"/>
          <w:wAfter w:w="12711" w:type="dxa"/>
          <w:trHeight w:val="765"/>
        </w:trPr>
        <w:tc>
          <w:tcPr>
            <w:tcW w:w="534"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EF4951" w:rsidRDefault="00AE2E74"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EF4951" w:rsidRDefault="00AE2E74"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EF4951" w:rsidRDefault="00AE2E74" w:rsidP="00605EB3">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2025,9</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1422,4</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603,5</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EB51AF">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r w:rsidRPr="009E1B98">
              <w:rPr>
                <w:rFonts w:ascii="Times New Roman" w:hAnsi="Times New Roman"/>
                <w:sz w:val="24"/>
                <w:szCs w:val="24"/>
              </w:rPr>
              <w:t>5.</w:t>
            </w: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605EB3">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AE2E74" w:rsidRPr="009E1B98" w:rsidRDefault="00AE2E74"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AE2E74" w:rsidRPr="009E1B98" w:rsidRDefault="00AE2E74" w:rsidP="00605EB3">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61744,8</w:t>
            </w:r>
          </w:p>
        </w:tc>
        <w:tc>
          <w:tcPr>
            <w:tcW w:w="1418" w:type="dxa"/>
            <w:tcBorders>
              <w:left w:val="single" w:sz="4" w:space="0" w:color="auto"/>
              <w:right w:val="single" w:sz="4" w:space="0" w:color="auto"/>
            </w:tcBorders>
          </w:tcPr>
          <w:p w:rsidR="00AE2E74" w:rsidRPr="00077332" w:rsidRDefault="00AE2E74" w:rsidP="00077332">
            <w:pPr>
              <w:jc w:val="center"/>
              <w:rPr>
                <w:rFonts w:ascii="Times New Roman" w:hAnsi="Times New Roman"/>
                <w:b/>
                <w:bCs/>
                <w:color w:val="000000"/>
                <w:sz w:val="20"/>
                <w:szCs w:val="20"/>
              </w:rPr>
            </w:pPr>
            <w:r w:rsidRPr="00077332">
              <w:rPr>
                <w:rFonts w:ascii="Times New Roman" w:hAnsi="Times New Roman"/>
                <w:b/>
                <w:bCs/>
                <w:color w:val="000000"/>
                <w:sz w:val="20"/>
                <w:szCs w:val="20"/>
              </w:rPr>
              <w:t>12261,1</w:t>
            </w:r>
          </w:p>
        </w:tc>
        <w:tc>
          <w:tcPr>
            <w:tcW w:w="1275" w:type="dxa"/>
            <w:tcBorders>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16854,3</w:t>
            </w:r>
          </w:p>
        </w:tc>
        <w:tc>
          <w:tcPr>
            <w:tcW w:w="1560" w:type="dxa"/>
            <w:tcBorders>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16314,7</w:t>
            </w:r>
          </w:p>
        </w:tc>
        <w:tc>
          <w:tcPr>
            <w:tcW w:w="1916" w:type="dxa"/>
            <w:tcBorders>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16314,7</w:t>
            </w:r>
          </w:p>
        </w:tc>
      </w:tr>
      <w:tr w:rsidR="00AE2E74" w:rsidRPr="009E1B98" w:rsidTr="00EB51AF">
        <w:trPr>
          <w:gridAfter w:val="8"/>
          <w:wAfter w:w="12711" w:type="dxa"/>
          <w:trHeight w:val="574"/>
        </w:trPr>
        <w:tc>
          <w:tcPr>
            <w:tcW w:w="534"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59912,3</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color w:val="000000"/>
                <w:sz w:val="20"/>
                <w:szCs w:val="20"/>
              </w:rPr>
            </w:pPr>
            <w:r w:rsidRPr="00077332">
              <w:rPr>
                <w:rFonts w:ascii="Times New Roman" w:hAnsi="Times New Roman"/>
                <w:bCs/>
                <w:color w:val="000000"/>
                <w:sz w:val="20"/>
                <w:szCs w:val="20"/>
              </w:rPr>
              <w:t>12261,1</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15021,8</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16314,7</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16314,7</w:t>
            </w:r>
          </w:p>
        </w:tc>
      </w:tr>
      <w:tr w:rsidR="00AE2E74" w:rsidRPr="009E1B98" w:rsidTr="00EB51AF">
        <w:trPr>
          <w:gridAfter w:val="8"/>
          <w:wAfter w:w="12711" w:type="dxa"/>
          <w:trHeight w:val="837"/>
        </w:trPr>
        <w:tc>
          <w:tcPr>
            <w:tcW w:w="534"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1832,5</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color w:val="000000"/>
                <w:sz w:val="20"/>
                <w:szCs w:val="20"/>
              </w:rPr>
            </w:pPr>
            <w:r w:rsidRPr="00077332">
              <w:rPr>
                <w:rFonts w:ascii="Times New Roman" w:hAnsi="Times New Roman"/>
                <w:bCs/>
                <w:color w:val="000000"/>
                <w:sz w:val="20"/>
                <w:szCs w:val="20"/>
              </w:rPr>
              <w:t>0,0</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1832,5</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EB51AF">
        <w:trPr>
          <w:gridAfter w:val="8"/>
          <w:wAfter w:w="12711" w:type="dxa"/>
          <w:trHeight w:val="836"/>
        </w:trPr>
        <w:tc>
          <w:tcPr>
            <w:tcW w:w="534" w:type="dxa"/>
            <w:vMerge w:val="restart"/>
            <w:tcBorders>
              <w:top w:val="single" w:sz="4" w:space="0" w:color="auto"/>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r w:rsidRPr="009E1B98">
              <w:rPr>
                <w:rFonts w:ascii="Times New Roman" w:hAnsi="Times New Roman"/>
                <w:sz w:val="24"/>
                <w:szCs w:val="24"/>
              </w:rPr>
              <w:t>6.</w:t>
            </w:r>
          </w:p>
        </w:tc>
        <w:tc>
          <w:tcPr>
            <w:tcW w:w="3260" w:type="dxa"/>
            <w:vMerge w:val="restart"/>
            <w:tcBorders>
              <w:top w:val="single" w:sz="4" w:space="0" w:color="auto"/>
              <w:left w:val="single" w:sz="4" w:space="0" w:color="auto"/>
              <w:right w:val="single" w:sz="4" w:space="0" w:color="auto"/>
            </w:tcBorders>
            <w:vAlign w:val="center"/>
          </w:tcPr>
          <w:p w:rsidR="00AE2E74" w:rsidRPr="00645967" w:rsidRDefault="00AE2E74" w:rsidP="00605EB3">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AE2E74" w:rsidRPr="00645967" w:rsidRDefault="00AE2E74" w:rsidP="00605EB3">
            <w:pPr>
              <w:autoSpaceDE w:val="0"/>
              <w:autoSpaceDN w:val="0"/>
              <w:adjustRightInd w:val="0"/>
              <w:rPr>
                <w:rFonts w:ascii="Times New Roman" w:hAnsi="Times New Roman"/>
                <w:sz w:val="24"/>
                <w:szCs w:val="24"/>
              </w:rPr>
            </w:pPr>
            <w:r w:rsidRPr="00645967">
              <w:rPr>
                <w:rFonts w:ascii="Times New Roman" w:hAnsi="Times New Roman"/>
                <w:sz w:val="24"/>
                <w:szCs w:val="24"/>
              </w:rPr>
              <w:t xml:space="preserve">Реализация муниципального проекта (программ )в целях </w:t>
            </w:r>
            <w:r w:rsidRPr="00645967">
              <w:rPr>
                <w:rFonts w:ascii="Times New Roman" w:hAnsi="Times New Roman"/>
                <w:sz w:val="24"/>
                <w:szCs w:val="24"/>
              </w:rPr>
              <w:lastRenderedPageBreak/>
              <w:t>выполнения задач федерального проекта «Успех каждого ребенка»</w:t>
            </w:r>
          </w:p>
          <w:p w:rsidR="00AE2E74" w:rsidRPr="00645967" w:rsidRDefault="00AE2E74"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AE2E74" w:rsidRPr="00645967" w:rsidRDefault="00AE2E74" w:rsidP="00605EB3">
            <w:pPr>
              <w:rPr>
                <w:rFonts w:ascii="Times New Roman" w:hAnsi="Times New Roman"/>
                <w:sz w:val="24"/>
                <w:szCs w:val="24"/>
              </w:rPr>
            </w:pPr>
            <w:r w:rsidRPr="00645967">
              <w:rPr>
                <w:rFonts w:ascii="Times New Roman" w:hAnsi="Times New Roman"/>
                <w:sz w:val="24"/>
                <w:szCs w:val="24"/>
              </w:rPr>
              <w:lastRenderedPageBreak/>
              <w:t xml:space="preserve">Управление образованием администрации Ивантеевского </w:t>
            </w:r>
            <w:r w:rsidRPr="00645967">
              <w:rPr>
                <w:rFonts w:ascii="Times New Roman" w:hAnsi="Times New Roman"/>
                <w:sz w:val="24"/>
                <w:szCs w:val="24"/>
              </w:rPr>
              <w:lastRenderedPageBreak/>
              <w:t>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62,1</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0,0</w:t>
            </w:r>
          </w:p>
        </w:tc>
      </w:tr>
      <w:tr w:rsidR="00AE2E74" w:rsidRPr="009E1B98" w:rsidTr="00EB51AF">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top w:val="single" w:sz="4" w:space="0" w:color="auto"/>
              <w:left w:val="single" w:sz="4" w:space="0" w:color="auto"/>
              <w:right w:val="single" w:sz="4" w:space="0" w:color="auto"/>
            </w:tcBorders>
            <w:vAlign w:val="center"/>
          </w:tcPr>
          <w:p w:rsidR="00AE2E74" w:rsidRPr="009E1B98" w:rsidRDefault="00AE2E74" w:rsidP="00605EB3">
            <w:pPr>
              <w:autoSpaceDE w:val="0"/>
              <w:autoSpaceDN w:val="0"/>
              <w:adjustRightInd w:val="0"/>
              <w:rPr>
                <w:rFonts w:ascii="Times New Roman" w:hAnsi="Times New Roman"/>
                <w:b/>
                <w:sz w:val="24"/>
                <w:szCs w:val="24"/>
              </w:rPr>
            </w:pPr>
          </w:p>
        </w:tc>
        <w:tc>
          <w:tcPr>
            <w:tcW w:w="3260" w:type="dxa"/>
            <w:vMerge/>
            <w:tcBorders>
              <w:top w:val="single" w:sz="4" w:space="0" w:color="auto"/>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1,2</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color w:val="000000"/>
                <w:sz w:val="20"/>
                <w:szCs w:val="20"/>
              </w:rPr>
            </w:pPr>
            <w:r w:rsidRPr="009E1B98">
              <w:rPr>
                <w:rFonts w:ascii="Times New Roman" w:hAnsi="Times New Roman"/>
                <w:bCs/>
                <w:color w:val="000000"/>
                <w:sz w:val="20"/>
                <w:szCs w:val="20"/>
              </w:rPr>
              <w:t>1,2</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9E1B98" w:rsidTr="00EB51AF">
        <w:trPr>
          <w:gridAfter w:val="8"/>
          <w:wAfter w:w="12711" w:type="dxa"/>
          <w:trHeight w:val="595"/>
        </w:trPr>
        <w:tc>
          <w:tcPr>
            <w:tcW w:w="534" w:type="dxa"/>
            <w:vMerge/>
            <w:tcBorders>
              <w:left w:val="single" w:sz="4" w:space="0" w:color="auto"/>
              <w:right w:val="single" w:sz="4" w:space="0" w:color="auto"/>
            </w:tcBorders>
            <w:vAlign w:val="center"/>
          </w:tcPr>
          <w:p w:rsidR="00AE2E74" w:rsidRPr="009E1B98" w:rsidRDefault="00AE2E74"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60,9</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9E1B98" w:rsidTr="00EB51AF">
        <w:trPr>
          <w:gridAfter w:val="8"/>
          <w:wAfter w:w="12711" w:type="dxa"/>
          <w:trHeight w:val="849"/>
        </w:trPr>
        <w:tc>
          <w:tcPr>
            <w:tcW w:w="534" w:type="dxa"/>
            <w:vMerge w:val="restart"/>
            <w:tcBorders>
              <w:top w:val="nil"/>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r w:rsidRPr="009E1B98">
              <w:rPr>
                <w:rFonts w:ascii="Times New Roman" w:hAnsi="Times New Roman"/>
                <w:sz w:val="24"/>
                <w:szCs w:val="24"/>
              </w:rPr>
              <w:t>7.</w:t>
            </w:r>
          </w:p>
          <w:p w:rsidR="00AE2E74" w:rsidRPr="009E1B98" w:rsidRDefault="00AE2E74" w:rsidP="00605EB3">
            <w:pPr>
              <w:rPr>
                <w:rFonts w:ascii="Times New Roman" w:hAnsi="Times New Roman"/>
                <w:sz w:val="24"/>
                <w:szCs w:val="24"/>
              </w:rPr>
            </w:pPr>
          </w:p>
        </w:tc>
        <w:tc>
          <w:tcPr>
            <w:tcW w:w="3260" w:type="dxa"/>
            <w:vMerge w:val="restart"/>
            <w:tcBorders>
              <w:top w:val="nil"/>
              <w:left w:val="single" w:sz="4" w:space="0" w:color="auto"/>
              <w:right w:val="single" w:sz="4" w:space="0" w:color="auto"/>
            </w:tcBorders>
            <w:vAlign w:val="center"/>
          </w:tcPr>
          <w:p w:rsidR="00AE2E74" w:rsidRPr="009E1B98" w:rsidRDefault="00AE2E74"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605EB3">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260" w:type="dxa"/>
            <w:vMerge w:val="restart"/>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AE2E74" w:rsidRPr="009E1B98" w:rsidRDefault="00AE2E74" w:rsidP="00605EB3">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0,0</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54,0</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56,0</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58,0</w:t>
            </w:r>
          </w:p>
        </w:tc>
      </w:tr>
      <w:tr w:rsidR="00AE2E74" w:rsidRPr="009E1B98" w:rsidTr="00EB51AF">
        <w:trPr>
          <w:gridAfter w:val="8"/>
          <w:wAfter w:w="12711" w:type="dxa"/>
          <w:trHeight w:val="712"/>
        </w:trPr>
        <w:tc>
          <w:tcPr>
            <w:tcW w:w="534"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605EB3">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54,0</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56,0</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58,0</w:t>
            </w:r>
          </w:p>
        </w:tc>
      </w:tr>
      <w:tr w:rsidR="00AE2E74" w:rsidRPr="009E1B98" w:rsidTr="00EB51AF">
        <w:trPr>
          <w:gridAfter w:val="8"/>
          <w:wAfter w:w="12711" w:type="dxa"/>
          <w:trHeight w:val="368"/>
        </w:trPr>
        <w:tc>
          <w:tcPr>
            <w:tcW w:w="534" w:type="dxa"/>
            <w:vMerge w:val="restart"/>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p w:rsidR="00AE2E74" w:rsidRPr="009E1B98" w:rsidRDefault="00AE2E74" w:rsidP="00605EB3">
            <w:pPr>
              <w:rPr>
                <w:rFonts w:ascii="Times New Roman" w:hAnsi="Times New Roman"/>
                <w:sz w:val="24"/>
                <w:szCs w:val="24"/>
              </w:rPr>
            </w:pPr>
          </w:p>
          <w:p w:rsidR="00AE2E74" w:rsidRPr="009E1B98" w:rsidRDefault="00AE2E74" w:rsidP="00605EB3">
            <w:pPr>
              <w:rPr>
                <w:rFonts w:ascii="Times New Roman" w:hAnsi="Times New Roman"/>
                <w:sz w:val="24"/>
                <w:szCs w:val="24"/>
              </w:rPr>
            </w:pPr>
            <w:r w:rsidRPr="009E1B98">
              <w:rPr>
                <w:rFonts w:ascii="Times New Roman" w:hAnsi="Times New Roman"/>
                <w:sz w:val="24"/>
                <w:szCs w:val="24"/>
              </w:rPr>
              <w:t>8.</w:t>
            </w:r>
          </w:p>
          <w:p w:rsidR="00AE2E74" w:rsidRPr="009E1B98" w:rsidRDefault="00AE2E74" w:rsidP="00605EB3">
            <w:pPr>
              <w:rPr>
                <w:rFonts w:ascii="Times New Roman" w:hAnsi="Times New Roman"/>
                <w:sz w:val="24"/>
                <w:szCs w:val="24"/>
              </w:rPr>
            </w:pPr>
          </w:p>
          <w:p w:rsidR="00AE2E74" w:rsidRPr="009E1B98" w:rsidRDefault="00AE2E74" w:rsidP="00605EB3">
            <w:pPr>
              <w:rPr>
                <w:rFonts w:ascii="Times New Roman" w:hAnsi="Times New Roman"/>
                <w:sz w:val="24"/>
                <w:szCs w:val="24"/>
              </w:rPr>
            </w:pPr>
          </w:p>
        </w:tc>
        <w:tc>
          <w:tcPr>
            <w:tcW w:w="3260" w:type="dxa"/>
            <w:vMerge w:val="restart"/>
            <w:tcBorders>
              <w:left w:val="single" w:sz="4" w:space="0" w:color="auto"/>
              <w:right w:val="single" w:sz="4" w:space="0" w:color="auto"/>
            </w:tcBorders>
            <w:vAlign w:val="center"/>
          </w:tcPr>
          <w:p w:rsidR="00AE2E74" w:rsidRPr="009E1B98" w:rsidRDefault="00AE2E74"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260" w:type="dxa"/>
            <w:vMerge w:val="restart"/>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17456,3</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13664,5</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3583,0</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104,4</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104,4</w:t>
            </w:r>
          </w:p>
        </w:tc>
      </w:tr>
      <w:tr w:rsidR="00AE2E74" w:rsidRPr="009E1B98" w:rsidTr="00EB51AF">
        <w:trPr>
          <w:gridAfter w:val="8"/>
          <w:wAfter w:w="12711" w:type="dxa"/>
          <w:trHeight w:val="610"/>
        </w:trPr>
        <w:tc>
          <w:tcPr>
            <w:tcW w:w="534"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autoSpaceDE w:val="0"/>
              <w:autoSpaceDN w:val="0"/>
              <w:adjustRightInd w:val="0"/>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586,5</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273,3</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104,4</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104,4</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104,4</w:t>
            </w:r>
          </w:p>
        </w:tc>
      </w:tr>
      <w:tr w:rsidR="00AE2E74" w:rsidRPr="009E1B98" w:rsidTr="00EB51AF">
        <w:trPr>
          <w:gridAfter w:val="8"/>
          <w:wAfter w:w="12711" w:type="dxa"/>
          <w:trHeight w:val="703"/>
        </w:trPr>
        <w:tc>
          <w:tcPr>
            <w:tcW w:w="534"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autoSpaceDE w:val="0"/>
              <w:autoSpaceDN w:val="0"/>
              <w:adjustRightInd w:val="0"/>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9E1B98" w:rsidRDefault="00AE2E74" w:rsidP="00605EB3">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16869,8</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3478,6</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9E1B98" w:rsidTr="00EB51AF">
        <w:trPr>
          <w:gridAfter w:val="8"/>
          <w:wAfter w:w="12711" w:type="dxa"/>
          <w:trHeight w:val="696"/>
        </w:trPr>
        <w:tc>
          <w:tcPr>
            <w:tcW w:w="534" w:type="dxa"/>
            <w:vMerge w:val="restart"/>
            <w:tcBorders>
              <w:left w:val="single" w:sz="4" w:space="0" w:color="auto"/>
              <w:right w:val="single" w:sz="4" w:space="0" w:color="auto"/>
            </w:tcBorders>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9.</w:t>
            </w:r>
          </w:p>
        </w:tc>
        <w:tc>
          <w:tcPr>
            <w:tcW w:w="3260"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AE2E74" w:rsidRPr="009E1B98" w:rsidRDefault="00AE2E74" w:rsidP="009B0451">
            <w:pPr>
              <w:rPr>
                <w:rFonts w:ascii="Times New Roman" w:hAnsi="Times New Roman"/>
                <w:b/>
                <w:sz w:val="24"/>
                <w:szCs w:val="24"/>
              </w:rPr>
            </w:pPr>
          </w:p>
        </w:tc>
        <w:tc>
          <w:tcPr>
            <w:tcW w:w="3260" w:type="dxa"/>
            <w:vMerge w:val="restart"/>
            <w:tcBorders>
              <w:left w:val="single" w:sz="4" w:space="0" w:color="auto"/>
              <w:right w:val="single" w:sz="4" w:space="0" w:color="auto"/>
            </w:tcBorders>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44790,0</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10807,8</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11327,4</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11327,4</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11327,4</w:t>
            </w:r>
          </w:p>
        </w:tc>
      </w:tr>
      <w:tr w:rsidR="00AE2E74" w:rsidRPr="009E1B98" w:rsidTr="00EB51AF">
        <w:trPr>
          <w:gridAfter w:val="8"/>
          <w:wAfter w:w="12711" w:type="dxa"/>
          <w:trHeight w:val="706"/>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tcPr>
          <w:p w:rsidR="00AE2E74" w:rsidRPr="009E1B98" w:rsidRDefault="00AE2E74" w:rsidP="009B0451">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44790,0</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10807,8</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11327,4</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11327,4</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11327,4</w:t>
            </w:r>
          </w:p>
        </w:tc>
      </w:tr>
      <w:tr w:rsidR="00AE2E74" w:rsidRPr="009E1B98" w:rsidTr="00EB51AF">
        <w:trPr>
          <w:gridAfter w:val="8"/>
          <w:wAfter w:w="12711" w:type="dxa"/>
          <w:trHeight w:val="451"/>
        </w:trPr>
        <w:tc>
          <w:tcPr>
            <w:tcW w:w="534"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10</w:t>
            </w:r>
          </w:p>
        </w:tc>
        <w:tc>
          <w:tcPr>
            <w:tcW w:w="3260"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260" w:type="dxa"/>
            <w:vMerge w:val="restart"/>
            <w:tcBorders>
              <w:left w:val="single" w:sz="4" w:space="0" w:color="auto"/>
              <w:right w:val="single" w:sz="4" w:space="0" w:color="auto"/>
            </w:tcBorders>
          </w:tcPr>
          <w:p w:rsidR="00AE2E74" w:rsidRDefault="00AE2E74" w:rsidP="009B0451">
            <w:pPr>
              <w:rPr>
                <w:rFonts w:ascii="Times New Roman" w:hAnsi="Times New Roman"/>
                <w:sz w:val="24"/>
                <w:szCs w:val="24"/>
              </w:rPr>
            </w:pPr>
          </w:p>
          <w:p w:rsidR="00AE2E74" w:rsidRDefault="00AE2E74" w:rsidP="009B0451">
            <w:pPr>
              <w:rPr>
                <w:rFonts w:ascii="Times New Roman" w:hAnsi="Times New Roman"/>
                <w:sz w:val="24"/>
                <w:szCs w:val="24"/>
              </w:rPr>
            </w:pP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42499,7</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9505,2</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11274,3</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10931,3</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10788,9</w:t>
            </w:r>
          </w:p>
        </w:tc>
      </w:tr>
      <w:tr w:rsidR="00AE2E74" w:rsidRPr="009E1B98" w:rsidTr="00EB51AF">
        <w:trPr>
          <w:gridAfter w:val="8"/>
          <w:wAfter w:w="12711" w:type="dxa"/>
          <w:trHeight w:val="656"/>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23754,3</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6011,6</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6096,1</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5853,4</w:t>
            </w:r>
          </w:p>
        </w:tc>
        <w:tc>
          <w:tcPr>
            <w:tcW w:w="1916" w:type="dxa"/>
            <w:tcBorders>
              <w:left w:val="single" w:sz="4" w:space="0" w:color="auto"/>
              <w:right w:val="single" w:sz="4" w:space="0" w:color="auto"/>
            </w:tcBorders>
          </w:tcPr>
          <w:p w:rsidR="00AE2E74" w:rsidRDefault="00AE2E74" w:rsidP="00077332">
            <w:pPr>
              <w:jc w:val="center"/>
              <w:rPr>
                <w:rFonts w:ascii="Times New Roman" w:hAnsi="Times New Roman"/>
                <w:bCs/>
                <w:sz w:val="20"/>
                <w:szCs w:val="20"/>
              </w:rPr>
            </w:pPr>
            <w:r>
              <w:rPr>
                <w:rFonts w:ascii="Times New Roman" w:hAnsi="Times New Roman"/>
                <w:bCs/>
                <w:sz w:val="20"/>
                <w:szCs w:val="20"/>
              </w:rPr>
              <w:t>5793,2</w:t>
            </w:r>
          </w:p>
        </w:tc>
      </w:tr>
      <w:tr w:rsidR="00AE2E74" w:rsidRPr="009E1B98" w:rsidTr="00EB51AF">
        <w:trPr>
          <w:gridAfter w:val="8"/>
          <w:wAfter w:w="12711" w:type="dxa"/>
          <w:trHeight w:val="689"/>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17377,5</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3170,7</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4733,2</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4777,9</w:t>
            </w:r>
          </w:p>
        </w:tc>
        <w:tc>
          <w:tcPr>
            <w:tcW w:w="1916" w:type="dxa"/>
            <w:tcBorders>
              <w:left w:val="single" w:sz="4" w:space="0" w:color="auto"/>
              <w:right w:val="single" w:sz="4" w:space="0" w:color="auto"/>
            </w:tcBorders>
          </w:tcPr>
          <w:p w:rsidR="00AE2E74" w:rsidRDefault="00AE2E74" w:rsidP="00077332">
            <w:pPr>
              <w:jc w:val="center"/>
              <w:rPr>
                <w:rFonts w:ascii="Times New Roman" w:hAnsi="Times New Roman"/>
                <w:bCs/>
                <w:sz w:val="20"/>
                <w:szCs w:val="20"/>
              </w:rPr>
            </w:pPr>
            <w:r>
              <w:rPr>
                <w:rFonts w:ascii="Times New Roman" w:hAnsi="Times New Roman"/>
                <w:bCs/>
                <w:sz w:val="20"/>
                <w:szCs w:val="20"/>
              </w:rPr>
              <w:t>4695,7</w:t>
            </w:r>
          </w:p>
        </w:tc>
      </w:tr>
      <w:tr w:rsidR="00AE2E74" w:rsidRPr="009E1B98" w:rsidTr="00EB51AF">
        <w:trPr>
          <w:gridAfter w:val="8"/>
          <w:wAfter w:w="12711" w:type="dxa"/>
          <w:trHeight w:val="699"/>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1367,9</w:t>
            </w:r>
          </w:p>
        </w:tc>
        <w:tc>
          <w:tcPr>
            <w:tcW w:w="1418"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322,9</w:t>
            </w:r>
          </w:p>
        </w:tc>
        <w:tc>
          <w:tcPr>
            <w:tcW w:w="1275"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445,0</w:t>
            </w:r>
          </w:p>
        </w:tc>
        <w:tc>
          <w:tcPr>
            <w:tcW w:w="1560"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300,0</w:t>
            </w:r>
          </w:p>
        </w:tc>
        <w:tc>
          <w:tcPr>
            <w:tcW w:w="1916" w:type="dxa"/>
            <w:tcBorders>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300,0</w:t>
            </w:r>
          </w:p>
        </w:tc>
      </w:tr>
      <w:tr w:rsidR="00AE2E74" w:rsidRPr="009E1B98" w:rsidTr="00EB51AF">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lastRenderedPageBreak/>
              <w:t>11</w:t>
            </w:r>
          </w:p>
          <w:p w:rsidR="00AE2E74" w:rsidRPr="009E1B98" w:rsidRDefault="00AE2E74" w:rsidP="009B0451">
            <w:pPr>
              <w:rPr>
                <w:rFonts w:ascii="Times New Roman" w:hAnsi="Times New Roman"/>
                <w:sz w:val="24"/>
                <w:szCs w:val="24"/>
              </w:rPr>
            </w:pPr>
          </w:p>
          <w:p w:rsidR="00AE2E74" w:rsidRPr="009E1B98" w:rsidRDefault="00AE2E74" w:rsidP="009B0451">
            <w:pPr>
              <w:rPr>
                <w:rFonts w:ascii="Times New Roman" w:hAnsi="Times New Roman"/>
                <w:sz w:val="24"/>
                <w:szCs w:val="24"/>
              </w:rPr>
            </w:pPr>
          </w:p>
          <w:p w:rsidR="00AE2E74" w:rsidRPr="009E1B98" w:rsidRDefault="00AE2E74" w:rsidP="009B0451">
            <w:pPr>
              <w:rPr>
                <w:rFonts w:ascii="Times New Roman" w:hAnsi="Times New Roman"/>
                <w:sz w:val="24"/>
                <w:szCs w:val="24"/>
              </w:rPr>
            </w:pPr>
          </w:p>
          <w:p w:rsidR="00AE2E74" w:rsidRPr="009E1B98" w:rsidRDefault="00AE2E74" w:rsidP="009B0451">
            <w:pPr>
              <w:rPr>
                <w:rFonts w:ascii="Times New Roman" w:hAnsi="Times New Roman"/>
                <w:sz w:val="24"/>
                <w:szCs w:val="24"/>
              </w:rPr>
            </w:pPr>
          </w:p>
          <w:p w:rsidR="00AE2E74" w:rsidRPr="009E1B98" w:rsidRDefault="00AE2E74"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AE2E74" w:rsidRPr="009E1B98" w:rsidRDefault="00AE2E74"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AE2E74" w:rsidRPr="009E1B98" w:rsidRDefault="00AE2E74"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29212,3</w:t>
            </w:r>
          </w:p>
        </w:tc>
        <w:tc>
          <w:tcPr>
            <w:tcW w:w="1418"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29212,3</w:t>
            </w:r>
          </w:p>
        </w:tc>
        <w:tc>
          <w:tcPr>
            <w:tcW w:w="1275"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AE2E74" w:rsidRPr="009E1B98" w:rsidTr="00EB51AF">
        <w:trPr>
          <w:gridAfter w:val="8"/>
          <w:wAfter w:w="12711" w:type="dxa"/>
          <w:trHeight w:val="480"/>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2E74" w:rsidRPr="009E1B98" w:rsidRDefault="00AE2E74"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8050,9</w:t>
            </w:r>
          </w:p>
        </w:tc>
        <w:tc>
          <w:tcPr>
            <w:tcW w:w="1418"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8050,9</w:t>
            </w:r>
          </w:p>
        </w:tc>
        <w:tc>
          <w:tcPr>
            <w:tcW w:w="1275"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EB51AF">
        <w:trPr>
          <w:gridAfter w:val="8"/>
          <w:wAfter w:w="12711" w:type="dxa"/>
          <w:trHeight w:val="705"/>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21157,3</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21157,3</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EB51AF">
        <w:trPr>
          <w:gridAfter w:val="8"/>
          <w:wAfter w:w="12711" w:type="dxa"/>
          <w:trHeight w:val="415"/>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4,1</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4,1</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EB51AF">
        <w:trPr>
          <w:gridAfter w:val="8"/>
          <w:wAfter w:w="12711" w:type="dxa"/>
          <w:trHeight w:val="558"/>
        </w:trPr>
        <w:tc>
          <w:tcPr>
            <w:tcW w:w="534"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Pr>
                <w:rFonts w:ascii="Times New Roman" w:hAnsi="Times New Roman"/>
                <w:sz w:val="24"/>
                <w:szCs w:val="24"/>
              </w:rPr>
              <w:t>12</w:t>
            </w:r>
          </w:p>
        </w:tc>
        <w:tc>
          <w:tcPr>
            <w:tcW w:w="3260" w:type="dxa"/>
            <w:vMerge w:val="restart"/>
            <w:tcBorders>
              <w:left w:val="single" w:sz="4" w:space="0" w:color="auto"/>
              <w:right w:val="single" w:sz="4" w:space="0" w:color="auto"/>
            </w:tcBorders>
            <w:vAlign w:val="center"/>
          </w:tcPr>
          <w:p w:rsidR="00AE2E74" w:rsidRDefault="00AE2E74" w:rsidP="009B0451">
            <w:pPr>
              <w:rPr>
                <w:rFonts w:ascii="Times New Roman" w:hAnsi="Times New Roman"/>
                <w:b/>
                <w:sz w:val="24"/>
                <w:szCs w:val="24"/>
              </w:rPr>
            </w:pPr>
            <w:r>
              <w:rPr>
                <w:rFonts w:ascii="Times New Roman" w:hAnsi="Times New Roman"/>
                <w:b/>
                <w:sz w:val="24"/>
                <w:szCs w:val="24"/>
              </w:rPr>
              <w:t>Основное мероприятие:</w:t>
            </w:r>
          </w:p>
          <w:p w:rsidR="00AE2E74" w:rsidRPr="009E1B98" w:rsidRDefault="00AE2E74" w:rsidP="009B0451">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260"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1567,7</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1567,7</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AE2E74" w:rsidRPr="009E1B98" w:rsidTr="00EB51AF">
        <w:trPr>
          <w:gridAfter w:val="8"/>
          <w:wAfter w:w="12711" w:type="dxa"/>
          <w:trHeight w:val="232"/>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AE1DCE"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1567,7</w:t>
            </w:r>
          </w:p>
        </w:tc>
        <w:tc>
          <w:tcPr>
            <w:tcW w:w="1418"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1567,7</w:t>
            </w:r>
          </w:p>
        </w:tc>
        <w:tc>
          <w:tcPr>
            <w:tcW w:w="1275"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EB51AF">
        <w:trPr>
          <w:gridAfter w:val="8"/>
          <w:wAfter w:w="12711" w:type="dxa"/>
          <w:trHeight w:val="231"/>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vAlign w:val="bottom"/>
          </w:tcPr>
          <w:p w:rsidR="00AE2E74" w:rsidRPr="00077332" w:rsidRDefault="00AE2E74" w:rsidP="00077332">
            <w:pPr>
              <w:jc w:val="center"/>
              <w:rPr>
                <w:rFonts w:ascii="Times New Roman" w:hAnsi="Times New Roman"/>
                <w:color w:val="000000"/>
              </w:rPr>
            </w:pPr>
            <w:r w:rsidRPr="00077332">
              <w:rPr>
                <w:rFonts w:ascii="Times New Roman" w:hAnsi="Times New Roman"/>
                <w:color w:val="000000"/>
              </w:rPr>
              <w:t>0,0</w:t>
            </w:r>
          </w:p>
        </w:tc>
        <w:tc>
          <w:tcPr>
            <w:tcW w:w="1418" w:type="dxa"/>
            <w:tcBorders>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275" w:type="dxa"/>
            <w:tcBorders>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left w:val="single" w:sz="4" w:space="0" w:color="auto"/>
              <w:right w:val="single" w:sz="4" w:space="0" w:color="auto"/>
            </w:tcBorders>
          </w:tcPr>
          <w:p w:rsidR="00AE2E74" w:rsidRPr="00077332" w:rsidRDefault="00AE2E74" w:rsidP="00077332">
            <w:pPr>
              <w:jc w:val="center"/>
              <w:rPr>
                <w:rFonts w:ascii="Times New Roman" w:hAnsi="Times New Roman"/>
                <w:bCs/>
                <w:sz w:val="20"/>
                <w:szCs w:val="20"/>
              </w:rPr>
            </w:pPr>
            <w:r w:rsidRPr="00077332">
              <w:rPr>
                <w:rFonts w:ascii="Times New Roman" w:hAnsi="Times New Roman"/>
                <w:bCs/>
                <w:sz w:val="20"/>
                <w:szCs w:val="20"/>
              </w:rPr>
              <w:t>0,0</w:t>
            </w:r>
          </w:p>
        </w:tc>
      </w:tr>
      <w:tr w:rsidR="00AE2E74" w:rsidRPr="009E1B98" w:rsidTr="002D4053">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p>
          <w:p w:rsidR="00AE2E74" w:rsidRPr="009E1B98" w:rsidRDefault="00AE2E74" w:rsidP="009B0451">
            <w:pPr>
              <w:rPr>
                <w:rFonts w:ascii="Times New Roman" w:hAnsi="Times New Roman"/>
                <w:b/>
                <w:sz w:val="24"/>
                <w:szCs w:val="24"/>
              </w:rPr>
            </w:pPr>
            <w:r w:rsidRPr="009E1B98">
              <w:rPr>
                <w:rFonts w:ascii="Times New Roman" w:hAnsi="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2E74" w:rsidRPr="0099579B" w:rsidRDefault="00AE2E74" w:rsidP="009B0451">
            <w:pPr>
              <w:autoSpaceDE w:val="0"/>
              <w:autoSpaceDN w:val="0"/>
              <w:adjustRightInd w:val="0"/>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rPr>
            </w:pPr>
            <w:r w:rsidRPr="00077332">
              <w:rPr>
                <w:rFonts w:ascii="Times New Roman" w:hAnsi="Times New Roman"/>
                <w:b/>
              </w:rPr>
              <w:t>1106870,2</w:t>
            </w:r>
          </w:p>
          <w:p w:rsidR="00AE2E74" w:rsidRPr="00077332" w:rsidRDefault="00AE2E74" w:rsidP="00077332">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rPr>
            </w:pPr>
            <w:r w:rsidRPr="00077332">
              <w:rPr>
                <w:rFonts w:ascii="Times New Roman" w:hAnsi="Times New Roman"/>
                <w:b/>
              </w:rPr>
              <w:t>317743,5</w:t>
            </w:r>
          </w:p>
        </w:tc>
        <w:tc>
          <w:tcPr>
            <w:tcW w:w="1275"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rPr>
            </w:pPr>
            <w:r w:rsidRPr="00077332">
              <w:rPr>
                <w:rFonts w:ascii="Times New Roman" w:hAnsi="Times New Roman"/>
                <w:b/>
              </w:rPr>
              <w:t>275931,9</w:t>
            </w:r>
          </w:p>
        </w:tc>
        <w:tc>
          <w:tcPr>
            <w:tcW w:w="1560"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rPr>
            </w:pPr>
            <w:r w:rsidRPr="00077332">
              <w:rPr>
                <w:rFonts w:ascii="Times New Roman" w:hAnsi="Times New Roman"/>
                <w:b/>
              </w:rPr>
              <w:t>262868,6</w:t>
            </w:r>
          </w:p>
        </w:tc>
        <w:tc>
          <w:tcPr>
            <w:tcW w:w="1916" w:type="dxa"/>
            <w:tcBorders>
              <w:top w:val="single" w:sz="4" w:space="0" w:color="auto"/>
              <w:left w:val="single" w:sz="4" w:space="0" w:color="auto"/>
              <w:bottom w:val="single" w:sz="4" w:space="0" w:color="auto"/>
              <w:right w:val="single" w:sz="4" w:space="0" w:color="auto"/>
            </w:tcBorders>
          </w:tcPr>
          <w:p w:rsidR="00AE2E74" w:rsidRPr="00077332" w:rsidRDefault="00AE2E74" w:rsidP="00077332">
            <w:pPr>
              <w:jc w:val="center"/>
              <w:rPr>
                <w:rFonts w:ascii="Times New Roman" w:hAnsi="Times New Roman"/>
                <w:b/>
              </w:rPr>
            </w:pPr>
            <w:r w:rsidRPr="00077332">
              <w:rPr>
                <w:rFonts w:ascii="Times New Roman" w:hAnsi="Times New Roman"/>
                <w:b/>
              </w:rPr>
              <w:t>250326,2</w:t>
            </w:r>
          </w:p>
        </w:tc>
      </w:tr>
      <w:tr w:rsidR="00AE2E74" w:rsidRPr="009E1B98" w:rsidTr="002D4053">
        <w:trPr>
          <w:trHeight w:val="696"/>
        </w:trPr>
        <w:tc>
          <w:tcPr>
            <w:tcW w:w="534" w:type="dxa"/>
            <w:tcBorders>
              <w:top w:val="nil"/>
              <w:left w:val="nil"/>
              <w:bottom w:val="single" w:sz="4" w:space="0" w:color="auto"/>
            </w:tcBorders>
          </w:tcPr>
          <w:p w:rsidR="00AE2E74" w:rsidRPr="009E1B98" w:rsidRDefault="00AE2E74" w:rsidP="009B0451">
            <w:pPr>
              <w:rPr>
                <w:rFonts w:ascii="Times New Roman" w:hAnsi="Times New Roman"/>
                <w:b/>
                <w:sz w:val="24"/>
                <w:szCs w:val="24"/>
              </w:rPr>
            </w:pPr>
          </w:p>
        </w:tc>
        <w:tc>
          <w:tcPr>
            <w:tcW w:w="17150" w:type="dxa"/>
            <w:gridSpan w:val="10"/>
            <w:tcBorders>
              <w:top w:val="nil"/>
              <w:left w:val="nil"/>
              <w:bottom w:val="single" w:sz="4" w:space="0" w:color="auto"/>
            </w:tcBorders>
            <w:vAlign w:val="center"/>
          </w:tcPr>
          <w:p w:rsidR="00AE2E74" w:rsidRPr="00AE2E74" w:rsidRDefault="00AE2E74" w:rsidP="009B0451">
            <w:pPr>
              <w:rPr>
                <w:rFonts w:ascii="Times New Roman" w:hAnsi="Times New Roman"/>
                <w:b/>
                <w:sz w:val="24"/>
                <w:szCs w:val="24"/>
              </w:rPr>
            </w:pPr>
          </w:p>
          <w:p w:rsidR="00AE2E74" w:rsidRPr="00AE2E74" w:rsidRDefault="00AE2E74" w:rsidP="009B0451">
            <w:pPr>
              <w:jc w:val="center"/>
              <w:rPr>
                <w:rFonts w:ascii="Times New Roman" w:hAnsi="Times New Roman"/>
                <w:bCs/>
                <w:sz w:val="24"/>
                <w:szCs w:val="24"/>
              </w:rPr>
            </w:pPr>
            <w:r w:rsidRPr="00AE2E74">
              <w:rPr>
                <w:rFonts w:ascii="Times New Roman" w:hAnsi="Times New Roman"/>
                <w:b/>
                <w:sz w:val="24"/>
                <w:szCs w:val="24"/>
              </w:rPr>
              <w:t>Подпрограмма 3 «Развитие системы дополнительного образования»</w:t>
            </w:r>
          </w:p>
          <w:p w:rsidR="00AE2E74" w:rsidRPr="00AE2E74" w:rsidRDefault="00AE2E74" w:rsidP="009B0451">
            <w:pPr>
              <w:rPr>
                <w:rFonts w:ascii="Times New Roman" w:hAnsi="Times New Roman"/>
              </w:rPr>
            </w:pPr>
          </w:p>
        </w:tc>
        <w:tc>
          <w:tcPr>
            <w:tcW w:w="1538" w:type="dxa"/>
          </w:tcPr>
          <w:p w:rsidR="00AE2E74" w:rsidRPr="009E1B98" w:rsidRDefault="00AE2E74" w:rsidP="009B0451"/>
        </w:tc>
        <w:tc>
          <w:tcPr>
            <w:tcW w:w="1538" w:type="dxa"/>
            <w:tcBorders>
              <w:top w:val="single" w:sz="4" w:space="0" w:color="auto"/>
              <w:left w:val="single" w:sz="4" w:space="0" w:color="auto"/>
              <w:right w:val="single" w:sz="4" w:space="0" w:color="auto"/>
            </w:tcBorders>
          </w:tcPr>
          <w:p w:rsidR="00AE2E74" w:rsidRPr="009E1B98" w:rsidRDefault="00AE2E74" w:rsidP="009B0451">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AE2E74" w:rsidRPr="009E1B98" w:rsidRDefault="00AE2E74" w:rsidP="009B0451">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AE2E74" w:rsidRPr="009E1B98" w:rsidRDefault="00AE2E74" w:rsidP="009B0451">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AE2E74" w:rsidRPr="009E1B98" w:rsidRDefault="00AE2E74" w:rsidP="009B0451">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AE2E74" w:rsidRPr="009E1B98" w:rsidRDefault="00AE2E74" w:rsidP="009B0451">
            <w:r w:rsidRPr="009E1B98">
              <w:rPr>
                <w:rFonts w:ascii="Times New Roman" w:hAnsi="Times New Roman"/>
                <w:b/>
                <w:bCs/>
                <w:sz w:val="24"/>
                <w:szCs w:val="24"/>
              </w:rPr>
              <w:t>1748,5</w:t>
            </w:r>
          </w:p>
        </w:tc>
      </w:tr>
      <w:tr w:rsidR="00AE2E74" w:rsidRPr="009E1B98" w:rsidTr="00EB51AF">
        <w:trPr>
          <w:gridAfter w:val="8"/>
          <w:wAfter w:w="12711" w:type="dxa"/>
          <w:trHeight w:val="310"/>
        </w:trPr>
        <w:tc>
          <w:tcPr>
            <w:tcW w:w="534"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1.</w:t>
            </w: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AE2E74" w:rsidRPr="009E1B98" w:rsidRDefault="00AE2E74" w:rsidP="009B0451">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41737,0</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13777,5</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11301,9</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9029,4</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7628,2</w:t>
            </w:r>
          </w:p>
        </w:tc>
      </w:tr>
      <w:tr w:rsidR="00AE2E74"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40265,2</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13363,8</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10969,4</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8677,4</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7254,6</w:t>
            </w:r>
          </w:p>
        </w:tc>
      </w:tr>
      <w:tr w:rsidR="00AE2E74"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1371,8</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313,7</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332,5</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352,0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373,6</w:t>
            </w:r>
          </w:p>
        </w:tc>
      </w:tr>
      <w:tr w:rsidR="00AE2E74"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100,0</w:t>
            </w:r>
          </w:p>
        </w:tc>
        <w:tc>
          <w:tcPr>
            <w:tcW w:w="1418" w:type="dxa"/>
            <w:tcBorders>
              <w:top w:val="single" w:sz="4" w:space="0" w:color="auto"/>
              <w:left w:val="single" w:sz="4" w:space="0" w:color="auto"/>
              <w:right w:val="single" w:sz="4" w:space="0" w:color="auto"/>
            </w:tcBorders>
          </w:tcPr>
          <w:p w:rsidR="00AE2E74" w:rsidRDefault="00AE2E74" w:rsidP="00077332">
            <w:pPr>
              <w:jc w:val="center"/>
              <w:rPr>
                <w:rFonts w:ascii="Times New Roman" w:hAnsi="Times New Roman"/>
                <w:bCs/>
                <w:sz w:val="20"/>
                <w:szCs w:val="20"/>
              </w:rPr>
            </w:pPr>
            <w:r>
              <w:rPr>
                <w:rFonts w:ascii="Times New Roman" w:hAnsi="Times New Roman"/>
                <w:bCs/>
                <w:sz w:val="20"/>
                <w:szCs w:val="20"/>
              </w:rPr>
              <w:t>100,0</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9E1B98" w:rsidTr="00EB51AF">
        <w:trPr>
          <w:gridAfter w:val="8"/>
          <w:wAfter w:w="12711" w:type="dxa"/>
          <w:trHeight w:val="615"/>
        </w:trPr>
        <w:tc>
          <w:tcPr>
            <w:tcW w:w="534"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2.</w:t>
            </w: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 xml:space="preserve">Сохранение достигнутых показателей повышения оплаты труда отдельных категорий работников </w:t>
            </w:r>
            <w:r w:rsidRPr="009E1B98">
              <w:rPr>
                <w:rFonts w:ascii="Times New Roman" w:hAnsi="Times New Roman"/>
                <w:sz w:val="24"/>
                <w:szCs w:val="24"/>
              </w:rPr>
              <w:lastRenderedPageBreak/>
              <w:t>бюджетной сферы</w:t>
            </w: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6111,5</w:t>
            </w:r>
          </w:p>
        </w:tc>
        <w:tc>
          <w:tcPr>
            <w:tcW w:w="1418" w:type="dxa"/>
            <w:tcBorders>
              <w:top w:val="single" w:sz="4" w:space="0" w:color="auto"/>
              <w:left w:val="single" w:sz="4" w:space="0" w:color="auto"/>
              <w:right w:val="single" w:sz="4" w:space="0" w:color="auto"/>
            </w:tcBorders>
          </w:tcPr>
          <w:p w:rsidR="00AE2E74" w:rsidRPr="00A23CA4" w:rsidRDefault="00AE2E74" w:rsidP="00077332">
            <w:pPr>
              <w:jc w:val="center"/>
              <w:rPr>
                <w:rFonts w:ascii="Times New Roman" w:hAnsi="Times New Roman"/>
                <w:b/>
                <w:bCs/>
                <w:sz w:val="20"/>
                <w:szCs w:val="20"/>
              </w:rPr>
            </w:pPr>
            <w:r>
              <w:rPr>
                <w:rFonts w:ascii="Times New Roman" w:hAnsi="Times New Roman"/>
                <w:b/>
                <w:bCs/>
                <w:sz w:val="20"/>
                <w:szCs w:val="20"/>
              </w:rPr>
              <w:t>3337,4</w:t>
            </w:r>
          </w:p>
        </w:tc>
        <w:tc>
          <w:tcPr>
            <w:tcW w:w="1275" w:type="dxa"/>
            <w:tcBorders>
              <w:top w:val="single" w:sz="4" w:space="0" w:color="auto"/>
              <w:left w:val="single" w:sz="4" w:space="0" w:color="auto"/>
              <w:right w:val="single" w:sz="4" w:space="0" w:color="auto"/>
            </w:tcBorders>
          </w:tcPr>
          <w:p w:rsidR="00AE2E74" w:rsidRPr="00A23CA4" w:rsidRDefault="00AE2E74" w:rsidP="00077332">
            <w:pPr>
              <w:jc w:val="center"/>
              <w:rPr>
                <w:rFonts w:ascii="Times New Roman" w:hAnsi="Times New Roman"/>
                <w:b/>
                <w:bCs/>
                <w:sz w:val="20"/>
                <w:szCs w:val="20"/>
              </w:rPr>
            </w:pPr>
            <w:r>
              <w:rPr>
                <w:rFonts w:ascii="Times New Roman" w:hAnsi="Times New Roman"/>
                <w:b/>
                <w:bCs/>
                <w:sz w:val="20"/>
                <w:szCs w:val="20"/>
              </w:rPr>
              <w:t>2774,1</w:t>
            </w:r>
          </w:p>
        </w:tc>
        <w:tc>
          <w:tcPr>
            <w:tcW w:w="1560" w:type="dxa"/>
            <w:tcBorders>
              <w:top w:val="single" w:sz="4" w:space="0" w:color="auto"/>
              <w:left w:val="single" w:sz="4" w:space="0" w:color="auto"/>
              <w:right w:val="single" w:sz="4" w:space="0" w:color="auto"/>
            </w:tcBorders>
          </w:tcPr>
          <w:p w:rsidR="00AE2E74" w:rsidRPr="00A23CA4" w:rsidRDefault="00AE2E74"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AE2E74" w:rsidRPr="00A23CA4" w:rsidRDefault="00AE2E74" w:rsidP="00077332">
            <w:pPr>
              <w:jc w:val="center"/>
              <w:rPr>
                <w:rFonts w:ascii="Times New Roman" w:hAnsi="Times New Roman"/>
                <w:b/>
                <w:bCs/>
                <w:sz w:val="20"/>
                <w:szCs w:val="20"/>
              </w:rPr>
            </w:pPr>
            <w:r>
              <w:rPr>
                <w:rFonts w:ascii="Times New Roman" w:hAnsi="Times New Roman"/>
                <w:b/>
                <w:bCs/>
                <w:sz w:val="20"/>
                <w:szCs w:val="20"/>
              </w:rPr>
              <w:t>0,0</w:t>
            </w:r>
          </w:p>
        </w:tc>
      </w:tr>
      <w:tr w:rsidR="00AE2E74" w:rsidRPr="009E1B98" w:rsidTr="00EB51AF">
        <w:trPr>
          <w:gridAfter w:val="8"/>
          <w:wAfter w:w="12711" w:type="dxa"/>
          <w:trHeight w:val="837"/>
        </w:trPr>
        <w:tc>
          <w:tcPr>
            <w:tcW w:w="534" w:type="dxa"/>
            <w:vMerge/>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p>
        </w:tc>
        <w:tc>
          <w:tcPr>
            <w:tcW w:w="3260" w:type="dxa"/>
            <w:vMerge/>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6111,5</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3337,4</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2774,1</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9E1B98" w:rsidTr="00EB51AF">
        <w:trPr>
          <w:gridAfter w:val="8"/>
          <w:wAfter w:w="12711" w:type="dxa"/>
          <w:trHeight w:val="694"/>
        </w:trPr>
        <w:tc>
          <w:tcPr>
            <w:tcW w:w="534"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lastRenderedPageBreak/>
              <w:t>3.</w:t>
            </w:r>
          </w:p>
        </w:tc>
        <w:tc>
          <w:tcPr>
            <w:tcW w:w="3260"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AE2E74" w:rsidRPr="009E1B98" w:rsidRDefault="00AE2E74" w:rsidP="009B0451">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tc>
        <w:tc>
          <w:tcPr>
            <w:tcW w:w="3260"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1154,5</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409,5</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325,0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210,0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210,0</w:t>
            </w:r>
          </w:p>
        </w:tc>
      </w:tr>
      <w:tr w:rsidR="00AE2E74" w:rsidRPr="009E1B98" w:rsidTr="00EB51AF">
        <w:trPr>
          <w:gridAfter w:val="8"/>
          <w:wAfter w:w="12711" w:type="dxa"/>
          <w:trHeight w:val="704"/>
        </w:trPr>
        <w:tc>
          <w:tcPr>
            <w:tcW w:w="534"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1154,5</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409,5</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325,0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210,0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210,0</w:t>
            </w:r>
          </w:p>
        </w:tc>
      </w:tr>
      <w:tr w:rsidR="00AE2E74" w:rsidRPr="009E1B98" w:rsidTr="00EB51AF">
        <w:trPr>
          <w:gridAfter w:val="8"/>
          <w:wAfter w:w="12711" w:type="dxa"/>
          <w:trHeight w:val="554"/>
        </w:trPr>
        <w:tc>
          <w:tcPr>
            <w:tcW w:w="534"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9E1B98">
              <w:rPr>
                <w:rFonts w:ascii="Times New Roman" w:hAnsi="Times New Roman"/>
                <w:sz w:val="24"/>
                <w:szCs w:val="24"/>
              </w:rPr>
              <w:t>4.</w:t>
            </w:r>
          </w:p>
        </w:tc>
        <w:tc>
          <w:tcPr>
            <w:tcW w:w="3260" w:type="dxa"/>
            <w:vMerge w:val="restart"/>
            <w:tcBorders>
              <w:left w:val="single" w:sz="4" w:space="0" w:color="auto"/>
              <w:right w:val="single" w:sz="4" w:space="0" w:color="auto"/>
            </w:tcBorders>
            <w:vAlign w:val="center"/>
          </w:tcPr>
          <w:p w:rsidR="00AE2E74" w:rsidRPr="009E1B98" w:rsidRDefault="00AE2E74"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AE2E74" w:rsidRPr="009E1B98" w:rsidRDefault="00AE2E74" w:rsidP="009B0451">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AE2E74" w:rsidRPr="009E1B98" w:rsidRDefault="00AE2E74"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AE2E74" w:rsidRPr="009E1B98" w:rsidRDefault="00AE2E74" w:rsidP="009B0451">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AE2E74" w:rsidRPr="009E1B98" w:rsidRDefault="00AE2E74"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54,0</w:t>
            </w:r>
          </w:p>
        </w:tc>
        <w:tc>
          <w:tcPr>
            <w:tcW w:w="1560"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56,0</w:t>
            </w:r>
          </w:p>
        </w:tc>
        <w:tc>
          <w:tcPr>
            <w:tcW w:w="1916"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58,0</w:t>
            </w:r>
          </w:p>
        </w:tc>
      </w:tr>
      <w:tr w:rsidR="00AE2E74" w:rsidRPr="009E1B98" w:rsidTr="00EB51AF">
        <w:trPr>
          <w:gridAfter w:val="8"/>
          <w:wAfter w:w="12711" w:type="dxa"/>
          <w:trHeight w:val="725"/>
        </w:trPr>
        <w:tc>
          <w:tcPr>
            <w:tcW w:w="534" w:type="dxa"/>
            <w:vMerge/>
            <w:tcBorders>
              <w:left w:val="single" w:sz="4" w:space="0" w:color="auto"/>
              <w:right w:val="single" w:sz="4" w:space="0" w:color="auto"/>
            </w:tcBorders>
            <w:vAlign w:val="center"/>
          </w:tcPr>
          <w:p w:rsidR="00AE2E74" w:rsidRPr="009E1B98" w:rsidRDefault="00AE2E74"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9E1B98" w:rsidRDefault="00AE2E74"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9E1B98" w:rsidRDefault="00AE2E74" w:rsidP="00DC0FF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top w:val="single" w:sz="4" w:space="0" w:color="auto"/>
              <w:left w:val="single" w:sz="4" w:space="0" w:color="auto"/>
              <w:right w:val="single" w:sz="4" w:space="0" w:color="auto"/>
            </w:tcBorders>
          </w:tcPr>
          <w:p w:rsidR="00AE2E74" w:rsidRPr="009E1B98"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tcPr>
          <w:p w:rsidR="00AE2E74" w:rsidRPr="00DC0FF3" w:rsidRDefault="00AE2E74" w:rsidP="00077332">
            <w:pPr>
              <w:jc w:val="center"/>
              <w:rPr>
                <w:rFonts w:ascii="Times New Roman" w:hAnsi="Times New Roman"/>
                <w:bCs/>
                <w:sz w:val="20"/>
                <w:szCs w:val="20"/>
              </w:rPr>
            </w:pPr>
            <w:r w:rsidRPr="00DC0FF3">
              <w:rPr>
                <w:rFonts w:ascii="Times New Roman" w:hAnsi="Times New Roman"/>
                <w:bCs/>
                <w:sz w:val="20"/>
                <w:szCs w:val="20"/>
              </w:rPr>
              <w:t>54,0</w:t>
            </w:r>
          </w:p>
        </w:tc>
        <w:tc>
          <w:tcPr>
            <w:tcW w:w="1560" w:type="dxa"/>
            <w:tcBorders>
              <w:top w:val="single" w:sz="4" w:space="0" w:color="auto"/>
              <w:left w:val="single" w:sz="4" w:space="0" w:color="auto"/>
              <w:right w:val="single" w:sz="4" w:space="0" w:color="auto"/>
            </w:tcBorders>
          </w:tcPr>
          <w:p w:rsidR="00AE2E74" w:rsidRPr="00DC0FF3" w:rsidRDefault="00AE2E74" w:rsidP="00077332">
            <w:pPr>
              <w:jc w:val="center"/>
              <w:rPr>
                <w:rFonts w:ascii="Times New Roman" w:hAnsi="Times New Roman"/>
                <w:bCs/>
                <w:sz w:val="20"/>
                <w:szCs w:val="20"/>
              </w:rPr>
            </w:pPr>
            <w:r w:rsidRPr="00DC0FF3">
              <w:rPr>
                <w:rFonts w:ascii="Times New Roman" w:hAnsi="Times New Roman"/>
                <w:bCs/>
                <w:sz w:val="20"/>
                <w:szCs w:val="20"/>
              </w:rPr>
              <w:t>56,0</w:t>
            </w:r>
          </w:p>
        </w:tc>
        <w:tc>
          <w:tcPr>
            <w:tcW w:w="1916" w:type="dxa"/>
            <w:tcBorders>
              <w:top w:val="single" w:sz="4" w:space="0" w:color="auto"/>
              <w:left w:val="single" w:sz="4" w:space="0" w:color="auto"/>
              <w:right w:val="single" w:sz="4" w:space="0" w:color="auto"/>
            </w:tcBorders>
          </w:tcPr>
          <w:p w:rsidR="00AE2E74" w:rsidRPr="00DC0FF3" w:rsidRDefault="00AE2E74" w:rsidP="00077332">
            <w:pPr>
              <w:jc w:val="center"/>
              <w:rPr>
                <w:rFonts w:ascii="Times New Roman" w:hAnsi="Times New Roman"/>
                <w:bCs/>
                <w:sz w:val="20"/>
                <w:szCs w:val="20"/>
              </w:rPr>
            </w:pPr>
            <w:r w:rsidRPr="00DC0FF3">
              <w:rPr>
                <w:rFonts w:ascii="Times New Roman" w:hAnsi="Times New Roman"/>
                <w:bCs/>
                <w:sz w:val="20"/>
                <w:szCs w:val="20"/>
              </w:rPr>
              <w:t>58,0</w:t>
            </w:r>
          </w:p>
        </w:tc>
      </w:tr>
      <w:tr w:rsidR="00AE2E74" w:rsidRPr="00344EB3" w:rsidTr="00EB51AF">
        <w:trPr>
          <w:gridAfter w:val="8"/>
          <w:wAfter w:w="12711" w:type="dxa"/>
          <w:trHeight w:val="422"/>
        </w:trPr>
        <w:tc>
          <w:tcPr>
            <w:tcW w:w="534" w:type="dxa"/>
            <w:vMerge w:val="restart"/>
            <w:tcBorders>
              <w:left w:val="single" w:sz="4" w:space="0" w:color="auto"/>
              <w:right w:val="single" w:sz="4" w:space="0" w:color="auto"/>
            </w:tcBorders>
          </w:tcPr>
          <w:p w:rsidR="00AE2E74" w:rsidRPr="000A4B1E" w:rsidRDefault="00AE2E74" w:rsidP="00DC0FF3">
            <w:pPr>
              <w:rPr>
                <w:rFonts w:ascii="Times New Roman" w:hAnsi="Times New Roman"/>
                <w:sz w:val="24"/>
                <w:szCs w:val="24"/>
              </w:rPr>
            </w:pPr>
            <w:r w:rsidRPr="000A4B1E">
              <w:rPr>
                <w:rFonts w:ascii="Times New Roman" w:hAnsi="Times New Roman"/>
                <w:sz w:val="24"/>
                <w:szCs w:val="24"/>
              </w:rPr>
              <w:t>5.</w:t>
            </w:r>
          </w:p>
        </w:tc>
        <w:tc>
          <w:tcPr>
            <w:tcW w:w="3260" w:type="dxa"/>
            <w:vMerge w:val="restart"/>
            <w:tcBorders>
              <w:left w:val="single" w:sz="4" w:space="0" w:color="auto"/>
              <w:right w:val="single" w:sz="4" w:space="0" w:color="auto"/>
            </w:tcBorders>
          </w:tcPr>
          <w:p w:rsidR="00AE2E74" w:rsidRPr="000A4B1E" w:rsidRDefault="00AE2E74" w:rsidP="00DC0FF3">
            <w:pPr>
              <w:rPr>
                <w:rFonts w:ascii="Times New Roman" w:hAnsi="Times New Roman"/>
                <w:b/>
                <w:sz w:val="24"/>
                <w:szCs w:val="24"/>
              </w:rPr>
            </w:pPr>
            <w:r w:rsidRPr="000A4B1E">
              <w:rPr>
                <w:rFonts w:ascii="Times New Roman" w:hAnsi="Times New Roman"/>
                <w:b/>
                <w:sz w:val="24"/>
                <w:szCs w:val="24"/>
              </w:rPr>
              <w:t>Основное мероприятие:</w:t>
            </w:r>
          </w:p>
          <w:p w:rsidR="00AE2E74" w:rsidRPr="000A4B1E" w:rsidRDefault="00AE2E74" w:rsidP="00DC0FF3">
            <w:pPr>
              <w:rPr>
                <w:rFonts w:ascii="Times New Roman" w:hAnsi="Times New Roman"/>
                <w:sz w:val="24"/>
                <w:szCs w:val="24"/>
              </w:rPr>
            </w:pPr>
            <w:r w:rsidRPr="000A4B1E">
              <w:rPr>
                <w:rFonts w:ascii="Times New Roman" w:hAnsi="Times New Roman"/>
                <w:sz w:val="24"/>
                <w:szCs w:val="24"/>
              </w:rPr>
              <w:t>Укрепление и развитие материально-технической базы</w:t>
            </w:r>
          </w:p>
          <w:p w:rsidR="00AE2E74" w:rsidRPr="000A4B1E" w:rsidRDefault="00AE2E74" w:rsidP="00DC0FF3">
            <w:pPr>
              <w:rPr>
                <w:rFonts w:ascii="Times New Roman" w:hAnsi="Times New Roman"/>
                <w:sz w:val="24"/>
                <w:szCs w:val="24"/>
              </w:rPr>
            </w:pPr>
          </w:p>
          <w:p w:rsidR="00AE2E74" w:rsidRPr="000A4B1E" w:rsidRDefault="00AE2E74" w:rsidP="00DC0FF3">
            <w:pPr>
              <w:rPr>
                <w:rFonts w:ascii="Times New Roman" w:hAnsi="Times New Roman"/>
                <w:b/>
                <w:sz w:val="24"/>
                <w:szCs w:val="24"/>
              </w:rPr>
            </w:pPr>
          </w:p>
        </w:tc>
        <w:tc>
          <w:tcPr>
            <w:tcW w:w="3260" w:type="dxa"/>
            <w:vMerge w:val="restart"/>
            <w:tcBorders>
              <w:left w:val="single" w:sz="4" w:space="0" w:color="auto"/>
              <w:right w:val="single" w:sz="4" w:space="0" w:color="auto"/>
            </w:tcBorders>
            <w:vAlign w:val="center"/>
          </w:tcPr>
          <w:p w:rsidR="00AE2E74" w:rsidRPr="000A4B1E" w:rsidRDefault="00AE2E74" w:rsidP="00DC0FF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AE2E74" w:rsidRPr="000A4B1E" w:rsidRDefault="00AE2E74"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0A4B1E" w:rsidRDefault="00AE2E74" w:rsidP="00DC0FF3">
            <w:pPr>
              <w:widowControl w:val="0"/>
              <w:autoSpaceDE w:val="0"/>
              <w:autoSpaceDN w:val="0"/>
              <w:adjustRightInd w:val="0"/>
              <w:rPr>
                <w:rFonts w:ascii="Times New Roman" w:hAnsi="Times New Roman"/>
                <w:b/>
                <w:sz w:val="20"/>
                <w:szCs w:val="20"/>
              </w:rPr>
            </w:pPr>
            <w:r w:rsidRPr="000A4B1E">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3637,6</w:t>
            </w:r>
          </w:p>
        </w:tc>
        <w:tc>
          <w:tcPr>
            <w:tcW w:w="1418"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
                <w:bCs/>
                <w:i/>
                <w:sz w:val="20"/>
                <w:szCs w:val="20"/>
              </w:rPr>
            </w:pPr>
            <w:r>
              <w:rPr>
                <w:rFonts w:ascii="Times New Roman" w:hAnsi="Times New Roman"/>
                <w:b/>
                <w:bCs/>
                <w:i/>
                <w:sz w:val="20"/>
                <w:szCs w:val="20"/>
              </w:rPr>
              <w:t>1674,3</w:t>
            </w:r>
          </w:p>
        </w:tc>
        <w:tc>
          <w:tcPr>
            <w:tcW w:w="1275"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
                <w:bCs/>
                <w:sz w:val="20"/>
                <w:szCs w:val="20"/>
              </w:rPr>
            </w:pPr>
            <w:r>
              <w:rPr>
                <w:rFonts w:ascii="Times New Roman" w:hAnsi="Times New Roman"/>
                <w:b/>
                <w:bCs/>
                <w:sz w:val="20"/>
                <w:szCs w:val="20"/>
              </w:rPr>
              <w:t>1963,3</w:t>
            </w:r>
          </w:p>
        </w:tc>
        <w:tc>
          <w:tcPr>
            <w:tcW w:w="1560"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
                <w:bCs/>
                <w:sz w:val="20"/>
                <w:szCs w:val="20"/>
              </w:rPr>
            </w:pPr>
            <w:r>
              <w:rPr>
                <w:rFonts w:ascii="Times New Roman" w:hAnsi="Times New Roman"/>
                <w:b/>
                <w:bCs/>
                <w:sz w:val="20"/>
                <w:szCs w:val="20"/>
              </w:rPr>
              <w:t>0,0</w:t>
            </w:r>
          </w:p>
        </w:tc>
      </w:tr>
      <w:tr w:rsidR="00AE2E74" w:rsidRPr="00344EB3" w:rsidTr="00EB51AF">
        <w:trPr>
          <w:gridAfter w:val="8"/>
          <w:wAfter w:w="12711" w:type="dxa"/>
          <w:trHeight w:val="540"/>
        </w:trPr>
        <w:tc>
          <w:tcPr>
            <w:tcW w:w="534" w:type="dxa"/>
            <w:vMerge/>
            <w:tcBorders>
              <w:left w:val="single" w:sz="4" w:space="0" w:color="auto"/>
              <w:right w:val="single" w:sz="4" w:space="0" w:color="auto"/>
            </w:tcBorders>
            <w:vAlign w:val="center"/>
          </w:tcPr>
          <w:p w:rsidR="00AE2E74" w:rsidRPr="000A4B1E" w:rsidRDefault="00AE2E74"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AE2E74" w:rsidRPr="000A4B1E" w:rsidRDefault="00AE2E74" w:rsidP="00DC0FF3">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AE2E74" w:rsidRPr="000A4B1E" w:rsidRDefault="00AE2E74"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AE2E74" w:rsidRPr="000A4B1E" w:rsidRDefault="00AE2E74" w:rsidP="00DC0FF3">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2287,0</w:t>
            </w:r>
          </w:p>
        </w:tc>
        <w:tc>
          <w:tcPr>
            <w:tcW w:w="1418"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477,0</w:t>
            </w:r>
          </w:p>
        </w:tc>
        <w:tc>
          <w:tcPr>
            <w:tcW w:w="1275"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1810,0</w:t>
            </w:r>
          </w:p>
        </w:tc>
        <w:tc>
          <w:tcPr>
            <w:tcW w:w="1560"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344EB3" w:rsidTr="00EB51AF">
        <w:trPr>
          <w:gridAfter w:val="8"/>
          <w:wAfter w:w="12711" w:type="dxa"/>
          <w:trHeight w:val="454"/>
        </w:trPr>
        <w:tc>
          <w:tcPr>
            <w:tcW w:w="534" w:type="dxa"/>
            <w:vMerge/>
            <w:tcBorders>
              <w:left w:val="single" w:sz="4" w:space="0" w:color="auto"/>
              <w:bottom w:val="single" w:sz="4" w:space="0" w:color="auto"/>
              <w:right w:val="single" w:sz="4" w:space="0" w:color="auto"/>
            </w:tcBorders>
            <w:vAlign w:val="center"/>
          </w:tcPr>
          <w:p w:rsidR="00AE2E74" w:rsidRPr="000A4B1E" w:rsidRDefault="00AE2E74" w:rsidP="00DC0FF3">
            <w:pPr>
              <w:rPr>
                <w:rFonts w:ascii="Times New Roman" w:hAnsi="Times New Roman"/>
                <w:sz w:val="24"/>
                <w:szCs w:val="24"/>
              </w:rPr>
            </w:pPr>
          </w:p>
        </w:tc>
        <w:tc>
          <w:tcPr>
            <w:tcW w:w="3260" w:type="dxa"/>
            <w:vMerge/>
            <w:tcBorders>
              <w:left w:val="single" w:sz="4" w:space="0" w:color="auto"/>
              <w:bottom w:val="single" w:sz="4" w:space="0" w:color="auto"/>
              <w:right w:val="single" w:sz="4" w:space="0" w:color="auto"/>
            </w:tcBorders>
          </w:tcPr>
          <w:p w:rsidR="00AE2E74" w:rsidRPr="000A4B1E" w:rsidRDefault="00AE2E74" w:rsidP="00DC0FF3">
            <w:pPr>
              <w:widowControl w:val="0"/>
              <w:autoSpaceDE w:val="0"/>
              <w:autoSpaceDN w:val="0"/>
              <w:adjustRightInd w:val="0"/>
              <w:rPr>
                <w:rFonts w:ascii="Times New Roman" w:hAnsi="Times New Roman" w:cs="Arial"/>
                <w:sz w:val="24"/>
                <w:szCs w:val="24"/>
              </w:rPr>
            </w:pPr>
          </w:p>
        </w:tc>
        <w:tc>
          <w:tcPr>
            <w:tcW w:w="3260" w:type="dxa"/>
            <w:vMerge/>
            <w:tcBorders>
              <w:left w:val="single" w:sz="4" w:space="0" w:color="auto"/>
              <w:bottom w:val="single" w:sz="4" w:space="0" w:color="auto"/>
              <w:right w:val="single" w:sz="4" w:space="0" w:color="auto"/>
            </w:tcBorders>
            <w:vAlign w:val="center"/>
          </w:tcPr>
          <w:p w:rsidR="00AE2E74" w:rsidRPr="000A4B1E" w:rsidRDefault="00AE2E74" w:rsidP="00DC0FF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2E74" w:rsidRPr="000A4B1E" w:rsidRDefault="00AE2E74" w:rsidP="00DC0FF3">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1350,6</w:t>
            </w:r>
          </w:p>
        </w:tc>
        <w:tc>
          <w:tcPr>
            <w:tcW w:w="1418" w:type="dxa"/>
            <w:tcBorders>
              <w:top w:val="single" w:sz="4" w:space="0" w:color="auto"/>
              <w:left w:val="single" w:sz="4" w:space="0" w:color="auto"/>
              <w:bottom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1197,3</w:t>
            </w:r>
          </w:p>
        </w:tc>
        <w:tc>
          <w:tcPr>
            <w:tcW w:w="1275" w:type="dxa"/>
            <w:tcBorders>
              <w:top w:val="single" w:sz="4" w:space="0" w:color="auto"/>
              <w:left w:val="single" w:sz="4" w:space="0" w:color="auto"/>
              <w:bottom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153,3</w:t>
            </w:r>
          </w:p>
        </w:tc>
        <w:tc>
          <w:tcPr>
            <w:tcW w:w="1560" w:type="dxa"/>
            <w:tcBorders>
              <w:top w:val="single" w:sz="4" w:space="0" w:color="auto"/>
              <w:left w:val="single" w:sz="4" w:space="0" w:color="auto"/>
              <w:bottom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AE2E74" w:rsidRPr="000A4B1E" w:rsidRDefault="00AE2E74" w:rsidP="00077332">
            <w:pPr>
              <w:jc w:val="center"/>
              <w:rPr>
                <w:rFonts w:ascii="Times New Roman" w:hAnsi="Times New Roman"/>
                <w:bCs/>
                <w:sz w:val="20"/>
                <w:szCs w:val="20"/>
              </w:rPr>
            </w:pPr>
            <w:r>
              <w:rPr>
                <w:rFonts w:ascii="Times New Roman" w:hAnsi="Times New Roman"/>
                <w:bCs/>
                <w:sz w:val="20"/>
                <w:szCs w:val="20"/>
              </w:rPr>
              <w:t>0,0</w:t>
            </w:r>
          </w:p>
        </w:tc>
      </w:tr>
      <w:tr w:rsidR="00AE2E74" w:rsidRPr="009E1B98" w:rsidTr="00EB51AF">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AE2E74" w:rsidRPr="009E1B98" w:rsidRDefault="00AE2E74" w:rsidP="00DC0FF3">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AE2E74" w:rsidRPr="009E1B98" w:rsidRDefault="00AE2E74" w:rsidP="00DC0FF3">
            <w:pPr>
              <w:rPr>
                <w:rFonts w:ascii="Times New Roman" w:hAnsi="Times New Roman"/>
                <w:b/>
                <w:sz w:val="24"/>
                <w:szCs w:val="24"/>
              </w:rPr>
            </w:pPr>
            <w:r w:rsidRPr="009E1B98">
              <w:rPr>
                <w:rFonts w:ascii="Times New Roman" w:hAnsi="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AE2E74" w:rsidRPr="009E1B98" w:rsidRDefault="00AE2E74" w:rsidP="00DC0FF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E2E74" w:rsidRPr="008C1219" w:rsidRDefault="00AE2E74" w:rsidP="00DC0FF3">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52808,6</w:t>
            </w:r>
          </w:p>
        </w:tc>
        <w:tc>
          <w:tcPr>
            <w:tcW w:w="1418" w:type="dxa"/>
            <w:tcBorders>
              <w:top w:val="single" w:sz="4" w:space="0" w:color="auto"/>
              <w:left w:val="single" w:sz="4" w:space="0" w:color="auto"/>
              <w:bottom w:val="single" w:sz="4" w:space="0" w:color="auto"/>
              <w:right w:val="single" w:sz="4" w:space="0" w:color="auto"/>
            </w:tcBorders>
          </w:tcPr>
          <w:p w:rsidR="00AE2E74" w:rsidRPr="008C1219" w:rsidRDefault="00AE2E74" w:rsidP="00077332">
            <w:pPr>
              <w:jc w:val="center"/>
              <w:rPr>
                <w:rFonts w:ascii="Times New Roman" w:hAnsi="Times New Roman"/>
                <w:b/>
                <w:bCs/>
                <w:sz w:val="20"/>
                <w:szCs w:val="20"/>
              </w:rPr>
            </w:pPr>
            <w:r>
              <w:rPr>
                <w:rFonts w:ascii="Times New Roman" w:hAnsi="Times New Roman"/>
                <w:b/>
                <w:bCs/>
                <w:sz w:val="20"/>
                <w:szCs w:val="20"/>
              </w:rPr>
              <w:t>19198,7</w:t>
            </w:r>
          </w:p>
        </w:tc>
        <w:tc>
          <w:tcPr>
            <w:tcW w:w="1275" w:type="dxa"/>
            <w:tcBorders>
              <w:top w:val="single" w:sz="4" w:space="0" w:color="auto"/>
              <w:left w:val="single" w:sz="4" w:space="0" w:color="auto"/>
              <w:bottom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16418,3</w:t>
            </w:r>
          </w:p>
        </w:tc>
        <w:tc>
          <w:tcPr>
            <w:tcW w:w="1560" w:type="dxa"/>
            <w:tcBorders>
              <w:top w:val="single" w:sz="4" w:space="0" w:color="auto"/>
              <w:left w:val="single" w:sz="4" w:space="0" w:color="auto"/>
              <w:bottom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9295,4</w:t>
            </w:r>
          </w:p>
        </w:tc>
        <w:tc>
          <w:tcPr>
            <w:tcW w:w="1916" w:type="dxa"/>
            <w:tcBorders>
              <w:top w:val="single" w:sz="4" w:space="0" w:color="auto"/>
              <w:left w:val="single" w:sz="4" w:space="0" w:color="auto"/>
              <w:bottom w:val="single" w:sz="4" w:space="0" w:color="auto"/>
              <w:right w:val="single" w:sz="4" w:space="0" w:color="auto"/>
            </w:tcBorders>
          </w:tcPr>
          <w:p w:rsidR="00AE2E74" w:rsidRPr="009E1B98" w:rsidRDefault="00AE2E74" w:rsidP="00077332">
            <w:pPr>
              <w:jc w:val="center"/>
              <w:rPr>
                <w:rFonts w:ascii="Times New Roman" w:hAnsi="Times New Roman"/>
                <w:b/>
                <w:bCs/>
                <w:sz w:val="20"/>
                <w:szCs w:val="20"/>
              </w:rPr>
            </w:pPr>
            <w:r>
              <w:rPr>
                <w:rFonts w:ascii="Times New Roman" w:hAnsi="Times New Roman"/>
                <w:b/>
                <w:bCs/>
                <w:sz w:val="20"/>
                <w:szCs w:val="20"/>
              </w:rPr>
              <w:t>7896,2</w:t>
            </w:r>
          </w:p>
        </w:tc>
      </w:tr>
    </w:tbl>
    <w:p w:rsidR="007A31F4" w:rsidRDefault="007A31F4" w:rsidP="007A31F4">
      <w:pPr>
        <w:rPr>
          <w:rFonts w:ascii="Times New Roman" w:hAnsi="Times New Roman"/>
          <w:b/>
          <w:sz w:val="24"/>
          <w:szCs w:val="24"/>
        </w:rPr>
      </w:pPr>
    </w:p>
    <w:p w:rsidR="007A31F4" w:rsidRPr="00501EFA" w:rsidRDefault="007A31F4" w:rsidP="007A31F4">
      <w:pPr>
        <w:rPr>
          <w:rFonts w:ascii="Times New Roman" w:hAnsi="Times New Roman"/>
          <w:b/>
          <w:bCs/>
          <w:sz w:val="24"/>
          <w:szCs w:val="24"/>
        </w:rPr>
      </w:pPr>
      <w:r w:rsidRPr="00501EFA">
        <w:rPr>
          <w:rFonts w:ascii="Times New Roman" w:hAnsi="Times New Roman"/>
          <w:b/>
          <w:bCs/>
          <w:sz w:val="24"/>
          <w:szCs w:val="24"/>
        </w:rPr>
        <w:t>Подпрограмма 4 «Организация отдыха, оздоровления, занятости детей и подростков»</w:t>
      </w:r>
    </w:p>
    <w:p w:rsidR="007A31F4" w:rsidRDefault="007A31F4" w:rsidP="007A31F4">
      <w:pPr>
        <w:rPr>
          <w:rFonts w:ascii="Times New Roman" w:hAnsi="Times New Roman"/>
          <w:b/>
          <w:sz w:val="24"/>
          <w:szCs w:val="24"/>
        </w:rPr>
      </w:pPr>
    </w:p>
    <w:tbl>
      <w:tblPr>
        <w:tblStyle w:val="af2"/>
        <w:tblW w:w="15417" w:type="dxa"/>
        <w:tblLayout w:type="fixed"/>
        <w:tblLook w:val="04A0"/>
      </w:tblPr>
      <w:tblGrid>
        <w:gridCol w:w="529"/>
        <w:gridCol w:w="3247"/>
        <w:gridCol w:w="3253"/>
        <w:gridCol w:w="1542"/>
        <w:gridCol w:w="1318"/>
        <w:gridCol w:w="1467"/>
        <w:gridCol w:w="1260"/>
        <w:gridCol w:w="1541"/>
        <w:gridCol w:w="1260"/>
      </w:tblGrid>
      <w:tr w:rsidR="007A31F4" w:rsidTr="002D4053">
        <w:tc>
          <w:tcPr>
            <w:tcW w:w="529" w:type="dxa"/>
          </w:tcPr>
          <w:p w:rsidR="007A31F4" w:rsidRDefault="007A31F4" w:rsidP="002D4053">
            <w:pPr>
              <w:rPr>
                <w:rFonts w:ascii="Times New Roman" w:hAnsi="Times New Roman"/>
                <w:b/>
                <w:sz w:val="24"/>
                <w:szCs w:val="24"/>
              </w:rPr>
            </w:pPr>
          </w:p>
        </w:tc>
        <w:tc>
          <w:tcPr>
            <w:tcW w:w="3247" w:type="dxa"/>
          </w:tcPr>
          <w:p w:rsidR="007A31F4" w:rsidRPr="00501EFA" w:rsidRDefault="007A31F4" w:rsidP="002D4053">
            <w:pPr>
              <w:rPr>
                <w:rFonts w:ascii="Times New Roman" w:hAnsi="Times New Roman"/>
                <w:b/>
                <w:bCs/>
                <w:sz w:val="24"/>
                <w:szCs w:val="24"/>
              </w:rPr>
            </w:pPr>
            <w:r w:rsidRPr="00501EFA">
              <w:rPr>
                <w:rFonts w:ascii="Times New Roman" w:hAnsi="Times New Roman"/>
                <w:b/>
                <w:bCs/>
                <w:sz w:val="24"/>
                <w:szCs w:val="24"/>
              </w:rPr>
              <w:t>Основное мероприятие:</w:t>
            </w:r>
          </w:p>
          <w:p w:rsidR="007A31F4" w:rsidRPr="00501EFA" w:rsidRDefault="007A31F4" w:rsidP="002D4053">
            <w:pPr>
              <w:rPr>
                <w:rFonts w:ascii="Times New Roman" w:hAnsi="Times New Roman"/>
                <w:bCs/>
                <w:sz w:val="24"/>
                <w:szCs w:val="24"/>
              </w:rPr>
            </w:pPr>
            <w:r w:rsidRPr="00501EFA">
              <w:rPr>
                <w:rFonts w:ascii="Times New Roman" w:hAnsi="Times New Roman"/>
                <w:bCs/>
                <w:sz w:val="24"/>
                <w:szCs w:val="24"/>
              </w:rPr>
              <w:t xml:space="preserve">Организация лагерей с дневным пребыванием при образовательных учреждений </w:t>
            </w:r>
          </w:p>
          <w:p w:rsidR="007A31F4" w:rsidRDefault="007A31F4" w:rsidP="002D4053">
            <w:pPr>
              <w:rPr>
                <w:rFonts w:ascii="Times New Roman" w:hAnsi="Times New Roman"/>
                <w:b/>
                <w:sz w:val="24"/>
                <w:szCs w:val="24"/>
              </w:rPr>
            </w:pPr>
            <w:r w:rsidRPr="00501EFA">
              <w:rPr>
                <w:rFonts w:ascii="Times New Roman" w:hAnsi="Times New Roman"/>
                <w:bCs/>
                <w:sz w:val="24"/>
                <w:szCs w:val="24"/>
              </w:rPr>
              <w:t>В том числе:</w:t>
            </w:r>
          </w:p>
        </w:tc>
        <w:tc>
          <w:tcPr>
            <w:tcW w:w="3253"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Ответственный исполнитель</w:t>
            </w:r>
          </w:p>
        </w:tc>
        <w:tc>
          <w:tcPr>
            <w:tcW w:w="1542"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 xml:space="preserve">Источники финансового обеспечения </w:t>
            </w:r>
          </w:p>
        </w:tc>
        <w:tc>
          <w:tcPr>
            <w:tcW w:w="1318"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Объемы финансового обеспечения - всего, тыс. рублей</w:t>
            </w:r>
          </w:p>
        </w:tc>
        <w:tc>
          <w:tcPr>
            <w:tcW w:w="1467"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2023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2024 год</w:t>
            </w:r>
          </w:p>
        </w:tc>
        <w:tc>
          <w:tcPr>
            <w:tcW w:w="1541" w:type="dxa"/>
          </w:tcPr>
          <w:p w:rsidR="007A31F4" w:rsidRDefault="007A31F4" w:rsidP="002D4053">
            <w:pPr>
              <w:rPr>
                <w:rFonts w:ascii="Times New Roman" w:hAnsi="Times New Roman"/>
                <w:b/>
                <w:sz w:val="24"/>
                <w:szCs w:val="24"/>
              </w:rPr>
            </w:pPr>
            <w:r>
              <w:rPr>
                <w:rFonts w:ascii="Times New Roman" w:hAnsi="Times New Roman"/>
                <w:b/>
                <w:sz w:val="24"/>
                <w:szCs w:val="24"/>
              </w:rPr>
              <w:t>2025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2026 год</w:t>
            </w:r>
          </w:p>
        </w:tc>
      </w:tr>
      <w:tr w:rsidR="0016634A" w:rsidTr="00EB51AF">
        <w:trPr>
          <w:trHeight w:val="999"/>
        </w:trPr>
        <w:tc>
          <w:tcPr>
            <w:tcW w:w="529" w:type="dxa"/>
            <w:vMerge w:val="restart"/>
          </w:tcPr>
          <w:p w:rsidR="0016634A" w:rsidRDefault="0016634A" w:rsidP="002D4053">
            <w:pPr>
              <w:rPr>
                <w:rFonts w:ascii="Times New Roman" w:hAnsi="Times New Roman"/>
                <w:b/>
                <w:sz w:val="24"/>
                <w:szCs w:val="24"/>
              </w:rPr>
            </w:pPr>
          </w:p>
        </w:tc>
        <w:tc>
          <w:tcPr>
            <w:tcW w:w="3247" w:type="dxa"/>
            <w:vMerge w:val="restart"/>
          </w:tcPr>
          <w:p w:rsidR="0016634A" w:rsidRDefault="0016634A" w:rsidP="002D4053">
            <w:pPr>
              <w:rPr>
                <w:rFonts w:ascii="Times New Roman" w:hAnsi="Times New Roman"/>
                <w:b/>
                <w:sz w:val="24"/>
                <w:szCs w:val="24"/>
              </w:rPr>
            </w:pPr>
            <w:r w:rsidRPr="00501EFA">
              <w:rPr>
                <w:rFonts w:ascii="Times New Roman" w:hAnsi="Times New Roman"/>
                <w:bCs/>
                <w:sz w:val="24"/>
                <w:szCs w:val="24"/>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 Организация малозатратных (походы, экскурсии) культурных и спортивно-массовых мероприятий.</w:t>
            </w:r>
          </w:p>
        </w:tc>
        <w:tc>
          <w:tcPr>
            <w:tcW w:w="3253" w:type="dxa"/>
            <w:vMerge w:val="restart"/>
          </w:tcPr>
          <w:p w:rsidR="0016634A" w:rsidRPr="000A4B1E" w:rsidRDefault="0016634A" w:rsidP="002D405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16634A" w:rsidRPr="00501EFA" w:rsidRDefault="0016634A" w:rsidP="002D4053">
            <w:pPr>
              <w:rPr>
                <w:rFonts w:ascii="Times New Roman" w:hAnsi="Times New Roman"/>
                <w:bCs/>
                <w:sz w:val="24"/>
                <w:szCs w:val="24"/>
              </w:rPr>
            </w:pPr>
          </w:p>
        </w:tc>
        <w:tc>
          <w:tcPr>
            <w:tcW w:w="1542" w:type="dxa"/>
          </w:tcPr>
          <w:p w:rsidR="0016634A" w:rsidRPr="00501EFA" w:rsidRDefault="0016634A" w:rsidP="002D4053">
            <w:pPr>
              <w:rPr>
                <w:rFonts w:ascii="Times New Roman" w:hAnsi="Times New Roman"/>
                <w:bCs/>
                <w:sz w:val="24"/>
                <w:szCs w:val="24"/>
              </w:rPr>
            </w:pPr>
            <w:r>
              <w:rPr>
                <w:rFonts w:ascii="Times New Roman" w:hAnsi="Times New Roman"/>
                <w:bCs/>
                <w:sz w:val="24"/>
                <w:szCs w:val="24"/>
              </w:rPr>
              <w:t xml:space="preserve">Всего </w:t>
            </w:r>
          </w:p>
        </w:tc>
        <w:tc>
          <w:tcPr>
            <w:tcW w:w="1318" w:type="dxa"/>
            <w:vAlign w:val="bottom"/>
          </w:tcPr>
          <w:p w:rsidR="0016634A" w:rsidRPr="0016634A" w:rsidRDefault="0016634A" w:rsidP="00077332">
            <w:pPr>
              <w:jc w:val="center"/>
              <w:rPr>
                <w:rFonts w:ascii="Times New Roman" w:hAnsi="Times New Roman"/>
                <w:b/>
                <w:color w:val="000000"/>
              </w:rPr>
            </w:pPr>
            <w:r w:rsidRPr="0016634A">
              <w:rPr>
                <w:rFonts w:ascii="Times New Roman" w:hAnsi="Times New Roman"/>
                <w:b/>
                <w:color w:val="000000"/>
              </w:rPr>
              <w:t>4557,6</w:t>
            </w:r>
          </w:p>
        </w:tc>
        <w:tc>
          <w:tcPr>
            <w:tcW w:w="1467" w:type="dxa"/>
          </w:tcPr>
          <w:p w:rsidR="0016634A" w:rsidRPr="0016634A" w:rsidRDefault="0016634A" w:rsidP="00077332">
            <w:pPr>
              <w:jc w:val="center"/>
              <w:rPr>
                <w:rFonts w:ascii="Times New Roman" w:hAnsi="Times New Roman"/>
                <w:bCs/>
                <w:sz w:val="24"/>
                <w:szCs w:val="24"/>
              </w:rPr>
            </w:pPr>
            <w:r w:rsidRPr="0016634A">
              <w:rPr>
                <w:rFonts w:ascii="Times New Roman" w:hAnsi="Times New Roman"/>
                <w:bCs/>
                <w:sz w:val="24"/>
                <w:szCs w:val="24"/>
              </w:rPr>
              <w:t>1139,4</w:t>
            </w:r>
          </w:p>
        </w:tc>
        <w:tc>
          <w:tcPr>
            <w:tcW w:w="1260" w:type="dxa"/>
          </w:tcPr>
          <w:p w:rsidR="0016634A" w:rsidRPr="0016634A" w:rsidRDefault="0016634A" w:rsidP="00077332">
            <w:pPr>
              <w:jc w:val="center"/>
              <w:rPr>
                <w:rFonts w:ascii="Times New Roman" w:hAnsi="Times New Roman"/>
                <w:bCs/>
                <w:sz w:val="24"/>
                <w:szCs w:val="24"/>
              </w:rPr>
            </w:pPr>
            <w:r w:rsidRPr="0016634A">
              <w:rPr>
                <w:rFonts w:ascii="Times New Roman" w:hAnsi="Times New Roman"/>
                <w:bCs/>
                <w:sz w:val="24"/>
                <w:szCs w:val="24"/>
              </w:rPr>
              <w:t>1139,4</w:t>
            </w:r>
          </w:p>
        </w:tc>
        <w:tc>
          <w:tcPr>
            <w:tcW w:w="1541" w:type="dxa"/>
          </w:tcPr>
          <w:p w:rsidR="0016634A" w:rsidRPr="0016634A" w:rsidRDefault="0016634A" w:rsidP="00077332">
            <w:pPr>
              <w:jc w:val="center"/>
              <w:rPr>
                <w:rFonts w:ascii="Times New Roman" w:hAnsi="Times New Roman"/>
                <w:sz w:val="24"/>
                <w:szCs w:val="24"/>
              </w:rPr>
            </w:pPr>
            <w:r w:rsidRPr="0016634A">
              <w:rPr>
                <w:rFonts w:ascii="Times New Roman" w:hAnsi="Times New Roman"/>
                <w:sz w:val="24"/>
                <w:szCs w:val="24"/>
              </w:rPr>
              <w:t>1139,4</w:t>
            </w:r>
          </w:p>
        </w:tc>
        <w:tc>
          <w:tcPr>
            <w:tcW w:w="1260" w:type="dxa"/>
          </w:tcPr>
          <w:p w:rsidR="0016634A" w:rsidRPr="0016634A" w:rsidRDefault="0016634A" w:rsidP="00077332">
            <w:pPr>
              <w:jc w:val="center"/>
              <w:rPr>
                <w:rFonts w:ascii="Times New Roman" w:hAnsi="Times New Roman"/>
                <w:sz w:val="24"/>
                <w:szCs w:val="24"/>
              </w:rPr>
            </w:pPr>
            <w:r w:rsidRPr="0016634A">
              <w:rPr>
                <w:rFonts w:ascii="Times New Roman" w:hAnsi="Times New Roman"/>
                <w:sz w:val="24"/>
                <w:szCs w:val="24"/>
              </w:rPr>
              <w:t>1139,4</w:t>
            </w:r>
          </w:p>
        </w:tc>
      </w:tr>
      <w:tr w:rsidR="007D07D8" w:rsidTr="00EB51AF">
        <w:trPr>
          <w:trHeight w:val="997"/>
        </w:trPr>
        <w:tc>
          <w:tcPr>
            <w:tcW w:w="529" w:type="dxa"/>
            <w:vMerge/>
          </w:tcPr>
          <w:p w:rsidR="007D07D8" w:rsidRDefault="007D07D8" w:rsidP="002D4053">
            <w:pPr>
              <w:rPr>
                <w:rFonts w:ascii="Times New Roman" w:hAnsi="Times New Roman"/>
                <w:b/>
                <w:sz w:val="24"/>
                <w:szCs w:val="24"/>
              </w:rPr>
            </w:pPr>
          </w:p>
        </w:tc>
        <w:tc>
          <w:tcPr>
            <w:tcW w:w="3247" w:type="dxa"/>
            <w:vMerge/>
          </w:tcPr>
          <w:p w:rsidR="007D07D8" w:rsidRPr="00501EFA" w:rsidRDefault="007D07D8" w:rsidP="002D4053">
            <w:pPr>
              <w:rPr>
                <w:rFonts w:ascii="Times New Roman" w:hAnsi="Times New Roman"/>
                <w:bCs/>
                <w:sz w:val="24"/>
                <w:szCs w:val="24"/>
              </w:rPr>
            </w:pPr>
          </w:p>
        </w:tc>
        <w:tc>
          <w:tcPr>
            <w:tcW w:w="3253" w:type="dxa"/>
            <w:vMerge/>
          </w:tcPr>
          <w:p w:rsidR="007D07D8" w:rsidRPr="00501EFA" w:rsidRDefault="007D07D8" w:rsidP="002D4053">
            <w:pPr>
              <w:rPr>
                <w:rFonts w:ascii="Times New Roman" w:hAnsi="Times New Roman"/>
                <w:bCs/>
                <w:sz w:val="24"/>
                <w:szCs w:val="24"/>
              </w:rPr>
            </w:pPr>
          </w:p>
        </w:tc>
        <w:tc>
          <w:tcPr>
            <w:tcW w:w="1542" w:type="dxa"/>
          </w:tcPr>
          <w:p w:rsidR="007D07D8" w:rsidRPr="00501EFA" w:rsidRDefault="007D07D8" w:rsidP="002D4053">
            <w:pPr>
              <w:rPr>
                <w:rFonts w:ascii="Times New Roman" w:hAnsi="Times New Roman"/>
                <w:bCs/>
                <w:sz w:val="24"/>
                <w:szCs w:val="24"/>
              </w:rPr>
            </w:pPr>
            <w:r>
              <w:rPr>
                <w:rFonts w:ascii="Times New Roman" w:hAnsi="Times New Roman"/>
                <w:bCs/>
                <w:sz w:val="24"/>
                <w:szCs w:val="24"/>
              </w:rPr>
              <w:t>Местный бюджет</w:t>
            </w:r>
          </w:p>
        </w:tc>
        <w:tc>
          <w:tcPr>
            <w:tcW w:w="1318" w:type="dxa"/>
            <w:vAlign w:val="bottom"/>
          </w:tcPr>
          <w:p w:rsidR="007D07D8" w:rsidRPr="0016634A" w:rsidRDefault="007D07D8" w:rsidP="00077332">
            <w:pPr>
              <w:jc w:val="center"/>
              <w:rPr>
                <w:rFonts w:ascii="Times New Roman" w:hAnsi="Times New Roman"/>
                <w:b/>
                <w:color w:val="000000"/>
              </w:rPr>
            </w:pPr>
            <w:r w:rsidRPr="0016634A">
              <w:rPr>
                <w:rFonts w:ascii="Times New Roman" w:hAnsi="Times New Roman"/>
                <w:b/>
                <w:color w:val="000000"/>
              </w:rPr>
              <w:t>3740,0</w:t>
            </w:r>
          </w:p>
        </w:tc>
        <w:tc>
          <w:tcPr>
            <w:tcW w:w="1467" w:type="dxa"/>
          </w:tcPr>
          <w:p w:rsidR="007D07D8" w:rsidRPr="0016634A" w:rsidRDefault="007D07D8" w:rsidP="00077332">
            <w:pPr>
              <w:jc w:val="center"/>
              <w:rPr>
                <w:rFonts w:ascii="Times New Roman" w:hAnsi="Times New Roman"/>
                <w:bCs/>
                <w:sz w:val="24"/>
                <w:szCs w:val="24"/>
              </w:rPr>
            </w:pPr>
            <w:r w:rsidRPr="0016634A">
              <w:rPr>
                <w:rFonts w:ascii="Times New Roman" w:hAnsi="Times New Roman"/>
                <w:bCs/>
                <w:sz w:val="24"/>
                <w:szCs w:val="24"/>
              </w:rPr>
              <w:t>711,2</w:t>
            </w:r>
          </w:p>
        </w:tc>
        <w:tc>
          <w:tcPr>
            <w:tcW w:w="1260"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750,0</w:t>
            </w:r>
          </w:p>
        </w:tc>
        <w:tc>
          <w:tcPr>
            <w:tcW w:w="1541"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1139,4</w:t>
            </w:r>
          </w:p>
        </w:tc>
        <w:tc>
          <w:tcPr>
            <w:tcW w:w="1260" w:type="dxa"/>
          </w:tcPr>
          <w:p w:rsidR="007D07D8" w:rsidRPr="0016634A" w:rsidRDefault="007D07D8" w:rsidP="00077332">
            <w:pPr>
              <w:jc w:val="center"/>
              <w:rPr>
                <w:rFonts w:ascii="Times New Roman" w:hAnsi="Times New Roman"/>
                <w:sz w:val="24"/>
                <w:szCs w:val="24"/>
              </w:rPr>
            </w:pPr>
            <w:r>
              <w:rPr>
                <w:rFonts w:ascii="Times New Roman" w:hAnsi="Times New Roman"/>
                <w:sz w:val="24"/>
                <w:szCs w:val="24"/>
              </w:rPr>
              <w:t>1139,4</w:t>
            </w:r>
          </w:p>
        </w:tc>
      </w:tr>
      <w:tr w:rsidR="007D07D8" w:rsidTr="00EB51AF">
        <w:trPr>
          <w:trHeight w:val="997"/>
        </w:trPr>
        <w:tc>
          <w:tcPr>
            <w:tcW w:w="529" w:type="dxa"/>
            <w:vMerge/>
          </w:tcPr>
          <w:p w:rsidR="007D07D8" w:rsidRDefault="007D07D8" w:rsidP="002D4053">
            <w:pPr>
              <w:rPr>
                <w:rFonts w:ascii="Times New Roman" w:hAnsi="Times New Roman"/>
                <w:b/>
                <w:sz w:val="24"/>
                <w:szCs w:val="24"/>
              </w:rPr>
            </w:pPr>
          </w:p>
        </w:tc>
        <w:tc>
          <w:tcPr>
            <w:tcW w:w="3247" w:type="dxa"/>
            <w:vMerge/>
          </w:tcPr>
          <w:p w:rsidR="007D07D8" w:rsidRPr="00501EFA" w:rsidRDefault="007D07D8" w:rsidP="002D4053">
            <w:pPr>
              <w:rPr>
                <w:rFonts w:ascii="Times New Roman" w:hAnsi="Times New Roman"/>
                <w:bCs/>
                <w:sz w:val="24"/>
                <w:szCs w:val="24"/>
              </w:rPr>
            </w:pPr>
          </w:p>
        </w:tc>
        <w:tc>
          <w:tcPr>
            <w:tcW w:w="3253" w:type="dxa"/>
            <w:vMerge/>
          </w:tcPr>
          <w:p w:rsidR="007D07D8" w:rsidRPr="00501EFA" w:rsidRDefault="007D07D8" w:rsidP="002D4053">
            <w:pPr>
              <w:rPr>
                <w:rFonts w:ascii="Times New Roman" w:hAnsi="Times New Roman"/>
                <w:bCs/>
                <w:sz w:val="24"/>
                <w:szCs w:val="24"/>
              </w:rPr>
            </w:pPr>
          </w:p>
        </w:tc>
        <w:tc>
          <w:tcPr>
            <w:tcW w:w="1542" w:type="dxa"/>
          </w:tcPr>
          <w:p w:rsidR="007D07D8" w:rsidRPr="00501EFA" w:rsidRDefault="007D07D8" w:rsidP="002D4053">
            <w:pPr>
              <w:rPr>
                <w:rFonts w:ascii="Times New Roman" w:hAnsi="Times New Roman"/>
                <w:bCs/>
                <w:sz w:val="24"/>
                <w:szCs w:val="24"/>
              </w:rPr>
            </w:pPr>
            <w:r>
              <w:rPr>
                <w:rFonts w:ascii="Times New Roman" w:hAnsi="Times New Roman"/>
                <w:bCs/>
                <w:sz w:val="24"/>
                <w:szCs w:val="24"/>
              </w:rPr>
              <w:t>Внебюджетные источники</w:t>
            </w:r>
          </w:p>
        </w:tc>
        <w:tc>
          <w:tcPr>
            <w:tcW w:w="1318" w:type="dxa"/>
            <w:vAlign w:val="bottom"/>
          </w:tcPr>
          <w:p w:rsidR="007D07D8" w:rsidRPr="0016634A" w:rsidRDefault="007D07D8" w:rsidP="00077332">
            <w:pPr>
              <w:jc w:val="center"/>
              <w:rPr>
                <w:rFonts w:ascii="Times New Roman" w:hAnsi="Times New Roman"/>
                <w:b/>
                <w:color w:val="000000"/>
              </w:rPr>
            </w:pPr>
            <w:r w:rsidRPr="0016634A">
              <w:rPr>
                <w:rFonts w:ascii="Times New Roman" w:hAnsi="Times New Roman"/>
                <w:b/>
                <w:color w:val="000000"/>
              </w:rPr>
              <w:t>817,6</w:t>
            </w:r>
          </w:p>
        </w:tc>
        <w:tc>
          <w:tcPr>
            <w:tcW w:w="1467" w:type="dxa"/>
          </w:tcPr>
          <w:p w:rsidR="007D07D8" w:rsidRPr="0016634A" w:rsidRDefault="007D07D8" w:rsidP="00077332">
            <w:pPr>
              <w:jc w:val="center"/>
              <w:rPr>
                <w:rFonts w:ascii="Times New Roman" w:hAnsi="Times New Roman"/>
                <w:bCs/>
                <w:sz w:val="24"/>
                <w:szCs w:val="24"/>
              </w:rPr>
            </w:pPr>
            <w:r w:rsidRPr="0016634A">
              <w:rPr>
                <w:rFonts w:ascii="Times New Roman" w:hAnsi="Times New Roman"/>
                <w:bCs/>
                <w:sz w:val="24"/>
                <w:szCs w:val="24"/>
              </w:rPr>
              <w:t>428,2</w:t>
            </w:r>
          </w:p>
        </w:tc>
        <w:tc>
          <w:tcPr>
            <w:tcW w:w="1260"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389,4</w:t>
            </w:r>
          </w:p>
        </w:tc>
        <w:tc>
          <w:tcPr>
            <w:tcW w:w="1541"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0,0</w:t>
            </w:r>
          </w:p>
        </w:tc>
        <w:tc>
          <w:tcPr>
            <w:tcW w:w="1260" w:type="dxa"/>
          </w:tcPr>
          <w:p w:rsidR="007D07D8" w:rsidRPr="0016634A" w:rsidRDefault="007D07D8" w:rsidP="00077332">
            <w:pPr>
              <w:jc w:val="center"/>
              <w:rPr>
                <w:rFonts w:ascii="Times New Roman" w:hAnsi="Times New Roman"/>
                <w:sz w:val="24"/>
                <w:szCs w:val="24"/>
              </w:rPr>
            </w:pPr>
            <w:r>
              <w:rPr>
                <w:rFonts w:ascii="Times New Roman" w:hAnsi="Times New Roman"/>
                <w:sz w:val="24"/>
                <w:szCs w:val="24"/>
              </w:rPr>
              <w:t>0,0</w:t>
            </w:r>
          </w:p>
        </w:tc>
      </w:tr>
    </w:tbl>
    <w:p w:rsidR="007A31F4" w:rsidRDefault="007A31F4" w:rsidP="007A31F4">
      <w:pPr>
        <w:rPr>
          <w:rFonts w:ascii="Times New Roman" w:hAnsi="Times New Roman"/>
          <w:b/>
          <w:sz w:val="24"/>
          <w:szCs w:val="24"/>
        </w:rPr>
      </w:pPr>
    </w:p>
    <w:p w:rsidR="007A31F4" w:rsidRPr="007A31F4" w:rsidRDefault="007A31F4" w:rsidP="00955B0C">
      <w:pPr>
        <w:jc w:val="center"/>
        <w:rPr>
          <w:rFonts w:ascii="Times New Roman" w:hAnsi="Times New Roman"/>
          <w:b/>
          <w:bCs/>
          <w:sz w:val="24"/>
          <w:szCs w:val="24"/>
        </w:rPr>
      </w:pPr>
      <w:r w:rsidRPr="00501EFA">
        <w:rPr>
          <w:rFonts w:ascii="Times New Roman" w:hAnsi="Times New Roman"/>
          <w:b/>
          <w:bCs/>
          <w:sz w:val="24"/>
          <w:szCs w:val="24"/>
        </w:rPr>
        <w:t xml:space="preserve">Подпрограмма </w:t>
      </w:r>
      <w:r>
        <w:rPr>
          <w:rFonts w:ascii="Times New Roman" w:hAnsi="Times New Roman"/>
          <w:b/>
          <w:bCs/>
          <w:sz w:val="24"/>
          <w:szCs w:val="24"/>
        </w:rPr>
        <w:t>5</w:t>
      </w:r>
      <w:r w:rsidRPr="00501EFA">
        <w:rPr>
          <w:rFonts w:ascii="Times New Roman" w:hAnsi="Times New Roman"/>
          <w:b/>
          <w:bCs/>
          <w:sz w:val="24"/>
          <w:szCs w:val="24"/>
        </w:rPr>
        <w:t xml:space="preserve"> «</w:t>
      </w:r>
      <w:r>
        <w:rPr>
          <w:rFonts w:ascii="Times New Roman" w:hAnsi="Times New Roman"/>
          <w:b/>
          <w:bCs/>
          <w:sz w:val="24"/>
          <w:szCs w:val="24"/>
        </w:rPr>
        <w:t>Патриотическое воспитание детей</w:t>
      </w:r>
      <w:r w:rsidRPr="00501EFA">
        <w:rPr>
          <w:rFonts w:ascii="Times New Roman" w:hAnsi="Times New Roman"/>
          <w:b/>
          <w:bCs/>
          <w:sz w:val="24"/>
          <w:szCs w:val="24"/>
        </w:rPr>
        <w:t>»</w:t>
      </w:r>
    </w:p>
    <w:tbl>
      <w:tblPr>
        <w:tblStyle w:val="af2"/>
        <w:tblW w:w="15417" w:type="dxa"/>
        <w:tblLayout w:type="fixed"/>
        <w:tblLook w:val="04A0"/>
      </w:tblPr>
      <w:tblGrid>
        <w:gridCol w:w="529"/>
        <w:gridCol w:w="3247"/>
        <w:gridCol w:w="3253"/>
        <w:gridCol w:w="1542"/>
        <w:gridCol w:w="1318"/>
        <w:gridCol w:w="1467"/>
        <w:gridCol w:w="1260"/>
        <w:gridCol w:w="1541"/>
        <w:gridCol w:w="1260"/>
      </w:tblGrid>
      <w:tr w:rsidR="007A31F4" w:rsidTr="002D4053">
        <w:tc>
          <w:tcPr>
            <w:tcW w:w="529" w:type="dxa"/>
          </w:tcPr>
          <w:p w:rsidR="007A31F4" w:rsidRDefault="007A31F4" w:rsidP="002D4053">
            <w:pPr>
              <w:rPr>
                <w:rFonts w:ascii="Times New Roman" w:hAnsi="Times New Roman"/>
                <w:b/>
                <w:sz w:val="24"/>
                <w:szCs w:val="24"/>
              </w:rPr>
            </w:pPr>
          </w:p>
        </w:tc>
        <w:tc>
          <w:tcPr>
            <w:tcW w:w="3247" w:type="dxa"/>
          </w:tcPr>
          <w:p w:rsidR="007A31F4" w:rsidRPr="009E1B98" w:rsidRDefault="007A31F4" w:rsidP="002D4053">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7A31F4" w:rsidRDefault="007A31F4" w:rsidP="002D4053">
            <w:pPr>
              <w:rPr>
                <w:rFonts w:ascii="Times New Roman" w:hAnsi="Times New Roman"/>
                <w:b/>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3253"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Ответственный исполнитель</w:t>
            </w:r>
          </w:p>
        </w:tc>
        <w:tc>
          <w:tcPr>
            <w:tcW w:w="1542"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 xml:space="preserve">Источники финансового обеспечения </w:t>
            </w:r>
          </w:p>
        </w:tc>
        <w:tc>
          <w:tcPr>
            <w:tcW w:w="1318"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Объемы финансового обеспечения - всего, тыс. рублей</w:t>
            </w:r>
          </w:p>
        </w:tc>
        <w:tc>
          <w:tcPr>
            <w:tcW w:w="1467"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2023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2024 год</w:t>
            </w:r>
          </w:p>
        </w:tc>
        <w:tc>
          <w:tcPr>
            <w:tcW w:w="1541" w:type="dxa"/>
          </w:tcPr>
          <w:p w:rsidR="007A31F4" w:rsidRDefault="007A31F4" w:rsidP="002D4053">
            <w:pPr>
              <w:rPr>
                <w:rFonts w:ascii="Times New Roman" w:hAnsi="Times New Roman"/>
                <w:b/>
                <w:sz w:val="24"/>
                <w:szCs w:val="24"/>
              </w:rPr>
            </w:pPr>
            <w:r>
              <w:rPr>
                <w:rFonts w:ascii="Times New Roman" w:hAnsi="Times New Roman"/>
                <w:b/>
                <w:sz w:val="24"/>
                <w:szCs w:val="24"/>
              </w:rPr>
              <w:t>2025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2026 год</w:t>
            </w:r>
          </w:p>
        </w:tc>
      </w:tr>
      <w:tr w:rsidR="00433B24" w:rsidTr="00EB51AF">
        <w:trPr>
          <w:trHeight w:val="999"/>
        </w:trPr>
        <w:tc>
          <w:tcPr>
            <w:tcW w:w="529" w:type="dxa"/>
            <w:vMerge w:val="restart"/>
          </w:tcPr>
          <w:p w:rsidR="00433B24" w:rsidRDefault="00433B24" w:rsidP="002D4053">
            <w:pPr>
              <w:rPr>
                <w:rFonts w:ascii="Times New Roman" w:hAnsi="Times New Roman"/>
                <w:b/>
                <w:sz w:val="24"/>
                <w:szCs w:val="24"/>
              </w:rPr>
            </w:pPr>
          </w:p>
        </w:tc>
        <w:tc>
          <w:tcPr>
            <w:tcW w:w="3247" w:type="dxa"/>
            <w:vMerge w:val="restart"/>
          </w:tcPr>
          <w:p w:rsidR="00433B24" w:rsidRDefault="00433B24" w:rsidP="002D4053">
            <w:pPr>
              <w:rPr>
                <w:rFonts w:ascii="Times New Roman" w:hAnsi="Times New Roman"/>
                <w:b/>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53" w:type="dxa"/>
            <w:vMerge w:val="restart"/>
          </w:tcPr>
          <w:p w:rsidR="00433B24" w:rsidRPr="000A4B1E" w:rsidRDefault="00433B24" w:rsidP="002D405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 xml:space="preserve">Всего </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6731,8</w:t>
            </w:r>
          </w:p>
        </w:tc>
        <w:tc>
          <w:tcPr>
            <w:tcW w:w="1467" w:type="dxa"/>
          </w:tcPr>
          <w:p w:rsidR="00433B24" w:rsidRPr="00501EFA" w:rsidRDefault="00433B24" w:rsidP="00077332">
            <w:pPr>
              <w:jc w:val="center"/>
              <w:rPr>
                <w:rFonts w:ascii="Times New Roman" w:hAnsi="Times New Roman"/>
                <w:b/>
                <w:bCs/>
                <w:sz w:val="24"/>
                <w:szCs w:val="24"/>
              </w:rPr>
            </w:pPr>
            <w:r>
              <w:rPr>
                <w:rFonts w:ascii="Times New Roman" w:hAnsi="Times New Roman"/>
                <w:b/>
                <w:bCs/>
                <w:sz w:val="24"/>
                <w:szCs w:val="24"/>
              </w:rPr>
              <w:t>2043,7</w:t>
            </w:r>
          </w:p>
        </w:tc>
        <w:tc>
          <w:tcPr>
            <w:tcW w:w="1260" w:type="dxa"/>
          </w:tcPr>
          <w:p w:rsidR="00433B24" w:rsidRPr="00501EFA" w:rsidRDefault="00433B24" w:rsidP="00077332">
            <w:pPr>
              <w:jc w:val="center"/>
              <w:rPr>
                <w:rFonts w:ascii="Times New Roman" w:hAnsi="Times New Roman"/>
                <w:b/>
                <w:bCs/>
                <w:sz w:val="24"/>
                <w:szCs w:val="24"/>
              </w:rPr>
            </w:pPr>
            <w:r>
              <w:rPr>
                <w:rFonts w:ascii="Times New Roman" w:hAnsi="Times New Roman"/>
                <w:b/>
                <w:bCs/>
                <w:sz w:val="24"/>
                <w:szCs w:val="24"/>
              </w:rPr>
              <w:t>1461,0</w:t>
            </w:r>
          </w:p>
        </w:tc>
        <w:tc>
          <w:tcPr>
            <w:tcW w:w="1541" w:type="dxa"/>
          </w:tcPr>
          <w:p w:rsidR="00433B24" w:rsidRDefault="00433B24" w:rsidP="00077332">
            <w:pPr>
              <w:jc w:val="center"/>
              <w:rPr>
                <w:rFonts w:ascii="Times New Roman" w:hAnsi="Times New Roman"/>
                <w:b/>
                <w:sz w:val="24"/>
                <w:szCs w:val="24"/>
              </w:rPr>
            </w:pPr>
            <w:r>
              <w:rPr>
                <w:rFonts w:ascii="Times New Roman" w:hAnsi="Times New Roman"/>
                <w:b/>
                <w:sz w:val="24"/>
                <w:szCs w:val="24"/>
              </w:rPr>
              <w:t>1461,0</w:t>
            </w:r>
          </w:p>
        </w:tc>
        <w:tc>
          <w:tcPr>
            <w:tcW w:w="1260" w:type="dxa"/>
          </w:tcPr>
          <w:p w:rsidR="00433B24" w:rsidRDefault="00433B24" w:rsidP="00077332">
            <w:pPr>
              <w:jc w:val="center"/>
              <w:rPr>
                <w:rFonts w:ascii="Times New Roman" w:hAnsi="Times New Roman"/>
                <w:b/>
                <w:sz w:val="24"/>
                <w:szCs w:val="24"/>
              </w:rPr>
            </w:pPr>
            <w:r>
              <w:rPr>
                <w:rFonts w:ascii="Times New Roman" w:hAnsi="Times New Roman"/>
                <w:b/>
                <w:sz w:val="24"/>
                <w:szCs w:val="24"/>
              </w:rPr>
              <w:t>1766,1</w:t>
            </w:r>
          </w:p>
        </w:tc>
      </w:tr>
      <w:tr w:rsidR="00433B24" w:rsidTr="00EB51AF">
        <w:trPr>
          <w:trHeight w:val="997"/>
        </w:trPr>
        <w:tc>
          <w:tcPr>
            <w:tcW w:w="529" w:type="dxa"/>
            <w:vMerge/>
          </w:tcPr>
          <w:p w:rsidR="00433B24" w:rsidRDefault="00433B24" w:rsidP="002D4053">
            <w:pPr>
              <w:rPr>
                <w:rFonts w:ascii="Times New Roman" w:hAnsi="Times New Roman"/>
                <w:b/>
                <w:sz w:val="24"/>
                <w:szCs w:val="24"/>
              </w:rPr>
            </w:pPr>
          </w:p>
        </w:tc>
        <w:tc>
          <w:tcPr>
            <w:tcW w:w="3247" w:type="dxa"/>
            <w:vMerge/>
          </w:tcPr>
          <w:p w:rsidR="00433B24" w:rsidRPr="00501EFA" w:rsidRDefault="00433B24" w:rsidP="002D4053">
            <w:pPr>
              <w:rPr>
                <w:rFonts w:ascii="Times New Roman" w:hAnsi="Times New Roman"/>
                <w:bCs/>
                <w:sz w:val="24"/>
                <w:szCs w:val="24"/>
              </w:rPr>
            </w:pPr>
          </w:p>
        </w:tc>
        <w:tc>
          <w:tcPr>
            <w:tcW w:w="3253" w:type="dxa"/>
            <w:vMerge/>
          </w:tcPr>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Федеральный бюджет</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6438,2</w:t>
            </w:r>
          </w:p>
        </w:tc>
        <w:tc>
          <w:tcPr>
            <w:tcW w:w="1467" w:type="dxa"/>
          </w:tcPr>
          <w:p w:rsidR="00433B24" w:rsidRPr="00955B0C" w:rsidRDefault="00433B24" w:rsidP="00077332">
            <w:pPr>
              <w:jc w:val="center"/>
              <w:rPr>
                <w:rFonts w:ascii="Times New Roman" w:hAnsi="Times New Roman"/>
                <w:bCs/>
                <w:sz w:val="24"/>
                <w:szCs w:val="24"/>
              </w:rPr>
            </w:pPr>
            <w:r w:rsidRPr="00955B0C">
              <w:rPr>
                <w:rFonts w:ascii="Times New Roman" w:hAnsi="Times New Roman"/>
                <w:bCs/>
                <w:sz w:val="24"/>
                <w:szCs w:val="24"/>
              </w:rPr>
              <w:t>2002,8</w:t>
            </w:r>
          </w:p>
        </w:tc>
        <w:tc>
          <w:tcPr>
            <w:tcW w:w="1260" w:type="dxa"/>
          </w:tcPr>
          <w:p w:rsidR="00433B24" w:rsidRPr="00955B0C" w:rsidRDefault="00433B24" w:rsidP="00077332">
            <w:pPr>
              <w:jc w:val="center"/>
              <w:rPr>
                <w:rFonts w:ascii="Times New Roman" w:hAnsi="Times New Roman"/>
                <w:bCs/>
                <w:sz w:val="24"/>
                <w:szCs w:val="24"/>
              </w:rPr>
            </w:pPr>
            <w:r>
              <w:rPr>
                <w:rFonts w:ascii="Times New Roman" w:hAnsi="Times New Roman"/>
                <w:bCs/>
                <w:sz w:val="24"/>
                <w:szCs w:val="24"/>
              </w:rPr>
              <w:t>1431,8</w:t>
            </w:r>
          </w:p>
        </w:tc>
        <w:tc>
          <w:tcPr>
            <w:tcW w:w="1541"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1431,8</w:t>
            </w:r>
          </w:p>
        </w:tc>
        <w:tc>
          <w:tcPr>
            <w:tcW w:w="1260"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1571,8</w:t>
            </w:r>
          </w:p>
        </w:tc>
      </w:tr>
      <w:tr w:rsidR="00433B24" w:rsidTr="00EB51AF">
        <w:trPr>
          <w:trHeight w:val="997"/>
        </w:trPr>
        <w:tc>
          <w:tcPr>
            <w:tcW w:w="529" w:type="dxa"/>
            <w:vMerge/>
          </w:tcPr>
          <w:p w:rsidR="00433B24" w:rsidRDefault="00433B24" w:rsidP="002D4053">
            <w:pPr>
              <w:rPr>
                <w:rFonts w:ascii="Times New Roman" w:hAnsi="Times New Roman"/>
                <w:b/>
                <w:sz w:val="24"/>
                <w:szCs w:val="24"/>
              </w:rPr>
            </w:pPr>
          </w:p>
        </w:tc>
        <w:tc>
          <w:tcPr>
            <w:tcW w:w="3247" w:type="dxa"/>
            <w:vMerge/>
          </w:tcPr>
          <w:p w:rsidR="00433B24" w:rsidRPr="00501EFA" w:rsidRDefault="00433B24" w:rsidP="002D4053">
            <w:pPr>
              <w:rPr>
                <w:rFonts w:ascii="Times New Roman" w:hAnsi="Times New Roman"/>
                <w:bCs/>
                <w:sz w:val="24"/>
                <w:szCs w:val="24"/>
              </w:rPr>
            </w:pPr>
          </w:p>
        </w:tc>
        <w:tc>
          <w:tcPr>
            <w:tcW w:w="3253" w:type="dxa"/>
            <w:vMerge/>
          </w:tcPr>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Областной бюджет</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293,6</w:t>
            </w:r>
          </w:p>
        </w:tc>
        <w:tc>
          <w:tcPr>
            <w:tcW w:w="1467" w:type="dxa"/>
          </w:tcPr>
          <w:p w:rsidR="00433B24" w:rsidRPr="00955B0C" w:rsidRDefault="00433B24" w:rsidP="00077332">
            <w:pPr>
              <w:jc w:val="center"/>
              <w:rPr>
                <w:rFonts w:ascii="Times New Roman" w:hAnsi="Times New Roman"/>
                <w:bCs/>
                <w:sz w:val="24"/>
                <w:szCs w:val="24"/>
              </w:rPr>
            </w:pPr>
            <w:r w:rsidRPr="00955B0C">
              <w:rPr>
                <w:rFonts w:ascii="Times New Roman" w:hAnsi="Times New Roman"/>
                <w:bCs/>
                <w:sz w:val="24"/>
                <w:szCs w:val="24"/>
              </w:rPr>
              <w:t>40,9</w:t>
            </w:r>
          </w:p>
        </w:tc>
        <w:tc>
          <w:tcPr>
            <w:tcW w:w="1260" w:type="dxa"/>
          </w:tcPr>
          <w:p w:rsidR="00433B24" w:rsidRPr="00955B0C" w:rsidRDefault="00433B24" w:rsidP="00077332">
            <w:pPr>
              <w:jc w:val="center"/>
              <w:rPr>
                <w:rFonts w:ascii="Times New Roman" w:hAnsi="Times New Roman"/>
                <w:bCs/>
                <w:sz w:val="24"/>
                <w:szCs w:val="24"/>
              </w:rPr>
            </w:pPr>
            <w:r>
              <w:rPr>
                <w:rFonts w:ascii="Times New Roman" w:hAnsi="Times New Roman"/>
                <w:bCs/>
                <w:sz w:val="24"/>
                <w:szCs w:val="24"/>
              </w:rPr>
              <w:t>29,2</w:t>
            </w:r>
          </w:p>
        </w:tc>
        <w:tc>
          <w:tcPr>
            <w:tcW w:w="1541"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29,2</w:t>
            </w:r>
          </w:p>
        </w:tc>
        <w:tc>
          <w:tcPr>
            <w:tcW w:w="1260"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194,3</w:t>
            </w:r>
          </w:p>
        </w:tc>
      </w:tr>
    </w:tbl>
    <w:p w:rsidR="007A31F4" w:rsidRDefault="007A31F4" w:rsidP="007A31F4">
      <w:pPr>
        <w:rPr>
          <w:rFonts w:ascii="Times New Roman" w:hAnsi="Times New Roman"/>
          <w:b/>
          <w:sz w:val="24"/>
          <w:szCs w:val="24"/>
        </w:rPr>
      </w:pPr>
    </w:p>
    <w:p w:rsidR="00482565" w:rsidRDefault="00482565" w:rsidP="007A31F4">
      <w:pPr>
        <w:rPr>
          <w:rFonts w:ascii="Times New Roman" w:hAnsi="Times New Roman"/>
          <w:b/>
          <w:sz w:val="24"/>
          <w:szCs w:val="24"/>
        </w:rPr>
      </w:pPr>
    </w:p>
    <w:p w:rsidR="00482565" w:rsidRDefault="00482565" w:rsidP="007A31F4">
      <w:pPr>
        <w:rPr>
          <w:rFonts w:ascii="Times New Roman" w:hAnsi="Times New Roman"/>
          <w:b/>
          <w:sz w:val="24"/>
          <w:szCs w:val="24"/>
        </w:rPr>
      </w:pPr>
    </w:p>
    <w:p w:rsidR="00482565" w:rsidRPr="009E1B98" w:rsidRDefault="00482565" w:rsidP="007A31F4">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1822"/>
        <w:gridCol w:w="2977"/>
        <w:gridCol w:w="1701"/>
        <w:gridCol w:w="2268"/>
        <w:gridCol w:w="2126"/>
        <w:gridCol w:w="2126"/>
        <w:gridCol w:w="2409"/>
        <w:gridCol w:w="708"/>
        <w:gridCol w:w="1559"/>
        <w:gridCol w:w="1559"/>
        <w:gridCol w:w="1559"/>
        <w:gridCol w:w="1563"/>
        <w:gridCol w:w="1559"/>
        <w:gridCol w:w="1559"/>
        <w:gridCol w:w="1560"/>
      </w:tblGrid>
      <w:tr w:rsidR="007A31F4" w:rsidRPr="008E457E" w:rsidTr="007A31F4">
        <w:trPr>
          <w:trHeight w:val="87"/>
        </w:trPr>
        <w:tc>
          <w:tcPr>
            <w:tcW w:w="7338" w:type="dxa"/>
            <w:gridSpan w:val="4"/>
            <w:tcBorders>
              <w:top w:val="single" w:sz="4" w:space="0" w:color="auto"/>
              <w:left w:val="single" w:sz="4" w:space="0" w:color="auto"/>
              <w:bottom w:val="single" w:sz="4" w:space="0" w:color="auto"/>
              <w:right w:val="nil"/>
            </w:tcBorders>
            <w:vAlign w:val="center"/>
          </w:tcPr>
          <w:p w:rsidR="007A31F4" w:rsidRPr="00842E04" w:rsidRDefault="007A31F4" w:rsidP="002D4053">
            <w:pP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nil"/>
            </w:tcBorders>
            <w:vAlign w:val="center"/>
          </w:tcPr>
          <w:p w:rsidR="007A31F4" w:rsidRPr="00842E04" w:rsidRDefault="007A31F4" w:rsidP="007A31F4">
            <w:pPr>
              <w:rPr>
                <w:rFonts w:ascii="Times New Roman" w:hAnsi="Times New Roman"/>
                <w:b/>
                <w:bCs/>
                <w:sz w:val="24"/>
                <w:szCs w:val="24"/>
              </w:rPr>
            </w:pPr>
            <w:r w:rsidRPr="00842E04">
              <w:rPr>
                <w:rFonts w:ascii="Times New Roman" w:hAnsi="Times New Roman"/>
                <w:b/>
                <w:bCs/>
                <w:sz w:val="24"/>
                <w:szCs w:val="24"/>
              </w:rPr>
              <w:t>2023 год</w:t>
            </w:r>
          </w:p>
        </w:tc>
        <w:tc>
          <w:tcPr>
            <w:tcW w:w="2126" w:type="dxa"/>
            <w:tcBorders>
              <w:top w:val="single" w:sz="4" w:space="0" w:color="auto"/>
              <w:left w:val="single" w:sz="4" w:space="0" w:color="auto"/>
              <w:bottom w:val="single" w:sz="4" w:space="0" w:color="auto"/>
              <w:right w:val="nil"/>
            </w:tcBorders>
            <w:vAlign w:val="center"/>
          </w:tcPr>
          <w:p w:rsidR="007A31F4" w:rsidRPr="00842E04" w:rsidRDefault="007A31F4" w:rsidP="007A31F4">
            <w:pPr>
              <w:rPr>
                <w:rFonts w:ascii="Times New Roman" w:hAnsi="Times New Roman"/>
                <w:b/>
                <w:bCs/>
                <w:sz w:val="24"/>
                <w:szCs w:val="24"/>
              </w:rPr>
            </w:pPr>
            <w:r w:rsidRPr="00842E04">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7A31F4" w:rsidRPr="00842E04" w:rsidRDefault="007A31F4" w:rsidP="007A31F4">
            <w:pPr>
              <w:rPr>
                <w:rFonts w:ascii="Times New Roman" w:hAnsi="Times New Roman"/>
                <w:b/>
                <w:bCs/>
                <w:sz w:val="24"/>
                <w:szCs w:val="24"/>
              </w:rPr>
            </w:pPr>
            <w:r w:rsidRPr="00842E04">
              <w:rPr>
                <w:rFonts w:ascii="Times New Roman" w:hAnsi="Times New Roman"/>
                <w:b/>
                <w:bCs/>
                <w:sz w:val="24"/>
                <w:szCs w:val="24"/>
              </w:rPr>
              <w:t>2025 год</w:t>
            </w:r>
          </w:p>
        </w:tc>
        <w:tc>
          <w:tcPr>
            <w:tcW w:w="3117" w:type="dxa"/>
            <w:gridSpan w:val="2"/>
            <w:tcBorders>
              <w:top w:val="single" w:sz="4" w:space="0" w:color="auto"/>
              <w:left w:val="single" w:sz="4" w:space="0" w:color="auto"/>
              <w:right w:val="single" w:sz="4" w:space="0" w:color="auto"/>
            </w:tcBorders>
          </w:tcPr>
          <w:p w:rsidR="007A31F4" w:rsidRDefault="007A31F4" w:rsidP="007A31F4">
            <w:pPr>
              <w:rPr>
                <w:rFonts w:ascii="Times New Roman" w:hAnsi="Times New Roman"/>
                <w:b/>
                <w:bCs/>
                <w:sz w:val="24"/>
                <w:szCs w:val="24"/>
              </w:rPr>
            </w:pPr>
          </w:p>
          <w:p w:rsidR="007A31F4" w:rsidRPr="008E457E" w:rsidRDefault="007A31F4" w:rsidP="007A31F4">
            <w:pPr>
              <w:rPr>
                <w:highlight w:val="yellow"/>
              </w:rPr>
            </w:pPr>
            <w:r w:rsidRPr="00842E04">
              <w:rPr>
                <w:rFonts w:ascii="Times New Roman" w:hAnsi="Times New Roman"/>
                <w:b/>
                <w:bCs/>
                <w:sz w:val="24"/>
                <w:szCs w:val="24"/>
              </w:rPr>
              <w:t>202</w:t>
            </w:r>
            <w:r>
              <w:rPr>
                <w:rFonts w:ascii="Times New Roman" w:hAnsi="Times New Roman"/>
                <w:b/>
                <w:bCs/>
                <w:sz w:val="24"/>
                <w:szCs w:val="24"/>
              </w:rPr>
              <w:t>6</w:t>
            </w:r>
            <w:r w:rsidRPr="00842E04">
              <w:rPr>
                <w:rFonts w:ascii="Times New Roman" w:hAnsi="Times New Roman"/>
                <w:b/>
                <w:bCs/>
                <w:sz w:val="24"/>
                <w:szCs w:val="24"/>
              </w:rPr>
              <w:t xml:space="preserve"> год</w:t>
            </w:r>
          </w:p>
        </w:tc>
        <w:tc>
          <w:tcPr>
            <w:tcW w:w="1559" w:type="dxa"/>
            <w:tcBorders>
              <w:top w:val="single" w:sz="4" w:space="0" w:color="auto"/>
              <w:left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p>
        </w:tc>
      </w:tr>
      <w:tr w:rsidR="00433B24" w:rsidRPr="008E457E" w:rsidTr="00EB51AF">
        <w:trPr>
          <w:gridAfter w:val="8"/>
          <w:wAfter w:w="11626" w:type="dxa"/>
          <w:trHeight w:val="560"/>
        </w:trPr>
        <w:tc>
          <w:tcPr>
            <w:tcW w:w="838" w:type="dxa"/>
            <w:vMerge w:val="restart"/>
            <w:tcBorders>
              <w:top w:val="single" w:sz="4" w:space="0" w:color="auto"/>
              <w:left w:val="single" w:sz="4" w:space="0" w:color="auto"/>
              <w:right w:val="single" w:sz="4" w:space="0" w:color="auto"/>
            </w:tcBorders>
            <w:vAlign w:val="center"/>
          </w:tcPr>
          <w:p w:rsidR="00433B24" w:rsidRPr="00842E04" w:rsidRDefault="00433B24" w:rsidP="007A31F4">
            <w:pPr>
              <w:rPr>
                <w:rFonts w:ascii="Times New Roman" w:hAnsi="Times New Roman"/>
                <w:sz w:val="24"/>
                <w:szCs w:val="24"/>
              </w:rPr>
            </w:pPr>
          </w:p>
        </w:tc>
        <w:tc>
          <w:tcPr>
            <w:tcW w:w="1822" w:type="dxa"/>
            <w:vMerge w:val="restart"/>
            <w:tcBorders>
              <w:left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977"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1416014,9</w:t>
            </w:r>
          </w:p>
        </w:tc>
        <w:tc>
          <w:tcPr>
            <w:tcW w:w="2268" w:type="dxa"/>
            <w:tcBorders>
              <w:top w:val="single" w:sz="4" w:space="0" w:color="auto"/>
              <w:left w:val="single" w:sz="4" w:space="0" w:color="auto"/>
              <w:bottom w:val="single" w:sz="4" w:space="0" w:color="auto"/>
              <w:right w:val="single" w:sz="4" w:space="0" w:color="auto"/>
            </w:tcBorders>
          </w:tcPr>
          <w:p w:rsidR="00433B24" w:rsidRPr="005D51DC" w:rsidRDefault="00433B24" w:rsidP="007A31F4">
            <w:pPr>
              <w:jc w:val="center"/>
              <w:rPr>
                <w:rFonts w:ascii="Times New Roman" w:hAnsi="Times New Roman"/>
                <w:b/>
                <w:bCs/>
                <w:sz w:val="24"/>
                <w:szCs w:val="24"/>
              </w:rPr>
            </w:pPr>
            <w:r w:rsidRPr="005D51DC">
              <w:rPr>
                <w:rFonts w:ascii="Times New Roman" w:hAnsi="Times New Roman"/>
                <w:b/>
                <w:bCs/>
                <w:sz w:val="24"/>
                <w:szCs w:val="24"/>
              </w:rPr>
              <w:t>408714,1</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8B12CD" w:rsidP="007A31F4">
            <w:pPr>
              <w:jc w:val="center"/>
              <w:rPr>
                <w:rFonts w:ascii="Times New Roman" w:hAnsi="Times New Roman"/>
                <w:b/>
                <w:bCs/>
                <w:sz w:val="24"/>
                <w:szCs w:val="24"/>
              </w:rPr>
            </w:pPr>
            <w:r>
              <w:rPr>
                <w:rFonts w:ascii="Times New Roman" w:hAnsi="Times New Roman"/>
                <w:b/>
                <w:bCs/>
                <w:sz w:val="24"/>
                <w:szCs w:val="24"/>
              </w:rPr>
              <w:t>359375,5</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329571,6</w:t>
            </w:r>
          </w:p>
        </w:tc>
        <w:tc>
          <w:tcPr>
            <w:tcW w:w="2409" w:type="dxa"/>
          </w:tcPr>
          <w:p w:rsidR="00433B24" w:rsidRPr="00842E04" w:rsidRDefault="008B12CD" w:rsidP="007A31F4">
            <w:pPr>
              <w:jc w:val="center"/>
              <w:rPr>
                <w:rFonts w:ascii="Times New Roman" w:hAnsi="Times New Roman"/>
                <w:b/>
                <w:bCs/>
                <w:sz w:val="24"/>
                <w:szCs w:val="24"/>
              </w:rPr>
            </w:pPr>
            <w:r>
              <w:rPr>
                <w:rFonts w:ascii="Times New Roman" w:hAnsi="Times New Roman"/>
                <w:b/>
                <w:bCs/>
                <w:sz w:val="24"/>
                <w:szCs w:val="24"/>
              </w:rPr>
              <w:t>318353,7</w:t>
            </w:r>
          </w:p>
        </w:tc>
      </w:tr>
      <w:tr w:rsidR="00433B24" w:rsidRPr="008E457E" w:rsidTr="00EB51AF">
        <w:trPr>
          <w:gridAfter w:val="8"/>
          <w:wAfter w:w="11626" w:type="dxa"/>
          <w:trHeight w:val="568"/>
        </w:trPr>
        <w:tc>
          <w:tcPr>
            <w:tcW w:w="838" w:type="dxa"/>
            <w:vMerge/>
            <w:tcBorders>
              <w:left w:val="single" w:sz="4" w:space="0" w:color="auto"/>
              <w:right w:val="single" w:sz="4" w:space="0" w:color="auto"/>
            </w:tcBorders>
            <w:vAlign w:val="center"/>
          </w:tcPr>
          <w:p w:rsidR="00433B24" w:rsidRPr="00842E04" w:rsidRDefault="00433B24"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1093242,7</w:t>
            </w:r>
          </w:p>
        </w:tc>
        <w:tc>
          <w:tcPr>
            <w:tcW w:w="2268" w:type="dxa"/>
            <w:tcBorders>
              <w:top w:val="single" w:sz="4" w:space="0" w:color="auto"/>
              <w:left w:val="single" w:sz="4" w:space="0" w:color="auto"/>
              <w:bottom w:val="single" w:sz="4" w:space="0" w:color="auto"/>
              <w:right w:val="single" w:sz="4" w:space="0" w:color="auto"/>
            </w:tcBorders>
          </w:tcPr>
          <w:p w:rsidR="00433B24" w:rsidRPr="005D51DC" w:rsidRDefault="00433B24" w:rsidP="007A31F4">
            <w:pPr>
              <w:jc w:val="center"/>
              <w:rPr>
                <w:rFonts w:ascii="Times New Roman" w:hAnsi="Times New Roman"/>
                <w:b/>
                <w:bCs/>
                <w:sz w:val="24"/>
                <w:szCs w:val="24"/>
              </w:rPr>
            </w:pPr>
            <w:r w:rsidRPr="005D51DC">
              <w:rPr>
                <w:rFonts w:ascii="Times New Roman" w:hAnsi="Times New Roman"/>
                <w:b/>
                <w:bCs/>
                <w:sz w:val="24"/>
                <w:szCs w:val="24"/>
              </w:rPr>
              <w:t>285630,7</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277482,5</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270510,8</w:t>
            </w:r>
          </w:p>
        </w:tc>
        <w:tc>
          <w:tcPr>
            <w:tcW w:w="2409" w:type="dxa"/>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259618,7</w:t>
            </w:r>
          </w:p>
        </w:tc>
      </w:tr>
      <w:tr w:rsidR="00433B24" w:rsidRPr="008E457E" w:rsidTr="00EB51AF">
        <w:trPr>
          <w:gridAfter w:val="8"/>
          <w:wAfter w:w="11626" w:type="dxa"/>
          <w:trHeight w:val="591"/>
        </w:trPr>
        <w:tc>
          <w:tcPr>
            <w:tcW w:w="838" w:type="dxa"/>
            <w:vMerge/>
            <w:tcBorders>
              <w:left w:val="single" w:sz="4" w:space="0" w:color="auto"/>
              <w:right w:val="single" w:sz="4" w:space="0" w:color="auto"/>
            </w:tcBorders>
            <w:vAlign w:val="center"/>
          </w:tcPr>
          <w:p w:rsidR="00433B24" w:rsidRPr="00842E04" w:rsidRDefault="00433B24"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114903,0</w:t>
            </w:r>
          </w:p>
        </w:tc>
        <w:tc>
          <w:tcPr>
            <w:tcW w:w="2268" w:type="dxa"/>
            <w:tcBorders>
              <w:top w:val="single" w:sz="4" w:space="0" w:color="auto"/>
              <w:left w:val="single" w:sz="4" w:space="0" w:color="auto"/>
              <w:bottom w:val="single" w:sz="4" w:space="0" w:color="auto"/>
              <w:right w:val="single" w:sz="4" w:space="0" w:color="auto"/>
            </w:tcBorders>
          </w:tcPr>
          <w:p w:rsidR="00433B24" w:rsidRPr="005D51DC" w:rsidRDefault="00433B24" w:rsidP="007A31F4">
            <w:pPr>
              <w:jc w:val="center"/>
              <w:rPr>
                <w:rFonts w:ascii="Times New Roman" w:hAnsi="Times New Roman"/>
                <w:b/>
                <w:bCs/>
                <w:sz w:val="24"/>
                <w:szCs w:val="24"/>
              </w:rPr>
            </w:pPr>
            <w:r w:rsidRPr="005D51DC">
              <w:rPr>
                <w:rFonts w:ascii="Times New Roman" w:hAnsi="Times New Roman"/>
                <w:b/>
                <w:bCs/>
                <w:sz w:val="24"/>
                <w:szCs w:val="24"/>
              </w:rPr>
              <w:t>53431,6</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24166,4</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18612,6</w:t>
            </w:r>
          </w:p>
        </w:tc>
        <w:tc>
          <w:tcPr>
            <w:tcW w:w="2409" w:type="dxa"/>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18692,4</w:t>
            </w:r>
          </w:p>
        </w:tc>
      </w:tr>
      <w:tr w:rsidR="00433B24" w:rsidRPr="008E457E" w:rsidTr="00EB51AF">
        <w:trPr>
          <w:gridAfter w:val="8"/>
          <w:wAfter w:w="11626" w:type="dxa"/>
          <w:trHeight w:val="513"/>
        </w:trPr>
        <w:tc>
          <w:tcPr>
            <w:tcW w:w="838" w:type="dxa"/>
            <w:vMerge/>
            <w:tcBorders>
              <w:left w:val="single" w:sz="4" w:space="0" w:color="auto"/>
              <w:right w:val="single" w:sz="4" w:space="0" w:color="auto"/>
            </w:tcBorders>
            <w:vAlign w:val="center"/>
          </w:tcPr>
          <w:p w:rsidR="00433B24" w:rsidRPr="00842E04" w:rsidRDefault="00433B24"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169351,2</w:t>
            </w:r>
          </w:p>
        </w:tc>
        <w:tc>
          <w:tcPr>
            <w:tcW w:w="2268"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60689,8</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48173,4</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30737,0</w:t>
            </w:r>
          </w:p>
        </w:tc>
        <w:tc>
          <w:tcPr>
            <w:tcW w:w="2409" w:type="dxa"/>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29751,0</w:t>
            </w:r>
          </w:p>
        </w:tc>
      </w:tr>
      <w:tr w:rsidR="00433B24" w:rsidRPr="008E457E" w:rsidTr="00EB51AF">
        <w:trPr>
          <w:gridAfter w:val="8"/>
          <w:wAfter w:w="11626" w:type="dxa"/>
          <w:trHeight w:val="546"/>
        </w:trPr>
        <w:tc>
          <w:tcPr>
            <w:tcW w:w="838" w:type="dxa"/>
            <w:vMerge/>
            <w:tcBorders>
              <w:left w:val="single" w:sz="4" w:space="0" w:color="auto"/>
              <w:bottom w:val="single" w:sz="4" w:space="0" w:color="auto"/>
              <w:right w:val="single" w:sz="4" w:space="0" w:color="auto"/>
            </w:tcBorders>
            <w:vAlign w:val="center"/>
          </w:tcPr>
          <w:p w:rsidR="00433B24" w:rsidRPr="00842E04" w:rsidRDefault="00433B24" w:rsidP="007A31F4">
            <w:pPr>
              <w:rPr>
                <w:rFonts w:ascii="Times New Roman" w:hAnsi="Times New Roman"/>
                <w:sz w:val="24"/>
                <w:szCs w:val="24"/>
              </w:rPr>
            </w:pPr>
          </w:p>
        </w:tc>
        <w:tc>
          <w:tcPr>
            <w:tcW w:w="1822" w:type="dxa"/>
            <w:vMerge/>
            <w:tcBorders>
              <w:left w:val="single" w:sz="4" w:space="0" w:color="auto"/>
              <w:bottom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701" w:type="dxa"/>
            <w:tcBorders>
              <w:top w:val="single" w:sz="4" w:space="0" w:color="auto"/>
              <w:left w:val="single" w:sz="4" w:space="0" w:color="auto"/>
              <w:bottom w:val="single" w:sz="4" w:space="0" w:color="auto"/>
              <w:right w:val="single" w:sz="4" w:space="0" w:color="auto"/>
            </w:tcBorders>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38518,0</w:t>
            </w:r>
          </w:p>
        </w:tc>
        <w:tc>
          <w:tcPr>
            <w:tcW w:w="2268"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8962,0</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8B12CD" w:rsidP="007A31F4">
            <w:pPr>
              <w:jc w:val="center"/>
              <w:rPr>
                <w:rFonts w:ascii="Times New Roman" w:hAnsi="Times New Roman"/>
                <w:b/>
                <w:bCs/>
                <w:sz w:val="24"/>
                <w:szCs w:val="24"/>
              </w:rPr>
            </w:pPr>
            <w:r>
              <w:rPr>
                <w:rFonts w:ascii="Times New Roman" w:hAnsi="Times New Roman"/>
                <w:b/>
                <w:bCs/>
                <w:sz w:val="24"/>
                <w:szCs w:val="24"/>
              </w:rPr>
              <w:t>9553,2</w:t>
            </w:r>
          </w:p>
        </w:tc>
        <w:tc>
          <w:tcPr>
            <w:tcW w:w="2126" w:type="dxa"/>
            <w:tcBorders>
              <w:top w:val="single" w:sz="4" w:space="0" w:color="auto"/>
              <w:left w:val="single" w:sz="4" w:space="0" w:color="auto"/>
              <w:bottom w:val="single" w:sz="4" w:space="0" w:color="auto"/>
              <w:right w:val="single" w:sz="4" w:space="0" w:color="auto"/>
            </w:tcBorders>
          </w:tcPr>
          <w:p w:rsidR="00433B24" w:rsidRPr="00842E04" w:rsidRDefault="00433B24" w:rsidP="007A31F4">
            <w:pPr>
              <w:jc w:val="center"/>
              <w:rPr>
                <w:rFonts w:ascii="Times New Roman" w:hAnsi="Times New Roman"/>
                <w:b/>
                <w:bCs/>
                <w:sz w:val="24"/>
                <w:szCs w:val="24"/>
              </w:rPr>
            </w:pPr>
            <w:r>
              <w:rPr>
                <w:rFonts w:ascii="Times New Roman" w:hAnsi="Times New Roman"/>
                <w:b/>
                <w:bCs/>
                <w:sz w:val="24"/>
                <w:szCs w:val="24"/>
              </w:rPr>
              <w:t>9711,2</w:t>
            </w:r>
          </w:p>
        </w:tc>
        <w:tc>
          <w:tcPr>
            <w:tcW w:w="2409" w:type="dxa"/>
          </w:tcPr>
          <w:p w:rsidR="00433B24" w:rsidRPr="00842E04" w:rsidRDefault="008B12CD" w:rsidP="007A31F4">
            <w:pPr>
              <w:jc w:val="center"/>
              <w:rPr>
                <w:rFonts w:ascii="Times New Roman" w:hAnsi="Times New Roman"/>
                <w:b/>
                <w:bCs/>
                <w:sz w:val="24"/>
                <w:szCs w:val="24"/>
              </w:rPr>
            </w:pPr>
            <w:r>
              <w:rPr>
                <w:rFonts w:ascii="Times New Roman" w:hAnsi="Times New Roman"/>
                <w:b/>
                <w:bCs/>
                <w:sz w:val="24"/>
                <w:szCs w:val="24"/>
              </w:rPr>
              <w:t>10291,6</w:t>
            </w:r>
          </w:p>
        </w:tc>
      </w:tr>
    </w:tbl>
    <w:p w:rsidR="007A31F4" w:rsidRPr="001C3C0D" w:rsidRDefault="007A31F4" w:rsidP="007A31F4">
      <w:pPr>
        <w:rPr>
          <w:rFonts w:ascii="Times New Roman" w:hAnsi="Times New Roman"/>
          <w:b/>
          <w:sz w:val="24"/>
          <w:szCs w:val="24"/>
        </w:rPr>
      </w:pPr>
    </w:p>
    <w:p w:rsidR="007A31F4" w:rsidRDefault="007A31F4" w:rsidP="007A31F4">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7A31F4" w:rsidRDefault="007A31F4" w:rsidP="007A31F4">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7A31F4" w:rsidRPr="004A699B" w:rsidRDefault="007A31F4" w:rsidP="007A31F4">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7A31F4" w:rsidRDefault="007A31F4" w:rsidP="00FE45AB">
      <w:pPr>
        <w:jc w:val="right"/>
        <w:rPr>
          <w:rFonts w:ascii="Times New Roman" w:hAnsi="Times New Roman"/>
          <w:bCs/>
          <w:sz w:val="24"/>
          <w:szCs w:val="24"/>
        </w:rPr>
      </w:pPr>
    </w:p>
    <w:sectPr w:rsidR="007A31F4"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B0E" w:rsidRDefault="00DC4B0E" w:rsidP="008E2BE8">
      <w:r>
        <w:separator/>
      </w:r>
    </w:p>
  </w:endnote>
  <w:endnote w:type="continuationSeparator" w:id="1">
    <w:p w:rsidR="00DC4B0E" w:rsidRDefault="00DC4B0E"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AF" w:rsidRDefault="00EB51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B0E" w:rsidRDefault="00DC4B0E" w:rsidP="008E2BE8">
      <w:r>
        <w:separator/>
      </w:r>
    </w:p>
  </w:footnote>
  <w:footnote w:type="continuationSeparator" w:id="1">
    <w:p w:rsidR="00DC4B0E" w:rsidRDefault="00DC4B0E"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AF" w:rsidRDefault="00EB51AF" w:rsidP="00355CBE">
    <w:pPr>
      <w:pStyle w:val="a4"/>
    </w:pPr>
  </w:p>
  <w:p w:rsidR="00EB51AF" w:rsidRPr="00355CBE" w:rsidRDefault="00EB51AF"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923EB"/>
    <w:multiLevelType w:val="hybridMultilevel"/>
    <w:tmpl w:val="448AC40E"/>
    <w:lvl w:ilvl="0" w:tplc="659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97B2B"/>
    <w:multiLevelType w:val="hybridMultilevel"/>
    <w:tmpl w:val="14EC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DF01F6"/>
    <w:multiLevelType w:val="hybridMultilevel"/>
    <w:tmpl w:val="6E60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7657500"/>
    <w:multiLevelType w:val="hybridMultilevel"/>
    <w:tmpl w:val="B68A7C9C"/>
    <w:lvl w:ilvl="0" w:tplc="EDBE3644">
      <w:start w:val="1"/>
      <w:numFmt w:val="decimal"/>
      <w:lvlText w:val="%1."/>
      <w:lvlJc w:val="left"/>
      <w:pPr>
        <w:ind w:left="113" w:hanging="298"/>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8">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5">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4121C"/>
    <w:multiLevelType w:val="hybridMultilevel"/>
    <w:tmpl w:val="BD003190"/>
    <w:lvl w:ilvl="0" w:tplc="CF4C4776">
      <w:start w:val="1"/>
      <w:numFmt w:val="decimal"/>
      <w:lvlText w:val="%1."/>
      <w:lvlJc w:val="left"/>
      <w:pPr>
        <w:ind w:left="113" w:hanging="518"/>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20">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6B0DE4"/>
    <w:multiLevelType w:val="hybridMultilevel"/>
    <w:tmpl w:val="0BDA2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4"/>
  </w:num>
  <w:num w:numId="4">
    <w:abstractNumId w:val="6"/>
  </w:num>
  <w:num w:numId="5">
    <w:abstractNumId w:val="17"/>
  </w:num>
  <w:num w:numId="6">
    <w:abstractNumId w:val="8"/>
  </w:num>
  <w:num w:numId="7">
    <w:abstractNumId w:val="12"/>
  </w:num>
  <w:num w:numId="8">
    <w:abstractNumId w:val="10"/>
  </w:num>
  <w:num w:numId="9">
    <w:abstractNumId w:val="9"/>
  </w:num>
  <w:num w:numId="10">
    <w:abstractNumId w:val="18"/>
  </w:num>
  <w:num w:numId="11">
    <w:abstractNumId w:val="3"/>
  </w:num>
  <w:num w:numId="12">
    <w:abstractNumId w:val="13"/>
  </w:num>
  <w:num w:numId="13">
    <w:abstractNumId w:val="11"/>
  </w:num>
  <w:num w:numId="14">
    <w:abstractNumId w:val="21"/>
  </w:num>
  <w:num w:numId="15">
    <w:abstractNumId w:val="7"/>
  </w:num>
  <w:num w:numId="16">
    <w:abstractNumId w:val="19"/>
  </w:num>
  <w:num w:numId="17">
    <w:abstractNumId w:val="20"/>
  </w:num>
  <w:num w:numId="18">
    <w:abstractNumId w:val="24"/>
  </w:num>
  <w:num w:numId="19">
    <w:abstractNumId w:val="16"/>
  </w:num>
  <w:num w:numId="20">
    <w:abstractNumId w:val="0"/>
  </w:num>
  <w:num w:numId="21">
    <w:abstractNumId w:val="15"/>
  </w:num>
  <w:num w:numId="22">
    <w:abstractNumId w:val="1"/>
  </w:num>
  <w:num w:numId="23">
    <w:abstractNumId w:val="5"/>
  </w:num>
  <w:num w:numId="24">
    <w:abstractNumId w:val="2"/>
  </w:num>
  <w:num w:numId="25">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12D"/>
    <w:rsid w:val="000016C8"/>
    <w:rsid w:val="00001C98"/>
    <w:rsid w:val="00001FB3"/>
    <w:rsid w:val="00002791"/>
    <w:rsid w:val="00002E48"/>
    <w:rsid w:val="00002EF9"/>
    <w:rsid w:val="00003345"/>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697"/>
    <w:rsid w:val="000177C0"/>
    <w:rsid w:val="00017975"/>
    <w:rsid w:val="00020413"/>
    <w:rsid w:val="0002062B"/>
    <w:rsid w:val="00020EF4"/>
    <w:rsid w:val="00021348"/>
    <w:rsid w:val="0002150C"/>
    <w:rsid w:val="00021712"/>
    <w:rsid w:val="00021BE7"/>
    <w:rsid w:val="0002219F"/>
    <w:rsid w:val="0002296F"/>
    <w:rsid w:val="00022A02"/>
    <w:rsid w:val="00022C67"/>
    <w:rsid w:val="00023CBD"/>
    <w:rsid w:val="00024FD5"/>
    <w:rsid w:val="00025059"/>
    <w:rsid w:val="00025255"/>
    <w:rsid w:val="0002542B"/>
    <w:rsid w:val="000254EF"/>
    <w:rsid w:val="00025A32"/>
    <w:rsid w:val="00026310"/>
    <w:rsid w:val="00027C4F"/>
    <w:rsid w:val="00027F8E"/>
    <w:rsid w:val="000309FA"/>
    <w:rsid w:val="00031094"/>
    <w:rsid w:val="000311B2"/>
    <w:rsid w:val="000319BA"/>
    <w:rsid w:val="00031A8E"/>
    <w:rsid w:val="000326CD"/>
    <w:rsid w:val="00032DE8"/>
    <w:rsid w:val="00033205"/>
    <w:rsid w:val="00033EA2"/>
    <w:rsid w:val="00034385"/>
    <w:rsid w:val="00034E01"/>
    <w:rsid w:val="00034F6A"/>
    <w:rsid w:val="00035AF0"/>
    <w:rsid w:val="00036294"/>
    <w:rsid w:val="00036A4B"/>
    <w:rsid w:val="000375EB"/>
    <w:rsid w:val="000401E1"/>
    <w:rsid w:val="000408BD"/>
    <w:rsid w:val="00041067"/>
    <w:rsid w:val="000410A2"/>
    <w:rsid w:val="00041B49"/>
    <w:rsid w:val="00042699"/>
    <w:rsid w:val="000427E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24D"/>
    <w:rsid w:val="00062440"/>
    <w:rsid w:val="00062F67"/>
    <w:rsid w:val="00064926"/>
    <w:rsid w:val="00066BA3"/>
    <w:rsid w:val="00067582"/>
    <w:rsid w:val="000677AE"/>
    <w:rsid w:val="00070581"/>
    <w:rsid w:val="0007072C"/>
    <w:rsid w:val="00071367"/>
    <w:rsid w:val="0007194F"/>
    <w:rsid w:val="00071BD7"/>
    <w:rsid w:val="0007238B"/>
    <w:rsid w:val="0007305B"/>
    <w:rsid w:val="00073762"/>
    <w:rsid w:val="00074028"/>
    <w:rsid w:val="000741E0"/>
    <w:rsid w:val="00074AE3"/>
    <w:rsid w:val="00074C73"/>
    <w:rsid w:val="0007721E"/>
    <w:rsid w:val="000772AC"/>
    <w:rsid w:val="00077332"/>
    <w:rsid w:val="00077A4E"/>
    <w:rsid w:val="00077FEB"/>
    <w:rsid w:val="000800A6"/>
    <w:rsid w:val="00080983"/>
    <w:rsid w:val="00080CE5"/>
    <w:rsid w:val="00081572"/>
    <w:rsid w:val="0008169E"/>
    <w:rsid w:val="00082332"/>
    <w:rsid w:val="00082BB5"/>
    <w:rsid w:val="000832A0"/>
    <w:rsid w:val="000837C1"/>
    <w:rsid w:val="00083FAA"/>
    <w:rsid w:val="00084244"/>
    <w:rsid w:val="00084306"/>
    <w:rsid w:val="00084392"/>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5454"/>
    <w:rsid w:val="000961BA"/>
    <w:rsid w:val="00096B3C"/>
    <w:rsid w:val="00096D26"/>
    <w:rsid w:val="00097169"/>
    <w:rsid w:val="0009724B"/>
    <w:rsid w:val="00097A1A"/>
    <w:rsid w:val="00097F38"/>
    <w:rsid w:val="000A083C"/>
    <w:rsid w:val="000A0CDE"/>
    <w:rsid w:val="000A0D95"/>
    <w:rsid w:val="000A111F"/>
    <w:rsid w:val="000A1A9E"/>
    <w:rsid w:val="000A20E8"/>
    <w:rsid w:val="000A27C4"/>
    <w:rsid w:val="000A2BAC"/>
    <w:rsid w:val="000A3035"/>
    <w:rsid w:val="000A3A89"/>
    <w:rsid w:val="000A41AC"/>
    <w:rsid w:val="000A4B1E"/>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38C"/>
    <w:rsid w:val="000C19F1"/>
    <w:rsid w:val="000C1BC0"/>
    <w:rsid w:val="000C35FE"/>
    <w:rsid w:val="000C3C03"/>
    <w:rsid w:val="000C4673"/>
    <w:rsid w:val="000C4CEE"/>
    <w:rsid w:val="000C5678"/>
    <w:rsid w:val="000C5CEC"/>
    <w:rsid w:val="000C5D3B"/>
    <w:rsid w:val="000C6006"/>
    <w:rsid w:val="000C6E1A"/>
    <w:rsid w:val="000C720E"/>
    <w:rsid w:val="000C763D"/>
    <w:rsid w:val="000D0734"/>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046"/>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608"/>
    <w:rsid w:val="000E7852"/>
    <w:rsid w:val="000E7FBE"/>
    <w:rsid w:val="000F06A7"/>
    <w:rsid w:val="000F0D68"/>
    <w:rsid w:val="000F0FF8"/>
    <w:rsid w:val="000F1088"/>
    <w:rsid w:val="000F1104"/>
    <w:rsid w:val="000F17CD"/>
    <w:rsid w:val="000F1B63"/>
    <w:rsid w:val="000F1E15"/>
    <w:rsid w:val="000F2460"/>
    <w:rsid w:val="000F367A"/>
    <w:rsid w:val="000F38AD"/>
    <w:rsid w:val="000F45EC"/>
    <w:rsid w:val="000F4C1B"/>
    <w:rsid w:val="000F4CB6"/>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121B"/>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626"/>
    <w:rsid w:val="00137A90"/>
    <w:rsid w:val="00137D43"/>
    <w:rsid w:val="00137FD2"/>
    <w:rsid w:val="00140FC6"/>
    <w:rsid w:val="0014128D"/>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93F"/>
    <w:rsid w:val="00154EB5"/>
    <w:rsid w:val="00155803"/>
    <w:rsid w:val="00155DC7"/>
    <w:rsid w:val="00157512"/>
    <w:rsid w:val="001579B7"/>
    <w:rsid w:val="00157AF1"/>
    <w:rsid w:val="00157BF0"/>
    <w:rsid w:val="00157C66"/>
    <w:rsid w:val="00160491"/>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34A"/>
    <w:rsid w:val="00166DBC"/>
    <w:rsid w:val="00167C76"/>
    <w:rsid w:val="001712E7"/>
    <w:rsid w:val="00172107"/>
    <w:rsid w:val="00172141"/>
    <w:rsid w:val="0017259F"/>
    <w:rsid w:val="00172AFF"/>
    <w:rsid w:val="00172CA5"/>
    <w:rsid w:val="0017351B"/>
    <w:rsid w:val="0017394A"/>
    <w:rsid w:val="00173B20"/>
    <w:rsid w:val="00174165"/>
    <w:rsid w:val="001741C8"/>
    <w:rsid w:val="001743EF"/>
    <w:rsid w:val="00176372"/>
    <w:rsid w:val="00176728"/>
    <w:rsid w:val="00176760"/>
    <w:rsid w:val="00176A93"/>
    <w:rsid w:val="00177366"/>
    <w:rsid w:val="001775FE"/>
    <w:rsid w:val="00180219"/>
    <w:rsid w:val="00180EC0"/>
    <w:rsid w:val="001826AD"/>
    <w:rsid w:val="001828DA"/>
    <w:rsid w:val="00182FB5"/>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3C2A"/>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A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645E"/>
    <w:rsid w:val="001E701B"/>
    <w:rsid w:val="001E70FA"/>
    <w:rsid w:val="001E7137"/>
    <w:rsid w:val="001E77C3"/>
    <w:rsid w:val="001E7B39"/>
    <w:rsid w:val="001F06D0"/>
    <w:rsid w:val="001F0C72"/>
    <w:rsid w:val="001F1083"/>
    <w:rsid w:val="001F14AE"/>
    <w:rsid w:val="001F15DF"/>
    <w:rsid w:val="001F1E33"/>
    <w:rsid w:val="001F2888"/>
    <w:rsid w:val="001F3EDC"/>
    <w:rsid w:val="001F4166"/>
    <w:rsid w:val="001F4619"/>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16A"/>
    <w:rsid w:val="00206451"/>
    <w:rsid w:val="00207D94"/>
    <w:rsid w:val="00207EF0"/>
    <w:rsid w:val="00210A95"/>
    <w:rsid w:val="00211D2A"/>
    <w:rsid w:val="00211E4F"/>
    <w:rsid w:val="002125FE"/>
    <w:rsid w:val="0021297A"/>
    <w:rsid w:val="00212BBC"/>
    <w:rsid w:val="00212EAF"/>
    <w:rsid w:val="00213254"/>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4B0F"/>
    <w:rsid w:val="00235FDC"/>
    <w:rsid w:val="00236126"/>
    <w:rsid w:val="002367B0"/>
    <w:rsid w:val="00237004"/>
    <w:rsid w:val="002371A8"/>
    <w:rsid w:val="002378DA"/>
    <w:rsid w:val="0023792C"/>
    <w:rsid w:val="002379F6"/>
    <w:rsid w:val="002403F0"/>
    <w:rsid w:val="00241173"/>
    <w:rsid w:val="0024123E"/>
    <w:rsid w:val="002416B8"/>
    <w:rsid w:val="00241D78"/>
    <w:rsid w:val="00241E03"/>
    <w:rsid w:val="002422B5"/>
    <w:rsid w:val="00242549"/>
    <w:rsid w:val="00242DD0"/>
    <w:rsid w:val="00243CA6"/>
    <w:rsid w:val="002446A6"/>
    <w:rsid w:val="00244F95"/>
    <w:rsid w:val="0024532E"/>
    <w:rsid w:val="00245976"/>
    <w:rsid w:val="002469D1"/>
    <w:rsid w:val="002472F9"/>
    <w:rsid w:val="00247B0B"/>
    <w:rsid w:val="00247CDB"/>
    <w:rsid w:val="002502C6"/>
    <w:rsid w:val="00250391"/>
    <w:rsid w:val="00251399"/>
    <w:rsid w:val="00251683"/>
    <w:rsid w:val="002517E9"/>
    <w:rsid w:val="00251CC3"/>
    <w:rsid w:val="00252431"/>
    <w:rsid w:val="00252493"/>
    <w:rsid w:val="00253470"/>
    <w:rsid w:val="00253DFD"/>
    <w:rsid w:val="00255523"/>
    <w:rsid w:val="00255F97"/>
    <w:rsid w:val="00256481"/>
    <w:rsid w:val="00256B42"/>
    <w:rsid w:val="00256D58"/>
    <w:rsid w:val="0025734C"/>
    <w:rsid w:val="0025739A"/>
    <w:rsid w:val="00257A96"/>
    <w:rsid w:val="00257BDA"/>
    <w:rsid w:val="00257D5C"/>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238D"/>
    <w:rsid w:val="00272404"/>
    <w:rsid w:val="0027262E"/>
    <w:rsid w:val="00272B71"/>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09F5"/>
    <w:rsid w:val="002D1CBC"/>
    <w:rsid w:val="002D1F9A"/>
    <w:rsid w:val="002D2B6A"/>
    <w:rsid w:val="002D4053"/>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618"/>
    <w:rsid w:val="002F07CB"/>
    <w:rsid w:val="002F0FCE"/>
    <w:rsid w:val="002F1570"/>
    <w:rsid w:val="002F16B8"/>
    <w:rsid w:val="002F17D4"/>
    <w:rsid w:val="002F2285"/>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367"/>
    <w:rsid w:val="00323617"/>
    <w:rsid w:val="003240BC"/>
    <w:rsid w:val="00324267"/>
    <w:rsid w:val="0032530D"/>
    <w:rsid w:val="003255FE"/>
    <w:rsid w:val="0032568C"/>
    <w:rsid w:val="00325D0D"/>
    <w:rsid w:val="0032644D"/>
    <w:rsid w:val="00326E71"/>
    <w:rsid w:val="003271FC"/>
    <w:rsid w:val="00330019"/>
    <w:rsid w:val="00330E44"/>
    <w:rsid w:val="00332516"/>
    <w:rsid w:val="00333428"/>
    <w:rsid w:val="003346B6"/>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4EB3"/>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316C"/>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34"/>
    <w:rsid w:val="003852BF"/>
    <w:rsid w:val="00385AC2"/>
    <w:rsid w:val="003861B3"/>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592D"/>
    <w:rsid w:val="003A6421"/>
    <w:rsid w:val="003A77D8"/>
    <w:rsid w:val="003A7A5B"/>
    <w:rsid w:val="003A7CBA"/>
    <w:rsid w:val="003A7FFA"/>
    <w:rsid w:val="003B0397"/>
    <w:rsid w:val="003B0ED5"/>
    <w:rsid w:val="003B12D0"/>
    <w:rsid w:val="003B1CD9"/>
    <w:rsid w:val="003B1D21"/>
    <w:rsid w:val="003B2299"/>
    <w:rsid w:val="003B252E"/>
    <w:rsid w:val="003B2859"/>
    <w:rsid w:val="003B299A"/>
    <w:rsid w:val="003B2F85"/>
    <w:rsid w:val="003B2FE4"/>
    <w:rsid w:val="003B35C8"/>
    <w:rsid w:val="003B423E"/>
    <w:rsid w:val="003B437F"/>
    <w:rsid w:val="003B4460"/>
    <w:rsid w:val="003B5103"/>
    <w:rsid w:val="003B51F2"/>
    <w:rsid w:val="003B56A4"/>
    <w:rsid w:val="003B56BA"/>
    <w:rsid w:val="003B5B07"/>
    <w:rsid w:val="003B5EE7"/>
    <w:rsid w:val="003B6DE8"/>
    <w:rsid w:val="003B6EA3"/>
    <w:rsid w:val="003B7310"/>
    <w:rsid w:val="003C1555"/>
    <w:rsid w:val="003C16E3"/>
    <w:rsid w:val="003C1815"/>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613"/>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3E14"/>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87"/>
    <w:rsid w:val="004210B0"/>
    <w:rsid w:val="00421294"/>
    <w:rsid w:val="00421ECE"/>
    <w:rsid w:val="00422077"/>
    <w:rsid w:val="0042218C"/>
    <w:rsid w:val="0042220B"/>
    <w:rsid w:val="0042347C"/>
    <w:rsid w:val="00423554"/>
    <w:rsid w:val="0042360C"/>
    <w:rsid w:val="004239CE"/>
    <w:rsid w:val="00423A4D"/>
    <w:rsid w:val="00424B38"/>
    <w:rsid w:val="00425E7C"/>
    <w:rsid w:val="00426D7C"/>
    <w:rsid w:val="00427386"/>
    <w:rsid w:val="0042774E"/>
    <w:rsid w:val="00427D68"/>
    <w:rsid w:val="00427F42"/>
    <w:rsid w:val="00431693"/>
    <w:rsid w:val="0043189E"/>
    <w:rsid w:val="00431B64"/>
    <w:rsid w:val="004335F6"/>
    <w:rsid w:val="00433784"/>
    <w:rsid w:val="00433B2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37E"/>
    <w:rsid w:val="0048245F"/>
    <w:rsid w:val="00482565"/>
    <w:rsid w:val="00483039"/>
    <w:rsid w:val="004835D1"/>
    <w:rsid w:val="00483764"/>
    <w:rsid w:val="00483BEA"/>
    <w:rsid w:val="00483EB1"/>
    <w:rsid w:val="004840EF"/>
    <w:rsid w:val="00484CC1"/>
    <w:rsid w:val="00484EE2"/>
    <w:rsid w:val="00485254"/>
    <w:rsid w:val="004852A3"/>
    <w:rsid w:val="00485C2F"/>
    <w:rsid w:val="00486684"/>
    <w:rsid w:val="004866EA"/>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99B"/>
    <w:rsid w:val="004A6D4A"/>
    <w:rsid w:val="004A732F"/>
    <w:rsid w:val="004A73AB"/>
    <w:rsid w:val="004B0196"/>
    <w:rsid w:val="004B059E"/>
    <w:rsid w:val="004B0B13"/>
    <w:rsid w:val="004B177D"/>
    <w:rsid w:val="004B17FB"/>
    <w:rsid w:val="004B190A"/>
    <w:rsid w:val="004B1CD8"/>
    <w:rsid w:val="004B1D9B"/>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F7F"/>
    <w:rsid w:val="004C795E"/>
    <w:rsid w:val="004C7DC2"/>
    <w:rsid w:val="004D0025"/>
    <w:rsid w:val="004D0051"/>
    <w:rsid w:val="004D0116"/>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75A"/>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486B"/>
    <w:rsid w:val="004E5789"/>
    <w:rsid w:val="004E592C"/>
    <w:rsid w:val="004E738C"/>
    <w:rsid w:val="004E7928"/>
    <w:rsid w:val="004E7D66"/>
    <w:rsid w:val="004F010A"/>
    <w:rsid w:val="004F15CD"/>
    <w:rsid w:val="004F1A9E"/>
    <w:rsid w:val="004F291A"/>
    <w:rsid w:val="004F2A15"/>
    <w:rsid w:val="004F37FD"/>
    <w:rsid w:val="004F40E9"/>
    <w:rsid w:val="004F41B7"/>
    <w:rsid w:val="004F451A"/>
    <w:rsid w:val="004F48B5"/>
    <w:rsid w:val="004F4BC5"/>
    <w:rsid w:val="004F4BED"/>
    <w:rsid w:val="004F4FEE"/>
    <w:rsid w:val="004F6670"/>
    <w:rsid w:val="004F6A92"/>
    <w:rsid w:val="004F6BA3"/>
    <w:rsid w:val="004F6C4D"/>
    <w:rsid w:val="004F6C56"/>
    <w:rsid w:val="004F770A"/>
    <w:rsid w:val="004F7AD9"/>
    <w:rsid w:val="004F7BE2"/>
    <w:rsid w:val="004F7C8E"/>
    <w:rsid w:val="005002FD"/>
    <w:rsid w:val="005006D9"/>
    <w:rsid w:val="005008D9"/>
    <w:rsid w:val="0050147E"/>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6F2A"/>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38"/>
    <w:rsid w:val="00543C82"/>
    <w:rsid w:val="00544975"/>
    <w:rsid w:val="00545390"/>
    <w:rsid w:val="005453A6"/>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394C"/>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16B4"/>
    <w:rsid w:val="00572551"/>
    <w:rsid w:val="00573BAF"/>
    <w:rsid w:val="0057509E"/>
    <w:rsid w:val="00575690"/>
    <w:rsid w:val="005759D6"/>
    <w:rsid w:val="00575DC9"/>
    <w:rsid w:val="005762CB"/>
    <w:rsid w:val="005767BC"/>
    <w:rsid w:val="005770CF"/>
    <w:rsid w:val="00580510"/>
    <w:rsid w:val="005806BA"/>
    <w:rsid w:val="00581357"/>
    <w:rsid w:val="005813E7"/>
    <w:rsid w:val="00581404"/>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2EE0"/>
    <w:rsid w:val="00593988"/>
    <w:rsid w:val="005946B8"/>
    <w:rsid w:val="00594BD0"/>
    <w:rsid w:val="005950F3"/>
    <w:rsid w:val="005A069B"/>
    <w:rsid w:val="005A0944"/>
    <w:rsid w:val="005A0AAC"/>
    <w:rsid w:val="005A148D"/>
    <w:rsid w:val="005A1B8B"/>
    <w:rsid w:val="005A2BCF"/>
    <w:rsid w:val="005A2CDD"/>
    <w:rsid w:val="005A3B16"/>
    <w:rsid w:val="005A4073"/>
    <w:rsid w:val="005A4E78"/>
    <w:rsid w:val="005A5C12"/>
    <w:rsid w:val="005A5D49"/>
    <w:rsid w:val="005A6021"/>
    <w:rsid w:val="005A65C8"/>
    <w:rsid w:val="005A69C6"/>
    <w:rsid w:val="005A6AD4"/>
    <w:rsid w:val="005A6B20"/>
    <w:rsid w:val="005B00E0"/>
    <w:rsid w:val="005B01B8"/>
    <w:rsid w:val="005B09DC"/>
    <w:rsid w:val="005B18A3"/>
    <w:rsid w:val="005B1B6E"/>
    <w:rsid w:val="005B1F86"/>
    <w:rsid w:val="005B2475"/>
    <w:rsid w:val="005B26BA"/>
    <w:rsid w:val="005B2D67"/>
    <w:rsid w:val="005B3417"/>
    <w:rsid w:val="005B50F2"/>
    <w:rsid w:val="005B6114"/>
    <w:rsid w:val="005B61A8"/>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5EC0"/>
    <w:rsid w:val="005C5F42"/>
    <w:rsid w:val="005C698C"/>
    <w:rsid w:val="005C75AE"/>
    <w:rsid w:val="005C7AC8"/>
    <w:rsid w:val="005D0002"/>
    <w:rsid w:val="005D0011"/>
    <w:rsid w:val="005D0A62"/>
    <w:rsid w:val="005D14AC"/>
    <w:rsid w:val="005D1B05"/>
    <w:rsid w:val="005D1E97"/>
    <w:rsid w:val="005D1EB4"/>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51DC"/>
    <w:rsid w:val="005D522C"/>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881"/>
    <w:rsid w:val="005F4B0B"/>
    <w:rsid w:val="005F5105"/>
    <w:rsid w:val="005F6E3C"/>
    <w:rsid w:val="005F7258"/>
    <w:rsid w:val="006005CC"/>
    <w:rsid w:val="00600AD2"/>
    <w:rsid w:val="00600C69"/>
    <w:rsid w:val="00600CF2"/>
    <w:rsid w:val="00600DDD"/>
    <w:rsid w:val="0060113B"/>
    <w:rsid w:val="00601F1F"/>
    <w:rsid w:val="0060278F"/>
    <w:rsid w:val="00602CC6"/>
    <w:rsid w:val="00602D48"/>
    <w:rsid w:val="0060340E"/>
    <w:rsid w:val="00603A5E"/>
    <w:rsid w:val="006042B2"/>
    <w:rsid w:val="006048D9"/>
    <w:rsid w:val="00604BED"/>
    <w:rsid w:val="00605251"/>
    <w:rsid w:val="006059C0"/>
    <w:rsid w:val="00605EB3"/>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8C9"/>
    <w:rsid w:val="00624A15"/>
    <w:rsid w:val="00625207"/>
    <w:rsid w:val="0062560A"/>
    <w:rsid w:val="006256A6"/>
    <w:rsid w:val="00625CEB"/>
    <w:rsid w:val="00626509"/>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15EF"/>
    <w:rsid w:val="006435C9"/>
    <w:rsid w:val="00643B22"/>
    <w:rsid w:val="00643F18"/>
    <w:rsid w:val="0064402D"/>
    <w:rsid w:val="00645329"/>
    <w:rsid w:val="006456AC"/>
    <w:rsid w:val="00645967"/>
    <w:rsid w:val="006461FC"/>
    <w:rsid w:val="006471E3"/>
    <w:rsid w:val="006479AD"/>
    <w:rsid w:val="006501EB"/>
    <w:rsid w:val="00650615"/>
    <w:rsid w:val="00650AF7"/>
    <w:rsid w:val="00651B6A"/>
    <w:rsid w:val="00651E57"/>
    <w:rsid w:val="00651EBD"/>
    <w:rsid w:val="006522CD"/>
    <w:rsid w:val="006523A4"/>
    <w:rsid w:val="0065255F"/>
    <w:rsid w:val="006525D1"/>
    <w:rsid w:val="00652ECD"/>
    <w:rsid w:val="006539F7"/>
    <w:rsid w:val="00653DF4"/>
    <w:rsid w:val="00653EB6"/>
    <w:rsid w:val="006543FB"/>
    <w:rsid w:val="0065493E"/>
    <w:rsid w:val="0065582A"/>
    <w:rsid w:val="00655A42"/>
    <w:rsid w:val="00655CC0"/>
    <w:rsid w:val="0065654A"/>
    <w:rsid w:val="0065694D"/>
    <w:rsid w:val="006570FF"/>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60FF"/>
    <w:rsid w:val="006666EC"/>
    <w:rsid w:val="0066691D"/>
    <w:rsid w:val="00666A46"/>
    <w:rsid w:val="00666E1E"/>
    <w:rsid w:val="006670B2"/>
    <w:rsid w:val="006671B2"/>
    <w:rsid w:val="0066733B"/>
    <w:rsid w:val="0066745A"/>
    <w:rsid w:val="00667498"/>
    <w:rsid w:val="00667B6F"/>
    <w:rsid w:val="00670E28"/>
    <w:rsid w:val="00670ED8"/>
    <w:rsid w:val="00670F1D"/>
    <w:rsid w:val="0067125D"/>
    <w:rsid w:val="00671EAD"/>
    <w:rsid w:val="00672027"/>
    <w:rsid w:val="006723B8"/>
    <w:rsid w:val="006732F9"/>
    <w:rsid w:val="006742D7"/>
    <w:rsid w:val="00674723"/>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081A"/>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3F49"/>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0B82"/>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2E05"/>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1C57"/>
    <w:rsid w:val="00722365"/>
    <w:rsid w:val="00722BDD"/>
    <w:rsid w:val="00723185"/>
    <w:rsid w:val="0072334D"/>
    <w:rsid w:val="00724303"/>
    <w:rsid w:val="0072469C"/>
    <w:rsid w:val="00724912"/>
    <w:rsid w:val="0072556E"/>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5AB0"/>
    <w:rsid w:val="007360CF"/>
    <w:rsid w:val="00736714"/>
    <w:rsid w:val="007369BD"/>
    <w:rsid w:val="00736EA8"/>
    <w:rsid w:val="007375D2"/>
    <w:rsid w:val="0074000F"/>
    <w:rsid w:val="00740AC1"/>
    <w:rsid w:val="00740C5E"/>
    <w:rsid w:val="007411D6"/>
    <w:rsid w:val="00741834"/>
    <w:rsid w:val="00741983"/>
    <w:rsid w:val="00741E5F"/>
    <w:rsid w:val="007436D3"/>
    <w:rsid w:val="0074379B"/>
    <w:rsid w:val="00743B3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2732"/>
    <w:rsid w:val="0075308A"/>
    <w:rsid w:val="00753505"/>
    <w:rsid w:val="00754C4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5FEC"/>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1F4"/>
    <w:rsid w:val="007A340E"/>
    <w:rsid w:val="007A37BC"/>
    <w:rsid w:val="007A428C"/>
    <w:rsid w:val="007A45CC"/>
    <w:rsid w:val="007A4A83"/>
    <w:rsid w:val="007A5A88"/>
    <w:rsid w:val="007A5AE0"/>
    <w:rsid w:val="007A5C16"/>
    <w:rsid w:val="007A5EFC"/>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B5C"/>
    <w:rsid w:val="007C0F7D"/>
    <w:rsid w:val="007C1E58"/>
    <w:rsid w:val="007C1EFE"/>
    <w:rsid w:val="007C2341"/>
    <w:rsid w:val="007C2807"/>
    <w:rsid w:val="007C390A"/>
    <w:rsid w:val="007C3D11"/>
    <w:rsid w:val="007C48B0"/>
    <w:rsid w:val="007C4B06"/>
    <w:rsid w:val="007C4C6B"/>
    <w:rsid w:val="007C5EC7"/>
    <w:rsid w:val="007C6198"/>
    <w:rsid w:val="007C6451"/>
    <w:rsid w:val="007C68C2"/>
    <w:rsid w:val="007C69FE"/>
    <w:rsid w:val="007C70D3"/>
    <w:rsid w:val="007C7F16"/>
    <w:rsid w:val="007D0699"/>
    <w:rsid w:val="007D07D8"/>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22E9"/>
    <w:rsid w:val="007E36D7"/>
    <w:rsid w:val="007E3832"/>
    <w:rsid w:val="007E3968"/>
    <w:rsid w:val="007E3A17"/>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48A5"/>
    <w:rsid w:val="007F5048"/>
    <w:rsid w:val="007F6025"/>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927"/>
    <w:rsid w:val="00812AAF"/>
    <w:rsid w:val="0081319C"/>
    <w:rsid w:val="00813212"/>
    <w:rsid w:val="008137D2"/>
    <w:rsid w:val="00813CC9"/>
    <w:rsid w:val="00814051"/>
    <w:rsid w:val="00814124"/>
    <w:rsid w:val="00814DE6"/>
    <w:rsid w:val="00815212"/>
    <w:rsid w:val="00815E2C"/>
    <w:rsid w:val="008173FB"/>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A96"/>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16FC"/>
    <w:rsid w:val="008717D4"/>
    <w:rsid w:val="00871A98"/>
    <w:rsid w:val="00874623"/>
    <w:rsid w:val="00874CE1"/>
    <w:rsid w:val="00875027"/>
    <w:rsid w:val="00875288"/>
    <w:rsid w:val="00875486"/>
    <w:rsid w:val="00875910"/>
    <w:rsid w:val="0087591A"/>
    <w:rsid w:val="00875D60"/>
    <w:rsid w:val="008765A2"/>
    <w:rsid w:val="008765E4"/>
    <w:rsid w:val="008769FC"/>
    <w:rsid w:val="00876B16"/>
    <w:rsid w:val="00876B59"/>
    <w:rsid w:val="0087737A"/>
    <w:rsid w:val="008779BB"/>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4F03"/>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7EA"/>
    <w:rsid w:val="008A6A92"/>
    <w:rsid w:val="008A6F0D"/>
    <w:rsid w:val="008A7C34"/>
    <w:rsid w:val="008B01D6"/>
    <w:rsid w:val="008B03F7"/>
    <w:rsid w:val="008B0AF6"/>
    <w:rsid w:val="008B0BC7"/>
    <w:rsid w:val="008B0F49"/>
    <w:rsid w:val="008B12CD"/>
    <w:rsid w:val="008B1619"/>
    <w:rsid w:val="008B2278"/>
    <w:rsid w:val="008B269B"/>
    <w:rsid w:val="008B28CD"/>
    <w:rsid w:val="008B2C30"/>
    <w:rsid w:val="008B2C42"/>
    <w:rsid w:val="008B3210"/>
    <w:rsid w:val="008B3D42"/>
    <w:rsid w:val="008B4057"/>
    <w:rsid w:val="008B4585"/>
    <w:rsid w:val="008B4DCE"/>
    <w:rsid w:val="008B5AC1"/>
    <w:rsid w:val="008B5AD9"/>
    <w:rsid w:val="008B6324"/>
    <w:rsid w:val="008B65C8"/>
    <w:rsid w:val="008B750A"/>
    <w:rsid w:val="008B77B8"/>
    <w:rsid w:val="008B7A03"/>
    <w:rsid w:val="008C0053"/>
    <w:rsid w:val="008C0181"/>
    <w:rsid w:val="008C0487"/>
    <w:rsid w:val="008C058C"/>
    <w:rsid w:val="008C1219"/>
    <w:rsid w:val="008C1431"/>
    <w:rsid w:val="008C15B3"/>
    <w:rsid w:val="008C1882"/>
    <w:rsid w:val="008C194C"/>
    <w:rsid w:val="008C2A69"/>
    <w:rsid w:val="008C3516"/>
    <w:rsid w:val="008C3688"/>
    <w:rsid w:val="008C37ED"/>
    <w:rsid w:val="008C3819"/>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03CA"/>
    <w:rsid w:val="008F17C1"/>
    <w:rsid w:val="008F243A"/>
    <w:rsid w:val="008F2492"/>
    <w:rsid w:val="008F2621"/>
    <w:rsid w:val="008F30D8"/>
    <w:rsid w:val="008F3289"/>
    <w:rsid w:val="008F3AAC"/>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C75"/>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279B2"/>
    <w:rsid w:val="0093000A"/>
    <w:rsid w:val="00930680"/>
    <w:rsid w:val="00931098"/>
    <w:rsid w:val="00931CC2"/>
    <w:rsid w:val="00931DDA"/>
    <w:rsid w:val="00931FEE"/>
    <w:rsid w:val="00933376"/>
    <w:rsid w:val="00933451"/>
    <w:rsid w:val="00933F50"/>
    <w:rsid w:val="009348C3"/>
    <w:rsid w:val="0093506E"/>
    <w:rsid w:val="009357AC"/>
    <w:rsid w:val="00936028"/>
    <w:rsid w:val="009360A4"/>
    <w:rsid w:val="009363E9"/>
    <w:rsid w:val="00936D83"/>
    <w:rsid w:val="00936F96"/>
    <w:rsid w:val="00937BDE"/>
    <w:rsid w:val="00940721"/>
    <w:rsid w:val="009407E7"/>
    <w:rsid w:val="00942802"/>
    <w:rsid w:val="00942A5B"/>
    <w:rsid w:val="00942FCF"/>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5B0C"/>
    <w:rsid w:val="009564B4"/>
    <w:rsid w:val="009564C3"/>
    <w:rsid w:val="00956A72"/>
    <w:rsid w:val="00956B50"/>
    <w:rsid w:val="0095712F"/>
    <w:rsid w:val="00957408"/>
    <w:rsid w:val="00957585"/>
    <w:rsid w:val="00957C42"/>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17DB"/>
    <w:rsid w:val="00991A0B"/>
    <w:rsid w:val="009927C1"/>
    <w:rsid w:val="00992EB6"/>
    <w:rsid w:val="00992FDE"/>
    <w:rsid w:val="00993143"/>
    <w:rsid w:val="00994803"/>
    <w:rsid w:val="009956C7"/>
    <w:rsid w:val="0099579B"/>
    <w:rsid w:val="009958B8"/>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451"/>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C7F6A"/>
    <w:rsid w:val="009D0C83"/>
    <w:rsid w:val="009D1750"/>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9F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2673"/>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842"/>
    <w:rsid w:val="00A25C99"/>
    <w:rsid w:val="00A260CA"/>
    <w:rsid w:val="00A261DB"/>
    <w:rsid w:val="00A26613"/>
    <w:rsid w:val="00A26B25"/>
    <w:rsid w:val="00A27120"/>
    <w:rsid w:val="00A27A3C"/>
    <w:rsid w:val="00A27B5A"/>
    <w:rsid w:val="00A3015C"/>
    <w:rsid w:val="00A30341"/>
    <w:rsid w:val="00A30B05"/>
    <w:rsid w:val="00A3157D"/>
    <w:rsid w:val="00A315C4"/>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1AF6"/>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57D5"/>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482D"/>
    <w:rsid w:val="00A8556F"/>
    <w:rsid w:val="00A863D4"/>
    <w:rsid w:val="00A86A42"/>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639"/>
    <w:rsid w:val="00AA1821"/>
    <w:rsid w:val="00AA2262"/>
    <w:rsid w:val="00AA309D"/>
    <w:rsid w:val="00AA3620"/>
    <w:rsid w:val="00AA378E"/>
    <w:rsid w:val="00AA39C4"/>
    <w:rsid w:val="00AA3AB9"/>
    <w:rsid w:val="00AA3D57"/>
    <w:rsid w:val="00AA3D93"/>
    <w:rsid w:val="00AA4141"/>
    <w:rsid w:val="00AA46A2"/>
    <w:rsid w:val="00AA580F"/>
    <w:rsid w:val="00AA5E3F"/>
    <w:rsid w:val="00AA6274"/>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E057A"/>
    <w:rsid w:val="00AE062E"/>
    <w:rsid w:val="00AE0886"/>
    <w:rsid w:val="00AE08B9"/>
    <w:rsid w:val="00AE0A22"/>
    <w:rsid w:val="00AE1367"/>
    <w:rsid w:val="00AE1376"/>
    <w:rsid w:val="00AE1410"/>
    <w:rsid w:val="00AE1DCE"/>
    <w:rsid w:val="00AE2E74"/>
    <w:rsid w:val="00AE3165"/>
    <w:rsid w:val="00AE35D0"/>
    <w:rsid w:val="00AE3683"/>
    <w:rsid w:val="00AE3E42"/>
    <w:rsid w:val="00AE4722"/>
    <w:rsid w:val="00AE5567"/>
    <w:rsid w:val="00AE56E0"/>
    <w:rsid w:val="00AE5996"/>
    <w:rsid w:val="00AE5CFD"/>
    <w:rsid w:val="00AE7FB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419"/>
    <w:rsid w:val="00AF5663"/>
    <w:rsid w:val="00AF6459"/>
    <w:rsid w:val="00AF675A"/>
    <w:rsid w:val="00AF7762"/>
    <w:rsid w:val="00AF7E29"/>
    <w:rsid w:val="00B01ACF"/>
    <w:rsid w:val="00B01AEB"/>
    <w:rsid w:val="00B01D96"/>
    <w:rsid w:val="00B01DBA"/>
    <w:rsid w:val="00B020AF"/>
    <w:rsid w:val="00B0253F"/>
    <w:rsid w:val="00B02F54"/>
    <w:rsid w:val="00B040C2"/>
    <w:rsid w:val="00B05692"/>
    <w:rsid w:val="00B05BF6"/>
    <w:rsid w:val="00B0623C"/>
    <w:rsid w:val="00B06CCD"/>
    <w:rsid w:val="00B070F8"/>
    <w:rsid w:val="00B0746D"/>
    <w:rsid w:val="00B077B1"/>
    <w:rsid w:val="00B07F6E"/>
    <w:rsid w:val="00B10925"/>
    <w:rsid w:val="00B10D24"/>
    <w:rsid w:val="00B1184A"/>
    <w:rsid w:val="00B11A47"/>
    <w:rsid w:val="00B11EF8"/>
    <w:rsid w:val="00B11F98"/>
    <w:rsid w:val="00B12488"/>
    <w:rsid w:val="00B125BD"/>
    <w:rsid w:val="00B12E5B"/>
    <w:rsid w:val="00B1362D"/>
    <w:rsid w:val="00B14703"/>
    <w:rsid w:val="00B14921"/>
    <w:rsid w:val="00B14B39"/>
    <w:rsid w:val="00B1542F"/>
    <w:rsid w:val="00B15608"/>
    <w:rsid w:val="00B16AB1"/>
    <w:rsid w:val="00B16D78"/>
    <w:rsid w:val="00B1705B"/>
    <w:rsid w:val="00B172DE"/>
    <w:rsid w:val="00B20C8F"/>
    <w:rsid w:val="00B20C91"/>
    <w:rsid w:val="00B20E15"/>
    <w:rsid w:val="00B21505"/>
    <w:rsid w:val="00B21702"/>
    <w:rsid w:val="00B21B79"/>
    <w:rsid w:val="00B24307"/>
    <w:rsid w:val="00B2479A"/>
    <w:rsid w:val="00B24818"/>
    <w:rsid w:val="00B248E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1B79"/>
    <w:rsid w:val="00B32DAD"/>
    <w:rsid w:val="00B3320C"/>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67F"/>
    <w:rsid w:val="00B5386B"/>
    <w:rsid w:val="00B5504F"/>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2B39"/>
    <w:rsid w:val="00B63229"/>
    <w:rsid w:val="00B6439E"/>
    <w:rsid w:val="00B64835"/>
    <w:rsid w:val="00B64EB6"/>
    <w:rsid w:val="00B652E4"/>
    <w:rsid w:val="00B654BB"/>
    <w:rsid w:val="00B65B6A"/>
    <w:rsid w:val="00B6633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C01"/>
    <w:rsid w:val="00B80D92"/>
    <w:rsid w:val="00B81013"/>
    <w:rsid w:val="00B8197A"/>
    <w:rsid w:val="00B821AE"/>
    <w:rsid w:val="00B8220A"/>
    <w:rsid w:val="00B82219"/>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4DD"/>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6"/>
    <w:rsid w:val="00BC2C0E"/>
    <w:rsid w:val="00BC306B"/>
    <w:rsid w:val="00BC3077"/>
    <w:rsid w:val="00BC33D5"/>
    <w:rsid w:val="00BC3420"/>
    <w:rsid w:val="00BC364E"/>
    <w:rsid w:val="00BC373A"/>
    <w:rsid w:val="00BC3E10"/>
    <w:rsid w:val="00BC4ACC"/>
    <w:rsid w:val="00BC560A"/>
    <w:rsid w:val="00BC5E87"/>
    <w:rsid w:val="00BC62D3"/>
    <w:rsid w:val="00BC68A7"/>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4C10"/>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31DD"/>
    <w:rsid w:val="00C0479F"/>
    <w:rsid w:val="00C0531D"/>
    <w:rsid w:val="00C055FE"/>
    <w:rsid w:val="00C0596D"/>
    <w:rsid w:val="00C05EC5"/>
    <w:rsid w:val="00C06562"/>
    <w:rsid w:val="00C0779A"/>
    <w:rsid w:val="00C07CC0"/>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148"/>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288"/>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463"/>
    <w:rsid w:val="00C53C2C"/>
    <w:rsid w:val="00C53F35"/>
    <w:rsid w:val="00C542FB"/>
    <w:rsid w:val="00C54E1E"/>
    <w:rsid w:val="00C552C2"/>
    <w:rsid w:val="00C55614"/>
    <w:rsid w:val="00C55A50"/>
    <w:rsid w:val="00C55A5A"/>
    <w:rsid w:val="00C561EE"/>
    <w:rsid w:val="00C56354"/>
    <w:rsid w:val="00C567AF"/>
    <w:rsid w:val="00C56A36"/>
    <w:rsid w:val="00C5754A"/>
    <w:rsid w:val="00C5758D"/>
    <w:rsid w:val="00C57712"/>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3F9"/>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4C90"/>
    <w:rsid w:val="00CE507B"/>
    <w:rsid w:val="00CE5260"/>
    <w:rsid w:val="00CE5345"/>
    <w:rsid w:val="00CE548C"/>
    <w:rsid w:val="00CE57A2"/>
    <w:rsid w:val="00CE62BA"/>
    <w:rsid w:val="00CE67B3"/>
    <w:rsid w:val="00CE6E00"/>
    <w:rsid w:val="00CE7D78"/>
    <w:rsid w:val="00CF033F"/>
    <w:rsid w:val="00CF09BB"/>
    <w:rsid w:val="00CF0B17"/>
    <w:rsid w:val="00CF0C57"/>
    <w:rsid w:val="00CF0F10"/>
    <w:rsid w:val="00CF109E"/>
    <w:rsid w:val="00CF16C6"/>
    <w:rsid w:val="00CF177A"/>
    <w:rsid w:val="00CF1A84"/>
    <w:rsid w:val="00CF1E2E"/>
    <w:rsid w:val="00CF28B8"/>
    <w:rsid w:val="00CF2D73"/>
    <w:rsid w:val="00CF2FD8"/>
    <w:rsid w:val="00CF4ED1"/>
    <w:rsid w:val="00CF5DFF"/>
    <w:rsid w:val="00CF5FD7"/>
    <w:rsid w:val="00CF64FD"/>
    <w:rsid w:val="00CF6BF7"/>
    <w:rsid w:val="00CF73C9"/>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24B2"/>
    <w:rsid w:val="00D23835"/>
    <w:rsid w:val="00D23873"/>
    <w:rsid w:val="00D24319"/>
    <w:rsid w:val="00D24449"/>
    <w:rsid w:val="00D24D5A"/>
    <w:rsid w:val="00D25AD7"/>
    <w:rsid w:val="00D25D5A"/>
    <w:rsid w:val="00D25EAE"/>
    <w:rsid w:val="00D26377"/>
    <w:rsid w:val="00D264A8"/>
    <w:rsid w:val="00D266E5"/>
    <w:rsid w:val="00D268EC"/>
    <w:rsid w:val="00D26CC3"/>
    <w:rsid w:val="00D26CED"/>
    <w:rsid w:val="00D26DCF"/>
    <w:rsid w:val="00D278E3"/>
    <w:rsid w:val="00D27BC5"/>
    <w:rsid w:val="00D30371"/>
    <w:rsid w:val="00D31A7B"/>
    <w:rsid w:val="00D31CB1"/>
    <w:rsid w:val="00D31D49"/>
    <w:rsid w:val="00D32042"/>
    <w:rsid w:val="00D32187"/>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4A5"/>
    <w:rsid w:val="00D6259E"/>
    <w:rsid w:val="00D625EB"/>
    <w:rsid w:val="00D62672"/>
    <w:rsid w:val="00D62799"/>
    <w:rsid w:val="00D63107"/>
    <w:rsid w:val="00D6383A"/>
    <w:rsid w:val="00D63E06"/>
    <w:rsid w:val="00D64119"/>
    <w:rsid w:val="00D6447B"/>
    <w:rsid w:val="00D647C0"/>
    <w:rsid w:val="00D64D4B"/>
    <w:rsid w:val="00D65997"/>
    <w:rsid w:val="00D65E08"/>
    <w:rsid w:val="00D66505"/>
    <w:rsid w:val="00D66533"/>
    <w:rsid w:val="00D66F38"/>
    <w:rsid w:val="00D702D2"/>
    <w:rsid w:val="00D706E0"/>
    <w:rsid w:val="00D70A25"/>
    <w:rsid w:val="00D70AAB"/>
    <w:rsid w:val="00D71EE9"/>
    <w:rsid w:val="00D71F08"/>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1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0FF3"/>
    <w:rsid w:val="00DC1DFD"/>
    <w:rsid w:val="00DC35C1"/>
    <w:rsid w:val="00DC49A9"/>
    <w:rsid w:val="00DC4B0E"/>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0CB"/>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6C0B"/>
    <w:rsid w:val="00E07B33"/>
    <w:rsid w:val="00E07BEE"/>
    <w:rsid w:val="00E109CD"/>
    <w:rsid w:val="00E119C0"/>
    <w:rsid w:val="00E12570"/>
    <w:rsid w:val="00E12DFC"/>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4ABF"/>
    <w:rsid w:val="00E45318"/>
    <w:rsid w:val="00E45E3F"/>
    <w:rsid w:val="00E4623C"/>
    <w:rsid w:val="00E476D9"/>
    <w:rsid w:val="00E51E4A"/>
    <w:rsid w:val="00E51F0F"/>
    <w:rsid w:val="00E5230D"/>
    <w:rsid w:val="00E52613"/>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0DA"/>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51AF"/>
    <w:rsid w:val="00EB6083"/>
    <w:rsid w:val="00EB6555"/>
    <w:rsid w:val="00EB716E"/>
    <w:rsid w:val="00EB7C5D"/>
    <w:rsid w:val="00EB7E94"/>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227"/>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1A7A"/>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13A"/>
    <w:rsid w:val="00EF2695"/>
    <w:rsid w:val="00EF2C0A"/>
    <w:rsid w:val="00EF38F7"/>
    <w:rsid w:val="00EF3D80"/>
    <w:rsid w:val="00EF3D85"/>
    <w:rsid w:val="00EF41E6"/>
    <w:rsid w:val="00EF44E4"/>
    <w:rsid w:val="00EF4951"/>
    <w:rsid w:val="00EF4C5C"/>
    <w:rsid w:val="00EF4FCB"/>
    <w:rsid w:val="00EF506A"/>
    <w:rsid w:val="00EF5A76"/>
    <w:rsid w:val="00EF5E41"/>
    <w:rsid w:val="00EF60B1"/>
    <w:rsid w:val="00EF62CC"/>
    <w:rsid w:val="00EF67BE"/>
    <w:rsid w:val="00EF6D39"/>
    <w:rsid w:val="00EF6D9A"/>
    <w:rsid w:val="00EF7B50"/>
    <w:rsid w:val="00F0116E"/>
    <w:rsid w:val="00F01465"/>
    <w:rsid w:val="00F014AE"/>
    <w:rsid w:val="00F01565"/>
    <w:rsid w:val="00F0246C"/>
    <w:rsid w:val="00F02DFD"/>
    <w:rsid w:val="00F0321E"/>
    <w:rsid w:val="00F032CA"/>
    <w:rsid w:val="00F03D7E"/>
    <w:rsid w:val="00F04070"/>
    <w:rsid w:val="00F042E5"/>
    <w:rsid w:val="00F04EF3"/>
    <w:rsid w:val="00F0576C"/>
    <w:rsid w:val="00F061AD"/>
    <w:rsid w:val="00F0651B"/>
    <w:rsid w:val="00F07474"/>
    <w:rsid w:val="00F0751D"/>
    <w:rsid w:val="00F075D0"/>
    <w:rsid w:val="00F07A71"/>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7E0"/>
    <w:rsid w:val="00F268CA"/>
    <w:rsid w:val="00F26F89"/>
    <w:rsid w:val="00F274B6"/>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675C"/>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390"/>
    <w:rsid w:val="00F7559D"/>
    <w:rsid w:val="00F763AA"/>
    <w:rsid w:val="00F76B41"/>
    <w:rsid w:val="00F76CB9"/>
    <w:rsid w:val="00F77B6D"/>
    <w:rsid w:val="00F77C3B"/>
    <w:rsid w:val="00F806C8"/>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9AE"/>
    <w:rsid w:val="00FD7C44"/>
    <w:rsid w:val="00FD7CFC"/>
    <w:rsid w:val="00FD7E9D"/>
    <w:rsid w:val="00FE01DA"/>
    <w:rsid w:val="00FE0836"/>
    <w:rsid w:val="00FE10DC"/>
    <w:rsid w:val="00FE133B"/>
    <w:rsid w:val="00FE17CA"/>
    <w:rsid w:val="00FE233D"/>
    <w:rsid w:val="00FE23A3"/>
    <w:rsid w:val="00FE2426"/>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82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34"/>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82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34"/>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5056624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41002389">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462960946">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047020534">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5041-6778-4E58-8CA1-A11669EF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22393</Words>
  <Characters>127646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149740</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67</cp:revision>
  <cp:lastPrinted>2024-01-11T11:39:00Z</cp:lastPrinted>
  <dcterms:created xsi:type="dcterms:W3CDTF">2024-01-09T06:41:00Z</dcterms:created>
  <dcterms:modified xsi:type="dcterms:W3CDTF">2024-01-11T11:39:00Z</dcterms:modified>
</cp:coreProperties>
</file>