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57" w:rsidRPr="000137BB" w:rsidRDefault="001B3857" w:rsidP="00497DF7">
      <w:pPr>
        <w:spacing w:after="0" w:line="240" w:lineRule="auto"/>
        <w:contextualSpacing/>
        <w:mirrorIndents/>
        <w:jc w:val="center"/>
        <w:rPr>
          <w:rFonts w:ascii="Times New Roman" w:hAnsi="Times New Roman" w:cs="Times New Roman"/>
          <w:spacing w:val="20"/>
          <w:sz w:val="26"/>
          <w:szCs w:val="26"/>
        </w:rPr>
      </w:pPr>
      <w:r w:rsidRPr="000137BB">
        <w:rPr>
          <w:rFonts w:ascii="Times New Roman" w:hAnsi="Times New Roman" w:cs="Times New Roman"/>
          <w:noProof/>
          <w:sz w:val="26"/>
          <w:szCs w:val="26"/>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1B3857" w:rsidRPr="000137BB" w:rsidRDefault="001B3857" w:rsidP="00497DF7">
      <w:pPr>
        <w:tabs>
          <w:tab w:val="left" w:pos="5725"/>
        </w:tabs>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АДМИНИСТРАЦИЯ</w:t>
      </w:r>
    </w:p>
    <w:p w:rsidR="001B3857" w:rsidRPr="000137BB" w:rsidRDefault="001B3857"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ИВАНТЕЕВСКОГО МУНИЦИПАЛЬНОГО  РАЙОНА</w:t>
      </w:r>
    </w:p>
    <w:p w:rsidR="001B3857" w:rsidRPr="000137BB" w:rsidRDefault="001B3857" w:rsidP="00497DF7">
      <w:pPr>
        <w:spacing w:after="0" w:line="240" w:lineRule="auto"/>
        <w:contextualSpacing/>
        <w:mirrorIndents/>
        <w:jc w:val="center"/>
        <w:rPr>
          <w:rFonts w:ascii="Times New Roman" w:hAnsi="Times New Roman" w:cs="Times New Roman"/>
          <w:spacing w:val="-2"/>
          <w:sz w:val="26"/>
          <w:szCs w:val="26"/>
        </w:rPr>
      </w:pPr>
      <w:r w:rsidRPr="000137BB">
        <w:rPr>
          <w:rFonts w:ascii="Times New Roman" w:hAnsi="Times New Roman" w:cs="Times New Roman"/>
          <w:b/>
          <w:sz w:val="26"/>
          <w:szCs w:val="26"/>
        </w:rPr>
        <w:t>САРАТОВСКОЙ ОБЛАСТИ</w:t>
      </w:r>
    </w:p>
    <w:p w:rsidR="001B3857" w:rsidRPr="000137BB" w:rsidRDefault="001B3857" w:rsidP="00497DF7">
      <w:pPr>
        <w:spacing w:after="0" w:line="240" w:lineRule="auto"/>
        <w:contextualSpacing/>
        <w:mirrorIndents/>
        <w:jc w:val="center"/>
        <w:rPr>
          <w:rFonts w:ascii="Times New Roman" w:hAnsi="Times New Roman" w:cs="Times New Roman"/>
          <w:spacing w:val="-2"/>
          <w:sz w:val="26"/>
          <w:szCs w:val="26"/>
        </w:rPr>
      </w:pPr>
    </w:p>
    <w:p w:rsidR="001375C0" w:rsidRPr="000137BB" w:rsidRDefault="001B3857" w:rsidP="00497DF7">
      <w:pPr>
        <w:pStyle w:val="a3"/>
        <w:contextualSpacing/>
        <w:mirrorIndents/>
        <w:jc w:val="center"/>
        <w:rPr>
          <w:sz w:val="26"/>
          <w:szCs w:val="26"/>
        </w:rPr>
      </w:pPr>
      <w:r w:rsidRPr="000137BB">
        <w:rPr>
          <w:b/>
          <w:sz w:val="26"/>
          <w:szCs w:val="26"/>
        </w:rPr>
        <w:t>П О С Т А Н О В Л Е Н И Е</w:t>
      </w:r>
    </w:p>
    <w:p w:rsidR="003657D9" w:rsidRDefault="003657D9" w:rsidP="00497DF7">
      <w:pPr>
        <w:pStyle w:val="a3"/>
        <w:contextualSpacing/>
        <w:mirrorIndents/>
        <w:rPr>
          <w:sz w:val="26"/>
          <w:szCs w:val="26"/>
        </w:rPr>
      </w:pPr>
      <w:r w:rsidRPr="006673B1">
        <w:rPr>
          <w:sz w:val="26"/>
          <w:szCs w:val="26"/>
        </w:rPr>
        <w:t>О</w:t>
      </w:r>
      <w:r w:rsidR="00920717" w:rsidRPr="006673B1">
        <w:rPr>
          <w:sz w:val="26"/>
          <w:szCs w:val="26"/>
        </w:rPr>
        <w:t>т</w:t>
      </w:r>
      <w:r>
        <w:rPr>
          <w:sz w:val="26"/>
          <w:szCs w:val="26"/>
        </w:rPr>
        <w:t xml:space="preserve"> </w:t>
      </w:r>
      <w:r w:rsidR="006673B1">
        <w:rPr>
          <w:sz w:val="26"/>
          <w:szCs w:val="26"/>
          <w:u w:val="single"/>
        </w:rPr>
        <w:t>1</w:t>
      </w:r>
      <w:r w:rsidR="001375C0">
        <w:rPr>
          <w:sz w:val="26"/>
          <w:szCs w:val="26"/>
          <w:u w:val="single"/>
        </w:rPr>
        <w:t>7</w:t>
      </w:r>
      <w:r w:rsidR="006673B1">
        <w:rPr>
          <w:sz w:val="26"/>
          <w:szCs w:val="26"/>
          <w:u w:val="single"/>
        </w:rPr>
        <w:t>.12.202</w:t>
      </w:r>
      <w:r w:rsidR="001375C0">
        <w:rPr>
          <w:sz w:val="26"/>
          <w:szCs w:val="26"/>
          <w:u w:val="single"/>
        </w:rPr>
        <w:t>1</w:t>
      </w:r>
      <w:r w:rsidR="001B3857" w:rsidRPr="006673B1">
        <w:rPr>
          <w:sz w:val="26"/>
          <w:szCs w:val="26"/>
        </w:rPr>
        <w:t>№</w:t>
      </w:r>
      <w:r>
        <w:rPr>
          <w:sz w:val="26"/>
          <w:szCs w:val="26"/>
        </w:rPr>
        <w:t xml:space="preserve"> </w:t>
      </w:r>
      <w:r w:rsidR="006673B1">
        <w:rPr>
          <w:sz w:val="26"/>
          <w:szCs w:val="26"/>
          <w:u w:val="single"/>
        </w:rPr>
        <w:t>5</w:t>
      </w:r>
      <w:r w:rsidR="001375C0">
        <w:rPr>
          <w:sz w:val="26"/>
          <w:szCs w:val="26"/>
          <w:u w:val="single"/>
        </w:rPr>
        <w:t>68</w:t>
      </w:r>
      <w:r>
        <w:rPr>
          <w:sz w:val="26"/>
          <w:szCs w:val="26"/>
        </w:rPr>
        <w:tab/>
      </w:r>
      <w:r>
        <w:rPr>
          <w:sz w:val="26"/>
          <w:szCs w:val="26"/>
        </w:rPr>
        <w:tab/>
      </w:r>
      <w:r w:rsidR="00497DF7" w:rsidRPr="00497DF7">
        <w:rPr>
          <w:sz w:val="26"/>
          <w:szCs w:val="26"/>
        </w:rPr>
        <w:tab/>
      </w:r>
      <w:r w:rsidR="00497DF7" w:rsidRPr="00497DF7">
        <w:rPr>
          <w:sz w:val="26"/>
          <w:szCs w:val="26"/>
        </w:rPr>
        <w:tab/>
      </w:r>
    </w:p>
    <w:p w:rsidR="001B3857" w:rsidRPr="003657D9" w:rsidRDefault="003657D9" w:rsidP="00497DF7">
      <w:pPr>
        <w:pStyle w:val="a3"/>
        <w:contextualSpacing/>
        <w:mirrorIndents/>
      </w:pPr>
      <w:r>
        <w:rPr>
          <w:sz w:val="26"/>
          <w:szCs w:val="26"/>
        </w:rPr>
        <w:t xml:space="preserve">                                                                  </w:t>
      </w:r>
      <w:r w:rsidR="001B3857" w:rsidRPr="003657D9">
        <w:t>с. Ивантеевка</w:t>
      </w:r>
    </w:p>
    <w:p w:rsidR="001B3857" w:rsidRPr="003657D9" w:rsidRDefault="001B3857" w:rsidP="00497DF7">
      <w:pPr>
        <w:pStyle w:val="a3"/>
        <w:contextualSpacing/>
        <w:mirrorIndents/>
        <w:rPr>
          <w:b/>
        </w:rPr>
      </w:pPr>
    </w:p>
    <w:p w:rsidR="008F7231" w:rsidRPr="000137BB" w:rsidRDefault="008F7231" w:rsidP="00497DF7">
      <w:pPr>
        <w:pStyle w:val="a3"/>
        <w:contextualSpacing/>
        <w:rPr>
          <w:b/>
          <w:sz w:val="26"/>
          <w:szCs w:val="26"/>
        </w:rPr>
      </w:pPr>
      <w:r w:rsidRPr="000137BB">
        <w:rPr>
          <w:b/>
          <w:sz w:val="26"/>
          <w:szCs w:val="26"/>
        </w:rPr>
        <w:t>О внесении изменений и дополнений в постановление</w:t>
      </w:r>
    </w:p>
    <w:p w:rsidR="008F7231" w:rsidRPr="000137BB" w:rsidRDefault="008F7231" w:rsidP="00497DF7">
      <w:pPr>
        <w:pStyle w:val="a3"/>
        <w:contextualSpacing/>
        <w:mirrorIndents/>
        <w:rPr>
          <w:b/>
          <w:sz w:val="26"/>
          <w:szCs w:val="26"/>
        </w:rPr>
      </w:pPr>
      <w:r w:rsidRPr="000137BB">
        <w:rPr>
          <w:b/>
          <w:sz w:val="26"/>
          <w:szCs w:val="26"/>
        </w:rPr>
        <w:t>№ 381 от 28.05.2012 г. «</w:t>
      </w:r>
      <w:r w:rsidR="001B3857" w:rsidRPr="000137BB">
        <w:rPr>
          <w:b/>
          <w:sz w:val="26"/>
          <w:szCs w:val="26"/>
        </w:rPr>
        <w:t>Об утверждении административного</w:t>
      </w:r>
    </w:p>
    <w:p w:rsidR="008F7231" w:rsidRPr="000137BB" w:rsidRDefault="008F7231" w:rsidP="00497DF7">
      <w:pPr>
        <w:pStyle w:val="a3"/>
        <w:contextualSpacing/>
        <w:mirrorIndents/>
        <w:rPr>
          <w:b/>
          <w:bCs/>
          <w:sz w:val="26"/>
          <w:szCs w:val="26"/>
        </w:rPr>
      </w:pPr>
      <w:r w:rsidRPr="000137BB">
        <w:rPr>
          <w:b/>
          <w:sz w:val="26"/>
          <w:szCs w:val="26"/>
        </w:rPr>
        <w:t xml:space="preserve">регламента </w:t>
      </w:r>
      <w:r w:rsidR="001B3857" w:rsidRPr="000137BB">
        <w:rPr>
          <w:b/>
          <w:sz w:val="26"/>
          <w:szCs w:val="26"/>
        </w:rPr>
        <w:t xml:space="preserve">предоставления </w:t>
      </w:r>
      <w:r w:rsidR="001B3857" w:rsidRPr="000137BB">
        <w:rPr>
          <w:b/>
          <w:bCs/>
          <w:sz w:val="26"/>
          <w:szCs w:val="26"/>
        </w:rPr>
        <w:t>от</w:t>
      </w:r>
      <w:bookmarkStart w:id="0" w:name="_GoBack"/>
      <w:bookmarkEnd w:id="0"/>
      <w:r w:rsidR="001B3857" w:rsidRPr="000137BB">
        <w:rPr>
          <w:b/>
          <w:bCs/>
          <w:sz w:val="26"/>
          <w:szCs w:val="26"/>
        </w:rPr>
        <w:t>делом архитектуры и</w:t>
      </w:r>
    </w:p>
    <w:p w:rsidR="001B3857" w:rsidRPr="000137BB" w:rsidRDefault="001B3857" w:rsidP="00497DF7">
      <w:pPr>
        <w:pStyle w:val="a3"/>
        <w:contextualSpacing/>
        <w:mirrorIndents/>
        <w:rPr>
          <w:b/>
          <w:bCs/>
          <w:sz w:val="26"/>
          <w:szCs w:val="26"/>
        </w:rPr>
      </w:pPr>
      <w:r w:rsidRPr="000137BB">
        <w:rPr>
          <w:b/>
          <w:bCs/>
          <w:sz w:val="26"/>
          <w:szCs w:val="26"/>
        </w:rPr>
        <w:t>капитальногостроительства администрации Ивантеевского</w:t>
      </w:r>
    </w:p>
    <w:p w:rsidR="001B3857" w:rsidRPr="000137BB" w:rsidRDefault="001B3857" w:rsidP="00497DF7">
      <w:pPr>
        <w:pStyle w:val="a3"/>
        <w:contextualSpacing/>
        <w:mirrorIndents/>
        <w:rPr>
          <w:b/>
          <w:sz w:val="26"/>
          <w:szCs w:val="26"/>
        </w:rPr>
      </w:pPr>
      <w:r w:rsidRPr="000137BB">
        <w:rPr>
          <w:b/>
          <w:bCs/>
          <w:sz w:val="26"/>
          <w:szCs w:val="26"/>
        </w:rPr>
        <w:t xml:space="preserve">муниципального района </w:t>
      </w:r>
      <w:r w:rsidRPr="000137BB">
        <w:rPr>
          <w:b/>
          <w:sz w:val="26"/>
          <w:szCs w:val="26"/>
        </w:rPr>
        <w:t>муниципальной услуги</w:t>
      </w:r>
    </w:p>
    <w:p w:rsidR="001B3857" w:rsidRPr="000137BB" w:rsidRDefault="001B3857" w:rsidP="00497DF7">
      <w:pPr>
        <w:pStyle w:val="a3"/>
        <w:contextualSpacing/>
        <w:mirrorIndents/>
        <w:rPr>
          <w:b/>
          <w:sz w:val="26"/>
          <w:szCs w:val="26"/>
        </w:rPr>
      </w:pPr>
      <w:r w:rsidRPr="000137BB">
        <w:rPr>
          <w:b/>
          <w:sz w:val="26"/>
          <w:szCs w:val="26"/>
        </w:rPr>
        <w:t>«Выдача заключения о признании жилого помещения</w:t>
      </w:r>
    </w:p>
    <w:p w:rsidR="001B3857" w:rsidRPr="000137BB" w:rsidRDefault="001B3857" w:rsidP="00497DF7">
      <w:pPr>
        <w:pStyle w:val="a3"/>
        <w:contextualSpacing/>
        <w:mirrorIndents/>
        <w:rPr>
          <w:b/>
          <w:bCs/>
          <w:sz w:val="26"/>
          <w:szCs w:val="26"/>
        </w:rPr>
      </w:pPr>
      <w:r w:rsidRPr="000137BB">
        <w:rPr>
          <w:b/>
          <w:sz w:val="26"/>
          <w:szCs w:val="26"/>
        </w:rPr>
        <w:t>пригодным (непригодным) для постоянного проживания»</w:t>
      </w:r>
    </w:p>
    <w:p w:rsidR="001B3857" w:rsidRPr="00497DF7" w:rsidRDefault="001B3857" w:rsidP="00497DF7">
      <w:pPr>
        <w:spacing w:after="0" w:line="240" w:lineRule="auto"/>
        <w:contextualSpacing/>
        <w:mirrorIndents/>
        <w:jc w:val="center"/>
        <w:rPr>
          <w:rFonts w:ascii="Times New Roman" w:hAnsi="Times New Roman" w:cs="Times New Roman"/>
          <w:b/>
          <w:bCs/>
          <w:sz w:val="16"/>
          <w:szCs w:val="16"/>
        </w:rPr>
      </w:pPr>
    </w:p>
    <w:p w:rsidR="0079456B" w:rsidRPr="000137BB" w:rsidRDefault="001B3857" w:rsidP="000137BB">
      <w:pPr>
        <w:pStyle w:val="a3"/>
        <w:contextualSpacing/>
        <w:mirrorIndents/>
        <w:jc w:val="both"/>
        <w:rPr>
          <w:sz w:val="26"/>
          <w:szCs w:val="26"/>
        </w:rPr>
      </w:pPr>
      <w:r w:rsidRPr="000137BB">
        <w:rPr>
          <w:sz w:val="26"/>
          <w:szCs w:val="26"/>
        </w:rPr>
        <w:tab/>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sidRPr="000137BB">
        <w:rPr>
          <w:b/>
          <w:sz w:val="26"/>
          <w:szCs w:val="26"/>
        </w:rPr>
        <w:t xml:space="preserve">ПОСТАНОВЛЯЕТ: </w:t>
      </w:r>
      <w:r w:rsidRPr="000137BB">
        <w:rPr>
          <w:b/>
          <w:sz w:val="26"/>
          <w:szCs w:val="26"/>
        </w:rPr>
        <w:tab/>
      </w:r>
    </w:p>
    <w:p w:rsidR="001375C0" w:rsidRPr="001375C0" w:rsidRDefault="008F7231" w:rsidP="001375C0">
      <w:pPr>
        <w:pStyle w:val="a3"/>
        <w:ind w:firstLine="708"/>
        <w:jc w:val="both"/>
        <w:rPr>
          <w:bCs/>
          <w:sz w:val="26"/>
          <w:szCs w:val="26"/>
        </w:rPr>
      </w:pPr>
      <w:r w:rsidRPr="001375C0">
        <w:rPr>
          <w:sz w:val="26"/>
          <w:szCs w:val="26"/>
        </w:rPr>
        <w:t>Внести изменения в постановление № 381 от 28.05.2012г.</w:t>
      </w:r>
      <w:r w:rsidR="00184998" w:rsidRPr="001375C0">
        <w:rPr>
          <w:sz w:val="26"/>
          <w:szCs w:val="26"/>
        </w:rPr>
        <w:t xml:space="preserve"> с учетом изменений от  07.06.2016 г. №  129от  24.11.2016 г. №  290</w:t>
      </w:r>
      <w:r w:rsidR="001375C0" w:rsidRPr="001375C0">
        <w:rPr>
          <w:sz w:val="26"/>
          <w:szCs w:val="26"/>
        </w:rPr>
        <w:t xml:space="preserve">от18.12.2020 № 507 </w:t>
      </w:r>
      <w:r w:rsidRPr="001375C0">
        <w:rPr>
          <w:sz w:val="26"/>
          <w:szCs w:val="26"/>
        </w:rPr>
        <w:t xml:space="preserve">«Об утверждении административного регламента </w:t>
      </w:r>
      <w:r w:rsidR="001B3857" w:rsidRPr="001375C0">
        <w:rPr>
          <w:sz w:val="26"/>
          <w:szCs w:val="26"/>
        </w:rPr>
        <w:t>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«Выдача заключения о признании жилого помещения пригодным (непригодным) для постоянного проживания»</w:t>
      </w:r>
      <w:r w:rsidR="001375C0" w:rsidRPr="001375C0">
        <w:rPr>
          <w:sz w:val="26"/>
          <w:szCs w:val="26"/>
        </w:rPr>
        <w:t xml:space="preserve"> приложение Административный регламент по предоставлению муниципальной услуги «Выдача заключения о признании жилого помещения пригодным (непригодным) для постоянного проживания» </w:t>
      </w:r>
      <w:r w:rsidR="001375C0" w:rsidRPr="001375C0">
        <w:rPr>
          <w:color w:val="000000" w:themeColor="text1"/>
          <w:sz w:val="26"/>
          <w:szCs w:val="26"/>
        </w:rPr>
        <w:t>изложить в новой редакции</w:t>
      </w:r>
      <w:r w:rsidR="001375C0" w:rsidRPr="001375C0">
        <w:rPr>
          <w:sz w:val="26"/>
          <w:szCs w:val="26"/>
        </w:rPr>
        <w:t xml:space="preserve">. </w:t>
      </w:r>
    </w:p>
    <w:p w:rsidR="001B3857" w:rsidRPr="001375C0" w:rsidRDefault="001B3857" w:rsidP="001375C0">
      <w:pPr>
        <w:pStyle w:val="a3"/>
        <w:ind w:firstLine="708"/>
        <w:contextualSpacing/>
        <w:mirrorIndents/>
        <w:jc w:val="both"/>
        <w:rPr>
          <w:sz w:val="26"/>
          <w:szCs w:val="26"/>
        </w:rPr>
      </w:pPr>
    </w:p>
    <w:p w:rsidR="000025F8" w:rsidRPr="000137BB" w:rsidRDefault="000025F8" w:rsidP="001375C0">
      <w:pPr>
        <w:pStyle w:val="ConsPlusNormal0"/>
        <w:ind w:firstLine="0"/>
        <w:contextualSpacing/>
        <w:jc w:val="both"/>
        <w:rPr>
          <w:rFonts w:ascii="Times New Roman" w:hAnsi="Times New Roman" w:cs="Times New Roman"/>
          <w:sz w:val="26"/>
          <w:szCs w:val="26"/>
        </w:rPr>
      </w:pPr>
    </w:p>
    <w:tbl>
      <w:tblPr>
        <w:tblW w:w="0" w:type="auto"/>
        <w:tblLayout w:type="fixed"/>
        <w:tblLook w:val="04A0"/>
      </w:tblPr>
      <w:tblGrid>
        <w:gridCol w:w="5211"/>
        <w:gridCol w:w="1843"/>
        <w:gridCol w:w="2517"/>
      </w:tblGrid>
      <w:tr w:rsidR="006673B1" w:rsidTr="001375C0">
        <w:tc>
          <w:tcPr>
            <w:tcW w:w="5211" w:type="dxa"/>
          </w:tcPr>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1375C0" w:rsidRDefault="001375C0"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p>
          <w:p w:rsidR="006673B1" w:rsidRDefault="006673B1" w:rsidP="001375C0">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6673B1" w:rsidRDefault="006673B1" w:rsidP="001375C0">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6673B1" w:rsidRDefault="006673B1" w:rsidP="001375C0">
            <w:pPr>
              <w:spacing w:after="0" w:line="240" w:lineRule="auto"/>
              <w:rPr>
                <w:rFonts w:ascii="Times New Roman" w:eastAsia="Calibri" w:hAnsi="Times New Roman"/>
                <w:sz w:val="28"/>
                <w:szCs w:val="28"/>
              </w:rPr>
            </w:pPr>
          </w:p>
        </w:tc>
        <w:tc>
          <w:tcPr>
            <w:tcW w:w="2517" w:type="dxa"/>
          </w:tcPr>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p>
          <w:p w:rsidR="006673B1" w:rsidRDefault="006673B1" w:rsidP="001375C0">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6673B1" w:rsidRDefault="006673B1" w:rsidP="001375C0">
            <w:pPr>
              <w:spacing w:after="0" w:line="240" w:lineRule="auto"/>
              <w:rPr>
                <w:rFonts w:ascii="Times New Roman" w:eastAsia="Calibri" w:hAnsi="Times New Roman"/>
                <w:sz w:val="28"/>
                <w:szCs w:val="28"/>
              </w:rPr>
            </w:pPr>
          </w:p>
        </w:tc>
      </w:tr>
    </w:tbl>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0025F8" w:rsidRPr="000137BB" w:rsidRDefault="000025F8" w:rsidP="000137BB">
      <w:pPr>
        <w:pStyle w:val="ConsPlusNormal0"/>
        <w:widowControl/>
        <w:ind w:firstLine="0"/>
        <w:contextualSpacing/>
        <w:jc w:val="both"/>
        <w:rPr>
          <w:rFonts w:ascii="Times New Roman" w:hAnsi="Times New Roman" w:cs="Times New Roman"/>
          <w:sz w:val="26"/>
          <w:szCs w:val="26"/>
        </w:rPr>
      </w:pPr>
    </w:p>
    <w:p w:rsidR="00285DC9" w:rsidRPr="000137BB"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Приложение №1</w:t>
      </w:r>
    </w:p>
    <w:p w:rsidR="00285DC9" w:rsidRPr="000137BB"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 xml:space="preserve">к </w:t>
      </w:r>
      <w:r w:rsidR="00A54FFB" w:rsidRPr="000137BB">
        <w:rPr>
          <w:rFonts w:ascii="Times New Roman" w:hAnsi="Times New Roman" w:cs="Times New Roman"/>
        </w:rPr>
        <w:t>а</w:t>
      </w:r>
      <w:r w:rsidRPr="000137BB">
        <w:rPr>
          <w:rFonts w:ascii="Times New Roman" w:hAnsi="Times New Roman" w:cs="Times New Roman"/>
        </w:rPr>
        <w:t>дминистративному регламенту,</w:t>
      </w:r>
    </w:p>
    <w:p w:rsidR="00285DC9" w:rsidRPr="000137BB"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утвержденному постановлением</w:t>
      </w:r>
    </w:p>
    <w:p w:rsidR="00285DC9" w:rsidRDefault="00285DC9" w:rsidP="000137BB">
      <w:pPr>
        <w:pStyle w:val="ConsPlusNormal0"/>
        <w:widowControl/>
        <w:ind w:left="7371" w:firstLine="0"/>
        <w:contextualSpacing/>
        <w:jc w:val="both"/>
        <w:rPr>
          <w:rFonts w:ascii="Times New Roman" w:hAnsi="Times New Roman" w:cs="Times New Roman"/>
        </w:rPr>
      </w:pPr>
      <w:r w:rsidRPr="000137BB">
        <w:rPr>
          <w:rFonts w:ascii="Times New Roman" w:hAnsi="Times New Roman" w:cs="Times New Roman"/>
        </w:rPr>
        <w:t>администрации Ивантеевского МР</w:t>
      </w:r>
    </w:p>
    <w:p w:rsidR="006673B1" w:rsidRDefault="006673B1" w:rsidP="000137BB">
      <w:pPr>
        <w:pStyle w:val="ConsPlusNormal0"/>
        <w:widowControl/>
        <w:ind w:left="7371" w:firstLine="0"/>
        <w:contextualSpacing/>
        <w:jc w:val="both"/>
        <w:rPr>
          <w:rFonts w:ascii="Times New Roman" w:hAnsi="Times New Roman" w:cs="Times New Roman"/>
        </w:rPr>
      </w:pPr>
      <w:r>
        <w:rPr>
          <w:rFonts w:ascii="Times New Roman" w:hAnsi="Times New Roman" w:cs="Times New Roman"/>
        </w:rPr>
        <w:t>от 1</w:t>
      </w:r>
      <w:r w:rsidR="001375C0">
        <w:rPr>
          <w:rFonts w:ascii="Times New Roman" w:hAnsi="Times New Roman" w:cs="Times New Roman"/>
        </w:rPr>
        <w:t>7</w:t>
      </w:r>
      <w:r>
        <w:rPr>
          <w:rFonts w:ascii="Times New Roman" w:hAnsi="Times New Roman" w:cs="Times New Roman"/>
        </w:rPr>
        <w:t>.12.202</w:t>
      </w:r>
      <w:r w:rsidR="004F3C67">
        <w:rPr>
          <w:rFonts w:ascii="Times New Roman" w:hAnsi="Times New Roman" w:cs="Times New Roman"/>
        </w:rPr>
        <w:t>1</w:t>
      </w:r>
      <w:r>
        <w:rPr>
          <w:rFonts w:ascii="Times New Roman" w:hAnsi="Times New Roman" w:cs="Times New Roman"/>
        </w:rPr>
        <w:t>№5</w:t>
      </w:r>
      <w:r w:rsidR="001375C0">
        <w:rPr>
          <w:rFonts w:ascii="Times New Roman" w:hAnsi="Times New Roman" w:cs="Times New Roman"/>
        </w:rPr>
        <w:t>68</w:t>
      </w:r>
    </w:p>
    <w:p w:rsidR="001375C0" w:rsidRDefault="001375C0" w:rsidP="000137BB">
      <w:pPr>
        <w:spacing w:after="0" w:line="240" w:lineRule="auto"/>
        <w:contextualSpacing/>
        <w:mirrorIndents/>
        <w:jc w:val="center"/>
        <w:rPr>
          <w:rFonts w:ascii="Times New Roman" w:hAnsi="Times New Roman" w:cs="Times New Roman"/>
          <w:b/>
          <w:bCs/>
          <w:sz w:val="26"/>
          <w:szCs w:val="26"/>
        </w:rPr>
      </w:pPr>
    </w:p>
    <w:p w:rsidR="00A12B1A" w:rsidRPr="000137BB" w:rsidRDefault="00A12B1A" w:rsidP="000137BB">
      <w:pPr>
        <w:spacing w:after="0" w:line="240" w:lineRule="auto"/>
        <w:contextualSpacing/>
        <w:mirrorIndents/>
        <w:jc w:val="center"/>
        <w:rPr>
          <w:rFonts w:ascii="Times New Roman" w:hAnsi="Times New Roman" w:cs="Times New Roman"/>
          <w:b/>
          <w:bCs/>
          <w:sz w:val="26"/>
          <w:szCs w:val="26"/>
        </w:rPr>
      </w:pPr>
      <w:r w:rsidRPr="000137BB">
        <w:rPr>
          <w:rFonts w:ascii="Times New Roman" w:hAnsi="Times New Roman" w:cs="Times New Roman"/>
          <w:b/>
          <w:bCs/>
          <w:sz w:val="26"/>
          <w:szCs w:val="26"/>
        </w:rPr>
        <w:t>Административный регламент предоставления муниципальной услуги</w:t>
      </w:r>
    </w:p>
    <w:p w:rsidR="00A12B1A" w:rsidRPr="000137BB" w:rsidRDefault="00A12B1A" w:rsidP="000137BB">
      <w:pPr>
        <w:pStyle w:val="a3"/>
        <w:contextualSpacing/>
        <w:mirrorIndents/>
        <w:jc w:val="center"/>
        <w:rPr>
          <w:b/>
          <w:sz w:val="26"/>
          <w:szCs w:val="26"/>
        </w:rPr>
      </w:pPr>
      <w:r w:rsidRPr="000137BB">
        <w:rPr>
          <w:b/>
          <w:sz w:val="26"/>
          <w:szCs w:val="26"/>
        </w:rPr>
        <w:t>«Выдача заключения о признании жилого помещения</w:t>
      </w:r>
    </w:p>
    <w:p w:rsidR="00A12B1A" w:rsidRPr="000137BB" w:rsidRDefault="00A12B1A" w:rsidP="000137BB">
      <w:pPr>
        <w:pStyle w:val="a3"/>
        <w:contextualSpacing/>
        <w:mirrorIndents/>
        <w:jc w:val="center"/>
        <w:rPr>
          <w:b/>
          <w:bCs/>
          <w:sz w:val="26"/>
          <w:szCs w:val="26"/>
        </w:rPr>
      </w:pPr>
      <w:r w:rsidRPr="000137BB">
        <w:rPr>
          <w:b/>
          <w:sz w:val="26"/>
          <w:szCs w:val="26"/>
        </w:rPr>
        <w:t>пригодным (непригодным) для постоянного проживания»</w:t>
      </w:r>
    </w:p>
    <w:p w:rsidR="00E972AA" w:rsidRPr="000137BB" w:rsidRDefault="00E972AA" w:rsidP="000137BB">
      <w:pPr>
        <w:pStyle w:val="1"/>
        <w:tabs>
          <w:tab w:val="left" w:pos="0"/>
        </w:tabs>
        <w:spacing w:line="240" w:lineRule="auto"/>
        <w:contextualSpacing/>
        <w:mirrorIndents/>
        <w:jc w:val="center"/>
        <w:rPr>
          <w:rStyle w:val="a8"/>
          <w:b/>
          <w:bCs/>
          <w:color w:val="000000"/>
          <w:sz w:val="16"/>
          <w:szCs w:val="16"/>
        </w:rPr>
      </w:pPr>
    </w:p>
    <w:p w:rsidR="00A12B1A" w:rsidRPr="000137BB" w:rsidRDefault="00A12B1A" w:rsidP="000137BB">
      <w:pPr>
        <w:pStyle w:val="ab"/>
        <w:numPr>
          <w:ilvl w:val="0"/>
          <w:numId w:val="3"/>
        </w:numPr>
        <w:spacing w:after="0" w:line="240" w:lineRule="auto"/>
        <w:ind w:left="0" w:firstLine="0"/>
        <w:mirrorIndents/>
        <w:jc w:val="center"/>
        <w:rPr>
          <w:rStyle w:val="a8"/>
          <w:rFonts w:ascii="Times New Roman" w:hAnsi="Times New Roman" w:cs="Times New Roman"/>
          <w:bCs w:val="0"/>
          <w:color w:val="000000"/>
          <w:sz w:val="26"/>
          <w:szCs w:val="26"/>
        </w:rPr>
      </w:pPr>
      <w:r w:rsidRPr="000137BB">
        <w:rPr>
          <w:rStyle w:val="a8"/>
          <w:rFonts w:ascii="Times New Roman" w:hAnsi="Times New Roman" w:cs="Times New Roman"/>
          <w:bCs w:val="0"/>
          <w:color w:val="000000"/>
          <w:sz w:val="26"/>
          <w:szCs w:val="26"/>
        </w:rPr>
        <w:t>Общие положения</w:t>
      </w:r>
    </w:p>
    <w:p w:rsidR="00E972AA" w:rsidRPr="000137BB" w:rsidRDefault="00E972AA" w:rsidP="000137BB">
      <w:pPr>
        <w:pStyle w:val="a6"/>
        <w:spacing w:before="0" w:beforeAutospacing="0" w:after="0" w:afterAutospacing="0"/>
        <w:contextualSpacing/>
        <w:mirrorIndents/>
        <w:jc w:val="center"/>
        <w:rPr>
          <w:rFonts w:eastAsiaTheme="minorEastAsia"/>
          <w:sz w:val="16"/>
          <w:szCs w:val="16"/>
          <w:lang w:val="en-US"/>
        </w:rPr>
      </w:pPr>
    </w:p>
    <w:p w:rsidR="00A12B1A" w:rsidRPr="000137BB" w:rsidRDefault="00A12B1A" w:rsidP="000137BB">
      <w:pPr>
        <w:pStyle w:val="a6"/>
        <w:spacing w:before="0" w:beforeAutospacing="0" w:after="0" w:afterAutospacing="0"/>
        <w:contextualSpacing/>
        <w:mirrorIndents/>
        <w:jc w:val="center"/>
        <w:rPr>
          <w:b/>
          <w:sz w:val="26"/>
          <w:szCs w:val="26"/>
        </w:rPr>
      </w:pPr>
      <w:r w:rsidRPr="000137BB">
        <w:rPr>
          <w:b/>
          <w:sz w:val="26"/>
          <w:szCs w:val="26"/>
        </w:rPr>
        <w:t>Предмет регулирования регламента.</w:t>
      </w:r>
    </w:p>
    <w:p w:rsidR="00973536" w:rsidRPr="000137BB" w:rsidRDefault="00973536" w:rsidP="000137BB">
      <w:pPr>
        <w:pStyle w:val="a6"/>
        <w:spacing w:before="0" w:beforeAutospacing="0" w:after="0" w:afterAutospacing="0"/>
        <w:contextualSpacing/>
        <w:mirrorIndents/>
        <w:jc w:val="both"/>
        <w:rPr>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 </w:t>
      </w:r>
      <w:r w:rsidR="00A12B1A" w:rsidRPr="000137BB">
        <w:rPr>
          <w:rFonts w:ascii="Times New Roman" w:hAnsi="Times New Roman" w:cs="Times New Roman"/>
          <w:sz w:val="26"/>
          <w:szCs w:val="26"/>
        </w:rPr>
        <w:t xml:space="preserve">Административный </w:t>
      </w:r>
      <w:bookmarkStart w:id="1" w:name="YANDEX_8"/>
      <w:bookmarkEnd w:id="1"/>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"YANDEX_7"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регламент </w:t>
      </w:r>
      <w:hyperlink r:id="rId6" w:anchor="YANDEX_9" w:history="1"/>
      <w:r w:rsidR="00A12B1A" w:rsidRPr="000137BB">
        <w:rPr>
          <w:rFonts w:ascii="Times New Roman" w:hAnsi="Times New Roman" w:cs="Times New Roman"/>
          <w:sz w:val="26"/>
          <w:szCs w:val="26"/>
        </w:rPr>
        <w:t xml:space="preserve"> предоставления муници</w:t>
      </w:r>
      <w:r w:rsidR="00973536" w:rsidRPr="000137BB">
        <w:rPr>
          <w:rFonts w:ascii="Times New Roman" w:hAnsi="Times New Roman" w:cs="Times New Roman"/>
          <w:sz w:val="26"/>
          <w:szCs w:val="26"/>
        </w:rPr>
        <w:t xml:space="preserve">пальной услуги (далее–услуга) </w:t>
      </w:r>
      <w:r w:rsidR="00E972AA" w:rsidRPr="000137BB">
        <w:rPr>
          <w:rFonts w:ascii="Times New Roman" w:hAnsi="Times New Roman" w:cs="Times New Roman"/>
          <w:sz w:val="26"/>
          <w:szCs w:val="26"/>
        </w:rPr>
        <w:t xml:space="preserve">«Выдача заключения о признании жилого помещения пригодным (непригодным) для постоянного проживания» </w:t>
      </w:r>
      <w:r w:rsidR="00A12B1A" w:rsidRPr="000137BB">
        <w:rPr>
          <w:rFonts w:ascii="Times New Roman" w:hAnsi="Times New Roman" w:cs="Times New Roman"/>
          <w:sz w:val="26"/>
          <w:szCs w:val="26"/>
        </w:rPr>
        <w:t>(далее –</w:t>
      </w:r>
      <w:bookmarkStart w:id="2" w:name="YANDEX_16"/>
      <w:bookmarkEnd w:id="2"/>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"YANDEX_15"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регламент </w:t>
      </w:r>
      <w:hyperlink r:id="rId7" w:anchor="YANDEX_17" w:history="1"/>
      <w:r w:rsidR="00A12B1A" w:rsidRPr="000137BB">
        <w:rPr>
          <w:rFonts w:ascii="Times New Roman" w:hAnsi="Times New Roman" w:cs="Times New Roman"/>
          <w:sz w:val="26"/>
          <w:szCs w:val="26"/>
        </w:rPr>
        <w:t xml:space="preserve">) определяет порядок, сроки и последовательность действий (административных процедур) по предоставлению муниципальной услуги. </w:t>
      </w:r>
    </w:p>
    <w:p w:rsidR="00E972AA" w:rsidRPr="000137BB" w:rsidRDefault="00E972A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0137BB">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Круг заявителей.</w:t>
      </w:r>
    </w:p>
    <w:p w:rsidR="00E972AA" w:rsidRPr="000137BB" w:rsidRDefault="00E972AA" w:rsidP="000137BB">
      <w:pPr>
        <w:pStyle w:val="ab"/>
        <w:spacing w:after="0" w:line="240" w:lineRule="auto"/>
        <w:ind w:left="0"/>
        <w:mirrorIndents/>
        <w:jc w:val="both"/>
        <w:rPr>
          <w:rFonts w:ascii="Times New Roman" w:hAnsi="Times New Roman" w:cs="Times New Roman"/>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color w:val="000000"/>
          <w:sz w:val="26"/>
          <w:szCs w:val="26"/>
        </w:rPr>
        <w:t xml:space="preserve">2. </w:t>
      </w:r>
      <w:r w:rsidR="00A12B1A" w:rsidRPr="000137BB">
        <w:rPr>
          <w:rFonts w:ascii="Times New Roman" w:hAnsi="Times New Roman" w:cs="Times New Roman"/>
          <w:color w:val="000000"/>
          <w:sz w:val="26"/>
          <w:szCs w:val="26"/>
        </w:rPr>
        <w:t>Право на получение муниципальной услуги имеют собственники помещений, наниматели, либо органы уполномоченные на проведение государственного контроля и надзора, по вопросам, отнесенным к их компетенции</w:t>
      </w:r>
      <w:r w:rsidR="00A12B1A" w:rsidRPr="000137BB">
        <w:rPr>
          <w:rFonts w:ascii="Times New Roman" w:hAnsi="Times New Roman" w:cs="Times New Roman"/>
          <w:sz w:val="26"/>
          <w:szCs w:val="26"/>
        </w:rPr>
        <w:t xml:space="preserve">. </w:t>
      </w:r>
    </w:p>
    <w:p w:rsidR="00A12B1A" w:rsidRPr="000137BB" w:rsidRDefault="00A12B1A" w:rsidP="000137BB">
      <w:pPr>
        <w:pStyle w:val="1"/>
        <w:tabs>
          <w:tab w:val="left" w:pos="0"/>
        </w:tabs>
        <w:spacing w:line="240" w:lineRule="auto"/>
        <w:contextualSpacing/>
        <w:mirrorIndents/>
        <w:jc w:val="both"/>
        <w:rPr>
          <w:rStyle w:val="HTML0"/>
          <w:rFonts w:ascii="Times New Roman" w:hAnsi="Times New Roman" w:cs="Times New Roman"/>
          <w:b w:val="0"/>
          <w:bCs w:val="0"/>
          <w:caps w:val="0"/>
          <w:color w:val="auto"/>
          <w:kern w:val="0"/>
          <w:sz w:val="16"/>
          <w:szCs w:val="16"/>
        </w:rPr>
      </w:pPr>
    </w:p>
    <w:p w:rsidR="00A12B1A" w:rsidRPr="000137BB" w:rsidRDefault="00A12B1A" w:rsidP="000137BB">
      <w:pPr>
        <w:pStyle w:val="1"/>
        <w:tabs>
          <w:tab w:val="left" w:pos="0"/>
        </w:tabs>
        <w:spacing w:line="240" w:lineRule="auto"/>
        <w:contextualSpacing/>
        <w:mirrorIndents/>
        <w:jc w:val="center"/>
        <w:rPr>
          <w:rStyle w:val="HTML0"/>
          <w:rFonts w:ascii="Times New Roman" w:hAnsi="Times New Roman" w:cs="Times New Roman"/>
          <w:bCs w:val="0"/>
          <w:caps w:val="0"/>
          <w:color w:val="auto"/>
          <w:kern w:val="0"/>
          <w:sz w:val="26"/>
          <w:szCs w:val="26"/>
        </w:rPr>
      </w:pPr>
      <w:r w:rsidRPr="000137BB">
        <w:rPr>
          <w:rStyle w:val="HTML0"/>
          <w:rFonts w:ascii="Times New Roman" w:hAnsi="Times New Roman" w:cs="Times New Roman"/>
          <w:bCs w:val="0"/>
          <w:caps w:val="0"/>
          <w:color w:val="auto"/>
          <w:kern w:val="0"/>
          <w:sz w:val="26"/>
          <w:szCs w:val="26"/>
        </w:rPr>
        <w:t>Требования к порядку информирования о предоставлении муниципальной услуги.</w:t>
      </w:r>
    </w:p>
    <w:p w:rsidR="00E972AA" w:rsidRPr="000137BB" w:rsidRDefault="00E972AA" w:rsidP="000137BB">
      <w:pPr>
        <w:pStyle w:val="1"/>
        <w:tabs>
          <w:tab w:val="left" w:pos="0"/>
        </w:tabs>
        <w:spacing w:line="240" w:lineRule="auto"/>
        <w:contextualSpacing/>
        <w:mirrorIndents/>
        <w:jc w:val="both"/>
        <w:rPr>
          <w:rStyle w:val="HTML0"/>
          <w:rFonts w:ascii="Times New Roman" w:hAnsi="Times New Roman" w:cs="Times New Roman"/>
          <w:bCs w:val="0"/>
          <w:caps w:val="0"/>
          <w:color w:val="auto"/>
          <w:kern w:val="0"/>
          <w:sz w:val="16"/>
          <w:szCs w:val="16"/>
        </w:rPr>
      </w:pP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3.</w:t>
      </w:r>
      <w:r w:rsidR="0011789C" w:rsidRPr="000137BB">
        <w:rPr>
          <w:rFonts w:ascii="Times New Roman" w:eastAsia="Times New Roman" w:hAnsi="Times New Roman" w:cs="Times New Roman"/>
          <w:color w:val="000000"/>
          <w:sz w:val="26"/>
          <w:szCs w:val="26"/>
          <w:lang w:eastAsia="ar-SA"/>
        </w:rPr>
        <w:t>1</w:t>
      </w:r>
      <w:r w:rsidRPr="000137BB">
        <w:rPr>
          <w:rFonts w:ascii="Times New Roman" w:eastAsia="Times New Roman" w:hAnsi="Times New Roman" w:cs="Times New Roman"/>
          <w:color w:val="000000"/>
          <w:sz w:val="26"/>
          <w:szCs w:val="26"/>
          <w:lang w:eastAsia="ar-SA"/>
        </w:rPr>
        <w:t xml:space="preserve"> На официальном сайте администрации Ивантеевского муниципального района и при использовании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w:t>
      </w:r>
      <w:r w:rsidRPr="000137BB">
        <w:rPr>
          <w:rFonts w:ascii="Times New Roman" w:eastAsia="Times New Roman" w:hAnsi="Times New Roman" w:cs="Times New Roman"/>
          <w:sz w:val="26"/>
          <w:szCs w:val="26"/>
          <w:lang w:eastAsia="ar-SA"/>
        </w:rPr>
        <w:t xml:space="preserve">а также в ГКУ СО «Многофункциональный центр предоставления государственных и муниципальных услуг» (далее ГКУ СО «МФЦ») </w:t>
      </w:r>
      <w:r w:rsidRPr="000137BB">
        <w:rPr>
          <w:rFonts w:ascii="Times New Roman" w:eastAsia="Times New Roman" w:hAnsi="Times New Roman" w:cs="Times New Roman"/>
          <w:color w:val="000000"/>
          <w:sz w:val="26"/>
          <w:szCs w:val="26"/>
          <w:lang w:eastAsia="ar-SA"/>
        </w:rPr>
        <w:t>размещаются следующие информационные материалы:</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предоставляемых муниципальных услуг;</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xml:space="preserve">– блок-схема, наглядно отображающая последовательность прохождения всех административных процедур (приложение  </w:t>
      </w:r>
      <w:r w:rsidR="00E800B5" w:rsidRPr="000137BB">
        <w:rPr>
          <w:rFonts w:ascii="Times New Roman" w:eastAsia="Times New Roman" w:hAnsi="Times New Roman" w:cs="Times New Roman"/>
          <w:color w:val="000000"/>
          <w:sz w:val="26"/>
          <w:szCs w:val="26"/>
          <w:lang w:eastAsia="ar-SA"/>
        </w:rPr>
        <w:t>3</w:t>
      </w:r>
      <w:r w:rsidRPr="000137BB">
        <w:rPr>
          <w:rFonts w:ascii="Times New Roman" w:eastAsia="Times New Roman" w:hAnsi="Times New Roman" w:cs="Times New Roman"/>
          <w:color w:val="000000"/>
          <w:sz w:val="26"/>
          <w:szCs w:val="26"/>
          <w:lang w:eastAsia="ar-SA"/>
        </w:rPr>
        <w:t>);</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документов, которые заявитель должен представить для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адрес, номера телефонов и факса, график работы, адрес электронной почты, официального сайта администрации Ивантеевского муниципального района;</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информация об организациях, участвующих в предоставлении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перечень оснований для отказа в предоставлении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порядок обжалования действий (бездействия) и решений, осуществляемых (принятых) в ходе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color w:val="000000"/>
          <w:sz w:val="26"/>
          <w:szCs w:val="26"/>
          <w:lang w:eastAsia="ar-SA"/>
        </w:rPr>
      </w:pPr>
      <w:r w:rsidRPr="000137BB">
        <w:rPr>
          <w:rFonts w:ascii="Times New Roman" w:eastAsia="Times New Roman" w:hAnsi="Times New Roman" w:cs="Times New Roman"/>
          <w:color w:val="000000"/>
          <w:sz w:val="26"/>
          <w:szCs w:val="26"/>
          <w:lang w:eastAsia="ar-SA"/>
        </w:rPr>
        <w:t>– административный регламент предоставления муниципальной услуги.</w:t>
      </w:r>
    </w:p>
    <w:p w:rsidR="00B504FC" w:rsidRPr="000137BB" w:rsidRDefault="00B504FC" w:rsidP="000137BB">
      <w:pPr>
        <w:suppressAutoHyphens/>
        <w:spacing w:after="0" w:line="240" w:lineRule="auto"/>
        <w:contextualSpacing/>
        <w:jc w:val="both"/>
        <w:rPr>
          <w:rFonts w:ascii="Times New Roman" w:eastAsia="Times New Roman" w:hAnsi="Times New Roman" w:cs="Times New Roman"/>
          <w:sz w:val="26"/>
          <w:szCs w:val="26"/>
          <w:lang w:eastAsia="ar-SA"/>
        </w:rPr>
      </w:pPr>
      <w:r w:rsidRPr="000137BB">
        <w:rPr>
          <w:rFonts w:ascii="Times New Roman" w:eastAsia="Times New Roman" w:hAnsi="Times New Roman" w:cs="Times New Roman"/>
          <w:color w:val="000000"/>
          <w:sz w:val="26"/>
          <w:szCs w:val="26"/>
          <w:lang w:eastAsia="ar-SA"/>
        </w:rPr>
        <w:t xml:space="preserve">3.2. Информация о муниципальной услуге предоставляется получателям муниципальной услуги непосредственно в </w:t>
      </w:r>
      <w:r w:rsidR="002C3DC0" w:rsidRPr="000137BB">
        <w:rPr>
          <w:rFonts w:ascii="Times New Roman" w:eastAsia="Times New Roman" w:hAnsi="Times New Roman" w:cs="Times New Roman"/>
          <w:color w:val="000000"/>
          <w:sz w:val="26"/>
          <w:szCs w:val="26"/>
          <w:lang w:eastAsia="ar-SA"/>
        </w:rPr>
        <w:t>Отделе архитектуры и капитального строительства</w:t>
      </w:r>
      <w:r w:rsidRPr="000137BB">
        <w:rPr>
          <w:rFonts w:ascii="Times New Roman" w:eastAsia="Times New Roman" w:hAnsi="Times New Roman" w:cs="Times New Roman"/>
          <w:bCs/>
          <w:color w:val="000000"/>
          <w:sz w:val="26"/>
          <w:szCs w:val="26"/>
          <w:lang w:eastAsia="ar-SA"/>
        </w:rPr>
        <w:t xml:space="preserve">администрации </w:t>
      </w:r>
      <w:r w:rsidR="002C3DC0" w:rsidRPr="000137BB">
        <w:rPr>
          <w:rFonts w:ascii="Times New Roman" w:eastAsia="Times New Roman" w:hAnsi="Times New Roman" w:cs="Times New Roman"/>
          <w:bCs/>
          <w:color w:val="000000"/>
          <w:sz w:val="26"/>
          <w:szCs w:val="26"/>
          <w:lang w:eastAsia="ar-SA"/>
        </w:rPr>
        <w:t>Ивантеевс</w:t>
      </w:r>
      <w:r w:rsidRPr="000137BB">
        <w:rPr>
          <w:rFonts w:ascii="Times New Roman" w:eastAsia="Times New Roman" w:hAnsi="Times New Roman" w:cs="Times New Roman"/>
          <w:color w:val="000000"/>
          <w:sz w:val="26"/>
          <w:szCs w:val="26"/>
          <w:lang w:eastAsia="ar-SA"/>
        </w:rPr>
        <w:t xml:space="preserve">кого муниципального района </w:t>
      </w:r>
      <w:r w:rsidRPr="000137BB">
        <w:rPr>
          <w:rFonts w:ascii="Times New Roman" w:eastAsia="Times New Roman" w:hAnsi="Times New Roman" w:cs="Times New Roman"/>
          <w:sz w:val="26"/>
          <w:szCs w:val="26"/>
          <w:lang w:eastAsia="ar-SA"/>
        </w:rPr>
        <w:t>либо через многофункциональный центр предоставления государственных и муниципальных услуг.</w:t>
      </w:r>
    </w:p>
    <w:p w:rsidR="00E972AA" w:rsidRPr="000137BB" w:rsidRDefault="002C3DC0"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3.3</w:t>
      </w:r>
      <w:r w:rsidR="00CE2534" w:rsidRPr="000137BB">
        <w:rPr>
          <w:rFonts w:ascii="Times New Roman" w:hAnsi="Times New Roman" w:cs="Times New Roman"/>
          <w:sz w:val="26"/>
          <w:szCs w:val="26"/>
        </w:rPr>
        <w:t xml:space="preserve">. </w:t>
      </w:r>
      <w:r w:rsidR="00E972AA" w:rsidRPr="000137BB">
        <w:rPr>
          <w:rFonts w:ascii="Times New Roman" w:hAnsi="Times New Roman" w:cs="Times New Roman"/>
          <w:sz w:val="26"/>
          <w:szCs w:val="26"/>
        </w:rPr>
        <w:t xml:space="preserve"> Местонахождение Отдела – с.Ивантеевка, ул. Советская, д. №16.</w:t>
      </w:r>
    </w:p>
    <w:p w:rsidR="00E972AA" w:rsidRPr="000137BB" w:rsidRDefault="00CE2534"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4.  </w:t>
      </w:r>
      <w:r w:rsidR="00E972AA" w:rsidRPr="000137BB">
        <w:rPr>
          <w:rFonts w:ascii="Times New Roman" w:hAnsi="Times New Roman" w:cs="Times New Roman"/>
          <w:sz w:val="26"/>
          <w:szCs w:val="26"/>
        </w:rPr>
        <w:t>График работы Отдела:</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Рабочие дни:  Понедельник</w:t>
      </w:r>
      <w:r w:rsidR="0043403F" w:rsidRPr="000137BB">
        <w:rPr>
          <w:rFonts w:ascii="Times New Roman" w:hAnsi="Times New Roman" w:cs="Times New Roman"/>
          <w:sz w:val="26"/>
          <w:szCs w:val="26"/>
        </w:rPr>
        <w:t xml:space="preserve">, Вторник, </w:t>
      </w:r>
      <w:r w:rsidR="002C3DC0" w:rsidRPr="000137BB">
        <w:rPr>
          <w:rFonts w:ascii="Times New Roman" w:hAnsi="Times New Roman" w:cs="Times New Roman"/>
          <w:sz w:val="26"/>
          <w:szCs w:val="26"/>
        </w:rPr>
        <w:t xml:space="preserve">Среда, </w:t>
      </w:r>
      <w:r w:rsidR="0043403F" w:rsidRPr="000137BB">
        <w:rPr>
          <w:rFonts w:ascii="Times New Roman" w:hAnsi="Times New Roman" w:cs="Times New Roman"/>
          <w:sz w:val="26"/>
          <w:szCs w:val="26"/>
        </w:rPr>
        <w:t xml:space="preserve">Четверг, </w:t>
      </w:r>
      <w:r w:rsidRPr="000137BB">
        <w:rPr>
          <w:rFonts w:ascii="Times New Roman" w:hAnsi="Times New Roman" w:cs="Times New Roman"/>
          <w:sz w:val="26"/>
          <w:szCs w:val="26"/>
        </w:rPr>
        <w:t>Пятница (с 8.00 до 17.00).</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Перерыв на обед:  (с 12.00 до 13.00).</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Выходные дни:  Суббота, Воскресенье.</w:t>
      </w:r>
    </w:p>
    <w:p w:rsidR="00E972AA" w:rsidRPr="000137BB" w:rsidRDefault="00E972AA" w:rsidP="000137BB">
      <w:pPr>
        <w:pStyle w:val="ConsPlusNormal0"/>
        <w:widowControl/>
        <w:ind w:firstLine="0"/>
        <w:contextualSpacing/>
        <w:jc w:val="both"/>
        <w:rPr>
          <w:rFonts w:ascii="Times New Roman" w:hAnsi="Times New Roman" w:cs="Times New Roman"/>
          <w:b/>
          <w:i/>
          <w:sz w:val="26"/>
          <w:szCs w:val="26"/>
        </w:rPr>
      </w:pPr>
      <w:r w:rsidRPr="000137BB">
        <w:rPr>
          <w:rFonts w:ascii="Times New Roman" w:hAnsi="Times New Roman" w:cs="Times New Roman"/>
          <w:i/>
          <w:sz w:val="26"/>
          <w:szCs w:val="26"/>
        </w:rPr>
        <w:lastRenderedPageBreak/>
        <w:t xml:space="preserve">Информация об организациях, участвующих в предоставлении муниципальной услуги - </w:t>
      </w:r>
      <w:r w:rsidRPr="000137BB">
        <w:rPr>
          <w:rFonts w:ascii="Times New Roman" w:hAnsi="Times New Roman" w:cs="Times New Roman"/>
          <w:b/>
          <w:i/>
          <w:sz w:val="26"/>
          <w:szCs w:val="26"/>
        </w:rPr>
        <w:t xml:space="preserve">Приложение </w:t>
      </w:r>
      <w:r w:rsidR="00E800B5" w:rsidRPr="000137BB">
        <w:rPr>
          <w:rFonts w:ascii="Times New Roman" w:hAnsi="Times New Roman" w:cs="Times New Roman"/>
          <w:b/>
          <w:i/>
          <w:sz w:val="26"/>
          <w:szCs w:val="26"/>
        </w:rPr>
        <w:t>2</w:t>
      </w:r>
      <w:r w:rsidRPr="000137BB">
        <w:rPr>
          <w:rFonts w:ascii="Times New Roman" w:hAnsi="Times New Roman" w:cs="Times New Roman"/>
          <w:b/>
          <w:i/>
          <w:sz w:val="26"/>
          <w:szCs w:val="26"/>
        </w:rPr>
        <w:t>.</w:t>
      </w:r>
    </w:p>
    <w:p w:rsidR="00E972AA" w:rsidRPr="000137BB" w:rsidRDefault="00CE2534"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5. </w:t>
      </w:r>
      <w:r w:rsidR="00E972AA" w:rsidRPr="000137BB">
        <w:rPr>
          <w:rFonts w:ascii="Times New Roman" w:hAnsi="Times New Roman" w:cs="Times New Roman"/>
          <w:sz w:val="26"/>
          <w:szCs w:val="26"/>
        </w:rPr>
        <w:t xml:space="preserve">Информация  о  порядке предоставления муниципальной услуги может быть получена по телефону:  8(84579)5-16-41 и 8(84579)5-16-53. </w:t>
      </w:r>
    </w:p>
    <w:p w:rsidR="00E800B5" w:rsidRPr="000137BB" w:rsidRDefault="00CE2534" w:rsidP="000137BB">
      <w:pPr>
        <w:tabs>
          <w:tab w:val="left" w:pos="7088"/>
        </w:tabs>
        <w:spacing w:after="0" w:line="240" w:lineRule="auto"/>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6. </w:t>
      </w:r>
      <w:r w:rsidR="00E972AA" w:rsidRPr="000137BB">
        <w:rPr>
          <w:rFonts w:ascii="Times New Roman" w:hAnsi="Times New Roman" w:cs="Times New Roman"/>
          <w:sz w:val="26"/>
          <w:szCs w:val="26"/>
        </w:rPr>
        <w:t xml:space="preserve">Адрес официального сайта администрации:  </w:t>
      </w:r>
      <w:hyperlink r:id="rId8" w:history="1">
        <w:r w:rsidR="00E972AA" w:rsidRPr="000137BB">
          <w:rPr>
            <w:rStyle w:val="ac"/>
            <w:rFonts w:ascii="Times New Roman" w:hAnsi="Times New Roman" w:cs="Times New Roman"/>
            <w:sz w:val="26"/>
            <w:szCs w:val="26"/>
          </w:rPr>
          <w:t>http://ivanteevka.sarmo.ru/</w:t>
        </w:r>
      </w:hyperlink>
    </w:p>
    <w:p w:rsidR="00E972AA" w:rsidRPr="000137BB" w:rsidRDefault="00E972AA" w:rsidP="000137BB">
      <w:pPr>
        <w:tabs>
          <w:tab w:val="left" w:pos="7088"/>
        </w:tabs>
        <w:spacing w:after="0" w:line="240" w:lineRule="auto"/>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 Адрес электронной почты администрации:  </w:t>
      </w:r>
      <w:hyperlink r:id="rId9" w:history="1">
        <w:r w:rsidRPr="000137BB">
          <w:rPr>
            <w:rStyle w:val="ac"/>
            <w:rFonts w:ascii="Times New Roman" w:hAnsi="Times New Roman" w:cs="Times New Roman"/>
            <w:sz w:val="26"/>
            <w:szCs w:val="26"/>
            <w:lang w:val="en-US"/>
          </w:rPr>
          <w:t>iva</w:t>
        </w:r>
        <w:r w:rsidRPr="000137BB">
          <w:rPr>
            <w:rStyle w:val="ac"/>
            <w:rFonts w:ascii="Times New Roman" w:hAnsi="Times New Roman" w:cs="Times New Roman"/>
            <w:sz w:val="26"/>
            <w:szCs w:val="26"/>
          </w:rPr>
          <w:t>_</w:t>
        </w:r>
        <w:r w:rsidRPr="000137BB">
          <w:rPr>
            <w:rStyle w:val="ac"/>
            <w:rFonts w:ascii="Times New Roman" w:hAnsi="Times New Roman" w:cs="Times New Roman"/>
            <w:sz w:val="26"/>
            <w:szCs w:val="26"/>
            <w:lang w:val="en-US"/>
          </w:rPr>
          <w:t>omo</w:t>
        </w:r>
        <w:r w:rsidRPr="000137BB">
          <w:rPr>
            <w:rStyle w:val="ac"/>
            <w:rFonts w:ascii="Times New Roman" w:hAnsi="Times New Roman" w:cs="Times New Roman"/>
            <w:sz w:val="26"/>
            <w:szCs w:val="26"/>
          </w:rPr>
          <w:t>@</w:t>
        </w:r>
        <w:r w:rsidRPr="000137BB">
          <w:rPr>
            <w:rStyle w:val="ac"/>
            <w:rFonts w:ascii="Times New Roman" w:hAnsi="Times New Roman" w:cs="Times New Roman"/>
            <w:sz w:val="26"/>
            <w:szCs w:val="26"/>
            <w:lang w:val="en-US"/>
          </w:rPr>
          <w:t>rambler</w:t>
        </w:r>
        <w:r w:rsidRPr="000137BB">
          <w:rPr>
            <w:rStyle w:val="ac"/>
            <w:rFonts w:ascii="Times New Roman" w:hAnsi="Times New Roman" w:cs="Times New Roman"/>
            <w:sz w:val="26"/>
            <w:szCs w:val="26"/>
          </w:rPr>
          <w:t>.</w:t>
        </w:r>
        <w:r w:rsidRPr="000137BB">
          <w:rPr>
            <w:rStyle w:val="ac"/>
            <w:rFonts w:ascii="Times New Roman" w:hAnsi="Times New Roman" w:cs="Times New Roman"/>
            <w:sz w:val="26"/>
            <w:szCs w:val="26"/>
            <w:lang w:val="en-US"/>
          </w:rPr>
          <w:t>ru</w:t>
        </w:r>
      </w:hyperlink>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7. Информация о порядке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hyperlink r:id="rId10" w:history="1">
        <w:r w:rsidRPr="000137BB">
          <w:rPr>
            <w:rStyle w:val="ac"/>
            <w:rFonts w:ascii="Times New Roman" w:hAnsi="Times New Roman" w:cs="Times New Roman"/>
            <w:sz w:val="26"/>
            <w:szCs w:val="26"/>
            <w:lang w:val="en-US"/>
          </w:rPr>
          <w:t>www</w:t>
        </w:r>
        <w:r w:rsidRPr="000137BB">
          <w:rPr>
            <w:rStyle w:val="ac"/>
            <w:rFonts w:ascii="Times New Roman" w:hAnsi="Times New Roman" w:cs="Times New Roman"/>
            <w:sz w:val="26"/>
            <w:szCs w:val="26"/>
          </w:rPr>
          <w:t>.</w:t>
        </w:r>
        <w:proofErr w:type="spellStart"/>
        <w:r w:rsidRPr="000137BB">
          <w:rPr>
            <w:rStyle w:val="ac"/>
            <w:rFonts w:ascii="Times New Roman" w:hAnsi="Times New Roman" w:cs="Times New Roman"/>
            <w:sz w:val="26"/>
            <w:szCs w:val="26"/>
            <w:lang w:val="en-US"/>
          </w:rPr>
          <w:t>gosuslugi</w:t>
        </w:r>
        <w:proofErr w:type="spellEnd"/>
        <w:r w:rsidRPr="000137BB">
          <w:rPr>
            <w:rStyle w:val="ac"/>
            <w:rFonts w:ascii="Times New Roman" w:hAnsi="Times New Roman" w:cs="Times New Roman"/>
            <w:sz w:val="26"/>
            <w:szCs w:val="26"/>
          </w:rPr>
          <w:t>.</w:t>
        </w:r>
        <w:proofErr w:type="spellStart"/>
        <w:r w:rsidRPr="000137BB">
          <w:rPr>
            <w:rStyle w:val="ac"/>
            <w:rFonts w:ascii="Times New Roman" w:hAnsi="Times New Roman" w:cs="Times New Roman"/>
            <w:sz w:val="26"/>
            <w:szCs w:val="26"/>
            <w:lang w:val="en-US"/>
          </w:rPr>
          <w:t>ru</w:t>
        </w:r>
        <w:proofErr w:type="spellEnd"/>
      </w:hyperlink>
      <w:r w:rsidRPr="000137BB">
        <w:rPr>
          <w:rFonts w:ascii="Times New Roman" w:hAnsi="Times New Roman" w:cs="Times New Roman"/>
          <w:sz w:val="26"/>
          <w:szCs w:val="26"/>
        </w:rPr>
        <w:t>) (далее – Портал), на официальном сайте администрации Ивантеевского муниципального района в сети «Интернет» (далее – Сайт), на информационном стенде.</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8.Информационный стенд оборудован при входе в помещение Отдела. </w:t>
      </w:r>
    </w:p>
    <w:p w:rsidR="00E972AA" w:rsidRPr="000137BB" w:rsidRDefault="00E972AA"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xml:space="preserve">9.Письменное обращение граждан по почтовому адресу: 413950, Саратовская область, с. Ивантеевка, ул. Советская, д. №16; </w:t>
      </w:r>
    </w:p>
    <w:p w:rsidR="00A12B1A" w:rsidRPr="000137BB" w:rsidRDefault="00A12B1A" w:rsidP="000137BB">
      <w:pPr>
        <w:spacing w:after="0" w:line="240" w:lineRule="auto"/>
        <w:contextualSpacing/>
        <w:mirrorIndents/>
        <w:jc w:val="both"/>
        <w:rPr>
          <w:rFonts w:ascii="Times New Roman" w:hAnsi="Times New Roman" w:cs="Times New Roman"/>
          <w:color w:val="000000"/>
          <w:sz w:val="16"/>
          <w:szCs w:val="16"/>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sz w:val="26"/>
          <w:szCs w:val="26"/>
        </w:rPr>
      </w:pPr>
      <w:r w:rsidRPr="000137BB">
        <w:rPr>
          <w:rFonts w:ascii="Times New Roman" w:hAnsi="Times New Roman" w:cs="Times New Roman"/>
          <w:b/>
          <w:bCs/>
          <w:sz w:val="26"/>
          <w:szCs w:val="26"/>
        </w:rPr>
        <w:t>Стандарт предоставления муниципальной услуги</w:t>
      </w:r>
    </w:p>
    <w:p w:rsidR="00E972AA" w:rsidRPr="00497DF7" w:rsidRDefault="00E972A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Наименование муниципальной услуги.</w:t>
      </w:r>
    </w:p>
    <w:p w:rsidR="00E972AA" w:rsidRPr="00497DF7" w:rsidRDefault="00E972AA" w:rsidP="000137BB">
      <w:pPr>
        <w:spacing w:after="0" w:line="240" w:lineRule="auto"/>
        <w:contextualSpacing/>
        <w:mirrorIndents/>
        <w:jc w:val="both"/>
        <w:rPr>
          <w:rFonts w:ascii="Times New Roman" w:hAnsi="Times New Roman" w:cs="Times New Roman"/>
          <w:b/>
          <w:sz w:val="16"/>
          <w:szCs w:val="16"/>
        </w:rPr>
      </w:pPr>
    </w:p>
    <w:p w:rsidR="00A12B1A"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10. </w:t>
      </w:r>
      <w:r w:rsidR="00A12B1A" w:rsidRPr="000137BB">
        <w:rPr>
          <w:rFonts w:ascii="Times New Roman" w:hAnsi="Times New Roman" w:cs="Times New Roman"/>
          <w:sz w:val="26"/>
          <w:szCs w:val="26"/>
        </w:rPr>
        <w:t>Выдача </w:t>
      </w:r>
      <w:hyperlink r:id="rId11" w:anchor="YANDEX_45" w:history="1"/>
      <w:bookmarkStart w:id="3" w:name="YANDEX_45"/>
      <w:bookmarkEnd w:id="3"/>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"YANDEX_44"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заключений </w:t>
      </w:r>
      <w:hyperlink r:id="rId12" w:anchor="YANDEX_46" w:history="1"/>
      <w:bookmarkStart w:id="4" w:name="YANDEX_46"/>
      <w:bookmarkEnd w:id="4"/>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"YANDEX_45"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о </w:t>
      </w:r>
      <w:hyperlink r:id="rId13" w:anchor="YANDEX_47" w:history="1"/>
      <w:bookmarkStart w:id="5" w:name="YANDEX_47"/>
      <w:bookmarkEnd w:id="5"/>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"YANDEX_46"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признании </w:t>
      </w:r>
      <w:hyperlink r:id="rId14" w:anchor="YANDEX_48" w:history="1"/>
      <w:bookmarkStart w:id="6" w:name="YANDEX_48"/>
      <w:bookmarkEnd w:id="6"/>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"YANDEX_47"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жилого помещения пригодным</w:t>
      </w:r>
      <w:bookmarkStart w:id="7" w:name="YANDEX_50"/>
      <w:bookmarkEnd w:id="7"/>
      <w:r w:rsidR="00A12B1A" w:rsidRPr="000137BB">
        <w:rPr>
          <w:rFonts w:ascii="Times New Roman" w:hAnsi="Times New Roman" w:cs="Times New Roman"/>
          <w:sz w:val="26"/>
          <w:szCs w:val="26"/>
        </w:rPr>
        <w:t xml:space="preserve"> (</w:t>
      </w:r>
      <w:hyperlink r:id="rId15" w:anchor="YANDEX_49" w:history="1"/>
      <w:r w:rsidR="00A12B1A" w:rsidRPr="000137BB">
        <w:rPr>
          <w:rFonts w:ascii="Times New Roman" w:hAnsi="Times New Roman" w:cs="Times New Roman"/>
          <w:sz w:val="26"/>
          <w:szCs w:val="26"/>
        </w:rPr>
        <w:t>непригодным) </w:t>
      </w:r>
      <w:hyperlink r:id="rId16" w:anchor="YANDEX_51" w:history="1"/>
      <w:r w:rsidR="00A12B1A" w:rsidRPr="000137BB">
        <w:rPr>
          <w:rFonts w:ascii="Times New Roman" w:hAnsi="Times New Roman" w:cs="Times New Roman"/>
          <w:sz w:val="26"/>
          <w:szCs w:val="26"/>
        </w:rPr>
        <w:t xml:space="preserve"> для проживания.</w:t>
      </w:r>
    </w:p>
    <w:p w:rsidR="00A12B1A" w:rsidRPr="00497DF7" w:rsidRDefault="00A12B1A" w:rsidP="000137BB">
      <w:pPr>
        <w:spacing w:after="0" w:line="240" w:lineRule="auto"/>
        <w:contextualSpacing/>
        <w:mirrorIndents/>
        <w:jc w:val="both"/>
        <w:rPr>
          <w:rFonts w:ascii="Times New Roman" w:hAnsi="Times New Roman" w:cs="Times New Roman"/>
          <w:b/>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color w:val="000000"/>
          <w:sz w:val="26"/>
          <w:szCs w:val="26"/>
        </w:rPr>
      </w:pPr>
      <w:r w:rsidRPr="000137BB">
        <w:rPr>
          <w:rFonts w:ascii="Times New Roman" w:hAnsi="Times New Roman" w:cs="Times New Roman"/>
          <w:b/>
          <w:color w:val="000000"/>
          <w:sz w:val="26"/>
          <w:szCs w:val="26"/>
        </w:rPr>
        <w:t>Наименование структурного подразделения, предоставляющего муниципальную услугу.</w:t>
      </w:r>
    </w:p>
    <w:p w:rsidR="00E972AA" w:rsidRPr="00497DF7" w:rsidRDefault="00E972AA" w:rsidP="000137BB">
      <w:pPr>
        <w:spacing w:after="0" w:line="240" w:lineRule="auto"/>
        <w:contextualSpacing/>
        <w:mirrorIndents/>
        <w:jc w:val="both"/>
        <w:rPr>
          <w:rFonts w:ascii="Times New Roman" w:hAnsi="Times New Roman" w:cs="Times New Roman"/>
          <w:b/>
          <w:color w:val="000000"/>
          <w:sz w:val="16"/>
          <w:szCs w:val="16"/>
        </w:rPr>
      </w:pPr>
    </w:p>
    <w:p w:rsidR="00A12B1A" w:rsidRPr="000137BB" w:rsidRDefault="00CE2534" w:rsidP="000137BB">
      <w:pPr>
        <w:adjustRightInd w:val="0"/>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11. </w:t>
      </w:r>
      <w:r w:rsidR="00A12B1A" w:rsidRPr="000137BB">
        <w:rPr>
          <w:rFonts w:ascii="Times New Roman" w:hAnsi="Times New Roman" w:cs="Times New Roman"/>
          <w:color w:val="000000"/>
          <w:sz w:val="26"/>
          <w:szCs w:val="26"/>
        </w:rPr>
        <w:t xml:space="preserve">Муниципальная услуга предоставляется </w:t>
      </w:r>
      <w:r w:rsidR="003B7564" w:rsidRPr="000137BB">
        <w:rPr>
          <w:rFonts w:ascii="Times New Roman" w:hAnsi="Times New Roman" w:cs="Times New Roman"/>
          <w:color w:val="000000"/>
          <w:sz w:val="26"/>
          <w:szCs w:val="26"/>
        </w:rPr>
        <w:t>отделом архитектуры и капитального строительства</w:t>
      </w:r>
      <w:r w:rsidR="00A12B1A" w:rsidRPr="000137BB">
        <w:rPr>
          <w:rFonts w:ascii="Times New Roman" w:hAnsi="Times New Roman" w:cs="Times New Roman"/>
          <w:color w:val="000000"/>
          <w:sz w:val="26"/>
          <w:szCs w:val="26"/>
        </w:rPr>
        <w:t xml:space="preserve"> администрации </w:t>
      </w:r>
      <w:r w:rsidR="003B7564" w:rsidRPr="000137BB">
        <w:rPr>
          <w:rFonts w:ascii="Times New Roman" w:hAnsi="Times New Roman" w:cs="Times New Roman"/>
          <w:color w:val="000000"/>
          <w:sz w:val="26"/>
          <w:szCs w:val="26"/>
        </w:rPr>
        <w:t>Ивантеевского</w:t>
      </w:r>
      <w:r w:rsidR="00A12B1A" w:rsidRPr="000137BB">
        <w:rPr>
          <w:rFonts w:ascii="Times New Roman" w:hAnsi="Times New Roman" w:cs="Times New Roman"/>
          <w:color w:val="000000"/>
          <w:sz w:val="26"/>
          <w:szCs w:val="26"/>
        </w:rPr>
        <w:t xml:space="preserve"> муниципального района.</w:t>
      </w:r>
    </w:p>
    <w:p w:rsidR="002C3DC0" w:rsidRPr="000137BB" w:rsidRDefault="002C3DC0" w:rsidP="000137BB">
      <w:pPr>
        <w:adjustRightInd w:val="0"/>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Структурным подразделением </w:t>
      </w:r>
      <w:r w:rsidR="0021056E" w:rsidRPr="000137BB">
        <w:rPr>
          <w:rFonts w:ascii="Times New Roman" w:hAnsi="Times New Roman" w:cs="Times New Roman"/>
          <w:color w:val="000000"/>
          <w:sz w:val="26"/>
          <w:szCs w:val="26"/>
        </w:rPr>
        <w:t>администрации</w:t>
      </w:r>
      <w:r w:rsidRPr="000137BB">
        <w:rPr>
          <w:rFonts w:ascii="Times New Roman" w:hAnsi="Times New Roman" w:cs="Times New Roman"/>
          <w:color w:val="000000"/>
          <w:sz w:val="26"/>
          <w:szCs w:val="26"/>
        </w:rPr>
        <w:t xml:space="preserve">, непосредственно осуществляющим функции по подготовке и рассмотрению документов, необходимых для предоставления муниципальной услуги, является отдел </w:t>
      </w:r>
      <w:r w:rsidR="0021056E" w:rsidRPr="000137BB">
        <w:rPr>
          <w:rFonts w:ascii="Times New Roman" w:hAnsi="Times New Roman" w:cs="Times New Roman"/>
          <w:color w:val="000000"/>
          <w:sz w:val="26"/>
          <w:szCs w:val="26"/>
        </w:rPr>
        <w:t>архитектуры и капитального строительства</w:t>
      </w:r>
      <w:r w:rsidRPr="000137BB">
        <w:rPr>
          <w:rFonts w:ascii="Times New Roman" w:hAnsi="Times New Roman" w:cs="Times New Roman"/>
          <w:color w:val="000000"/>
          <w:sz w:val="26"/>
          <w:szCs w:val="26"/>
        </w:rPr>
        <w:t xml:space="preserve"> администрации </w:t>
      </w:r>
      <w:r w:rsidR="0021056E" w:rsidRPr="000137BB">
        <w:rPr>
          <w:rFonts w:ascii="Times New Roman" w:hAnsi="Times New Roman" w:cs="Times New Roman"/>
          <w:color w:val="000000"/>
          <w:sz w:val="26"/>
          <w:szCs w:val="26"/>
        </w:rPr>
        <w:t>Ивантеев</w:t>
      </w:r>
      <w:r w:rsidRPr="000137BB">
        <w:rPr>
          <w:rFonts w:ascii="Times New Roman" w:hAnsi="Times New Roman" w:cs="Times New Roman"/>
          <w:color w:val="000000"/>
          <w:sz w:val="26"/>
          <w:szCs w:val="26"/>
        </w:rPr>
        <w:t>ского муниципального района.</w:t>
      </w:r>
    </w:p>
    <w:p w:rsidR="002C3DC0" w:rsidRPr="000137BB" w:rsidRDefault="002C3DC0" w:rsidP="000137BB">
      <w:pPr>
        <w:adjustRightInd w:val="0"/>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В процессе предоставления муниципальной услуги </w:t>
      </w:r>
      <w:r w:rsidR="0021056E" w:rsidRPr="000137BB">
        <w:rPr>
          <w:rFonts w:ascii="Times New Roman" w:hAnsi="Times New Roman" w:cs="Times New Roman"/>
          <w:color w:val="000000"/>
          <w:sz w:val="26"/>
          <w:szCs w:val="26"/>
        </w:rPr>
        <w:t xml:space="preserve">Заместитель администрации </w:t>
      </w:r>
      <w:r w:rsidRPr="000137BB">
        <w:rPr>
          <w:rFonts w:ascii="Times New Roman" w:hAnsi="Times New Roman" w:cs="Times New Roman"/>
          <w:color w:val="000000"/>
          <w:sz w:val="26"/>
          <w:szCs w:val="26"/>
        </w:rPr>
        <w:t xml:space="preserve"> взаимодействует с межведомственной комиссией по признанию помещения муниципального жилищного фонда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 отделом администрации </w:t>
      </w:r>
      <w:r w:rsidR="0021056E" w:rsidRPr="000137BB">
        <w:rPr>
          <w:rFonts w:ascii="Times New Roman" w:hAnsi="Times New Roman" w:cs="Times New Roman"/>
          <w:color w:val="000000"/>
          <w:sz w:val="26"/>
          <w:szCs w:val="26"/>
        </w:rPr>
        <w:t>Ивантеевс</w:t>
      </w:r>
      <w:r w:rsidRPr="000137BB">
        <w:rPr>
          <w:rFonts w:ascii="Times New Roman" w:hAnsi="Times New Roman" w:cs="Times New Roman"/>
          <w:color w:val="000000"/>
          <w:sz w:val="26"/>
          <w:szCs w:val="26"/>
        </w:rPr>
        <w:t>кого муниципального района (далее – отдел), уполномоченными органами, осуществляющими регистрацию прав на недвижимое имущество и сделок с ним, органами, осуществляющими технический учет и техническую инвентаризацию, а также ГКУ СО «МФЦ» (в случае подачи заявления о предоставлении муниципальной услуги через ГКУ СО «МФЦ»).</w:t>
      </w:r>
    </w:p>
    <w:p w:rsidR="00CE2534" w:rsidRPr="00497DF7" w:rsidRDefault="00CE2534" w:rsidP="000137BB">
      <w:pPr>
        <w:spacing w:after="0" w:line="240" w:lineRule="auto"/>
        <w:contextualSpacing/>
        <w:mirrorIndents/>
        <w:jc w:val="both"/>
        <w:rPr>
          <w:rFonts w:ascii="Times New Roman" w:hAnsi="Times New Roman" w:cs="Times New Roman"/>
          <w:sz w:val="16"/>
          <w:szCs w:val="16"/>
        </w:rPr>
      </w:pPr>
    </w:p>
    <w:p w:rsidR="00CE2534" w:rsidRPr="000137BB" w:rsidRDefault="00CE2534"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Описание результата предоставления муниципальной услуги</w:t>
      </w:r>
    </w:p>
    <w:p w:rsidR="00CE2534" w:rsidRPr="00497DF7" w:rsidRDefault="00CE2534" w:rsidP="000137BB">
      <w:pPr>
        <w:spacing w:after="0" w:line="240" w:lineRule="auto"/>
        <w:contextualSpacing/>
        <w:mirrorIndents/>
        <w:jc w:val="both"/>
        <w:rPr>
          <w:rFonts w:ascii="Times New Roman" w:hAnsi="Times New Roman" w:cs="Times New Roman"/>
          <w:sz w:val="16"/>
          <w:szCs w:val="16"/>
        </w:rPr>
      </w:pPr>
    </w:p>
    <w:p w:rsidR="004A047C" w:rsidRPr="000137BB" w:rsidRDefault="00CE2534"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12.</w:t>
      </w:r>
      <w:r w:rsidR="00A12B1A" w:rsidRPr="000137BB">
        <w:rPr>
          <w:rFonts w:ascii="Times New Roman" w:hAnsi="Times New Roman" w:cs="Times New Roman"/>
          <w:sz w:val="26"/>
          <w:szCs w:val="26"/>
        </w:rPr>
        <w:t xml:space="preserve"> Результатом предоставления муниципальной услуги является </w:t>
      </w: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направление заявителю </w:t>
      </w:r>
      <w:bookmarkStart w:id="8" w:name="YANDEX_53"/>
      <w:bookmarkEnd w:id="8"/>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"YANDEX_52"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заключения </w:t>
      </w:r>
      <w:hyperlink r:id="rId17" w:anchor="YANDEX_54" w:history="1"/>
      <w:r w:rsidR="00A12B1A" w:rsidRPr="000137BB">
        <w:rPr>
          <w:rFonts w:ascii="Times New Roman" w:hAnsi="Times New Roman" w:cs="Times New Roman"/>
          <w:sz w:val="26"/>
          <w:szCs w:val="26"/>
        </w:rPr>
        <w:t xml:space="preserve"> комиссии</w:t>
      </w:r>
      <w:bookmarkStart w:id="9" w:name="YANDEX_54"/>
      <w:bookmarkEnd w:id="9"/>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"YANDEX_53"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или акта обследования о </w:t>
      </w:r>
      <w:hyperlink r:id="rId18" w:anchor="YANDEX_55" w:history="1"/>
      <w:bookmarkStart w:id="10" w:name="YANDEX_55"/>
      <w:bookmarkEnd w:id="10"/>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"YANDEX_54"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признании </w:t>
      </w:r>
      <w:hyperlink r:id="rId19" w:anchor="YANDEX_56" w:history="1"/>
      <w:bookmarkStart w:id="11" w:name="YANDEX_56"/>
      <w:bookmarkEnd w:id="11"/>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"YANDEX_55"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жилого </w:t>
      </w:r>
      <w:hyperlink r:id="rId20" w:anchor="YANDEX_57" w:history="1"/>
      <w:r w:rsidR="00A12B1A" w:rsidRPr="000137BB">
        <w:rPr>
          <w:rFonts w:ascii="Times New Roman" w:hAnsi="Times New Roman" w:cs="Times New Roman"/>
          <w:sz w:val="26"/>
          <w:szCs w:val="26"/>
        </w:rPr>
        <w:t xml:space="preserve"> помещения </w:t>
      </w:r>
      <w:hyperlink r:id="rId21" w:anchor="YANDEX_58" w:history="1"/>
      <w:bookmarkStart w:id="12" w:name="YANDEX_58"/>
      <w:bookmarkEnd w:id="12"/>
      <w:r w:rsidR="006F191E"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\l "YANDEX_57" </w:instrText>
      </w:r>
      <w:r w:rsidR="006F191E"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 непригодным </w:t>
      </w:r>
      <w:hyperlink r:id="rId22" w:anchor="YANDEX_59" w:history="1"/>
      <w:r w:rsidR="00A12B1A" w:rsidRPr="000137BB">
        <w:rPr>
          <w:rFonts w:ascii="Times New Roman" w:hAnsi="Times New Roman" w:cs="Times New Roman"/>
          <w:sz w:val="26"/>
          <w:szCs w:val="26"/>
        </w:rPr>
        <w:t xml:space="preserve"> или пригодным для проживания.</w:t>
      </w:r>
    </w:p>
    <w:p w:rsidR="004A047C" w:rsidRPr="000137BB" w:rsidRDefault="004A047C"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 предоставление мотивированного отказа в выдаче указанных документов.</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4A047C" w:rsidRPr="000137BB" w:rsidRDefault="004A047C"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Срок предоставления муниципальной</w:t>
      </w:r>
      <w:r w:rsidRPr="000137BB">
        <w:rPr>
          <w:rFonts w:ascii="Times New Roman" w:hAnsi="Times New Roman" w:cs="Times New Roman"/>
          <w:b/>
          <w:sz w:val="26"/>
          <w:szCs w:val="26"/>
        </w:rPr>
        <w:tab/>
        <w:t xml:space="preserve">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13. </w:t>
      </w:r>
      <w:r w:rsidR="00A12B1A" w:rsidRPr="000137BB">
        <w:rPr>
          <w:rFonts w:ascii="Times New Roman" w:hAnsi="Times New Roman" w:cs="Times New Roman"/>
          <w:sz w:val="26"/>
          <w:szCs w:val="26"/>
        </w:rPr>
        <w:t>Срок рассмотрения заявлений составляет 30 календарных дней с даты регистрации заявления до момента принятия решения (в виде заключения), либо до момента принятия решения, о проведении дополнительного обследования оцениваемого помещения. Срок выдачи заключения – 5 дней с момента принятия решения.</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4A047C" w:rsidRPr="000137BB" w:rsidRDefault="004A047C" w:rsidP="00497DF7">
      <w:pPr>
        <w:pStyle w:val="ConsPlusNormal0"/>
        <w:widowControl/>
        <w:ind w:firstLine="0"/>
        <w:contextualSpacing/>
        <w:jc w:val="center"/>
        <w:rPr>
          <w:rFonts w:ascii="Times New Roman" w:hAnsi="Times New Roman" w:cs="Times New Roman"/>
          <w:b/>
          <w:sz w:val="26"/>
          <w:szCs w:val="26"/>
        </w:rPr>
      </w:pPr>
      <w:r w:rsidRPr="000137BB">
        <w:rPr>
          <w:rFonts w:ascii="Times New Roman" w:hAnsi="Times New Roman" w:cs="Times New Roman"/>
          <w:b/>
          <w:sz w:val="26"/>
          <w:szCs w:val="26"/>
        </w:rPr>
        <w:t>Перечень нормативных правовых актов, регулирующих отношения, возникшие в связи с предоставлением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bCs/>
          <w:color w:val="000000"/>
          <w:sz w:val="26"/>
          <w:szCs w:val="26"/>
        </w:rPr>
      </w:pPr>
      <w:r w:rsidRPr="000137BB">
        <w:rPr>
          <w:rFonts w:ascii="Times New Roman" w:hAnsi="Times New Roman" w:cs="Times New Roman"/>
          <w:sz w:val="26"/>
          <w:szCs w:val="26"/>
        </w:rPr>
        <w:t xml:space="preserve">14. </w:t>
      </w:r>
      <w:r w:rsidR="00A12B1A" w:rsidRPr="000137BB">
        <w:rPr>
          <w:rFonts w:ascii="Times New Roman" w:hAnsi="Times New Roman" w:cs="Times New Roman"/>
          <w:bCs/>
          <w:color w:val="000000"/>
          <w:sz w:val="26"/>
          <w:szCs w:val="26"/>
        </w:rPr>
        <w:t xml:space="preserve">Предоставление муниципальной услуги осуществляется в соответствии со следующими нормативными правовыми актами: </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Конституция Российской Федерации;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Жилищный кодекс Российской Федерации;</w:t>
      </w:r>
    </w:p>
    <w:p w:rsidR="004A047C"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4A047C" w:rsidRPr="000137BB">
        <w:rPr>
          <w:rFonts w:ascii="Times New Roman" w:hAnsi="Times New Roman" w:cs="Times New Roman"/>
          <w:sz w:val="26"/>
          <w:szCs w:val="26"/>
        </w:rPr>
        <w:t>П</w:t>
      </w:r>
      <w:r w:rsidRPr="000137BB">
        <w:rPr>
          <w:rFonts w:ascii="Times New Roman" w:hAnsi="Times New Roman" w:cs="Times New Roman"/>
          <w:sz w:val="26"/>
          <w:szCs w:val="26"/>
        </w:rPr>
        <w:t>остановление Правительства Российской Федерации от 28.01.2006 № 47 «Об</w:t>
      </w:r>
      <w:r w:rsidR="004A047C" w:rsidRPr="000137BB">
        <w:rPr>
          <w:rFonts w:ascii="Times New Roman" w:hAnsi="Times New Roman" w:cs="Times New Roman"/>
          <w:sz w:val="26"/>
          <w:szCs w:val="26"/>
        </w:rPr>
        <w:t>утверждении п</w:t>
      </w:r>
      <w:r w:rsidRPr="000137BB">
        <w:rPr>
          <w:rFonts w:ascii="Times New Roman" w:hAnsi="Times New Roman" w:cs="Times New Roman"/>
          <w:sz w:val="26"/>
          <w:szCs w:val="26"/>
        </w:rPr>
        <w:t>оложения</w:t>
      </w:r>
      <w:bookmarkStart w:id="13" w:name="YANDEX_17"/>
      <w:bookmarkEnd w:id="13"/>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"YANDEX_16"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о </w:t>
      </w:r>
      <w:hyperlink r:id="rId23" w:anchor="YANDEX_18" w:history="1"/>
      <w:bookmarkStart w:id="14" w:name="YANDEX_18"/>
      <w:bookmarkEnd w:id="14"/>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"YANDEX_17"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признании </w:t>
      </w:r>
      <w:hyperlink r:id="rId24" w:anchor="YANDEX_19" w:history="1"/>
      <w:bookmarkStart w:id="15" w:name="YANDEX_19"/>
      <w:bookmarkEnd w:id="15"/>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"YANDEX_18"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помещения </w:t>
      </w:r>
      <w:hyperlink r:id="rId25" w:anchor="YANDEX_20" w:history="1"/>
      <w:bookmarkStart w:id="16" w:name="YANDEX_20"/>
      <w:bookmarkEnd w:id="16"/>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"YANDEX_19"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жилым </w:t>
      </w:r>
      <w:hyperlink r:id="rId26" w:anchor="YANDEX_21" w:history="1"/>
      <w:bookmarkStart w:id="17" w:name="YANDEX_21"/>
      <w:bookmarkEnd w:id="17"/>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"YANDEX_20"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помещением</w:t>
      </w:r>
      <w:hyperlink r:id="rId27" w:anchor="YANDEX_22" w:history="1"/>
      <w:r w:rsidRPr="000137BB">
        <w:rPr>
          <w:rFonts w:ascii="Times New Roman" w:hAnsi="Times New Roman" w:cs="Times New Roman"/>
          <w:sz w:val="26"/>
          <w:szCs w:val="26"/>
        </w:rPr>
        <w:t xml:space="preserve">, </w:t>
      </w:r>
      <w:bookmarkStart w:id="18" w:name="YANDEX_22"/>
      <w:bookmarkEnd w:id="18"/>
      <w:r w:rsidR="006F191E" w:rsidRPr="000137BB">
        <w:rPr>
          <w:rFonts w:ascii="Times New Roman" w:hAnsi="Times New Roman" w:cs="Times New Roman"/>
          <w:sz w:val="26"/>
          <w:szCs w:val="26"/>
        </w:rPr>
        <w:fldChar w:fldCharType="begin"/>
      </w:r>
      <w:r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"YANDEX_21" </w:instrText>
      </w:r>
      <w:r w:rsidR="006F191E" w:rsidRPr="000137BB">
        <w:rPr>
          <w:rFonts w:ascii="Times New Roman" w:hAnsi="Times New Roman" w:cs="Times New Roman"/>
          <w:sz w:val="26"/>
          <w:szCs w:val="26"/>
        </w:rPr>
        <w:fldChar w:fldCharType="end"/>
      </w:r>
      <w:r w:rsidRPr="000137BB">
        <w:rPr>
          <w:rFonts w:ascii="Times New Roman" w:hAnsi="Times New Roman" w:cs="Times New Roman"/>
          <w:sz w:val="26"/>
          <w:szCs w:val="26"/>
        </w:rPr>
        <w:t> жилого</w:t>
      </w:r>
    </w:p>
    <w:p w:rsidR="00A12B1A" w:rsidRPr="000137BB" w:rsidRDefault="006F191E" w:rsidP="000137BB">
      <w:pPr>
        <w:spacing w:after="0" w:line="240" w:lineRule="auto"/>
        <w:contextualSpacing/>
        <w:mirrorIndents/>
        <w:jc w:val="both"/>
        <w:rPr>
          <w:rFonts w:ascii="Times New Roman" w:hAnsi="Times New Roman" w:cs="Times New Roman"/>
          <w:sz w:val="26"/>
          <w:szCs w:val="26"/>
        </w:rPr>
      </w:pPr>
      <w:hyperlink r:id="rId28" w:anchor="YANDEX_23" w:history="1"/>
      <w:bookmarkStart w:id="19" w:name="YANDEX_23"/>
      <w:bookmarkEnd w:id="19"/>
      <w:r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"YANDEX_22" </w:instrText>
      </w:r>
      <w:r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помещения </w:t>
      </w:r>
      <w:hyperlink r:id="rId29" w:anchor="YANDEX_24" w:history="1"/>
      <w:bookmarkStart w:id="20" w:name="YANDEX_24"/>
      <w:bookmarkEnd w:id="20"/>
      <w:r w:rsidRPr="000137BB">
        <w:rPr>
          <w:rFonts w:ascii="Times New Roman" w:hAnsi="Times New Roman" w:cs="Times New Roman"/>
          <w:sz w:val="26"/>
          <w:szCs w:val="26"/>
        </w:rPr>
        <w:fldChar w:fldCharType="begin"/>
      </w:r>
      <w:r w:rsidR="00A12B1A" w:rsidRPr="000137BB">
        <w:rPr>
          <w:rFonts w:ascii="Times New Roman" w:hAnsi="Times New Roman" w:cs="Times New Roman"/>
          <w:sz w:val="26"/>
          <w:szCs w:val="26"/>
        </w:rPr>
        <w:instrText xml:space="preserve"> HYPERLINK "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\l "YANDEX_23" </w:instrText>
      </w:r>
      <w:r w:rsidRPr="000137BB">
        <w:rPr>
          <w:rFonts w:ascii="Times New Roman" w:hAnsi="Times New Roman" w:cs="Times New Roman"/>
          <w:sz w:val="26"/>
          <w:szCs w:val="26"/>
        </w:rPr>
        <w:fldChar w:fldCharType="end"/>
      </w:r>
      <w:r w:rsidR="00A12B1A" w:rsidRPr="000137BB">
        <w:rPr>
          <w:rFonts w:ascii="Times New Roman" w:hAnsi="Times New Roman" w:cs="Times New Roman"/>
          <w:sz w:val="26"/>
          <w:szCs w:val="26"/>
        </w:rPr>
        <w:t>непригодным </w:t>
      </w:r>
      <w:hyperlink r:id="rId30" w:anchor="YANDEX_25" w:history="1"/>
      <w:r w:rsidR="00A12B1A" w:rsidRPr="000137BB">
        <w:rPr>
          <w:rFonts w:ascii="Times New Roman" w:hAnsi="Times New Roman" w:cs="Times New Roman"/>
          <w:sz w:val="26"/>
          <w:szCs w:val="26"/>
        </w:rPr>
        <w:t xml:space="preserve"> для проживания и многоквартирного дома аварийным и подлежащим сносу или реконструкции»;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Исчерпывающий перечень документов, необходимых для предоставления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заявление гражданина (нанимателя) по форме согласно приложению № </w:t>
      </w:r>
      <w:r w:rsidR="00E800B5" w:rsidRPr="000137BB">
        <w:rPr>
          <w:rFonts w:ascii="Times New Roman" w:hAnsi="Times New Roman" w:cs="Times New Roman"/>
          <w:sz w:val="26"/>
          <w:szCs w:val="26"/>
        </w:rPr>
        <w:t>4</w:t>
      </w:r>
      <w:r w:rsidRPr="000137BB">
        <w:rPr>
          <w:rFonts w:ascii="Times New Roman" w:hAnsi="Times New Roman" w:cs="Times New Roman"/>
          <w:sz w:val="26"/>
          <w:szCs w:val="26"/>
        </w:rPr>
        <w:t xml:space="preserve"> к административному  регламенту;</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 удостоверяющий личность;</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заверенные копии правоустанавливающих документов на жилое помещение, если право на него не зарегистрировано в Едином государственном реестре прав на недвижимое имущество и сделок с ним;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план жилого помещения с техническим паспортом;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для признания многоквартирного дома аварийным, также предоставляется заключение специализированной организации, проводящей обследование этого дома;</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Орган местного самоуправления самостоятельно запрашивает сведения о правах на жилое помещение, если право на него зарегистрировано в Едином государственном реестре прав на недвижимое имущество и сделок с ним. </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4A047C" w:rsidRPr="00497DF7" w:rsidRDefault="00A12B1A" w:rsidP="000137BB">
      <w:pPr>
        <w:spacing w:after="0" w:line="240" w:lineRule="auto"/>
        <w:contextualSpacing/>
        <w:mirrorIndents/>
        <w:jc w:val="both"/>
        <w:rPr>
          <w:rFonts w:ascii="Times New Roman" w:hAnsi="Times New Roman" w:cs="Times New Roman"/>
          <w:sz w:val="16"/>
          <w:szCs w:val="16"/>
        </w:rPr>
      </w:pPr>
      <w:r w:rsidRPr="00497DF7">
        <w:rPr>
          <w:rFonts w:ascii="Times New Roman" w:hAnsi="Times New Roman" w:cs="Times New Roman"/>
          <w:sz w:val="16"/>
          <w:szCs w:val="16"/>
        </w:rPr>
        <w:t> </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представ</w:t>
      </w:r>
      <w:r w:rsidR="00BF5E2B" w:rsidRPr="000137BB">
        <w:rPr>
          <w:rFonts w:ascii="Times New Roman" w:hAnsi="Times New Roman" w:cs="Times New Roman"/>
          <w:sz w:val="26"/>
          <w:szCs w:val="26"/>
        </w:rPr>
        <w:t>лены не все документы (см.выше)</w:t>
      </w:r>
      <w:r w:rsidRPr="000137BB">
        <w:rPr>
          <w:rFonts w:ascii="Times New Roman" w:hAnsi="Times New Roman" w:cs="Times New Roman"/>
          <w:sz w:val="26"/>
          <w:szCs w:val="26"/>
        </w:rPr>
        <w:t>.</w:t>
      </w:r>
    </w:p>
    <w:p w:rsidR="00A12B1A" w:rsidRPr="000137BB" w:rsidRDefault="004A047C" w:rsidP="000137BB">
      <w:pPr>
        <w:tabs>
          <w:tab w:val="num" w:pos="0"/>
        </w:tabs>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sz w:val="26"/>
          <w:szCs w:val="26"/>
        </w:rPr>
        <w:t xml:space="preserve">15. </w:t>
      </w:r>
      <w:r w:rsidR="00A12B1A" w:rsidRPr="000137BB">
        <w:rPr>
          <w:rFonts w:ascii="Times New Roman" w:hAnsi="Times New Roman" w:cs="Times New Roman"/>
          <w:color w:val="000000"/>
          <w:sz w:val="26"/>
          <w:szCs w:val="26"/>
        </w:rPr>
        <w:t xml:space="preserve">Гражданину может быть отказано в </w:t>
      </w:r>
      <w:r w:rsidR="00A12B1A" w:rsidRPr="000137BB">
        <w:rPr>
          <w:rFonts w:ascii="Times New Roman" w:hAnsi="Times New Roman" w:cs="Times New Roman"/>
          <w:bCs/>
          <w:color w:val="333333"/>
          <w:sz w:val="26"/>
          <w:szCs w:val="26"/>
        </w:rPr>
        <w:t xml:space="preserve">выдаче заключения о признании жилого помещения пригодным (непригодным) для постоянного проживания </w:t>
      </w:r>
      <w:r w:rsidR="00A12B1A" w:rsidRPr="000137BB">
        <w:rPr>
          <w:rFonts w:ascii="Times New Roman" w:hAnsi="Times New Roman" w:cs="Times New Roman"/>
          <w:color w:val="000000"/>
          <w:sz w:val="26"/>
          <w:szCs w:val="26"/>
        </w:rPr>
        <w:t xml:space="preserve">в случае  предоставления заявителем неполного пакета документов, либо при наличии в текстах документов, приписок, подчисток, недостоверных либо противоречивых сведений. </w:t>
      </w:r>
    </w:p>
    <w:p w:rsidR="004A047C" w:rsidRPr="00497DF7" w:rsidRDefault="004A047C"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497DF7" w:rsidP="000137BB">
      <w:pPr>
        <w:spacing w:after="0" w:line="240" w:lineRule="auto"/>
        <w:contextualSpacing/>
        <w:mirrorIndents/>
        <w:jc w:val="both"/>
        <w:rPr>
          <w:rFonts w:ascii="Times New Roman" w:hAnsi="Times New Roman" w:cs="Times New Roman"/>
          <w:sz w:val="26"/>
          <w:szCs w:val="26"/>
        </w:rPr>
      </w:pPr>
      <w:r>
        <w:rPr>
          <w:rFonts w:ascii="Times New Roman" w:hAnsi="Times New Roman" w:cs="Times New Roman"/>
          <w:sz w:val="26"/>
          <w:szCs w:val="26"/>
        </w:rPr>
        <w:t xml:space="preserve">16. </w:t>
      </w:r>
      <w:r w:rsidR="00A12B1A" w:rsidRPr="000137BB">
        <w:rPr>
          <w:rFonts w:ascii="Times New Roman" w:hAnsi="Times New Roman" w:cs="Times New Roman"/>
          <w:sz w:val="26"/>
          <w:szCs w:val="26"/>
        </w:rPr>
        <w:t>Предоставление муниципальной услуги осуществляется на бесплатной основе.</w:t>
      </w:r>
    </w:p>
    <w:p w:rsidR="00A12B1A" w:rsidRPr="00497DF7" w:rsidRDefault="00A12B1A" w:rsidP="000137BB">
      <w:pPr>
        <w:spacing w:after="0" w:line="240" w:lineRule="auto"/>
        <w:contextualSpacing/>
        <w:mirrorIndents/>
        <w:jc w:val="both"/>
        <w:rPr>
          <w:rFonts w:ascii="Times New Roman" w:hAnsi="Times New Roman" w:cs="Times New Roman"/>
          <w:bCs/>
          <w:color w:val="000000"/>
          <w:sz w:val="16"/>
          <w:szCs w:val="16"/>
        </w:rPr>
      </w:pPr>
    </w:p>
    <w:p w:rsidR="001375C0" w:rsidRPr="001375C0" w:rsidRDefault="001375C0" w:rsidP="001375C0">
      <w:pPr>
        <w:autoSpaceDE w:val="0"/>
        <w:autoSpaceDN w:val="0"/>
        <w:adjustRightInd w:val="0"/>
        <w:spacing w:after="0" w:line="240" w:lineRule="auto"/>
        <w:contextualSpacing/>
        <w:jc w:val="center"/>
        <w:rPr>
          <w:rFonts w:ascii="Times New Roman" w:hAnsi="Times New Roman" w:cs="Times New Roman"/>
          <w:b/>
          <w:color w:val="000000"/>
          <w:sz w:val="26"/>
          <w:szCs w:val="26"/>
          <w:shd w:val="clear" w:color="auto" w:fill="FFFFFF"/>
        </w:rPr>
      </w:pPr>
      <w:r w:rsidRPr="001375C0">
        <w:rPr>
          <w:rFonts w:ascii="Times New Roman" w:hAnsi="Times New Roman" w:cs="Times New Roman"/>
          <w:b/>
          <w:color w:val="000000"/>
          <w:sz w:val="26"/>
          <w:szCs w:val="26"/>
          <w:shd w:val="clear" w:color="auto" w:fill="FFFFFF"/>
        </w:rPr>
        <w:t>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375C0" w:rsidRDefault="001375C0" w:rsidP="001375C0">
      <w:pPr>
        <w:autoSpaceDE w:val="0"/>
        <w:autoSpaceDN w:val="0"/>
        <w:adjustRightInd w:val="0"/>
        <w:spacing w:after="0" w:line="240" w:lineRule="auto"/>
        <w:contextualSpacing/>
        <w:jc w:val="center"/>
        <w:rPr>
          <w:rFonts w:ascii="Times New Roman" w:hAnsi="Times New Roman" w:cs="Times New Roman"/>
          <w:b/>
          <w:color w:val="000000"/>
          <w:sz w:val="28"/>
          <w:szCs w:val="28"/>
          <w:shd w:val="clear" w:color="auto" w:fill="FFFFFF"/>
        </w:rPr>
      </w:pPr>
    </w:p>
    <w:p w:rsidR="001375C0" w:rsidRPr="00E77344" w:rsidRDefault="001375C0" w:rsidP="001375C0">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Для получения </w:t>
      </w:r>
      <w:r>
        <w:rPr>
          <w:rFonts w:ascii="Times New Roman" w:eastAsia="Times New Roman" w:hAnsi="Times New Roman" w:cs="Times New Roman"/>
          <w:color w:val="000000" w:themeColor="text1"/>
          <w:sz w:val="26"/>
          <w:szCs w:val="26"/>
        </w:rPr>
        <w:t xml:space="preserve">дубликата </w:t>
      </w:r>
      <w:r w:rsidRPr="000137BB">
        <w:rPr>
          <w:rFonts w:ascii="Times New Roman" w:hAnsi="Times New Roman" w:cs="Times New Roman"/>
          <w:sz w:val="26"/>
          <w:szCs w:val="26"/>
        </w:rPr>
        <w:t> заключений </w:t>
      </w:r>
      <w:hyperlink r:id="rId31" w:anchor="YANDEX_46" w:history="1"/>
      <w:hyperlink r:id="rId32" w:anchor="YANDEX_45" w:history="1"/>
      <w:r w:rsidRPr="000137BB">
        <w:rPr>
          <w:rFonts w:ascii="Times New Roman" w:hAnsi="Times New Roman" w:cs="Times New Roman"/>
          <w:sz w:val="26"/>
          <w:szCs w:val="26"/>
        </w:rPr>
        <w:t> о </w:t>
      </w:r>
      <w:hyperlink r:id="rId33" w:anchor="YANDEX_47" w:history="1"/>
      <w:hyperlink r:id="rId34" w:anchor="YANDEX_46" w:history="1"/>
      <w:r w:rsidRPr="000137BB">
        <w:rPr>
          <w:rFonts w:ascii="Times New Roman" w:hAnsi="Times New Roman" w:cs="Times New Roman"/>
          <w:sz w:val="26"/>
          <w:szCs w:val="26"/>
        </w:rPr>
        <w:t> признании </w:t>
      </w:r>
      <w:hyperlink r:id="rId35" w:anchor="YANDEX_48" w:history="1"/>
      <w:hyperlink r:id="rId36" w:anchor="YANDEX_47" w:history="1"/>
      <w:r w:rsidRPr="000137BB">
        <w:rPr>
          <w:rFonts w:ascii="Times New Roman" w:hAnsi="Times New Roman" w:cs="Times New Roman"/>
          <w:sz w:val="26"/>
          <w:szCs w:val="26"/>
        </w:rPr>
        <w:t> жилого помещения пригодным (</w:t>
      </w:r>
      <w:hyperlink r:id="rId37" w:anchor="YANDEX_49" w:history="1"/>
      <w:r w:rsidRPr="000137BB">
        <w:rPr>
          <w:rFonts w:ascii="Times New Roman" w:hAnsi="Times New Roman" w:cs="Times New Roman"/>
          <w:sz w:val="26"/>
          <w:szCs w:val="26"/>
        </w:rPr>
        <w:t>непригодным) </w:t>
      </w:r>
      <w:hyperlink r:id="rId38" w:anchor="YANDEX_51" w:history="1"/>
      <w:r w:rsidRPr="000137BB">
        <w:rPr>
          <w:rFonts w:ascii="Times New Roman" w:hAnsi="Times New Roman" w:cs="Times New Roman"/>
          <w:sz w:val="26"/>
          <w:szCs w:val="26"/>
        </w:rPr>
        <w:t xml:space="preserve"> для проживания.</w:t>
      </w:r>
      <w:r w:rsidRPr="00E77344">
        <w:rPr>
          <w:rFonts w:ascii="Times New Roman" w:eastAsia="Times New Roman" w:hAnsi="Times New Roman" w:cs="Times New Roman"/>
          <w:color w:val="000000" w:themeColor="text1"/>
          <w:sz w:val="26"/>
          <w:szCs w:val="26"/>
        </w:rPr>
        <w:t xml:space="preserve"> заявитель представляет: </w:t>
      </w:r>
    </w:p>
    <w:p w:rsidR="001375C0" w:rsidRPr="00E77344" w:rsidRDefault="001375C0" w:rsidP="001375C0">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 xml:space="preserve">1) заявление о </w:t>
      </w:r>
      <w:r>
        <w:rPr>
          <w:rFonts w:ascii="Times New Roman" w:eastAsia="Times New Roman" w:hAnsi="Times New Roman" w:cs="Times New Roman"/>
          <w:color w:val="000000" w:themeColor="text1"/>
          <w:sz w:val="26"/>
          <w:szCs w:val="26"/>
        </w:rPr>
        <w:t xml:space="preserve">выдачи дубликата </w:t>
      </w:r>
      <w:r w:rsidRPr="000137BB">
        <w:rPr>
          <w:rFonts w:ascii="Times New Roman" w:hAnsi="Times New Roman" w:cs="Times New Roman"/>
          <w:sz w:val="26"/>
          <w:szCs w:val="26"/>
        </w:rPr>
        <w:t> заключений </w:t>
      </w:r>
      <w:hyperlink r:id="rId39" w:anchor="YANDEX_46" w:history="1"/>
      <w:hyperlink r:id="rId40" w:anchor="YANDEX_45" w:history="1"/>
      <w:r w:rsidRPr="000137BB">
        <w:rPr>
          <w:rFonts w:ascii="Times New Roman" w:hAnsi="Times New Roman" w:cs="Times New Roman"/>
          <w:sz w:val="26"/>
          <w:szCs w:val="26"/>
        </w:rPr>
        <w:t> о </w:t>
      </w:r>
      <w:hyperlink r:id="rId41" w:anchor="YANDEX_47" w:history="1"/>
      <w:hyperlink r:id="rId42" w:anchor="YANDEX_46" w:history="1"/>
      <w:r w:rsidRPr="000137BB">
        <w:rPr>
          <w:rFonts w:ascii="Times New Roman" w:hAnsi="Times New Roman" w:cs="Times New Roman"/>
          <w:sz w:val="26"/>
          <w:szCs w:val="26"/>
        </w:rPr>
        <w:t> признании </w:t>
      </w:r>
      <w:hyperlink r:id="rId43" w:anchor="YANDEX_48" w:history="1"/>
      <w:hyperlink r:id="rId44" w:anchor="YANDEX_47" w:history="1"/>
      <w:r w:rsidRPr="000137BB">
        <w:rPr>
          <w:rFonts w:ascii="Times New Roman" w:hAnsi="Times New Roman" w:cs="Times New Roman"/>
          <w:sz w:val="26"/>
          <w:szCs w:val="26"/>
        </w:rPr>
        <w:t> жилого помещения пригодным (</w:t>
      </w:r>
      <w:hyperlink r:id="rId45" w:anchor="YANDEX_49" w:history="1"/>
      <w:r w:rsidRPr="000137BB">
        <w:rPr>
          <w:rFonts w:ascii="Times New Roman" w:hAnsi="Times New Roman" w:cs="Times New Roman"/>
          <w:sz w:val="26"/>
          <w:szCs w:val="26"/>
        </w:rPr>
        <w:t>непригодным) </w:t>
      </w:r>
      <w:hyperlink r:id="rId46" w:anchor="YANDEX_51" w:history="1"/>
      <w:r>
        <w:rPr>
          <w:rFonts w:ascii="Times New Roman" w:hAnsi="Times New Roman" w:cs="Times New Roman"/>
          <w:sz w:val="26"/>
          <w:szCs w:val="26"/>
        </w:rPr>
        <w:t xml:space="preserve"> для </w:t>
      </w:r>
      <w:proofErr w:type="spellStart"/>
      <w:r>
        <w:rPr>
          <w:rFonts w:ascii="Times New Roman" w:hAnsi="Times New Roman" w:cs="Times New Roman"/>
          <w:sz w:val="26"/>
          <w:szCs w:val="26"/>
        </w:rPr>
        <w:t>проживания</w:t>
      </w:r>
      <w:r w:rsidRPr="00E77344">
        <w:rPr>
          <w:rFonts w:ascii="Times New Roman" w:eastAsia="Times New Roman" w:hAnsi="Times New Roman" w:cs="Times New Roman"/>
          <w:color w:val="000000" w:themeColor="text1"/>
          <w:sz w:val="26"/>
          <w:szCs w:val="26"/>
        </w:rPr>
        <w:t>по</w:t>
      </w:r>
      <w:proofErr w:type="spellEnd"/>
      <w:r w:rsidRPr="00E77344">
        <w:rPr>
          <w:rFonts w:ascii="Times New Roman" w:eastAsia="Times New Roman" w:hAnsi="Times New Roman" w:cs="Times New Roman"/>
          <w:color w:val="000000" w:themeColor="text1"/>
          <w:sz w:val="26"/>
          <w:szCs w:val="26"/>
        </w:rPr>
        <w:t xml:space="preserve"> форме, утвержденной  постановлением Правительства  Российской Федерации от 28 апреля 2005 года № 266 (приложение № 2 к настоящему Административному регламенту);</w:t>
      </w:r>
    </w:p>
    <w:p w:rsidR="001375C0" w:rsidRPr="00E77344" w:rsidRDefault="001375C0" w:rsidP="001375C0">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375C0" w:rsidRPr="00E77344" w:rsidRDefault="001375C0" w:rsidP="001375C0">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375C0" w:rsidRPr="00F04394" w:rsidRDefault="001375C0" w:rsidP="001375C0">
      <w:pPr>
        <w:autoSpaceDE w:val="0"/>
        <w:autoSpaceDN w:val="0"/>
        <w:adjustRightInd w:val="0"/>
        <w:spacing w:after="0" w:line="240" w:lineRule="auto"/>
        <w:ind w:firstLine="709"/>
        <w:contextualSpacing/>
        <w:rPr>
          <w:rFonts w:ascii="Times New Roman" w:hAnsi="Times New Roman" w:cs="Times New Roman"/>
          <w:color w:val="000000" w:themeColor="text1"/>
          <w:sz w:val="28"/>
          <w:szCs w:val="28"/>
        </w:rPr>
      </w:pPr>
      <w:r w:rsidRPr="00F04394">
        <w:rPr>
          <w:rFonts w:ascii="Times New Roman" w:hAnsi="Times New Roman" w:cs="Times New Roman"/>
          <w:color w:val="000000" w:themeColor="text1"/>
          <w:sz w:val="28"/>
          <w:szCs w:val="28"/>
        </w:rPr>
        <w:t xml:space="preserve">4) </w:t>
      </w:r>
      <w:r w:rsidRPr="00F04394">
        <w:rPr>
          <w:rFonts w:ascii="Times New Roman" w:hAnsi="Times New Roman" w:cs="Times New Roman"/>
          <w:color w:val="000000"/>
          <w:sz w:val="28"/>
          <w:szCs w:val="28"/>
          <w:shd w:val="clear" w:color="auto" w:fill="FFFFFF"/>
        </w:rPr>
        <w:t>основания для отказа в выдаче дубликата не предусмотрены.</w:t>
      </w:r>
    </w:p>
    <w:p w:rsidR="001375C0" w:rsidRDefault="001375C0" w:rsidP="00497DF7">
      <w:pPr>
        <w:spacing w:after="0" w:line="240" w:lineRule="auto"/>
        <w:contextualSpacing/>
        <w:mirrorIndents/>
        <w:jc w:val="center"/>
        <w:rPr>
          <w:rFonts w:ascii="Times New Roman" w:hAnsi="Times New Roman" w:cs="Times New Roman"/>
          <w:b/>
          <w:sz w:val="26"/>
          <w:szCs w:val="26"/>
        </w:rPr>
      </w:pPr>
    </w:p>
    <w:p w:rsidR="001375C0" w:rsidRDefault="001375C0" w:rsidP="00497DF7">
      <w:pPr>
        <w:spacing w:after="0" w:line="240" w:lineRule="auto"/>
        <w:contextualSpacing/>
        <w:mirrorIndents/>
        <w:jc w:val="center"/>
        <w:rPr>
          <w:rFonts w:ascii="Times New Roman" w:hAnsi="Times New Roman" w:cs="Times New Roman"/>
          <w:b/>
          <w:sz w:val="26"/>
          <w:szCs w:val="2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w:t>
      </w:r>
      <w:r w:rsidR="004A047C" w:rsidRPr="000137BB">
        <w:rPr>
          <w:rFonts w:ascii="Times New Roman" w:hAnsi="Times New Roman" w:cs="Times New Roman"/>
          <w:b/>
          <w:sz w:val="26"/>
          <w:szCs w:val="26"/>
        </w:rPr>
        <w:t>оставления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а) срок ожидания в очереди (при ее наличии) при подаче запроса и необходимых документов в ответственное подразделение не должен превышать сорока минут;</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б) срок ожидания в очереди при получении документов в  ответственном подразделении не должен превышать пятнадцати минут.</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bCs/>
          <w:color w:val="000000"/>
          <w:sz w:val="26"/>
          <w:szCs w:val="26"/>
        </w:rPr>
        <w:t>Срок и порядок регистрации запроса заявителя о предос</w:t>
      </w:r>
      <w:r w:rsidR="004A047C" w:rsidRPr="000137BB">
        <w:rPr>
          <w:rFonts w:ascii="Times New Roman" w:hAnsi="Times New Roman" w:cs="Times New Roman"/>
          <w:b/>
          <w:bCs/>
          <w:color w:val="000000"/>
          <w:sz w:val="26"/>
          <w:szCs w:val="26"/>
        </w:rPr>
        <w:t>тавлении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17. </w:t>
      </w:r>
      <w:r w:rsidR="00A12B1A" w:rsidRPr="000137BB">
        <w:rPr>
          <w:rFonts w:ascii="Times New Roman" w:hAnsi="Times New Roman" w:cs="Times New Roman"/>
          <w:sz w:val="26"/>
          <w:szCs w:val="26"/>
        </w:rPr>
        <w:t>При личном обращении заявителя в ответственное подразделение</w:t>
      </w:r>
      <w:r w:rsidR="00BF5E2B"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 предусмотренныхнастоящ</w:t>
      </w:r>
      <w:r w:rsidR="00BF5E2B" w:rsidRPr="000137BB">
        <w:rPr>
          <w:rFonts w:ascii="Times New Roman" w:hAnsi="Times New Roman" w:cs="Times New Roman"/>
          <w:sz w:val="26"/>
          <w:szCs w:val="26"/>
        </w:rPr>
        <w:t>им</w:t>
      </w:r>
      <w:r w:rsidR="00A12B1A" w:rsidRPr="000137BB">
        <w:rPr>
          <w:rFonts w:ascii="Times New Roman" w:hAnsi="Times New Roman" w:cs="Times New Roman"/>
          <w:sz w:val="26"/>
          <w:szCs w:val="26"/>
        </w:rPr>
        <w:t xml:space="preserve"> Административн</w:t>
      </w:r>
      <w:r w:rsidR="00BF5E2B" w:rsidRPr="000137BB">
        <w:rPr>
          <w:rFonts w:ascii="Times New Roman" w:hAnsi="Times New Roman" w:cs="Times New Roman"/>
          <w:sz w:val="26"/>
          <w:szCs w:val="26"/>
        </w:rPr>
        <w:t>ым</w:t>
      </w:r>
      <w:r w:rsidR="00A12B1A" w:rsidRPr="000137BB">
        <w:rPr>
          <w:rFonts w:ascii="Times New Roman" w:hAnsi="Times New Roman" w:cs="Times New Roman"/>
          <w:sz w:val="26"/>
          <w:szCs w:val="26"/>
        </w:rPr>
        <w:t xml:space="preserve"> регламент</w:t>
      </w:r>
      <w:r w:rsidR="00BF5E2B" w:rsidRPr="000137BB">
        <w:rPr>
          <w:rFonts w:ascii="Times New Roman" w:hAnsi="Times New Roman" w:cs="Times New Roman"/>
          <w:sz w:val="26"/>
          <w:szCs w:val="26"/>
        </w:rPr>
        <w:t>ом</w:t>
      </w:r>
      <w:r w:rsidR="00A12B1A" w:rsidRPr="000137BB">
        <w:rPr>
          <w:rFonts w:ascii="Times New Roman" w:hAnsi="Times New Roman" w:cs="Times New Roman"/>
          <w:sz w:val="26"/>
          <w:szCs w:val="26"/>
        </w:rPr>
        <w:t>.</w:t>
      </w: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18. </w:t>
      </w:r>
      <w:r w:rsidR="00A12B1A" w:rsidRPr="000137BB">
        <w:rPr>
          <w:rFonts w:ascii="Times New Roman" w:hAnsi="Times New Roman" w:cs="Times New Roman"/>
          <w:sz w:val="26"/>
          <w:szCs w:val="26"/>
        </w:rPr>
        <w:t xml:space="preserve">Заявление о предоставлении услуги, поступившее посредством почтовой связи, регистрируется специалистом Администрации </w:t>
      </w:r>
      <w:r w:rsidR="00773490" w:rsidRPr="000137BB">
        <w:rPr>
          <w:rFonts w:ascii="Times New Roman" w:hAnsi="Times New Roman" w:cs="Times New Roman"/>
          <w:sz w:val="26"/>
          <w:szCs w:val="26"/>
        </w:rPr>
        <w:t>Ивантеевского муниципального района</w:t>
      </w:r>
      <w:r w:rsidR="00A12B1A" w:rsidRPr="000137BB">
        <w:rPr>
          <w:rFonts w:ascii="Times New Roman" w:hAnsi="Times New Roman" w:cs="Times New Roman"/>
          <w:sz w:val="26"/>
          <w:szCs w:val="26"/>
        </w:rPr>
        <w:t xml:space="preserve"> и заносится в журнал регистрации заявлений с присвоением входящего номера и даты поступления.</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sz w:val="26"/>
          <w:szCs w:val="26"/>
        </w:rPr>
        <w:t>Требования к помещениям, в которых предоставляются государственные услуги, к местам ожидания и заявлений, размещению и оформлению визуальной, текстовой и мультимедийной информации о порядке предоставления государственной услуги.</w:t>
      </w:r>
    </w:p>
    <w:p w:rsidR="004A047C" w:rsidRPr="00497DF7" w:rsidRDefault="004A047C" w:rsidP="000137BB">
      <w:pPr>
        <w:spacing w:after="0" w:line="240" w:lineRule="auto"/>
        <w:contextualSpacing/>
        <w:mirrorIndents/>
        <w:jc w:val="both"/>
        <w:rPr>
          <w:rFonts w:ascii="Times New Roman" w:hAnsi="Times New Roman" w:cs="Times New Roman"/>
          <w:color w:val="000000"/>
          <w:sz w:val="16"/>
          <w:szCs w:val="16"/>
        </w:rPr>
      </w:pPr>
    </w:p>
    <w:p w:rsidR="006E5F6E" w:rsidRPr="000137BB" w:rsidRDefault="004A047C" w:rsidP="000137BB">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rPr>
      </w:pPr>
      <w:r w:rsidRPr="000137BB">
        <w:rPr>
          <w:rFonts w:ascii="Times New Roman" w:hAnsi="Times New Roman" w:cs="Times New Roman"/>
          <w:color w:val="000000"/>
          <w:sz w:val="26"/>
          <w:szCs w:val="26"/>
        </w:rPr>
        <w:t>19.</w:t>
      </w:r>
      <w:r w:rsidR="006E5F6E" w:rsidRPr="000137BB">
        <w:rPr>
          <w:rFonts w:ascii="Times New Roman" w:eastAsia="Times New Roman" w:hAnsi="Times New Roman" w:cs="Times New Roman"/>
          <w:sz w:val="26"/>
          <w:szCs w:val="26"/>
        </w:rPr>
        <w:t>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E5F6E" w:rsidRPr="000137BB" w:rsidRDefault="006E5F6E" w:rsidP="000137BB">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rPr>
      </w:pPr>
      <w:r w:rsidRPr="000137BB">
        <w:rPr>
          <w:rFonts w:ascii="Times New Roman" w:eastAsia="Times New Roman" w:hAnsi="Times New Roman" w:cs="Times New Roman"/>
          <w:sz w:val="26"/>
          <w:szCs w:val="26"/>
        </w:rPr>
        <w:t>20.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2B1A" w:rsidRPr="000137BB" w:rsidRDefault="006E5F6E"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 xml:space="preserve">21. </w:t>
      </w:r>
      <w:r w:rsidR="00A12B1A" w:rsidRPr="000137BB">
        <w:rPr>
          <w:rFonts w:ascii="Times New Roman" w:hAnsi="Times New Roman" w:cs="Times New Roman"/>
          <w:color w:val="000000"/>
          <w:sz w:val="26"/>
          <w:szCs w:val="26"/>
        </w:rPr>
        <w:t xml:space="preserve">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средствами пожаротушения и оповещения о возникновении чрезвычайной ситуации.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2</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В местах предоставления муниципальной услуги предусматривается оборудование доступных мест общего пользования (туалетов).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3</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 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lastRenderedPageBreak/>
        <w:t>2</w:t>
      </w:r>
      <w:r w:rsidR="006E5F6E" w:rsidRPr="000137BB">
        <w:rPr>
          <w:rFonts w:ascii="Times New Roman" w:hAnsi="Times New Roman" w:cs="Times New Roman"/>
          <w:color w:val="000000"/>
          <w:sz w:val="26"/>
          <w:szCs w:val="26"/>
        </w:rPr>
        <w:t>4</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Кабинет приема граждан оборудуется информационной табличкой с указанием номера кабинета, наименования структурного подразделения администрации </w:t>
      </w:r>
      <w:r w:rsidR="003B7564" w:rsidRPr="000137BB">
        <w:rPr>
          <w:rFonts w:ascii="Times New Roman" w:hAnsi="Times New Roman" w:cs="Times New Roman"/>
          <w:color w:val="000000"/>
          <w:sz w:val="26"/>
          <w:szCs w:val="26"/>
        </w:rPr>
        <w:t>Ивантеевского</w:t>
      </w:r>
      <w:r w:rsidR="00A12B1A" w:rsidRPr="000137BB">
        <w:rPr>
          <w:rFonts w:ascii="Times New Roman" w:hAnsi="Times New Roman" w:cs="Times New Roman"/>
          <w:color w:val="000000"/>
          <w:sz w:val="26"/>
          <w:szCs w:val="26"/>
        </w:rPr>
        <w:t xml:space="preserve">муниципального района, фамилии, имени, отчества и должности специалиста, осуществляющего прием посетителей, графика работы.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5</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устройствами, телефоном.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6</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 xml:space="preserve">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6-8 мест. </w:t>
      </w:r>
    </w:p>
    <w:p w:rsidR="00A12B1A" w:rsidRPr="000137BB" w:rsidRDefault="004A047C"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2</w:t>
      </w:r>
      <w:r w:rsidR="006E5F6E" w:rsidRPr="000137BB">
        <w:rPr>
          <w:rFonts w:ascii="Times New Roman" w:hAnsi="Times New Roman" w:cs="Times New Roman"/>
          <w:color w:val="000000"/>
          <w:sz w:val="26"/>
          <w:szCs w:val="26"/>
        </w:rPr>
        <w:t>7</w:t>
      </w:r>
      <w:r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В помещении должно быть отведено место, предназначенное для ознакомления посетителей с информационными материалами, оборудованное информационным стендом, стульями, столом для возможного оформления документов.</w:t>
      </w:r>
    </w:p>
    <w:p w:rsidR="00A12B1A" w:rsidRPr="00497DF7" w:rsidRDefault="00A12B1A" w:rsidP="000137BB">
      <w:pPr>
        <w:spacing w:after="0" w:line="240" w:lineRule="auto"/>
        <w:contextualSpacing/>
        <w:mirrorIndents/>
        <w:jc w:val="both"/>
        <w:rPr>
          <w:rFonts w:ascii="Times New Roman" w:hAnsi="Times New Roman" w:cs="Times New Roman"/>
          <w:bCs/>
          <w:color w:val="000000"/>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bCs/>
          <w:color w:val="000000"/>
          <w:sz w:val="26"/>
          <w:szCs w:val="26"/>
        </w:rPr>
      </w:pPr>
      <w:r w:rsidRPr="000137BB">
        <w:rPr>
          <w:rFonts w:ascii="Times New Roman" w:hAnsi="Times New Roman" w:cs="Times New Roman"/>
          <w:b/>
          <w:bCs/>
          <w:color w:val="000000"/>
          <w:sz w:val="26"/>
          <w:szCs w:val="26"/>
        </w:rPr>
        <w:t>Показатели доступности и качества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bCs/>
          <w:color w:val="000000"/>
          <w:sz w:val="16"/>
          <w:szCs w:val="16"/>
        </w:rPr>
      </w:pPr>
    </w:p>
    <w:p w:rsidR="006E5F6E" w:rsidRPr="000137BB" w:rsidRDefault="006E5F6E" w:rsidP="000137BB">
      <w:pPr>
        <w:widowControl w:val="0"/>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imes New Roman" w:hAnsi="Times New Roman" w:cs="Times New Roman"/>
          <w:sz w:val="26"/>
          <w:szCs w:val="26"/>
        </w:rPr>
        <w:t xml:space="preserve">28. </w:t>
      </w:r>
      <w:r w:rsidRPr="000137BB">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наличие возможности получения муниципальной услуги в электронном виде и через МФЦ;</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содействие (при необходимости) со стороны должностных лиц администрации Ивантеевского муниципального района  инвалиду при входе, выходе и перемещении по помещению приема и выдачи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оказание должностными лицами администрации Ивантеевского муниципального района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ab/>
        <w:t xml:space="preserve">обеспечение допуска </w:t>
      </w:r>
      <w:proofErr w:type="spellStart"/>
      <w:r w:rsidRPr="000137BB">
        <w:rPr>
          <w:rFonts w:ascii="Times New Roman" w:eastAsiaTheme="minorHAnsi" w:hAnsi="Times New Roman" w:cs="Times New Roman"/>
          <w:sz w:val="26"/>
          <w:szCs w:val="26"/>
          <w:lang w:eastAsia="en-US"/>
        </w:rPr>
        <w:t>сурдопереводчика</w:t>
      </w:r>
      <w:proofErr w:type="spellEnd"/>
      <w:r w:rsidRPr="000137BB">
        <w:rPr>
          <w:rFonts w:ascii="Times New Roman" w:eastAsiaTheme="minorHAnsi" w:hAnsi="Times New Roman" w:cs="Times New Roman"/>
          <w:sz w:val="26"/>
          <w:szCs w:val="26"/>
          <w:lang w:eastAsia="en-US"/>
        </w:rPr>
        <w:t xml:space="preserve">, </w:t>
      </w:r>
      <w:proofErr w:type="spellStart"/>
      <w:r w:rsidRPr="000137BB">
        <w:rPr>
          <w:rFonts w:ascii="Times New Roman" w:eastAsiaTheme="minorHAnsi" w:hAnsi="Times New Roman" w:cs="Times New Roman"/>
          <w:sz w:val="26"/>
          <w:szCs w:val="26"/>
          <w:lang w:eastAsia="en-US"/>
        </w:rPr>
        <w:t>тифлосурдопереводчика</w:t>
      </w:r>
      <w:proofErr w:type="spellEnd"/>
      <w:r w:rsidRPr="000137BB">
        <w:rPr>
          <w:rFonts w:ascii="Times New Roman" w:eastAsiaTheme="minorHAnsi" w:hAnsi="Times New Roman" w:cs="Times New Roman"/>
          <w:sz w:val="26"/>
          <w:szCs w:val="26"/>
          <w:lang w:eastAsia="en-US"/>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29. Качество предоставления муниципальной услуги характеризуется отсутствием:</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E5F6E" w:rsidRPr="000137BB"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6E5F6E" w:rsidRPr="000137BB" w:rsidRDefault="006E5F6E" w:rsidP="000137BB">
      <w:pPr>
        <w:spacing w:after="0" w:line="240" w:lineRule="auto"/>
        <w:contextualSpacing/>
        <w:jc w:val="both"/>
        <w:rPr>
          <w:rFonts w:ascii="Times New Roman" w:eastAsiaTheme="minorHAnsi" w:hAnsi="Times New Roman" w:cs="Times New Roman"/>
          <w:color w:val="000000" w:themeColor="text1"/>
          <w:sz w:val="26"/>
          <w:szCs w:val="26"/>
          <w:lang w:eastAsia="en-US"/>
        </w:rPr>
      </w:pPr>
      <w:r w:rsidRPr="000137BB">
        <w:rPr>
          <w:rFonts w:ascii="Times New Roman" w:eastAsiaTheme="minorHAnsi" w:hAnsi="Times New Roman" w:cs="Times New Roman"/>
          <w:color w:val="000000" w:themeColor="text1"/>
          <w:sz w:val="26"/>
          <w:szCs w:val="26"/>
          <w:lang w:eastAsia="en-US"/>
        </w:rPr>
        <w:t>нарушений сроков предоставления муниципальной услуги и выполнения административных процедур.</w:t>
      </w:r>
    </w:p>
    <w:p w:rsidR="004A047C" w:rsidRPr="00497DF7" w:rsidRDefault="004A047C"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Требования к оформлению документов, необходимых для исполнения муниципальной услуги:</w:t>
      </w:r>
    </w:p>
    <w:p w:rsidR="004A047C" w:rsidRPr="00497DF7" w:rsidRDefault="004A047C" w:rsidP="000137BB">
      <w:pPr>
        <w:spacing w:after="0" w:line="240" w:lineRule="auto"/>
        <w:contextualSpacing/>
        <w:mirrorIndents/>
        <w:jc w:val="both"/>
        <w:rPr>
          <w:rFonts w:ascii="Times New Roman" w:hAnsi="Times New Roman" w:cs="Times New Roman"/>
          <w:b/>
          <w:sz w:val="16"/>
          <w:szCs w:val="16"/>
        </w:rPr>
      </w:pP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30</w:t>
      </w:r>
      <w:r w:rsidR="004A047C" w:rsidRPr="000137BB">
        <w:rPr>
          <w:rFonts w:ascii="Times New Roman" w:hAnsi="Times New Roman" w:cs="Times New Roman"/>
          <w:sz w:val="26"/>
          <w:szCs w:val="26"/>
        </w:rPr>
        <w:t>. З</w:t>
      </w:r>
      <w:r w:rsidR="00A12B1A" w:rsidRPr="000137BB">
        <w:rPr>
          <w:rFonts w:ascii="Times New Roman" w:hAnsi="Times New Roman" w:cs="Times New Roman"/>
          <w:sz w:val="26"/>
          <w:szCs w:val="26"/>
        </w:rPr>
        <w:t>аявление о предоставлении муниципальной услуги заполняется лично заявителем разборчиво на русском языке. При заполнении заявления не допускается использование сокращений слов и аббревиатур. Заявление заверяется личной подписью получателя муниципальной услуги либо его доверенного лица.</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31</w:t>
      </w:r>
      <w:r w:rsidR="004A047C"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Документы, предоставляемые для получения муниципальной услуги, должны соответствовать следующим требованиям: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тексты документов написаны разборчиво;</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фамилия, имя и отчество (последнее при наличии) написаны полностью и соответствуют паспортным данным;</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в документах нет подчисток, приписок, зачеркнутых слов и иных не оговоренных исправлений;</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все имеющиеся исправления скреплены печатью и заверены подписью уполномоченного лица;</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документы исполнены синими или черными чернилами (пастой) от руки или при помощи компьютера, имеют подписи и печати;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документы не имеют повреждений, наличие которых не позволяет однозначно истолковать их содержание.</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32</w:t>
      </w:r>
      <w:r w:rsidR="004A047C"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w:t>
      </w:r>
    </w:p>
    <w:p w:rsidR="006E5F6E" w:rsidRPr="00497DF7" w:rsidRDefault="006E5F6E" w:rsidP="000137BB">
      <w:pPr>
        <w:spacing w:after="0" w:line="240" w:lineRule="auto"/>
        <w:contextualSpacing/>
        <w:jc w:val="both"/>
        <w:rPr>
          <w:rFonts w:ascii="Times New Roman" w:eastAsia="Times New Roman" w:hAnsi="Times New Roman" w:cs="Times New Roman"/>
          <w:b/>
          <w:color w:val="000000" w:themeColor="text1"/>
          <w:sz w:val="16"/>
          <w:szCs w:val="16"/>
        </w:rPr>
      </w:pPr>
    </w:p>
    <w:p w:rsidR="006E5F6E" w:rsidRPr="000137BB" w:rsidRDefault="006E5F6E" w:rsidP="00497DF7">
      <w:pPr>
        <w:spacing w:after="0" w:line="240" w:lineRule="auto"/>
        <w:contextualSpacing/>
        <w:jc w:val="center"/>
        <w:rPr>
          <w:rFonts w:ascii="Times New Roman" w:eastAsia="Times New Roman" w:hAnsi="Times New Roman" w:cs="Times New Roman"/>
          <w:b/>
          <w:color w:val="000000" w:themeColor="text1"/>
          <w:sz w:val="26"/>
          <w:szCs w:val="26"/>
        </w:rPr>
      </w:pPr>
      <w:r w:rsidRPr="000137BB">
        <w:rPr>
          <w:rFonts w:ascii="Times New Roman" w:eastAsia="Times New Roman" w:hAnsi="Times New Roman" w:cs="Times New Roman"/>
          <w:b/>
          <w:color w:val="000000" w:themeColor="text1"/>
          <w:sz w:val="26"/>
          <w:szCs w:val="26"/>
        </w:rPr>
        <w:t>Требования, учитывающие особенности предоставления муниципальной услуги в электронной форме и МФЦ</w:t>
      </w:r>
    </w:p>
    <w:p w:rsidR="006E5F6E" w:rsidRPr="00497DF7" w:rsidRDefault="006E5F6E" w:rsidP="000137BB">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16"/>
          <w:szCs w:val="16"/>
        </w:rPr>
      </w:pPr>
    </w:p>
    <w:p w:rsidR="006E5F6E" w:rsidRPr="000137BB" w:rsidRDefault="00A106BB"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33. </w:t>
      </w:r>
      <w:r w:rsidR="006E5F6E" w:rsidRPr="000137BB">
        <w:rPr>
          <w:rFonts w:ascii="Times New Roman" w:eastAsiaTheme="minorHAnsi" w:hAnsi="Times New Roman" w:cs="Times New Roman"/>
          <w:sz w:val="26"/>
          <w:szCs w:val="26"/>
          <w:lang w:eastAsia="en-US"/>
        </w:rPr>
        <w:t xml:space="preserve">заявителей обеспечивается: </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направления заявления в электронной форме с использованием Единого и регионального порталов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возможность осуществления с использованием Единого и регионального порталов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 xml:space="preserve"> мониторинга хода предоставления муниципальной услуги через «Личный кабинет пользователя».</w:t>
      </w:r>
    </w:p>
    <w:p w:rsidR="006E5F6E" w:rsidRPr="000137BB" w:rsidRDefault="006E5F6E" w:rsidP="000137BB">
      <w:pPr>
        <w:autoSpaceDE w:val="0"/>
        <w:autoSpaceDN w:val="0"/>
        <w:spacing w:after="0" w:line="240" w:lineRule="auto"/>
        <w:contextualSpacing/>
        <w:jc w:val="both"/>
        <w:rPr>
          <w:rFonts w:ascii="Times New Roman" w:eastAsiaTheme="minorHAnsi" w:hAnsi="Times New Roman" w:cs="Times New Roman"/>
          <w:sz w:val="26"/>
          <w:szCs w:val="26"/>
          <w:lang w:eastAsia="en-US"/>
        </w:rPr>
      </w:pPr>
      <w:r w:rsidRPr="000137BB">
        <w:rPr>
          <w:rFonts w:ascii="Times New Roman" w:eastAsiaTheme="minorHAnsi" w:hAnsi="Times New Roman" w:cs="Times New Roman"/>
          <w:sz w:val="26"/>
          <w:szCs w:val="26"/>
          <w:lang w:eastAsia="en-US"/>
        </w:rPr>
        <w:t xml:space="preserve">В случае обращения заявителя через Единый и региональный порталы </w:t>
      </w:r>
      <w:proofErr w:type="spellStart"/>
      <w:r w:rsidRPr="000137BB">
        <w:rPr>
          <w:rFonts w:ascii="Times New Roman" w:eastAsiaTheme="minorHAnsi" w:hAnsi="Times New Roman" w:cs="Times New Roman"/>
          <w:sz w:val="26"/>
          <w:szCs w:val="26"/>
          <w:lang w:eastAsia="en-US"/>
        </w:rPr>
        <w:t>госуслуг</w:t>
      </w:r>
      <w:proofErr w:type="spellEnd"/>
      <w:r w:rsidRPr="000137BB">
        <w:rPr>
          <w:rFonts w:ascii="Times New Roman" w:eastAsiaTheme="minorHAnsi" w:hAnsi="Times New Roman" w:cs="Times New Roman"/>
          <w:sz w:val="26"/>
          <w:szCs w:val="26"/>
          <w:lang w:eastAsia="en-US"/>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E5F6E"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34</w:t>
      </w:r>
      <w:r w:rsidR="006E5F6E" w:rsidRPr="000137BB">
        <w:rPr>
          <w:rFonts w:ascii="Times New Roman" w:eastAsia="Times New Roman" w:hAnsi="Times New Roman" w:cs="Times New Roman"/>
          <w:color w:val="000000" w:themeColor="text1"/>
          <w:sz w:val="26"/>
          <w:szCs w:val="26"/>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6E5F6E" w:rsidRPr="000137BB" w:rsidRDefault="006E5F6E" w:rsidP="000137BB">
      <w:pPr>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E5F6E" w:rsidRPr="00497DF7" w:rsidRDefault="006E5F6E" w:rsidP="000137B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16"/>
          <w:szCs w:val="16"/>
          <w:lang w:eastAsia="en-US"/>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sz w:val="26"/>
          <w:szCs w:val="26"/>
        </w:rPr>
      </w:pPr>
      <w:r w:rsidRPr="000137BB">
        <w:rPr>
          <w:rFonts w:ascii="Times New Roman" w:hAnsi="Times New Roman" w:cs="Times New Roman"/>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E972AA" w:rsidRPr="00497DF7" w:rsidRDefault="00E972AA" w:rsidP="000137BB">
      <w:pPr>
        <w:pStyle w:val="ab"/>
        <w:spacing w:after="0" w:line="240" w:lineRule="auto"/>
        <w:ind w:left="0"/>
        <w:mirrorIndents/>
        <w:jc w:val="both"/>
        <w:rPr>
          <w:rFonts w:ascii="Times New Roman" w:hAnsi="Times New Roman" w:cs="Times New Roman"/>
          <w:sz w:val="16"/>
          <w:szCs w:val="16"/>
        </w:rPr>
      </w:pPr>
    </w:p>
    <w:p w:rsidR="00A12B1A" w:rsidRPr="000137BB" w:rsidRDefault="004A047C"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w:t>
      </w:r>
      <w:r w:rsidR="00A106BB" w:rsidRPr="000137BB">
        <w:rPr>
          <w:rFonts w:ascii="Times New Roman" w:hAnsi="Times New Roman" w:cs="Times New Roman"/>
          <w:sz w:val="26"/>
          <w:szCs w:val="26"/>
        </w:rPr>
        <w:t>5</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Описание прохождения процедуры предоставления муниципальной услуги представлено в блок – схеме (приложение № </w:t>
      </w:r>
      <w:r w:rsidR="00E800B5" w:rsidRPr="000137BB">
        <w:rPr>
          <w:rFonts w:ascii="Times New Roman" w:hAnsi="Times New Roman" w:cs="Times New Roman"/>
          <w:sz w:val="26"/>
          <w:szCs w:val="26"/>
        </w:rPr>
        <w:t>3</w:t>
      </w:r>
      <w:r w:rsidR="00A12B1A" w:rsidRPr="000137BB">
        <w:rPr>
          <w:rFonts w:ascii="Times New Roman" w:hAnsi="Times New Roman" w:cs="Times New Roman"/>
          <w:sz w:val="26"/>
          <w:szCs w:val="26"/>
        </w:rPr>
        <w:t xml:space="preserve"> к Административному регламенту).</w:t>
      </w:r>
    </w:p>
    <w:p w:rsidR="00A12B1A" w:rsidRPr="000137BB" w:rsidRDefault="004A047C" w:rsidP="000137BB">
      <w:pPr>
        <w:pStyle w:val="a6"/>
        <w:spacing w:before="0" w:beforeAutospacing="0" w:after="0" w:afterAutospacing="0"/>
        <w:contextualSpacing/>
        <w:mirrorIndents/>
        <w:jc w:val="both"/>
        <w:rPr>
          <w:sz w:val="26"/>
          <w:szCs w:val="26"/>
        </w:rPr>
      </w:pPr>
      <w:r w:rsidRPr="000137BB">
        <w:rPr>
          <w:sz w:val="26"/>
          <w:szCs w:val="26"/>
        </w:rPr>
        <w:t>3</w:t>
      </w:r>
      <w:r w:rsidR="00A106BB" w:rsidRPr="000137BB">
        <w:rPr>
          <w:sz w:val="26"/>
          <w:szCs w:val="26"/>
        </w:rPr>
        <w:t>6</w:t>
      </w:r>
      <w:r w:rsidRPr="000137BB">
        <w:rPr>
          <w:sz w:val="26"/>
          <w:szCs w:val="26"/>
        </w:rPr>
        <w:t xml:space="preserve">. </w:t>
      </w:r>
      <w:r w:rsidR="00A12B1A" w:rsidRPr="000137BB">
        <w:rPr>
          <w:sz w:val="26"/>
          <w:szCs w:val="26"/>
        </w:rPr>
        <w:t>Предоставление муниципальной услуги включает в себя следующие административные процедуры:</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прием и рассмотрение заявления и прилагаемых к нему обосновывающих документов;</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  работа Комиссии по оценке пригодности (непригодности) жилых помещений для постоянного проживания;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bCs/>
          <w:sz w:val="26"/>
          <w:szCs w:val="26"/>
        </w:rPr>
      </w:pPr>
      <w:r w:rsidRPr="000137BB">
        <w:rPr>
          <w:rFonts w:ascii="Times New Roman" w:hAnsi="Times New Roman" w:cs="Times New Roman"/>
          <w:b/>
          <w:bCs/>
          <w:sz w:val="26"/>
          <w:szCs w:val="26"/>
        </w:rPr>
        <w:t xml:space="preserve">  - </w:t>
      </w:r>
      <w:r w:rsidRPr="000137BB">
        <w:rPr>
          <w:rFonts w:ascii="Times New Roman" w:hAnsi="Times New Roman" w:cs="Times New Roman"/>
          <w:bCs/>
          <w:sz w:val="26"/>
          <w:szCs w:val="26"/>
        </w:rPr>
        <w:t>направление (выдача) заявителю</w:t>
      </w:r>
      <w:r w:rsidRPr="000137BB">
        <w:rPr>
          <w:rFonts w:ascii="Times New Roman" w:hAnsi="Times New Roman" w:cs="Times New Roman"/>
          <w:sz w:val="26"/>
          <w:szCs w:val="26"/>
        </w:rPr>
        <w:t xml:space="preserve"> заключения Комиссии о признании помещения пригодным (непригодным) для постоянного проживания</w:t>
      </w:r>
      <w:r w:rsidRPr="000137BB">
        <w:rPr>
          <w:rFonts w:ascii="Times New Roman" w:hAnsi="Times New Roman" w:cs="Times New Roman"/>
          <w:bCs/>
          <w:sz w:val="26"/>
          <w:szCs w:val="26"/>
        </w:rPr>
        <w:t xml:space="preserve">. </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Прием и рассмотрение заявления и прилагаемых к нему обосновывающих документов.</w:t>
      </w:r>
    </w:p>
    <w:p w:rsidR="00D70EB0" w:rsidRPr="00497DF7" w:rsidRDefault="00D70EB0" w:rsidP="000137BB">
      <w:pPr>
        <w:spacing w:after="0" w:line="240" w:lineRule="auto"/>
        <w:contextualSpacing/>
        <w:mirrorIndents/>
        <w:jc w:val="both"/>
        <w:rPr>
          <w:rFonts w:ascii="Times New Roman" w:hAnsi="Times New Roman" w:cs="Times New Roman"/>
          <w:b/>
          <w:sz w:val="16"/>
          <w:szCs w:val="16"/>
        </w:rPr>
      </w:pPr>
    </w:p>
    <w:p w:rsidR="00A12B1A" w:rsidRPr="000137BB" w:rsidRDefault="006F191E" w:rsidP="000137BB">
      <w:pPr>
        <w:pStyle w:val="consplusnormal"/>
        <w:spacing w:before="0" w:beforeAutospacing="0" w:after="0" w:afterAutospacing="0"/>
        <w:contextualSpacing/>
        <w:mirrorIndents/>
        <w:jc w:val="both"/>
        <w:rPr>
          <w:sz w:val="26"/>
          <w:szCs w:val="26"/>
        </w:rPr>
      </w:pPr>
      <w:hyperlink r:id="rId47" w:anchor="YANDEX_69" w:history="1"/>
      <w:r w:rsidR="00D70EB0" w:rsidRPr="000137BB">
        <w:rPr>
          <w:sz w:val="26"/>
          <w:szCs w:val="26"/>
        </w:rPr>
        <w:t>3</w:t>
      </w:r>
      <w:r w:rsidR="00A106BB" w:rsidRPr="000137BB">
        <w:rPr>
          <w:sz w:val="26"/>
          <w:szCs w:val="26"/>
        </w:rPr>
        <w:t>7</w:t>
      </w:r>
      <w:r w:rsidR="00D70EB0" w:rsidRPr="000137BB">
        <w:rPr>
          <w:sz w:val="26"/>
          <w:szCs w:val="26"/>
        </w:rPr>
        <w:t>.</w:t>
      </w:r>
      <w:r w:rsidR="00A12B1A" w:rsidRPr="000137BB">
        <w:rPr>
          <w:sz w:val="26"/>
          <w:szCs w:val="26"/>
        </w:rPr>
        <w:t xml:space="preserve"> Юридическими фактами, являющимися о</w:t>
      </w:r>
      <w:r w:rsidR="00A12B1A" w:rsidRPr="000137BB">
        <w:rPr>
          <w:spacing w:val="-1"/>
          <w:sz w:val="26"/>
          <w:szCs w:val="26"/>
        </w:rPr>
        <w:t>снованиями для начала действия являются:</w:t>
      </w:r>
    </w:p>
    <w:p w:rsidR="00A12B1A" w:rsidRPr="000137BB" w:rsidRDefault="00A12B1A" w:rsidP="000137BB">
      <w:pPr>
        <w:pStyle w:val="consplusnormal"/>
        <w:spacing w:before="0" w:beforeAutospacing="0" w:after="0" w:afterAutospacing="0"/>
        <w:contextualSpacing/>
        <w:mirrorIndents/>
        <w:jc w:val="both"/>
        <w:rPr>
          <w:sz w:val="26"/>
          <w:szCs w:val="26"/>
        </w:rPr>
      </w:pPr>
      <w:r w:rsidRPr="000137BB">
        <w:rPr>
          <w:sz w:val="26"/>
          <w:szCs w:val="26"/>
        </w:rPr>
        <w:t xml:space="preserve">а) личное обращение заявителя с документами, </w:t>
      </w:r>
      <w:r w:rsidR="00996469" w:rsidRPr="000137BB">
        <w:rPr>
          <w:sz w:val="26"/>
          <w:szCs w:val="26"/>
        </w:rPr>
        <w:t xml:space="preserve">предусмотренными </w:t>
      </w:r>
      <w:r w:rsidRPr="000137BB">
        <w:rPr>
          <w:sz w:val="26"/>
          <w:szCs w:val="26"/>
        </w:rPr>
        <w:t>настоящ</w:t>
      </w:r>
      <w:r w:rsidR="00996469" w:rsidRPr="000137BB">
        <w:rPr>
          <w:sz w:val="26"/>
          <w:szCs w:val="26"/>
        </w:rPr>
        <w:t>им</w:t>
      </w:r>
      <w:r w:rsidRPr="000137BB">
        <w:rPr>
          <w:sz w:val="26"/>
          <w:szCs w:val="26"/>
        </w:rPr>
        <w:t xml:space="preserve"> Административн</w:t>
      </w:r>
      <w:r w:rsidR="00996469" w:rsidRPr="000137BB">
        <w:rPr>
          <w:sz w:val="26"/>
          <w:szCs w:val="26"/>
        </w:rPr>
        <w:t>ым</w:t>
      </w:r>
      <w:r w:rsidRPr="000137BB">
        <w:rPr>
          <w:sz w:val="26"/>
          <w:szCs w:val="26"/>
        </w:rPr>
        <w:t xml:space="preserve"> регламент</w:t>
      </w:r>
      <w:r w:rsidR="00996469" w:rsidRPr="000137BB">
        <w:rPr>
          <w:sz w:val="26"/>
          <w:szCs w:val="26"/>
        </w:rPr>
        <w:t>ом</w:t>
      </w:r>
      <w:r w:rsidRPr="000137BB">
        <w:rPr>
          <w:sz w:val="26"/>
          <w:szCs w:val="26"/>
        </w:rPr>
        <w:t xml:space="preserve"> в ответственное подразделение.</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в) поступление в ответственное подразделение заявления и документов</w:t>
      </w:r>
      <w:r w:rsidR="00773490" w:rsidRPr="000137BB">
        <w:rPr>
          <w:rFonts w:ascii="Times New Roman" w:hAnsi="Times New Roman" w:cs="Times New Roman"/>
          <w:sz w:val="26"/>
          <w:szCs w:val="26"/>
        </w:rPr>
        <w:t xml:space="preserve"> предусмотренных настоящим</w:t>
      </w:r>
      <w:r w:rsidRPr="000137BB">
        <w:rPr>
          <w:rFonts w:ascii="Times New Roman" w:hAnsi="Times New Roman" w:cs="Times New Roman"/>
          <w:sz w:val="26"/>
          <w:szCs w:val="26"/>
        </w:rPr>
        <w:t xml:space="preserve"> Административн</w:t>
      </w:r>
      <w:r w:rsidR="00773490"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773490" w:rsidRPr="000137BB">
        <w:rPr>
          <w:rFonts w:ascii="Times New Roman" w:hAnsi="Times New Roman" w:cs="Times New Roman"/>
          <w:sz w:val="26"/>
          <w:szCs w:val="26"/>
        </w:rPr>
        <w:t>ом</w:t>
      </w:r>
      <w:r w:rsidRPr="000137BB">
        <w:rPr>
          <w:rFonts w:ascii="Times New Roman" w:hAnsi="Times New Roman" w:cs="Times New Roman"/>
          <w:sz w:val="26"/>
          <w:szCs w:val="26"/>
        </w:rPr>
        <w:t>, направленных почтовой корреспонденцией через организации почтовой связи.</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w:t>
      </w:r>
      <w:r w:rsidR="00A106BB" w:rsidRPr="000137BB">
        <w:rPr>
          <w:rFonts w:ascii="Times New Roman" w:hAnsi="Times New Roman" w:cs="Times New Roman"/>
          <w:sz w:val="26"/>
          <w:szCs w:val="26"/>
        </w:rPr>
        <w:t>8</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Ответственным за предоставление услуги является должностное лицо, в обязанности которого, в соответствии с его должностной инструкцией, входит выполнение соответствующей функции. </w:t>
      </w:r>
    </w:p>
    <w:p w:rsidR="00A12B1A" w:rsidRPr="000137BB" w:rsidRDefault="00D70EB0" w:rsidP="000137BB">
      <w:pPr>
        <w:pStyle w:val="consplusnormal"/>
        <w:spacing w:before="0" w:beforeAutospacing="0" w:after="0" w:afterAutospacing="0"/>
        <w:contextualSpacing/>
        <w:mirrorIndents/>
        <w:jc w:val="both"/>
        <w:rPr>
          <w:sz w:val="26"/>
          <w:szCs w:val="26"/>
        </w:rPr>
      </w:pPr>
      <w:r w:rsidRPr="000137BB">
        <w:rPr>
          <w:sz w:val="26"/>
          <w:szCs w:val="26"/>
        </w:rPr>
        <w:t>3</w:t>
      </w:r>
      <w:r w:rsidR="00A106BB" w:rsidRPr="000137BB">
        <w:rPr>
          <w:sz w:val="26"/>
          <w:szCs w:val="26"/>
        </w:rPr>
        <w:t>9</w:t>
      </w:r>
      <w:r w:rsidRPr="000137BB">
        <w:rPr>
          <w:sz w:val="26"/>
          <w:szCs w:val="26"/>
        </w:rPr>
        <w:t>.</w:t>
      </w:r>
      <w:r w:rsidR="00A12B1A" w:rsidRPr="000137BB">
        <w:rPr>
          <w:sz w:val="26"/>
          <w:szCs w:val="26"/>
        </w:rPr>
        <w:t xml:space="preserve"> Должностное лицо ответственного подразделения в случае личного обращения заявителя: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определяет предмет обращения;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устанавливает личность заявителя и его полномочия;</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консультирует заявителя о порядке оформления заявления о предоставлении муниципальной услуги и/или проверяет правильность его оформления. По просьбе заявителя, не способного по состоянию здоровья либо в силу иных причин собственноручно оформить заявление, заявление может быть оформлено должностным лицом, ответственным за прием документов, о чем на заявлении делается соответствующая запись;</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проводит проверку документов и дает их оценку на предмет соответствия перечню документов, </w:t>
      </w:r>
      <w:r w:rsidR="00996469" w:rsidRPr="000137BB">
        <w:rPr>
          <w:rFonts w:ascii="Times New Roman" w:hAnsi="Times New Roman" w:cs="Times New Roman"/>
          <w:sz w:val="26"/>
          <w:szCs w:val="26"/>
        </w:rPr>
        <w:t xml:space="preserve">предусмотренных настоящим </w:t>
      </w:r>
      <w:r w:rsidRPr="000137BB">
        <w:rPr>
          <w:rFonts w:ascii="Times New Roman" w:hAnsi="Times New Roman" w:cs="Times New Roman"/>
          <w:sz w:val="26"/>
          <w:szCs w:val="26"/>
        </w:rPr>
        <w:t>Административн</w:t>
      </w:r>
      <w:r w:rsidR="00996469"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996469" w:rsidRPr="000137BB">
        <w:rPr>
          <w:rFonts w:ascii="Times New Roman" w:hAnsi="Times New Roman" w:cs="Times New Roman"/>
          <w:sz w:val="26"/>
          <w:szCs w:val="26"/>
        </w:rPr>
        <w:t>ом</w:t>
      </w:r>
      <w:r w:rsidRPr="000137BB">
        <w:rPr>
          <w:rFonts w:ascii="Times New Roman" w:hAnsi="Times New Roman" w:cs="Times New Roman"/>
          <w:sz w:val="26"/>
          <w:szCs w:val="26"/>
        </w:rPr>
        <w:t>;</w:t>
      </w:r>
    </w:p>
    <w:p w:rsidR="00A12B1A" w:rsidRPr="000137BB" w:rsidRDefault="00A12B1A"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фиксирует факт приема документов, </w:t>
      </w:r>
      <w:r w:rsidR="00996469" w:rsidRPr="000137BB">
        <w:rPr>
          <w:rFonts w:ascii="Times New Roman" w:hAnsi="Times New Roman" w:cs="Times New Roman"/>
          <w:sz w:val="26"/>
          <w:szCs w:val="26"/>
        </w:rPr>
        <w:t>предусмотренных настоящим</w:t>
      </w:r>
      <w:r w:rsidRPr="000137BB">
        <w:rPr>
          <w:rFonts w:ascii="Times New Roman" w:hAnsi="Times New Roman" w:cs="Times New Roman"/>
          <w:sz w:val="26"/>
          <w:szCs w:val="26"/>
        </w:rPr>
        <w:t xml:space="preserve"> Административн</w:t>
      </w:r>
      <w:r w:rsidR="00996469" w:rsidRPr="000137BB">
        <w:rPr>
          <w:rFonts w:ascii="Times New Roman" w:hAnsi="Times New Roman" w:cs="Times New Roman"/>
          <w:sz w:val="26"/>
          <w:szCs w:val="26"/>
        </w:rPr>
        <w:t>ым</w:t>
      </w:r>
      <w:r w:rsidRPr="000137BB">
        <w:rPr>
          <w:rFonts w:ascii="Times New Roman" w:hAnsi="Times New Roman" w:cs="Times New Roman"/>
          <w:sz w:val="26"/>
          <w:szCs w:val="26"/>
        </w:rPr>
        <w:t xml:space="preserve"> регламент</w:t>
      </w:r>
      <w:r w:rsidR="00996469" w:rsidRPr="000137BB">
        <w:rPr>
          <w:rFonts w:ascii="Times New Roman" w:hAnsi="Times New Roman" w:cs="Times New Roman"/>
          <w:sz w:val="26"/>
          <w:szCs w:val="26"/>
        </w:rPr>
        <w:t>ом,</w:t>
      </w:r>
      <w:r w:rsidRPr="000137BB">
        <w:rPr>
          <w:rFonts w:ascii="Times New Roman" w:hAnsi="Times New Roman" w:cs="Times New Roman"/>
          <w:sz w:val="26"/>
          <w:szCs w:val="26"/>
        </w:rPr>
        <w:t xml:space="preserve"> в журнале регистрации;</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в случае если в Комиссию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w:t>
      </w:r>
      <w:r w:rsidR="001B3F31" w:rsidRPr="000137BB">
        <w:rPr>
          <w:rFonts w:ascii="Times New Roman" w:hAnsi="Times New Roman" w:cs="Times New Roman"/>
          <w:sz w:val="26"/>
          <w:szCs w:val="26"/>
        </w:rPr>
        <w:t>12</w:t>
      </w:r>
      <w:r w:rsidRPr="000137BB">
        <w:rPr>
          <w:rFonts w:ascii="Times New Roman" w:hAnsi="Times New Roman" w:cs="Times New Roman"/>
          <w:sz w:val="26"/>
          <w:szCs w:val="26"/>
        </w:rPr>
        <w:t xml:space="preserve"> настоящего Регламента документов.</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 заявление с приложенными к нему документами, оформленными в установленном настоящим регламентом порядке, передаются председателю Комиссии не позднее следующего рабочего дня после его регистрации.</w:t>
      </w:r>
    </w:p>
    <w:p w:rsidR="00A12B1A" w:rsidRPr="000137BB" w:rsidRDefault="00A106BB"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40</w:t>
      </w:r>
      <w:r w:rsidR="00A12B1A" w:rsidRPr="000137BB">
        <w:rPr>
          <w:rFonts w:ascii="Times New Roman" w:hAnsi="Times New Roman" w:cs="Times New Roman"/>
          <w:sz w:val="26"/>
          <w:szCs w:val="26"/>
        </w:rPr>
        <w:t>. Критерием принятия решения в рамках административной процедуры является комплектность документов</w:t>
      </w:r>
      <w:r w:rsidR="001B3F31" w:rsidRPr="000137BB">
        <w:rPr>
          <w:rFonts w:ascii="Times New Roman" w:hAnsi="Times New Roman" w:cs="Times New Roman"/>
          <w:sz w:val="26"/>
          <w:szCs w:val="26"/>
        </w:rPr>
        <w:t xml:space="preserve"> и их соответствие требованиям </w:t>
      </w:r>
      <w:r w:rsidR="00A12B1A" w:rsidRPr="000137BB">
        <w:rPr>
          <w:rFonts w:ascii="Times New Roman" w:hAnsi="Times New Roman" w:cs="Times New Roman"/>
          <w:sz w:val="26"/>
          <w:szCs w:val="26"/>
        </w:rPr>
        <w:t>настоящего Административного регламента.</w:t>
      </w:r>
    </w:p>
    <w:p w:rsidR="00A12B1A" w:rsidRPr="000137BB" w:rsidRDefault="00A106BB"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41</w:t>
      </w:r>
      <w:r w:rsidR="00A12B1A" w:rsidRPr="000137BB">
        <w:rPr>
          <w:rFonts w:ascii="Times New Roman" w:hAnsi="Times New Roman" w:cs="Times New Roman"/>
          <w:sz w:val="26"/>
          <w:szCs w:val="26"/>
        </w:rPr>
        <w:t>. Способом фиксации результата выполнения действия является    регистрация заявления и документов в журнале регистрации.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spacing w:after="0" w:line="240" w:lineRule="auto"/>
        <w:contextualSpacing/>
        <w:mirrorIndents/>
        <w:jc w:val="center"/>
        <w:rPr>
          <w:rFonts w:ascii="Times New Roman" w:hAnsi="Times New Roman" w:cs="Times New Roman"/>
          <w:b/>
          <w:sz w:val="26"/>
          <w:szCs w:val="26"/>
        </w:rPr>
      </w:pPr>
      <w:r w:rsidRPr="000137BB">
        <w:rPr>
          <w:rFonts w:ascii="Times New Roman" w:hAnsi="Times New Roman" w:cs="Times New Roman"/>
          <w:b/>
          <w:sz w:val="26"/>
          <w:szCs w:val="26"/>
        </w:rPr>
        <w:t>Работа Комиссии по оценке пригодности (непригодности) жилых помещений для постоянного проживания.</w:t>
      </w:r>
    </w:p>
    <w:p w:rsidR="00E972AA" w:rsidRPr="00497DF7" w:rsidRDefault="00E972AA" w:rsidP="000137BB">
      <w:pPr>
        <w:spacing w:after="0" w:line="240" w:lineRule="auto"/>
        <w:contextualSpacing/>
        <w:mirrorIndents/>
        <w:jc w:val="both"/>
        <w:rPr>
          <w:rFonts w:ascii="Times New Roman" w:hAnsi="Times New Roman" w:cs="Times New Roman"/>
          <w:b/>
          <w:sz w:val="16"/>
          <w:szCs w:val="16"/>
        </w:rPr>
      </w:pP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2</w:t>
      </w:r>
      <w:r w:rsidR="00A12B1A" w:rsidRPr="000137BB">
        <w:rPr>
          <w:rFonts w:ascii="Times New Roman" w:hAnsi="Times New Roman" w:cs="Times New Roman"/>
          <w:sz w:val="26"/>
          <w:szCs w:val="26"/>
        </w:rPr>
        <w:t>. Юридическим фактом, являющимся основанием для начала действия является прием и регистрация заявления и документов, необходимых для предоставления муниципальной  услуги.</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3</w:t>
      </w:r>
      <w:r w:rsidR="00A12B1A" w:rsidRPr="000137BB">
        <w:rPr>
          <w:rFonts w:ascii="Times New Roman" w:hAnsi="Times New Roman" w:cs="Times New Roman"/>
          <w:sz w:val="26"/>
          <w:szCs w:val="26"/>
        </w:rPr>
        <w:t>. Должностным лицом, ответственными за выполнение действия, является должностное лицо ответственного подразделения.Председатель Комиссии назначает дату проведения заседанияКомиссии для рассмотрения поступившего заявления. Секретарь Комиссии направляет членам Комиссии повестку дня заседания Комиссии с указанием даты, времени и места его проведения.</w:t>
      </w:r>
    </w:p>
    <w:p w:rsidR="0029563C" w:rsidRPr="000137BB" w:rsidRDefault="0029563C"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43.1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органом местного самоуправления, создавшими комиссию.</w:t>
      </w:r>
    </w:p>
    <w:p w:rsidR="00A12B1A" w:rsidRPr="000137BB" w:rsidRDefault="006E5F6E" w:rsidP="000137BB">
      <w:pPr>
        <w:tabs>
          <w:tab w:val="left" w:pos="0"/>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4</w:t>
      </w:r>
      <w:r w:rsidR="00D70EB0"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5</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месторасположение жилого помещения.</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6</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12B1A" w:rsidRPr="000137BB" w:rsidRDefault="00A12B1A"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A12B1A" w:rsidRPr="000137BB" w:rsidRDefault="00D70EB0"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7</w:t>
      </w: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постоянного проживания реконструированного ранее нежилого помещения.</w:t>
      </w:r>
    </w:p>
    <w:p w:rsidR="00A12B1A" w:rsidRPr="000137BB" w:rsidRDefault="00A12B1A" w:rsidP="000137BB">
      <w:pPr>
        <w:tabs>
          <w:tab w:val="left" w:pos="993"/>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Участники обследования и собственники помещения оповещаются секретарем комиссии о дне выезда.</w:t>
      </w:r>
    </w:p>
    <w:p w:rsidR="00A12B1A" w:rsidRPr="000137BB" w:rsidRDefault="00D70EB0"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w:t>
      </w:r>
      <w:r w:rsidR="00A106BB" w:rsidRPr="000137BB">
        <w:rPr>
          <w:rFonts w:ascii="Times New Roman" w:hAnsi="Times New Roman" w:cs="Times New Roman"/>
          <w:sz w:val="26"/>
          <w:szCs w:val="26"/>
        </w:rPr>
        <w:t>8</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Критерием принятия решения в рамках административной процедуры является соответствие находящегося в эксплуатации помещения установленным в Положении требованиям.</w:t>
      </w:r>
    </w:p>
    <w:p w:rsidR="00673C38"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48.1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48.2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соответствии помещения требованиям, предъявляемым к жилому помещению, и его пригодности для проживания;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помещения непригодным для проживания;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о выявлении оснований для признания многоквартирного дома аварийным и подлежащим реконструкции; </w:t>
      </w:r>
    </w:p>
    <w:p w:rsidR="00FF0224"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о выявлении оснований для признания многоквартирного до</w:t>
      </w:r>
      <w:r w:rsidR="00FF0224" w:rsidRPr="000137BB">
        <w:rPr>
          <w:rFonts w:ascii="Times New Roman" w:hAnsi="Times New Roman" w:cs="Times New Roman"/>
          <w:sz w:val="26"/>
          <w:szCs w:val="26"/>
        </w:rPr>
        <w:t>ма аварийным и подлежащим сносу;</w:t>
      </w:r>
    </w:p>
    <w:p w:rsidR="00673C38" w:rsidRPr="000137BB" w:rsidRDefault="00673C38"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об отсутствии оснований для признания многоквартирного дома аварийным и подлежащим сносу или реконструкции.</w:t>
      </w:r>
    </w:p>
    <w:p w:rsidR="00A12B1A" w:rsidRPr="000137BB" w:rsidRDefault="006E5F6E" w:rsidP="000137BB">
      <w:pPr>
        <w:tabs>
          <w:tab w:val="left" w:pos="0"/>
        </w:tabs>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4</w:t>
      </w:r>
      <w:r w:rsidR="001038AC" w:rsidRPr="000137BB">
        <w:rPr>
          <w:rFonts w:ascii="Times New Roman" w:hAnsi="Times New Roman" w:cs="Times New Roman"/>
          <w:sz w:val="26"/>
          <w:szCs w:val="26"/>
        </w:rPr>
        <w:t>9</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Результаты обследования в течение 3-х рабочих дней  оформляются актом, который составляется в 3 экземплярах </w:t>
      </w:r>
      <w:r w:rsidR="00285DC9" w:rsidRPr="000137BB">
        <w:rPr>
          <w:rFonts w:ascii="Times New Roman" w:hAnsi="Times New Roman" w:cs="Times New Roman"/>
          <w:sz w:val="26"/>
          <w:szCs w:val="26"/>
        </w:rPr>
        <w:t>по форме согласно Приложению № </w:t>
      </w:r>
      <w:r w:rsidR="00E800B5" w:rsidRPr="000137BB">
        <w:rPr>
          <w:rFonts w:ascii="Times New Roman" w:hAnsi="Times New Roman" w:cs="Times New Roman"/>
          <w:sz w:val="26"/>
          <w:szCs w:val="26"/>
        </w:rPr>
        <w:t>6</w:t>
      </w:r>
      <w:r w:rsidR="00A12B1A" w:rsidRPr="000137BB">
        <w:rPr>
          <w:rFonts w:ascii="Times New Roman" w:hAnsi="Times New Roman" w:cs="Times New Roman"/>
          <w:sz w:val="26"/>
          <w:szCs w:val="26"/>
        </w:rPr>
        <w:t>. Акт обследования помещения приобщается к документам, ранее представленным на рассмотрение Комиссии</w:t>
      </w:r>
      <w:r w:rsidR="001B007D" w:rsidRPr="000137BB">
        <w:rPr>
          <w:rFonts w:ascii="Times New Roman" w:hAnsi="Times New Roman" w:cs="Times New Roman"/>
          <w:sz w:val="26"/>
          <w:szCs w:val="26"/>
        </w:rPr>
        <w:t>.</w:t>
      </w: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50. Спо</w:t>
      </w:r>
      <w:r w:rsidR="00A12B1A" w:rsidRPr="000137BB">
        <w:rPr>
          <w:rFonts w:ascii="Times New Roman" w:hAnsi="Times New Roman" w:cs="Times New Roman"/>
          <w:sz w:val="26"/>
          <w:szCs w:val="26"/>
        </w:rPr>
        <w:t xml:space="preserve">собом фиксации результата выполнения действия является зарегистрированное и подписанное решение Комиссии в виде заключения (Приложение № </w:t>
      </w:r>
      <w:r w:rsidR="00E800B5" w:rsidRPr="000137BB">
        <w:rPr>
          <w:rFonts w:ascii="Times New Roman" w:hAnsi="Times New Roman" w:cs="Times New Roman"/>
          <w:sz w:val="26"/>
          <w:szCs w:val="26"/>
        </w:rPr>
        <w:t>5</w:t>
      </w:r>
      <w:r w:rsidR="00A12B1A" w:rsidRPr="000137BB">
        <w:rPr>
          <w:rFonts w:ascii="Times New Roman" w:hAnsi="Times New Roman" w:cs="Times New Roman"/>
          <w:sz w:val="26"/>
          <w:szCs w:val="26"/>
        </w:rPr>
        <w:t>).</w:t>
      </w:r>
    </w:p>
    <w:p w:rsidR="001B007D" w:rsidRPr="000137BB" w:rsidRDefault="001B007D"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50.1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w:t>
      </w:r>
      <w:r w:rsidR="00673C38" w:rsidRPr="000137BB">
        <w:rPr>
          <w:rFonts w:ascii="Times New Roman" w:hAnsi="Times New Roman" w:cs="Times New Roman"/>
          <w:sz w:val="26"/>
          <w:szCs w:val="26"/>
        </w:rPr>
        <w:t>комиссии</w:t>
      </w:r>
      <w:r w:rsidRPr="000137BB">
        <w:rPr>
          <w:rFonts w:ascii="Times New Roman" w:hAnsi="Times New Roman" w:cs="Times New Roman"/>
          <w:sz w:val="26"/>
          <w:szCs w:val="26"/>
        </w:rPr>
        <w:t xml:space="preserve">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12B1A" w:rsidRPr="000137BB" w:rsidRDefault="001B007D"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50.2</w:t>
      </w:r>
      <w:r w:rsidR="0011789C" w:rsidRPr="000137BB">
        <w:rPr>
          <w:rFonts w:ascii="Times New Roman" w:hAnsi="Times New Roman" w:cs="Times New Roman"/>
          <w:sz w:val="26"/>
          <w:szCs w:val="26"/>
        </w:rPr>
        <w:tab/>
      </w:r>
      <w:r w:rsidRPr="000137BB">
        <w:rPr>
          <w:rFonts w:ascii="Times New Roman" w:hAnsi="Times New Roman" w:cs="Times New Roman"/>
          <w:sz w:val="26"/>
          <w:szCs w:val="26"/>
        </w:rPr>
        <w:t>В случае непредставления заявителем документов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A12B1A" w:rsidP="00497DF7">
      <w:pPr>
        <w:pStyle w:val="ab"/>
        <w:shd w:val="clear" w:color="auto" w:fill="FFFFFF"/>
        <w:spacing w:after="0" w:line="240" w:lineRule="auto"/>
        <w:ind w:left="0"/>
        <w:mirrorIndents/>
        <w:jc w:val="center"/>
        <w:rPr>
          <w:rFonts w:ascii="Times New Roman" w:hAnsi="Times New Roman" w:cs="Times New Roman"/>
          <w:b/>
          <w:bCs/>
          <w:sz w:val="26"/>
          <w:szCs w:val="26"/>
        </w:rPr>
      </w:pPr>
      <w:r w:rsidRPr="000137BB">
        <w:rPr>
          <w:rFonts w:ascii="Times New Roman" w:hAnsi="Times New Roman" w:cs="Times New Roman"/>
          <w:b/>
          <w:bCs/>
          <w:sz w:val="26"/>
          <w:szCs w:val="26"/>
        </w:rPr>
        <w:t>Направление (выдача) заявителю</w:t>
      </w:r>
      <w:r w:rsidRPr="000137BB">
        <w:rPr>
          <w:rFonts w:ascii="Times New Roman" w:hAnsi="Times New Roman" w:cs="Times New Roman"/>
          <w:b/>
          <w:sz w:val="26"/>
          <w:szCs w:val="26"/>
        </w:rPr>
        <w:t xml:space="preserve"> заключения Комиссии о признании помещения пригодным (непригодным) для постоянного проживания</w:t>
      </w:r>
      <w:r w:rsidRPr="000137BB">
        <w:rPr>
          <w:rFonts w:ascii="Times New Roman" w:hAnsi="Times New Roman" w:cs="Times New Roman"/>
          <w:b/>
          <w:bCs/>
          <w:sz w:val="26"/>
          <w:szCs w:val="26"/>
        </w:rPr>
        <w:t>.</w:t>
      </w:r>
    </w:p>
    <w:p w:rsidR="00E972AA" w:rsidRPr="00497DF7" w:rsidRDefault="00E972AA" w:rsidP="000137BB">
      <w:pPr>
        <w:pStyle w:val="ab"/>
        <w:shd w:val="clear" w:color="auto" w:fill="FFFFFF"/>
        <w:spacing w:after="0" w:line="240" w:lineRule="auto"/>
        <w:ind w:left="0"/>
        <w:mirrorIndents/>
        <w:jc w:val="both"/>
        <w:rPr>
          <w:rFonts w:ascii="Times New Roman" w:hAnsi="Times New Roman" w:cs="Times New Roman"/>
          <w:b/>
          <w:bCs/>
          <w:sz w:val="16"/>
          <w:szCs w:val="16"/>
        </w:rPr>
      </w:pPr>
    </w:p>
    <w:p w:rsidR="00A12B1A" w:rsidRPr="000137BB" w:rsidRDefault="00285DC9"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51</w:t>
      </w:r>
      <w:r w:rsidR="00A12B1A" w:rsidRPr="000137BB">
        <w:rPr>
          <w:rFonts w:ascii="Times New Roman" w:hAnsi="Times New Roman" w:cs="Times New Roman"/>
          <w:sz w:val="26"/>
          <w:szCs w:val="26"/>
        </w:rPr>
        <w:t>. Юридическим фактом, являющимся основанием для начала действия является подписанное заключение членами Комиссии о признании помещения пригодным (непригодным) для постоянного проживания.</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2</w:t>
      </w:r>
      <w:r w:rsidR="00A12B1A" w:rsidRPr="000137BB">
        <w:rPr>
          <w:rFonts w:ascii="Times New Roman" w:hAnsi="Times New Roman" w:cs="Times New Roman"/>
          <w:sz w:val="26"/>
          <w:szCs w:val="26"/>
        </w:rPr>
        <w:t>. Должностным лицом, ответственными за выполнение действия, является должностное лицо ответственного подразделения.</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3</w:t>
      </w:r>
      <w:r w:rsidR="00A12B1A" w:rsidRPr="000137BB">
        <w:rPr>
          <w:rFonts w:ascii="Times New Roman" w:hAnsi="Times New Roman" w:cs="Times New Roman"/>
          <w:sz w:val="26"/>
          <w:szCs w:val="26"/>
        </w:rPr>
        <w:t>. Должностное лицо ответственного подразделения выдает или направляет получателю муниципальной услуги  через организации почтовой связи:</w:t>
      </w:r>
    </w:p>
    <w:p w:rsidR="00A12B1A" w:rsidRPr="000137BB" w:rsidRDefault="00D70EB0"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заключение о признании помещения пригодным (непригодным) для постоянного проживания;</w:t>
      </w:r>
    </w:p>
    <w:p w:rsidR="00A12B1A" w:rsidRPr="000137BB" w:rsidRDefault="00D70EB0"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 xml:space="preserve">постановление администрации </w:t>
      </w:r>
      <w:r w:rsidR="003B7564" w:rsidRPr="000137BB">
        <w:rPr>
          <w:rFonts w:ascii="Times New Roman" w:hAnsi="Times New Roman" w:cs="Times New Roman"/>
          <w:sz w:val="26"/>
          <w:szCs w:val="26"/>
        </w:rPr>
        <w:t>Ивантеевского</w:t>
      </w:r>
      <w:r w:rsidR="00A12B1A" w:rsidRPr="000137BB">
        <w:rPr>
          <w:rFonts w:ascii="Times New Roman" w:hAnsi="Times New Roman" w:cs="Times New Roman"/>
          <w:sz w:val="26"/>
          <w:szCs w:val="26"/>
        </w:rPr>
        <w:t xml:space="preserve"> муниципального района признании помещения пригодным (непригодным) для постоянного проживания.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Максимальный срок выполнения данной административной процедуры составляет не более 2 рабочих дней.</w:t>
      </w:r>
    </w:p>
    <w:p w:rsidR="00A12B1A" w:rsidRPr="000137BB" w:rsidRDefault="006E5F6E" w:rsidP="000137BB">
      <w:pPr>
        <w:shd w:val="clear" w:color="auto" w:fill="FFFFFF"/>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5</w:t>
      </w:r>
      <w:r w:rsidR="00285DC9" w:rsidRPr="000137BB">
        <w:rPr>
          <w:rFonts w:ascii="Times New Roman" w:hAnsi="Times New Roman" w:cs="Times New Roman"/>
          <w:sz w:val="26"/>
          <w:szCs w:val="26"/>
        </w:rPr>
        <w:t>4</w:t>
      </w:r>
      <w:r w:rsidR="00A12B1A" w:rsidRPr="000137BB">
        <w:rPr>
          <w:rFonts w:ascii="Times New Roman" w:hAnsi="Times New Roman" w:cs="Times New Roman"/>
          <w:sz w:val="26"/>
          <w:szCs w:val="26"/>
        </w:rPr>
        <w:t>. Критерием принятия решения является наличие заключения о признании помещения пригодным (непригодным) для постоянного проживания.</w:t>
      </w:r>
    </w:p>
    <w:p w:rsidR="00A106BB" w:rsidRPr="000137BB" w:rsidRDefault="00285DC9" w:rsidP="000137BB">
      <w:pPr>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 xml:space="preserve">55. </w:t>
      </w:r>
      <w:r w:rsidR="00A106BB" w:rsidRPr="000137BB">
        <w:rPr>
          <w:rFonts w:ascii="Times New Roman" w:eastAsia="Times New Roman" w:hAnsi="Times New Roman" w:cs="Times New Roman"/>
          <w:color w:val="000000" w:themeColor="text1"/>
          <w:sz w:val="26"/>
          <w:szCs w:val="26"/>
        </w:rPr>
        <w:t xml:space="preserve">В случае отсутствия возможности оперативного вручения заявителю </w:t>
      </w:r>
      <w:r w:rsidR="00A106BB" w:rsidRPr="000137BB">
        <w:rPr>
          <w:rFonts w:ascii="Times New Roman" w:eastAsiaTheme="minorHAnsi" w:hAnsi="Times New Roman" w:cs="Times New Roman"/>
          <w:color w:val="000000" w:themeColor="text1"/>
          <w:sz w:val="26"/>
          <w:szCs w:val="26"/>
          <w:lang w:eastAsia="en-US"/>
        </w:rPr>
        <w:t xml:space="preserve">решения, </w:t>
      </w:r>
      <w:r w:rsidR="00A106BB" w:rsidRPr="000137BB">
        <w:rPr>
          <w:rFonts w:ascii="Times New Roman" w:eastAsia="Times New Roman" w:hAnsi="Times New Roman" w:cs="Times New Roman"/>
          <w:color w:val="000000" w:themeColor="text1"/>
          <w:sz w:val="26"/>
          <w:szCs w:val="26"/>
        </w:rPr>
        <w:t xml:space="preserve">либо </w:t>
      </w:r>
      <w:r w:rsidR="00A106BB" w:rsidRPr="000137BB">
        <w:rPr>
          <w:rFonts w:ascii="Times New Roman" w:eastAsiaTheme="minorHAnsi" w:hAnsi="Times New Roman" w:cs="Times New Roman"/>
          <w:color w:val="000000" w:themeColor="text1"/>
          <w:sz w:val="26"/>
          <w:szCs w:val="26"/>
          <w:lang w:eastAsia="en-US"/>
        </w:rPr>
        <w:t>уведомления об отказе</w:t>
      </w:r>
      <w:r w:rsidR="00A106BB" w:rsidRPr="000137BB">
        <w:rPr>
          <w:rFonts w:ascii="Times New Roman" w:eastAsia="Times New Roman" w:hAnsi="Times New Roman" w:cs="Times New Roman"/>
          <w:color w:val="000000" w:themeColor="text1"/>
          <w:sz w:val="26"/>
          <w:szCs w:val="26"/>
        </w:rPr>
        <w:t>,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либо через МФЦ.</w:t>
      </w:r>
    </w:p>
    <w:p w:rsidR="00A106BB" w:rsidRPr="000137BB" w:rsidRDefault="00A106BB" w:rsidP="000137BB">
      <w:pPr>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A106BB" w:rsidRPr="000137BB" w:rsidRDefault="00285DC9"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 xml:space="preserve">56. </w:t>
      </w:r>
      <w:r w:rsidR="00A106BB" w:rsidRPr="000137BB">
        <w:rPr>
          <w:rFonts w:ascii="Times New Roman" w:eastAsia="Times New Roman" w:hAnsi="Times New Roman" w:cs="Times New Roman"/>
          <w:color w:val="000000" w:themeColor="text1"/>
          <w:sz w:val="26"/>
          <w:szCs w:val="26"/>
        </w:rPr>
        <w:t>Способом фиксации результата административной процедуры является:</w:t>
      </w:r>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роспись заявителя в журнале выдачи документов;</w:t>
      </w:r>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106BB" w:rsidRPr="000137BB" w:rsidRDefault="00A106BB" w:rsidP="000137BB">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6"/>
          <w:szCs w:val="26"/>
        </w:rPr>
      </w:pPr>
      <w:r w:rsidRPr="000137BB">
        <w:rPr>
          <w:rFonts w:ascii="Times New Roman" w:eastAsia="Times New Roman" w:hAnsi="Times New Roman" w:cs="Times New Roman"/>
          <w:color w:val="000000" w:themeColor="text1"/>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106BB" w:rsidRPr="000137BB" w:rsidRDefault="00A106BB" w:rsidP="00013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6"/>
          <w:szCs w:val="26"/>
        </w:rPr>
      </w:pPr>
      <w:r w:rsidRPr="000137BB">
        <w:rPr>
          <w:rFonts w:ascii="Times New Roman" w:eastAsiaTheme="minorHAnsi" w:hAnsi="Times New Roman" w:cs="Times New Roman"/>
          <w:sz w:val="26"/>
          <w:szCs w:val="26"/>
          <w:lang w:eastAsia="en-US"/>
        </w:rPr>
        <w:t xml:space="preserve">Максимальный срок </w:t>
      </w:r>
      <w:r w:rsidRPr="000137BB">
        <w:rPr>
          <w:rFonts w:ascii="Times New Roman" w:eastAsia="Times New Roman" w:hAnsi="Times New Roman" w:cs="Times New Roman"/>
          <w:sz w:val="26"/>
          <w:szCs w:val="26"/>
        </w:rPr>
        <w:t>выполнения административной процедуры составляет 10 календарных дней.</w:t>
      </w:r>
    </w:p>
    <w:p w:rsidR="00A12B1A" w:rsidRPr="00497DF7" w:rsidRDefault="00A12B1A" w:rsidP="000137BB">
      <w:pPr>
        <w:shd w:val="clear" w:color="auto" w:fill="FFFFFF"/>
        <w:spacing w:after="0" w:line="240" w:lineRule="auto"/>
        <w:contextualSpacing/>
        <w:mirrorIndents/>
        <w:jc w:val="both"/>
        <w:rPr>
          <w:rFonts w:ascii="Times New Roman" w:hAnsi="Times New Roman" w:cs="Times New Roman"/>
          <w:b/>
          <w:sz w:val="16"/>
          <w:szCs w:val="16"/>
        </w:rPr>
      </w:pPr>
    </w:p>
    <w:p w:rsidR="00E972AA" w:rsidRPr="000137BB" w:rsidRDefault="00A12B1A" w:rsidP="00497DF7">
      <w:pPr>
        <w:pStyle w:val="ab"/>
        <w:numPr>
          <w:ilvl w:val="0"/>
          <w:numId w:val="8"/>
        </w:numPr>
        <w:tabs>
          <w:tab w:val="num" w:pos="0"/>
        </w:tabs>
        <w:spacing w:after="0" w:line="240" w:lineRule="auto"/>
        <w:ind w:left="0" w:firstLine="0"/>
        <w:mirrorIndents/>
        <w:jc w:val="center"/>
        <w:rPr>
          <w:rStyle w:val="a8"/>
          <w:rFonts w:ascii="Times New Roman" w:hAnsi="Times New Roman" w:cs="Times New Roman"/>
          <w:color w:val="000000"/>
          <w:sz w:val="26"/>
          <w:szCs w:val="26"/>
        </w:rPr>
      </w:pPr>
      <w:r w:rsidRPr="000137BB">
        <w:rPr>
          <w:rStyle w:val="a8"/>
          <w:rFonts w:ascii="Times New Roman" w:hAnsi="Times New Roman" w:cs="Times New Roman"/>
          <w:color w:val="000000"/>
          <w:sz w:val="26"/>
          <w:szCs w:val="26"/>
        </w:rPr>
        <w:t>Порядок и формы контроля за исполнением предоставления</w:t>
      </w:r>
    </w:p>
    <w:p w:rsidR="00A12B1A" w:rsidRPr="000137BB" w:rsidRDefault="00A12B1A" w:rsidP="00497DF7">
      <w:pPr>
        <w:pStyle w:val="ab"/>
        <w:tabs>
          <w:tab w:val="num" w:pos="0"/>
        </w:tabs>
        <w:spacing w:after="0" w:line="240" w:lineRule="auto"/>
        <w:ind w:left="0"/>
        <w:mirrorIndents/>
        <w:jc w:val="center"/>
        <w:rPr>
          <w:rStyle w:val="a8"/>
          <w:rFonts w:ascii="Times New Roman" w:hAnsi="Times New Roman" w:cs="Times New Roman"/>
          <w:color w:val="000000"/>
          <w:sz w:val="26"/>
          <w:szCs w:val="26"/>
        </w:rPr>
      </w:pPr>
      <w:r w:rsidRPr="000137BB">
        <w:rPr>
          <w:rStyle w:val="a8"/>
          <w:rFonts w:ascii="Times New Roman" w:hAnsi="Times New Roman" w:cs="Times New Roman"/>
          <w:color w:val="000000"/>
          <w:sz w:val="26"/>
          <w:szCs w:val="26"/>
        </w:rPr>
        <w:lastRenderedPageBreak/>
        <w:t>муниципальной услуги.</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7</w:t>
      </w:r>
      <w:r w:rsidRPr="000137BB">
        <w:rPr>
          <w:rFonts w:ascii="Times New Roman" w:hAnsi="Times New Roman" w:cs="Times New Roman"/>
          <w:color w:val="000000"/>
          <w:sz w:val="26"/>
          <w:szCs w:val="26"/>
        </w:rPr>
        <w:t>.</w:t>
      </w:r>
      <w:r w:rsidR="00A12B1A" w:rsidRPr="000137BB">
        <w:rPr>
          <w:rFonts w:ascii="Times New Roman" w:hAnsi="Times New Roman" w:cs="Times New Roman"/>
          <w:color w:val="000000"/>
          <w:sz w:val="26"/>
          <w:szCs w:val="26"/>
        </w:rPr>
        <w:t xml:space="preserve">Контроль за исполнением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w:t>
      </w:r>
      <w:r w:rsidR="0046760D" w:rsidRPr="000137BB">
        <w:rPr>
          <w:rFonts w:ascii="Times New Roman" w:hAnsi="Times New Roman" w:cs="Times New Roman"/>
          <w:color w:val="000000"/>
          <w:sz w:val="26"/>
          <w:szCs w:val="26"/>
        </w:rPr>
        <w:t xml:space="preserve">отдела архитектуры и капитального строительства </w:t>
      </w:r>
      <w:r w:rsidR="0046760D" w:rsidRPr="000137BB">
        <w:rPr>
          <w:rFonts w:ascii="Times New Roman" w:hAnsi="Times New Roman" w:cs="Times New Roman"/>
          <w:bCs/>
          <w:color w:val="000000"/>
          <w:sz w:val="26"/>
          <w:szCs w:val="26"/>
        </w:rPr>
        <w:t>администрации Ивантеевского</w:t>
      </w:r>
      <w:r w:rsidR="0046760D" w:rsidRPr="000137BB">
        <w:rPr>
          <w:rFonts w:ascii="Times New Roman" w:hAnsi="Times New Roman" w:cs="Times New Roman"/>
          <w:sz w:val="26"/>
          <w:szCs w:val="26"/>
        </w:rPr>
        <w:t xml:space="preserve"> муниципального района</w:t>
      </w:r>
      <w:r w:rsidR="00A12B1A" w:rsidRPr="000137BB">
        <w:rPr>
          <w:rFonts w:ascii="Times New Roman" w:hAnsi="Times New Roman" w:cs="Times New Roman"/>
          <w:color w:val="000000"/>
          <w:sz w:val="26"/>
          <w:szCs w:val="26"/>
        </w:rPr>
        <w:t xml:space="preserve">. </w:t>
      </w: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8</w:t>
      </w:r>
      <w:r w:rsidRPr="000137BB">
        <w:rPr>
          <w:rFonts w:ascii="Times New Roman" w:hAnsi="Times New Roman" w:cs="Times New Roman"/>
          <w:color w:val="000000"/>
          <w:sz w:val="26"/>
          <w:szCs w:val="26"/>
        </w:rPr>
        <w:t>.</w:t>
      </w:r>
      <w:r w:rsidR="00A12B1A" w:rsidRPr="000137BB">
        <w:rPr>
          <w:rFonts w:ascii="Times New Roman" w:hAnsi="Times New Roman" w:cs="Times New Roman"/>
          <w:color w:val="000000"/>
          <w:sz w:val="26"/>
          <w:szCs w:val="26"/>
        </w:rPr>
        <w:t xml:space="preserve">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 </w:t>
      </w:r>
    </w:p>
    <w:p w:rsidR="00A12B1A" w:rsidRPr="000137BB" w:rsidRDefault="00FF11C6"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5</w:t>
      </w:r>
      <w:r w:rsidR="00285DC9" w:rsidRPr="000137BB">
        <w:rPr>
          <w:rFonts w:ascii="Times New Roman" w:hAnsi="Times New Roman" w:cs="Times New Roman"/>
          <w:color w:val="000000"/>
          <w:sz w:val="26"/>
          <w:szCs w:val="26"/>
        </w:rPr>
        <w:t>9</w:t>
      </w:r>
      <w:r w:rsidRPr="000137BB">
        <w:rPr>
          <w:rFonts w:ascii="Times New Roman" w:hAnsi="Times New Roman" w:cs="Times New Roman"/>
          <w:color w:val="000000"/>
          <w:sz w:val="26"/>
          <w:szCs w:val="26"/>
        </w:rPr>
        <w:t>.</w:t>
      </w:r>
      <w:r w:rsidR="00A12B1A" w:rsidRPr="000137BB">
        <w:rPr>
          <w:rFonts w:ascii="Times New Roman" w:hAnsi="Times New Roman" w:cs="Times New Roman"/>
          <w:color w:val="000000"/>
          <w:sz w:val="26"/>
          <w:szCs w:val="26"/>
        </w:rPr>
        <w:t xml:space="preserve">Контроль осуществляется путем проведения проверок соблюдения и исполнения специалистами </w:t>
      </w:r>
      <w:r w:rsidR="001B3F31" w:rsidRPr="000137BB">
        <w:rPr>
          <w:rFonts w:ascii="Times New Roman" w:hAnsi="Times New Roman" w:cs="Times New Roman"/>
          <w:color w:val="000000"/>
          <w:sz w:val="26"/>
          <w:szCs w:val="26"/>
        </w:rPr>
        <w:t>отдела архитектуры и капитального строительства</w:t>
      </w:r>
      <w:r w:rsidR="00A12B1A" w:rsidRPr="000137BB">
        <w:rPr>
          <w:rFonts w:ascii="Times New Roman" w:hAnsi="Times New Roman" w:cs="Times New Roman"/>
          <w:bCs/>
          <w:color w:val="000000"/>
          <w:sz w:val="26"/>
          <w:szCs w:val="26"/>
        </w:rPr>
        <w:t xml:space="preserve">администрации </w:t>
      </w:r>
      <w:r w:rsidR="003B7564" w:rsidRPr="000137BB">
        <w:rPr>
          <w:rFonts w:ascii="Times New Roman" w:hAnsi="Times New Roman" w:cs="Times New Roman"/>
          <w:bCs/>
          <w:color w:val="000000"/>
          <w:sz w:val="26"/>
          <w:szCs w:val="26"/>
        </w:rPr>
        <w:t>Ивантеевского</w:t>
      </w:r>
      <w:r w:rsidR="00A12B1A" w:rsidRPr="000137BB">
        <w:rPr>
          <w:rFonts w:ascii="Times New Roman" w:hAnsi="Times New Roman" w:cs="Times New Roman"/>
          <w:sz w:val="26"/>
          <w:szCs w:val="26"/>
        </w:rPr>
        <w:t xml:space="preserve"> муниципального района </w:t>
      </w:r>
      <w:r w:rsidR="00A12B1A" w:rsidRPr="000137BB">
        <w:rPr>
          <w:rFonts w:ascii="Times New Roman" w:hAnsi="Times New Roman" w:cs="Times New Roman"/>
          <w:color w:val="000000"/>
          <w:sz w:val="26"/>
          <w:szCs w:val="26"/>
        </w:rPr>
        <w:t xml:space="preserve">требований законодательства. </w:t>
      </w:r>
    </w:p>
    <w:p w:rsidR="00A12B1A" w:rsidRPr="000137BB" w:rsidRDefault="00285DC9" w:rsidP="000137BB">
      <w:pPr>
        <w:spacing w:after="0" w:line="240" w:lineRule="auto"/>
        <w:contextualSpacing/>
        <w:mirrorIndents/>
        <w:jc w:val="both"/>
        <w:rPr>
          <w:rFonts w:ascii="Times New Roman" w:hAnsi="Times New Roman" w:cs="Times New Roman"/>
          <w:color w:val="000000"/>
          <w:sz w:val="26"/>
          <w:szCs w:val="26"/>
        </w:rPr>
      </w:pPr>
      <w:r w:rsidRPr="000137BB">
        <w:rPr>
          <w:rFonts w:ascii="Times New Roman" w:hAnsi="Times New Roman" w:cs="Times New Roman"/>
          <w:color w:val="000000"/>
          <w:sz w:val="26"/>
          <w:szCs w:val="26"/>
        </w:rPr>
        <w:t>60</w:t>
      </w:r>
      <w:r w:rsidR="00FF11C6" w:rsidRPr="000137BB">
        <w:rPr>
          <w:rFonts w:ascii="Times New Roman" w:hAnsi="Times New Roman" w:cs="Times New Roman"/>
          <w:color w:val="000000"/>
          <w:sz w:val="26"/>
          <w:szCs w:val="26"/>
        </w:rPr>
        <w:t xml:space="preserve">. </w:t>
      </w:r>
      <w:r w:rsidR="00A12B1A" w:rsidRPr="000137BB">
        <w:rPr>
          <w:rFonts w:ascii="Times New Roman" w:hAnsi="Times New Roman" w:cs="Times New Roman"/>
          <w:color w:val="000000"/>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0EB0" w:rsidRPr="00497DF7" w:rsidRDefault="00D70EB0" w:rsidP="000137BB">
      <w:pPr>
        <w:spacing w:after="0" w:line="240" w:lineRule="auto"/>
        <w:contextualSpacing/>
        <w:mirrorIndents/>
        <w:jc w:val="both"/>
        <w:rPr>
          <w:rFonts w:ascii="Times New Roman" w:hAnsi="Times New Roman" w:cs="Times New Roman"/>
          <w:color w:val="000000"/>
          <w:sz w:val="16"/>
          <w:szCs w:val="16"/>
        </w:rPr>
      </w:pPr>
    </w:p>
    <w:p w:rsidR="00A12B1A" w:rsidRPr="000137BB" w:rsidRDefault="00A12B1A" w:rsidP="00497DF7">
      <w:pPr>
        <w:pStyle w:val="ab"/>
        <w:numPr>
          <w:ilvl w:val="0"/>
          <w:numId w:val="8"/>
        </w:numPr>
        <w:spacing w:after="0" w:line="240" w:lineRule="auto"/>
        <w:ind w:left="0" w:firstLine="0"/>
        <w:mirrorIndents/>
        <w:jc w:val="center"/>
        <w:rPr>
          <w:rFonts w:ascii="Times New Roman" w:hAnsi="Times New Roman" w:cs="Times New Roman"/>
          <w:b/>
          <w:bCs/>
          <w:sz w:val="26"/>
          <w:szCs w:val="26"/>
        </w:rPr>
      </w:pPr>
      <w:r w:rsidRPr="000137BB">
        <w:rPr>
          <w:rFonts w:ascii="Times New Roman" w:hAnsi="Times New Roman" w:cs="Times New Roman"/>
          <w:sz w:val="26"/>
          <w:szCs w:val="26"/>
        </w:rPr>
        <w:t>«</w:t>
      </w:r>
      <w:r w:rsidRPr="000137BB">
        <w:rPr>
          <w:rFonts w:ascii="Times New Roman" w:hAnsi="Times New Roman" w:cs="Times New Roman"/>
          <w:b/>
          <w:bCs/>
          <w:sz w:val="26"/>
          <w:szCs w:val="26"/>
        </w:rPr>
        <w:t xml:space="preserve">Досудебный (внесудебный) порядок обжалования решений    и действий (бездействия) ответственного подразделения администрации </w:t>
      </w:r>
      <w:r w:rsidR="003B7564" w:rsidRPr="000137BB">
        <w:rPr>
          <w:rFonts w:ascii="Times New Roman" w:hAnsi="Times New Roman" w:cs="Times New Roman"/>
          <w:b/>
          <w:bCs/>
          <w:sz w:val="26"/>
          <w:szCs w:val="26"/>
        </w:rPr>
        <w:t>Ивантеевского</w:t>
      </w:r>
      <w:r w:rsidRPr="000137BB">
        <w:rPr>
          <w:rFonts w:ascii="Times New Roman" w:hAnsi="Times New Roman" w:cs="Times New Roman"/>
          <w:b/>
          <w:bCs/>
          <w:sz w:val="26"/>
          <w:szCs w:val="26"/>
        </w:rPr>
        <w:t xml:space="preserve"> муниципального района, предоставляющего муниципальную услугу, а также должностных лиц.</w:t>
      </w:r>
    </w:p>
    <w:p w:rsidR="00A12B1A" w:rsidRPr="00497DF7" w:rsidRDefault="00A12B1A" w:rsidP="000137BB">
      <w:pPr>
        <w:spacing w:after="0" w:line="240" w:lineRule="auto"/>
        <w:contextualSpacing/>
        <w:mirrorIndents/>
        <w:jc w:val="both"/>
        <w:rPr>
          <w:rFonts w:ascii="Times New Roman" w:hAnsi="Times New Roman" w:cs="Times New Roman"/>
          <w:sz w:val="16"/>
          <w:szCs w:val="16"/>
        </w:rPr>
      </w:pP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61</w:t>
      </w:r>
      <w:r w:rsidR="00FF11C6" w:rsidRPr="000137BB">
        <w:rPr>
          <w:rFonts w:ascii="Times New Roman" w:hAnsi="Times New Roman" w:cs="Times New Roman"/>
          <w:sz w:val="26"/>
          <w:szCs w:val="26"/>
        </w:rPr>
        <w:t xml:space="preserve">. </w:t>
      </w:r>
      <w:r w:rsidR="00A12B1A" w:rsidRPr="000137BB">
        <w:rPr>
          <w:rFonts w:ascii="Times New Roman" w:hAnsi="Times New Roman" w:cs="Times New Roman"/>
          <w:sz w:val="26"/>
          <w:szCs w:val="26"/>
        </w:rPr>
        <w:t>Заявитель может обратиться с жалобой, в том числе в следующих случаях:</w:t>
      </w:r>
    </w:p>
    <w:p w:rsidR="003229C2" w:rsidRPr="000137BB" w:rsidRDefault="003229C2" w:rsidP="000137BB">
      <w:pPr>
        <w:pStyle w:val="ConsPlusNormal0"/>
        <w:ind w:firstLine="0"/>
        <w:contextualSpacing/>
        <w:jc w:val="both"/>
        <w:rPr>
          <w:rFonts w:ascii="Times New Roman" w:hAnsi="Times New Roman" w:cs="Times New Roman"/>
          <w:sz w:val="26"/>
          <w:szCs w:val="26"/>
        </w:rPr>
      </w:pPr>
      <w:r w:rsidRPr="000137BB">
        <w:rPr>
          <w:rFonts w:ascii="Times New Roman" w:hAnsi="Times New Roman" w:cs="Times New Roman"/>
          <w:sz w:val="26"/>
          <w:szCs w:val="26"/>
        </w:rPr>
        <w:t>Заявитель может обратиться с жалобой, в том числе в следующих случаях:</w:t>
      </w:r>
    </w:p>
    <w:p w:rsidR="0003345D"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 xml:space="preserve">1) нарушение срока регистрации запроса о предоставлении государственной или муниципальной услуги, запроса, </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3229C2" w:rsidRPr="000137BB" w:rsidRDefault="003229C2" w:rsidP="000137BB">
      <w:pPr>
        <w:pStyle w:val="pboth"/>
        <w:shd w:val="clear" w:color="auto" w:fill="FFFFFF"/>
        <w:spacing w:before="0" w:beforeAutospacing="0" w:after="0" w:afterAutospacing="0"/>
        <w:contextualSpacing/>
        <w:jc w:val="both"/>
        <w:rPr>
          <w:color w:val="000000"/>
          <w:sz w:val="26"/>
          <w:szCs w:val="26"/>
        </w:rPr>
      </w:pPr>
      <w:r w:rsidRPr="000137BB">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0137BB">
        <w:rPr>
          <w:sz w:val="26"/>
          <w:szCs w:val="26"/>
        </w:rPr>
        <w:t>.</w:t>
      </w:r>
    </w:p>
    <w:p w:rsidR="003229C2" w:rsidRPr="000137BB" w:rsidRDefault="003229C2" w:rsidP="000137BB">
      <w:pPr>
        <w:pStyle w:val="pboth"/>
        <w:shd w:val="clear" w:color="auto" w:fill="FFFFFF"/>
        <w:spacing w:before="0" w:beforeAutospacing="0" w:after="0" w:afterAutospacing="0"/>
        <w:contextualSpacing/>
        <w:jc w:val="both"/>
        <w:rPr>
          <w:sz w:val="26"/>
          <w:szCs w:val="26"/>
        </w:rPr>
      </w:pPr>
      <w:r w:rsidRPr="000137BB">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000137BB" w:rsidRPr="000137BB">
        <w:rPr>
          <w:sz w:val="26"/>
          <w:szCs w:val="26"/>
        </w:rPr>
        <w:t>3</w:t>
      </w:r>
      <w:r w:rsidRPr="000137BB">
        <w:rPr>
          <w:sz w:val="26"/>
          <w:szCs w:val="26"/>
        </w:rPr>
        <w:t>.1. Административного регламента.</w:t>
      </w:r>
      <w:r w:rsidRPr="000137BB">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137BB">
        <w:rPr>
          <w:sz w:val="26"/>
          <w:szCs w:val="26"/>
        </w:rPr>
        <w:t>.</w:t>
      </w:r>
    </w:p>
    <w:p w:rsidR="00A12B1A" w:rsidRPr="000137BB" w:rsidRDefault="00285DC9"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62</w:t>
      </w:r>
      <w:r w:rsidR="00A12B1A" w:rsidRPr="000137BB">
        <w:rPr>
          <w:rFonts w:ascii="Times New Roman" w:hAnsi="Times New Roman" w:cs="Times New Roman"/>
          <w:sz w:val="26"/>
          <w:szCs w:val="26"/>
        </w:rPr>
        <w:t xml:space="preserve">. Жалоба подается в письменной форме на бумажном носителе, в электронной форме в орган, муниципальную услугу на имя Главы </w:t>
      </w:r>
      <w:r w:rsidR="003B7564" w:rsidRPr="000137BB">
        <w:rPr>
          <w:rFonts w:ascii="Times New Roman" w:hAnsi="Times New Roman" w:cs="Times New Roman"/>
          <w:sz w:val="26"/>
          <w:szCs w:val="26"/>
        </w:rPr>
        <w:t>Ивантеевского</w:t>
      </w:r>
      <w:r w:rsidR="00A12B1A" w:rsidRPr="000137BB">
        <w:rPr>
          <w:rFonts w:ascii="Times New Roman" w:hAnsi="Times New Roman" w:cs="Times New Roman"/>
          <w:sz w:val="26"/>
          <w:szCs w:val="26"/>
        </w:rPr>
        <w:t xml:space="preserve"> муниципального района.  Жалобы на решения, принятые руководителем органа,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85DC9"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3</w:t>
      </w:r>
      <w:r w:rsidR="00FF11C6" w:rsidRPr="000137BB">
        <w:rPr>
          <w:rFonts w:ascii="Times New Roman" w:hAnsi="Times New Roman" w:cs="Times New Roman"/>
          <w:sz w:val="26"/>
          <w:szCs w:val="26"/>
        </w:rPr>
        <w:t>.</w:t>
      </w:r>
      <w:r w:rsidR="00285DC9" w:rsidRPr="000137BB">
        <w:rPr>
          <w:rFonts w:ascii="Times New Roman" w:eastAsia="Times New Roman" w:hAnsi="Times New Roman" w:cs="Times New Roman"/>
          <w:sz w:val="26"/>
          <w:szCs w:val="26"/>
        </w:rPr>
        <w:t xml:space="preserve">Жалоба может быть направлена по почте, через МФЦ, с использованием сети «Интернет», официального сайта органа местного самоуправления, </w:t>
      </w:r>
      <w:r w:rsidR="00285DC9" w:rsidRPr="000137BB">
        <w:rPr>
          <w:rFonts w:ascii="Times New Roman" w:hAnsi="Times New Roman" w:cs="Times New Roman"/>
          <w:sz w:val="26"/>
          <w:szCs w:val="26"/>
        </w:rPr>
        <w:t>Единого и регионального порталов</w:t>
      </w:r>
      <w:r w:rsidR="00285DC9" w:rsidRPr="000137BB">
        <w:rPr>
          <w:rFonts w:ascii="Times New Roman" w:eastAsia="Times New Roman" w:hAnsi="Times New Roman" w:cs="Times New Roman"/>
          <w:sz w:val="26"/>
          <w:szCs w:val="26"/>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4</w:t>
      </w:r>
      <w:r w:rsidR="00A12B1A" w:rsidRPr="000137BB">
        <w:rPr>
          <w:rFonts w:ascii="Times New Roman" w:hAnsi="Times New Roman" w:cs="Times New Roman"/>
          <w:sz w:val="26"/>
          <w:szCs w:val="26"/>
        </w:rPr>
        <w:t>.  Жалоба должна содержать:</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2B1A" w:rsidRPr="000137BB" w:rsidRDefault="006E5F6E"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5</w:t>
      </w:r>
      <w:r w:rsidR="00FF11C6" w:rsidRPr="000137BB">
        <w:rPr>
          <w:rFonts w:ascii="Times New Roman" w:hAnsi="Times New Roman" w:cs="Times New Roman"/>
          <w:sz w:val="26"/>
          <w:szCs w:val="26"/>
        </w:rPr>
        <w:t>.</w:t>
      </w:r>
      <w:r w:rsidR="00A12B1A" w:rsidRPr="000137BB">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6</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По результатам рассмотрения жалобы орган, предоставляющий муниципальную услугу, принимает одно из следующих решений:</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B1A" w:rsidRPr="000137BB" w:rsidRDefault="00A12B1A"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2) отказывает в удовлетворении жалобы.</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7</w:t>
      </w:r>
      <w:r w:rsidRPr="000137BB">
        <w:rPr>
          <w:rFonts w:ascii="Times New Roman" w:hAnsi="Times New Roman" w:cs="Times New Roman"/>
          <w:sz w:val="26"/>
          <w:szCs w:val="26"/>
        </w:rPr>
        <w:t>.</w:t>
      </w:r>
      <w:r w:rsidR="00A12B1A" w:rsidRPr="000137BB">
        <w:rPr>
          <w:rFonts w:ascii="Times New Roman" w:hAnsi="Times New Roman" w:cs="Times New Roman"/>
          <w:sz w:val="26"/>
          <w:szCs w:val="26"/>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2B1A" w:rsidRPr="000137BB" w:rsidRDefault="00FF11C6" w:rsidP="000137BB">
      <w:pPr>
        <w:spacing w:after="0" w:line="240" w:lineRule="auto"/>
        <w:contextualSpacing/>
        <w:mirrorIndents/>
        <w:jc w:val="both"/>
        <w:rPr>
          <w:rFonts w:ascii="Times New Roman" w:hAnsi="Times New Roman" w:cs="Times New Roman"/>
          <w:sz w:val="26"/>
          <w:szCs w:val="26"/>
        </w:rPr>
      </w:pPr>
      <w:r w:rsidRPr="000137BB">
        <w:rPr>
          <w:rFonts w:ascii="Times New Roman" w:hAnsi="Times New Roman" w:cs="Times New Roman"/>
          <w:sz w:val="26"/>
          <w:szCs w:val="26"/>
        </w:rPr>
        <w:t>6</w:t>
      </w:r>
      <w:r w:rsidR="00285DC9" w:rsidRPr="000137BB">
        <w:rPr>
          <w:rFonts w:ascii="Times New Roman" w:hAnsi="Times New Roman" w:cs="Times New Roman"/>
          <w:sz w:val="26"/>
          <w:szCs w:val="26"/>
        </w:rPr>
        <w:t>8</w:t>
      </w:r>
      <w:r w:rsidR="00A12B1A" w:rsidRPr="000137BB">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B1A" w:rsidRPr="000137BB" w:rsidRDefault="00A12B1A" w:rsidP="000137BB">
      <w:pPr>
        <w:tabs>
          <w:tab w:val="left" w:pos="-240"/>
        </w:tabs>
        <w:spacing w:after="0" w:line="240" w:lineRule="auto"/>
        <w:contextualSpacing/>
        <w:mirrorIndents/>
        <w:jc w:val="both"/>
        <w:rPr>
          <w:rFonts w:ascii="Times New Roman" w:hAnsi="Times New Roman" w:cs="Times New Roman"/>
          <w:sz w:val="26"/>
          <w:szCs w:val="26"/>
        </w:rPr>
      </w:pPr>
    </w:p>
    <w:p w:rsidR="00A54FFB" w:rsidRPr="000137BB" w:rsidRDefault="008E15DA" w:rsidP="000137BB">
      <w:pPr>
        <w:pStyle w:val="ConsPlusNormal0"/>
        <w:widowControl/>
        <w:ind w:firstLine="0"/>
        <w:contextualSpacing/>
        <w:jc w:val="both"/>
        <w:rPr>
          <w:rFonts w:ascii="Times New Roman" w:hAnsi="Times New Roman" w:cs="Times New Roman"/>
          <w:b/>
          <w:sz w:val="26"/>
          <w:szCs w:val="26"/>
        </w:rPr>
      </w:pPr>
      <w:r w:rsidRPr="000137BB">
        <w:rPr>
          <w:rFonts w:ascii="Times New Roman" w:hAnsi="Times New Roman" w:cs="Times New Roman"/>
          <w:b/>
          <w:sz w:val="26"/>
          <w:szCs w:val="26"/>
        </w:rPr>
        <w:t>Верно:</w:t>
      </w:r>
      <w:r w:rsidR="00A54FFB" w:rsidRPr="000137BB">
        <w:rPr>
          <w:rFonts w:ascii="Times New Roman" w:hAnsi="Times New Roman" w:cs="Times New Roman"/>
          <w:b/>
          <w:sz w:val="26"/>
          <w:szCs w:val="26"/>
        </w:rPr>
        <w:t xml:space="preserve"> у</w:t>
      </w:r>
      <w:r w:rsidRPr="000137BB">
        <w:rPr>
          <w:rFonts w:ascii="Times New Roman" w:hAnsi="Times New Roman" w:cs="Times New Roman"/>
          <w:b/>
          <w:sz w:val="26"/>
          <w:szCs w:val="26"/>
        </w:rPr>
        <w:t>правляющая делами</w:t>
      </w:r>
    </w:p>
    <w:p w:rsidR="00A54FFB" w:rsidRPr="000137BB" w:rsidRDefault="008E15DA" w:rsidP="000137BB">
      <w:pPr>
        <w:pStyle w:val="ConsPlusNormal0"/>
        <w:widowControl/>
        <w:ind w:firstLine="0"/>
        <w:contextualSpacing/>
        <w:jc w:val="both"/>
        <w:rPr>
          <w:rFonts w:ascii="Times New Roman" w:hAnsi="Times New Roman" w:cs="Times New Roman"/>
          <w:b/>
          <w:sz w:val="26"/>
          <w:szCs w:val="26"/>
        </w:rPr>
      </w:pPr>
      <w:r w:rsidRPr="000137BB">
        <w:rPr>
          <w:rFonts w:ascii="Times New Roman" w:hAnsi="Times New Roman" w:cs="Times New Roman"/>
          <w:b/>
          <w:sz w:val="26"/>
          <w:szCs w:val="26"/>
        </w:rPr>
        <w:t xml:space="preserve">администрации  </w:t>
      </w:r>
      <w:r w:rsidR="00A54FFB" w:rsidRPr="000137BB">
        <w:rPr>
          <w:rFonts w:ascii="Times New Roman" w:hAnsi="Times New Roman" w:cs="Times New Roman"/>
          <w:b/>
          <w:sz w:val="26"/>
          <w:szCs w:val="26"/>
        </w:rPr>
        <w:t>Ивантеевского</w:t>
      </w:r>
    </w:p>
    <w:p w:rsidR="008E15DA" w:rsidRPr="000137BB" w:rsidRDefault="00A54FFB" w:rsidP="000137BB">
      <w:pPr>
        <w:pStyle w:val="ConsPlusNormal0"/>
        <w:widowControl/>
        <w:ind w:firstLine="0"/>
        <w:contextualSpacing/>
        <w:jc w:val="both"/>
        <w:rPr>
          <w:rFonts w:ascii="Times New Roman" w:hAnsi="Times New Roman" w:cs="Times New Roman"/>
          <w:sz w:val="26"/>
          <w:szCs w:val="26"/>
        </w:rPr>
      </w:pPr>
      <w:r w:rsidRPr="000137BB">
        <w:rPr>
          <w:rFonts w:ascii="Times New Roman" w:hAnsi="Times New Roman" w:cs="Times New Roman"/>
          <w:b/>
          <w:sz w:val="26"/>
          <w:szCs w:val="26"/>
        </w:rPr>
        <w:t>муниципального района</w:t>
      </w:r>
      <w:r w:rsidR="008E15DA" w:rsidRPr="000137BB">
        <w:rPr>
          <w:rFonts w:ascii="Times New Roman" w:hAnsi="Times New Roman" w:cs="Times New Roman"/>
          <w:b/>
          <w:sz w:val="26"/>
          <w:szCs w:val="26"/>
        </w:rPr>
        <w:t xml:space="preserve">  </w:t>
      </w:r>
      <w:r w:rsidR="003657D9">
        <w:rPr>
          <w:rFonts w:ascii="Times New Roman" w:hAnsi="Times New Roman" w:cs="Times New Roman"/>
          <w:b/>
          <w:sz w:val="26"/>
          <w:szCs w:val="26"/>
        </w:rPr>
        <w:t xml:space="preserve">                                                                                 </w:t>
      </w:r>
      <w:r w:rsidR="008E15DA" w:rsidRPr="000137BB">
        <w:rPr>
          <w:rFonts w:ascii="Times New Roman" w:hAnsi="Times New Roman" w:cs="Times New Roman"/>
          <w:b/>
          <w:sz w:val="26"/>
          <w:szCs w:val="26"/>
        </w:rPr>
        <w:t>А.М. Грачева</w:t>
      </w: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0025F8" w:rsidRDefault="000025F8" w:rsidP="00285DC9">
      <w:pPr>
        <w:pStyle w:val="ConsPlusNormal0"/>
        <w:widowControl/>
        <w:ind w:firstLine="540"/>
        <w:jc w:val="right"/>
        <w:rPr>
          <w:rFonts w:ascii="Times New Roman" w:hAnsi="Times New Roman" w:cs="Times New Roman"/>
          <w:sz w:val="22"/>
          <w:szCs w:val="22"/>
        </w:rPr>
      </w:pPr>
    </w:p>
    <w:p w:rsidR="00285DC9" w:rsidRPr="00B3654A" w:rsidRDefault="00285DC9" w:rsidP="00285DC9">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t xml:space="preserve">Приложение </w:t>
      </w:r>
      <w:r>
        <w:rPr>
          <w:rFonts w:ascii="Times New Roman" w:hAnsi="Times New Roman" w:cs="Times New Roman"/>
          <w:sz w:val="22"/>
          <w:szCs w:val="22"/>
        </w:rPr>
        <w:t>№2</w:t>
      </w:r>
    </w:p>
    <w:p w:rsidR="00285DC9" w:rsidRDefault="00285DC9" w:rsidP="00285DC9">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001375C0">
        <w:rPr>
          <w:rFonts w:ascii="Times New Roman" w:hAnsi="Times New Roman" w:cs="Times New Roman"/>
          <w:sz w:val="22"/>
          <w:szCs w:val="22"/>
        </w:rPr>
        <w:t>дминистративному регламенту</w:t>
      </w:r>
    </w:p>
    <w:p w:rsidR="001375C0" w:rsidRPr="00B3654A" w:rsidRDefault="001375C0" w:rsidP="00285DC9">
      <w:pPr>
        <w:pStyle w:val="ConsPlusNormal0"/>
        <w:widowControl/>
        <w:ind w:firstLine="0"/>
        <w:jc w:val="right"/>
        <w:rPr>
          <w:rFonts w:ascii="Times New Roman" w:hAnsi="Times New Roman" w:cs="Times New Roman"/>
          <w:sz w:val="22"/>
          <w:szCs w:val="22"/>
        </w:rPr>
      </w:pPr>
    </w:p>
    <w:p w:rsidR="00285DC9" w:rsidRPr="00285DC9" w:rsidRDefault="006F191E" w:rsidP="00285DC9">
      <w:pPr>
        <w:spacing w:after="0" w:line="240" w:lineRule="auto"/>
        <w:jc w:val="center"/>
        <w:rPr>
          <w:rFonts w:ascii="Times New Roman" w:eastAsiaTheme="minorHAnsi" w:hAnsi="Times New Roman" w:cs="Times New Roman"/>
          <w:b/>
          <w:sz w:val="28"/>
          <w:szCs w:val="28"/>
          <w:lang w:eastAsia="en-US"/>
        </w:rPr>
      </w:pPr>
      <w:hyperlink r:id="rId48" w:history="1">
        <w:r w:rsidR="00285DC9" w:rsidRPr="00285DC9">
          <w:rPr>
            <w:rFonts w:ascii="Times New Roman" w:eastAsiaTheme="minorHAnsi" w:hAnsi="Times New Roman" w:cs="Times New Roman"/>
            <w:b/>
            <w:sz w:val="28"/>
            <w:szCs w:val="28"/>
            <w:u w:val="single"/>
            <w:lang w:eastAsia="en-US"/>
          </w:rPr>
          <w:t>Сведения</w:t>
        </w:r>
      </w:hyperlink>
      <w:r w:rsidR="00285DC9" w:rsidRPr="00285DC9">
        <w:rPr>
          <w:rFonts w:ascii="Times New Roman" w:eastAsiaTheme="minorHAnsi" w:hAnsi="Times New Roman" w:cs="Times New Roman"/>
          <w:b/>
          <w:sz w:val="28"/>
          <w:szCs w:val="28"/>
          <w:lang w:eastAsia="en-US"/>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85DC9" w:rsidRPr="00285DC9" w:rsidRDefault="00285DC9" w:rsidP="00285DC9">
      <w:pPr>
        <w:rPr>
          <w:rFonts w:ascii="Times New Roman" w:eastAsiaTheme="minorHAnsi" w:hAnsi="Times New Roman" w:cs="Times New Roman"/>
          <w:sz w:val="28"/>
          <w:szCs w:val="28"/>
          <w:lang w:eastAsia="en-US"/>
        </w:rPr>
      </w:pPr>
    </w:p>
    <w:tbl>
      <w:tblPr>
        <w:tblStyle w:val="11"/>
        <w:tblW w:w="0" w:type="auto"/>
        <w:tblInd w:w="-176" w:type="dxa"/>
        <w:tblLayout w:type="fixed"/>
        <w:tblLook w:val="04A0"/>
      </w:tblPr>
      <w:tblGrid>
        <w:gridCol w:w="2978"/>
        <w:gridCol w:w="1842"/>
        <w:gridCol w:w="1276"/>
        <w:gridCol w:w="1418"/>
        <w:gridCol w:w="3084"/>
      </w:tblGrid>
      <w:tr w:rsidR="00285DC9" w:rsidRPr="00285DC9" w:rsidTr="001375C0">
        <w:tc>
          <w:tcPr>
            <w:tcW w:w="2978"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jc w:val="center"/>
              <w:rPr>
                <w:rFonts w:ascii="Times New Roman" w:hAnsi="Times New Roman" w:cs="Times New Roman"/>
                <w:b/>
                <w:sz w:val="24"/>
                <w:szCs w:val="24"/>
              </w:rPr>
            </w:pPr>
            <w:r w:rsidRPr="00285DC9">
              <w:rPr>
                <w:rFonts w:ascii="Times New Roman" w:hAnsi="Times New Roman" w:cs="Times New Roman"/>
                <w:b/>
                <w:sz w:val="24"/>
                <w:szCs w:val="24"/>
              </w:rPr>
              <w:t>График работы</w:t>
            </w:r>
          </w:p>
        </w:tc>
      </w:tr>
      <w:tr w:rsidR="00285DC9" w:rsidRPr="00285DC9" w:rsidTr="001375C0">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spacing w:line="276" w:lineRule="auto"/>
              <w:rPr>
                <w:rFonts w:ascii="Times New Roman" w:hAnsi="Times New Roman" w:cs="Times New Roman"/>
                <w:sz w:val="24"/>
                <w:szCs w:val="24"/>
              </w:rPr>
            </w:pPr>
            <w:r w:rsidRPr="00285DC9">
              <w:rPr>
                <w:rFonts w:ascii="Times New Roman" w:hAnsi="Times New Roman" w:cs="Times New Roman"/>
                <w:sz w:val="24"/>
                <w:szCs w:val="24"/>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lang w:val="en-US"/>
              </w:rPr>
            </w:pPr>
            <w:r w:rsidRPr="00285DC9">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Пн-Пт</w:t>
            </w:r>
            <w:proofErr w:type="spellEnd"/>
            <w:r w:rsidRPr="00285DC9">
              <w:rPr>
                <w:rFonts w:ascii="Times New Roman" w:hAnsi="Times New Roman" w:cs="Times New Roman"/>
                <w:sz w:val="24"/>
                <w:szCs w:val="24"/>
              </w:rPr>
              <w:t xml:space="preserve"> с 8.00 до 17.00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12.00 до 13.00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r w:rsidRPr="00285DC9">
              <w:rPr>
                <w:rFonts w:ascii="Times New Roman" w:hAnsi="Times New Roman" w:cs="Times New Roman"/>
                <w:sz w:val="24"/>
                <w:szCs w:val="24"/>
              </w:rPr>
              <w:t>Сб</w:t>
            </w:r>
            <w:proofErr w:type="spellEnd"/>
            <w:r w:rsidRPr="00285DC9">
              <w:rPr>
                <w:rFonts w:ascii="Times New Roman" w:hAnsi="Times New Roman" w:cs="Times New Roman"/>
                <w:sz w:val="24"/>
                <w:szCs w:val="24"/>
              </w:rPr>
              <w:t>, Вс.</w:t>
            </w:r>
          </w:p>
        </w:tc>
      </w:tr>
      <w:tr w:rsidR="00285DC9" w:rsidRPr="00285DC9" w:rsidTr="001375C0">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spacing w:line="276" w:lineRule="auto"/>
              <w:rPr>
                <w:rFonts w:ascii="Times New Roman" w:hAnsi="Times New Roman" w:cs="Times New Roman"/>
                <w:sz w:val="24"/>
                <w:szCs w:val="24"/>
              </w:rPr>
            </w:pPr>
            <w:r w:rsidRPr="00285DC9">
              <w:rPr>
                <w:rFonts w:ascii="Times New Roman" w:hAnsi="Times New Roman" w:cs="Times New Roman"/>
                <w:sz w:val="24"/>
                <w:szCs w:val="24"/>
              </w:rPr>
              <w:t>с.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lang w:val="en-US"/>
              </w:rPr>
            </w:pPr>
            <w:r w:rsidRPr="00285DC9">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Пн-Пт</w:t>
            </w:r>
            <w:proofErr w:type="spellEnd"/>
            <w:r w:rsidRPr="00285DC9">
              <w:rPr>
                <w:rFonts w:ascii="Times New Roman" w:hAnsi="Times New Roman" w:cs="Times New Roman"/>
                <w:sz w:val="24"/>
                <w:szCs w:val="24"/>
              </w:rPr>
              <w:t xml:space="preserve"> с 8.00 до 17.00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12.00 до 13.00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r w:rsidRPr="00285DC9">
              <w:rPr>
                <w:rFonts w:ascii="Times New Roman" w:hAnsi="Times New Roman" w:cs="Times New Roman"/>
                <w:sz w:val="24"/>
                <w:szCs w:val="24"/>
              </w:rPr>
              <w:t>Сб</w:t>
            </w:r>
            <w:proofErr w:type="spellEnd"/>
            <w:r w:rsidRPr="00285DC9">
              <w:rPr>
                <w:rFonts w:ascii="Times New Roman" w:hAnsi="Times New Roman" w:cs="Times New Roman"/>
                <w:sz w:val="24"/>
                <w:szCs w:val="24"/>
              </w:rPr>
              <w:t>, Вс.</w:t>
            </w:r>
          </w:p>
        </w:tc>
      </w:tr>
      <w:tr w:rsidR="00285DC9" w:rsidRPr="00285DC9" w:rsidTr="001375C0">
        <w:tc>
          <w:tcPr>
            <w:tcW w:w="297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ОП ГКУ СО «МФЦ» в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spacing w:line="276" w:lineRule="auto"/>
              <w:rPr>
                <w:rFonts w:ascii="Times New Roman" w:hAnsi="Times New Roman" w:cs="Times New Roman"/>
                <w:sz w:val="24"/>
                <w:szCs w:val="24"/>
              </w:rPr>
            </w:pPr>
            <w:r w:rsidRPr="00285DC9">
              <w:rPr>
                <w:rFonts w:ascii="Times New Roman" w:hAnsi="Times New Roman" w:cs="Times New Roman"/>
                <w:sz w:val="24"/>
                <w:szCs w:val="24"/>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285DC9" w:rsidRPr="00285DC9" w:rsidRDefault="00285DC9" w:rsidP="00285DC9">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Вт с 9.00 до 20.00</w:t>
            </w:r>
          </w:p>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Ср-Пт</w:t>
            </w:r>
            <w:proofErr w:type="spellEnd"/>
            <w:r w:rsidRPr="00285DC9">
              <w:rPr>
                <w:rFonts w:ascii="Times New Roman" w:hAnsi="Times New Roman" w:cs="Times New Roman"/>
                <w:sz w:val="24"/>
                <w:szCs w:val="24"/>
              </w:rPr>
              <w:t xml:space="preserve"> с 9.00 до 18.00</w:t>
            </w:r>
          </w:p>
          <w:p w:rsidR="00285DC9" w:rsidRPr="00285DC9" w:rsidRDefault="00285DC9" w:rsidP="00285DC9">
            <w:pPr>
              <w:rPr>
                <w:rFonts w:ascii="Times New Roman" w:hAnsi="Times New Roman" w:cs="Times New Roman"/>
                <w:sz w:val="24"/>
                <w:szCs w:val="24"/>
              </w:rPr>
            </w:pPr>
            <w:proofErr w:type="spellStart"/>
            <w:r w:rsidRPr="00285DC9">
              <w:rPr>
                <w:rFonts w:ascii="Times New Roman" w:hAnsi="Times New Roman" w:cs="Times New Roman"/>
                <w:sz w:val="24"/>
                <w:szCs w:val="24"/>
              </w:rPr>
              <w:t>Сб</w:t>
            </w:r>
            <w:proofErr w:type="spellEnd"/>
            <w:r w:rsidRPr="00285DC9">
              <w:rPr>
                <w:rFonts w:ascii="Times New Roman" w:hAnsi="Times New Roman" w:cs="Times New Roman"/>
                <w:sz w:val="24"/>
                <w:szCs w:val="24"/>
              </w:rPr>
              <w:t xml:space="preserve"> с 9.00 до 15.30</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Перерыв на обед с 13.00 до 14.00 </w:t>
            </w:r>
          </w:p>
          <w:p w:rsidR="00285DC9" w:rsidRPr="00285DC9" w:rsidRDefault="00285DC9" w:rsidP="00285DC9">
            <w:pPr>
              <w:rPr>
                <w:rFonts w:ascii="Times New Roman" w:hAnsi="Times New Roman" w:cs="Times New Roman"/>
                <w:sz w:val="24"/>
                <w:szCs w:val="24"/>
              </w:rPr>
            </w:pPr>
            <w:r w:rsidRPr="00285DC9">
              <w:rPr>
                <w:rFonts w:ascii="Times New Roman" w:hAnsi="Times New Roman" w:cs="Times New Roman"/>
                <w:sz w:val="24"/>
                <w:szCs w:val="24"/>
              </w:rPr>
              <w:t xml:space="preserve">Выходные дни:  </w:t>
            </w:r>
            <w:proofErr w:type="spellStart"/>
            <w:r w:rsidRPr="00285DC9">
              <w:rPr>
                <w:rFonts w:ascii="Times New Roman" w:hAnsi="Times New Roman" w:cs="Times New Roman"/>
                <w:sz w:val="24"/>
                <w:szCs w:val="24"/>
              </w:rPr>
              <w:t>Вс</w:t>
            </w:r>
            <w:proofErr w:type="spellEnd"/>
            <w:r w:rsidRPr="00285DC9">
              <w:rPr>
                <w:rFonts w:ascii="Times New Roman" w:hAnsi="Times New Roman" w:cs="Times New Roman"/>
                <w:sz w:val="24"/>
                <w:szCs w:val="24"/>
              </w:rPr>
              <w:t>, Пн.</w:t>
            </w:r>
          </w:p>
        </w:tc>
      </w:tr>
    </w:tbl>
    <w:p w:rsidR="00285DC9" w:rsidRPr="00285DC9" w:rsidRDefault="00285DC9" w:rsidP="00285DC9">
      <w:pPr>
        <w:rPr>
          <w:rFonts w:ascii="Times New Roman" w:eastAsiaTheme="minorHAnsi" w:hAnsi="Times New Roman" w:cs="Times New Roman"/>
          <w:sz w:val="28"/>
          <w:szCs w:val="28"/>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285DC9" w:rsidRPr="00285DC9" w:rsidRDefault="00285DC9" w:rsidP="00285DC9">
      <w:pPr>
        <w:widowControl w:val="0"/>
        <w:autoSpaceDE w:val="0"/>
        <w:autoSpaceDN w:val="0"/>
        <w:adjustRightInd w:val="0"/>
        <w:spacing w:after="0" w:line="240" w:lineRule="auto"/>
        <w:ind w:firstLine="720"/>
        <w:jc w:val="right"/>
        <w:rPr>
          <w:rFonts w:ascii="Courier New" w:eastAsiaTheme="minorHAnsi" w:hAnsi="Courier New" w:cs="Courier New"/>
          <w:color w:val="000000" w:themeColor="text1"/>
          <w:sz w:val="20"/>
          <w:szCs w:val="20"/>
          <w:lang w:eastAsia="en-US"/>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sidR="003657D9">
        <w:rPr>
          <w:rFonts w:ascii="Times New Roman" w:hAnsi="Times New Roman" w:cs="Times New Roman"/>
          <w:b/>
          <w:sz w:val="28"/>
          <w:szCs w:val="28"/>
        </w:rPr>
        <w:t xml:space="preserve">                                          </w:t>
      </w:r>
      <w:r w:rsidRPr="00E800B5">
        <w:rPr>
          <w:rFonts w:ascii="Times New Roman" w:hAnsi="Times New Roman" w:cs="Times New Roman"/>
          <w:b/>
          <w:sz w:val="28"/>
          <w:szCs w:val="28"/>
        </w:rPr>
        <w:t>А.М. Грачева</w:t>
      </w:r>
    </w:p>
    <w:p w:rsidR="00A54FFB" w:rsidRPr="00A12B1A" w:rsidRDefault="00A54FFB" w:rsidP="00A54FFB">
      <w:pPr>
        <w:spacing w:after="0" w:line="240" w:lineRule="auto"/>
        <w:contextualSpacing/>
        <w:mirrorIndents/>
        <w:jc w:val="both"/>
        <w:rPr>
          <w:rStyle w:val="a00"/>
          <w:rFonts w:ascii="Times New Roman" w:hAnsi="Times New Roman" w:cs="Times New Roman"/>
          <w:bCs/>
          <w:color w:val="000000"/>
          <w:sz w:val="24"/>
          <w:szCs w:val="24"/>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6E5F6E" w:rsidRDefault="006E5F6E"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E800B5" w:rsidRDefault="00E800B5" w:rsidP="00E972AA">
      <w:pPr>
        <w:pStyle w:val="ConsPlusNormal0"/>
        <w:widowControl/>
        <w:ind w:firstLine="540"/>
        <w:jc w:val="right"/>
        <w:rPr>
          <w:rFonts w:ascii="Times New Roman" w:hAnsi="Times New Roman" w:cs="Times New Roman"/>
          <w:sz w:val="22"/>
          <w:szCs w:val="22"/>
        </w:rPr>
      </w:pPr>
    </w:p>
    <w:p w:rsidR="001375C0" w:rsidRDefault="001375C0" w:rsidP="00E972AA">
      <w:pPr>
        <w:pStyle w:val="ConsPlusNormal0"/>
        <w:widowControl/>
        <w:ind w:firstLine="540"/>
        <w:jc w:val="right"/>
        <w:rPr>
          <w:rFonts w:ascii="Times New Roman" w:hAnsi="Times New Roman" w:cs="Times New Roman"/>
          <w:sz w:val="22"/>
          <w:szCs w:val="22"/>
        </w:rPr>
      </w:pPr>
    </w:p>
    <w:p w:rsidR="001375C0" w:rsidRDefault="001375C0" w:rsidP="00E972AA">
      <w:pPr>
        <w:pStyle w:val="ConsPlusNormal0"/>
        <w:widowControl/>
        <w:ind w:firstLine="540"/>
        <w:jc w:val="right"/>
        <w:rPr>
          <w:rFonts w:ascii="Times New Roman" w:hAnsi="Times New Roman" w:cs="Times New Roman"/>
          <w:sz w:val="22"/>
          <w:szCs w:val="22"/>
        </w:rPr>
      </w:pPr>
    </w:p>
    <w:p w:rsidR="001375C0" w:rsidRDefault="001375C0" w:rsidP="00E972AA">
      <w:pPr>
        <w:pStyle w:val="ConsPlusNormal0"/>
        <w:widowControl/>
        <w:ind w:firstLine="540"/>
        <w:jc w:val="right"/>
        <w:rPr>
          <w:rFonts w:ascii="Times New Roman" w:hAnsi="Times New Roman" w:cs="Times New Roman"/>
          <w:sz w:val="22"/>
          <w:szCs w:val="22"/>
        </w:rPr>
      </w:pPr>
    </w:p>
    <w:p w:rsidR="00E972AA" w:rsidRPr="00B3654A" w:rsidRDefault="00E972AA" w:rsidP="00E972AA">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lastRenderedPageBreak/>
        <w:t xml:space="preserve">Приложение </w:t>
      </w:r>
      <w:r w:rsidR="00430380">
        <w:rPr>
          <w:rFonts w:ascii="Times New Roman" w:hAnsi="Times New Roman" w:cs="Times New Roman"/>
          <w:sz w:val="22"/>
          <w:szCs w:val="22"/>
        </w:rPr>
        <w:t>№</w:t>
      </w:r>
      <w:r w:rsidR="00285DC9">
        <w:rPr>
          <w:rFonts w:ascii="Times New Roman" w:hAnsi="Times New Roman" w:cs="Times New Roman"/>
          <w:sz w:val="22"/>
          <w:szCs w:val="22"/>
        </w:rPr>
        <w:t>3</w:t>
      </w:r>
    </w:p>
    <w:p w:rsidR="00E972AA" w:rsidRPr="00B3654A" w:rsidRDefault="00E972AA" w:rsidP="00E972AA">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к Административному регламенту,</w:t>
      </w:r>
    </w:p>
    <w:p w:rsidR="00430380" w:rsidRDefault="00430380" w:rsidP="00A12B1A">
      <w:pPr>
        <w:spacing w:after="0" w:line="240" w:lineRule="auto"/>
        <w:contextualSpacing/>
        <w:mirrorIndents/>
        <w:jc w:val="right"/>
        <w:rPr>
          <w:rStyle w:val="a00"/>
          <w:rFonts w:ascii="Times New Roman" w:hAnsi="Times New Roman" w:cs="Times New Roman"/>
          <w:sz w:val="24"/>
          <w:szCs w:val="24"/>
        </w:rPr>
      </w:pPr>
    </w:p>
    <w:p w:rsidR="00F04B22" w:rsidRDefault="00F04B22" w:rsidP="00A12B1A">
      <w:pPr>
        <w:spacing w:after="0" w:line="240" w:lineRule="auto"/>
        <w:contextualSpacing/>
        <w:mirrorIndents/>
        <w:jc w:val="right"/>
        <w:rPr>
          <w:rStyle w:val="a00"/>
          <w:rFonts w:ascii="Times New Roman" w:hAnsi="Times New Roman" w:cs="Times New Roman"/>
          <w:sz w:val="24"/>
          <w:szCs w:val="24"/>
        </w:rPr>
      </w:pPr>
    </w:p>
    <w:p w:rsidR="00F04B22" w:rsidRDefault="00F04B22" w:rsidP="00A12B1A">
      <w:pPr>
        <w:spacing w:after="0" w:line="240" w:lineRule="auto"/>
        <w:contextualSpacing/>
        <w:mirrorIndents/>
        <w:jc w:val="right"/>
        <w:rPr>
          <w:rStyle w:val="a00"/>
          <w:rFonts w:ascii="Times New Roman" w:hAnsi="Times New Roman" w:cs="Times New Roman"/>
          <w:sz w:val="24"/>
          <w:szCs w:val="24"/>
        </w:rPr>
      </w:pPr>
    </w:p>
    <w:p w:rsidR="0079456B" w:rsidRDefault="0079456B" w:rsidP="00A12B1A">
      <w:pPr>
        <w:spacing w:after="0" w:line="240" w:lineRule="auto"/>
        <w:contextualSpacing/>
        <w:mirrorIndents/>
        <w:jc w:val="right"/>
        <w:rPr>
          <w:rStyle w:val="a00"/>
          <w:rFonts w:ascii="Times New Roman" w:hAnsi="Times New Roman" w:cs="Times New Roman"/>
          <w:sz w:val="24"/>
          <w:szCs w:val="24"/>
        </w:rPr>
      </w:pPr>
    </w:p>
    <w:p w:rsidR="0079456B" w:rsidRDefault="0079456B" w:rsidP="00A12B1A">
      <w:pPr>
        <w:spacing w:after="0" w:line="240" w:lineRule="auto"/>
        <w:contextualSpacing/>
        <w:mirrorIndents/>
        <w:jc w:val="right"/>
        <w:rPr>
          <w:rStyle w:val="a00"/>
          <w:rFonts w:ascii="Times New Roman" w:hAnsi="Times New Roman" w:cs="Times New Roman"/>
          <w:sz w:val="24"/>
          <w:szCs w:val="24"/>
        </w:rPr>
      </w:pPr>
    </w:p>
    <w:p w:rsidR="0079456B" w:rsidRPr="0043403F" w:rsidRDefault="0079456B" w:rsidP="00A12B1A">
      <w:pPr>
        <w:spacing w:after="0" w:line="240" w:lineRule="auto"/>
        <w:contextualSpacing/>
        <w:mirrorIndents/>
        <w:jc w:val="right"/>
        <w:rPr>
          <w:rStyle w:val="a00"/>
          <w:rFonts w:ascii="Times New Roman" w:hAnsi="Times New Roman" w:cs="Times New Roman"/>
          <w:sz w:val="24"/>
          <w:szCs w:val="24"/>
        </w:rPr>
      </w:pPr>
    </w:p>
    <w:p w:rsidR="00A12B1A" w:rsidRDefault="00A12B1A" w:rsidP="00A12B1A">
      <w:pPr>
        <w:pStyle w:val="a6"/>
        <w:spacing w:before="0" w:beforeAutospacing="0" w:after="0" w:afterAutospacing="0"/>
        <w:contextualSpacing/>
        <w:mirrorIndents/>
        <w:jc w:val="center"/>
        <w:rPr>
          <w:b/>
          <w:bCs/>
          <w:color w:val="333333"/>
          <w:sz w:val="28"/>
          <w:szCs w:val="28"/>
        </w:rPr>
      </w:pPr>
      <w:r w:rsidRPr="00F04B22">
        <w:rPr>
          <w:b/>
          <w:bCs/>
          <w:color w:val="333333"/>
          <w:sz w:val="28"/>
          <w:szCs w:val="28"/>
        </w:rPr>
        <w:t>Блок-схема предоставления муниципальной услуги</w:t>
      </w:r>
    </w:p>
    <w:p w:rsidR="00F04B22" w:rsidRPr="00F04B22" w:rsidRDefault="00F04B22" w:rsidP="00A12B1A">
      <w:pPr>
        <w:pStyle w:val="a6"/>
        <w:spacing w:before="0" w:beforeAutospacing="0" w:after="0" w:afterAutospacing="0"/>
        <w:contextualSpacing/>
        <w:mirrorIndents/>
        <w:jc w:val="center"/>
        <w:rPr>
          <w:b/>
          <w:bCs/>
          <w:color w:val="333333"/>
          <w:sz w:val="28"/>
          <w:szCs w:val="28"/>
        </w:rPr>
      </w:pPr>
    </w:p>
    <w:p w:rsidR="00A12B1A" w:rsidRPr="00A12B1A" w:rsidRDefault="00A12B1A" w:rsidP="00A12B1A">
      <w:pPr>
        <w:pStyle w:val="a6"/>
        <w:spacing w:before="0" w:beforeAutospacing="0" w:after="0" w:afterAutospacing="0"/>
        <w:contextualSpacing/>
        <w:mirrorIndents/>
        <w:jc w:val="center"/>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12B1A" w:rsidRPr="00A12B1A" w:rsidTr="00996469">
        <w:tc>
          <w:tcPr>
            <w:tcW w:w="9571" w:type="dxa"/>
          </w:tcPr>
          <w:p w:rsidR="00A12B1A" w:rsidRPr="00A12B1A" w:rsidRDefault="00A12B1A" w:rsidP="00146D5F">
            <w:pPr>
              <w:pStyle w:val="a6"/>
              <w:spacing w:before="0" w:beforeAutospacing="0" w:after="0" w:afterAutospacing="0"/>
              <w:contextualSpacing/>
              <w:mirrorIndents/>
              <w:jc w:val="center"/>
              <w:rPr>
                <w:b/>
                <w:bCs/>
                <w:color w:val="333333"/>
              </w:rPr>
            </w:pPr>
            <w:r w:rsidRPr="00A12B1A">
              <w:t xml:space="preserve">Прием и </w:t>
            </w:r>
            <w:r w:rsidR="00146D5F">
              <w:t>регистрация</w:t>
            </w:r>
            <w:r w:rsidRPr="00A12B1A">
              <w:t xml:space="preserve"> заявления и прилагаемых к нему обосновывающих документов</w:t>
            </w:r>
          </w:p>
        </w:tc>
      </w:tr>
    </w:tbl>
    <w:p w:rsidR="00A12B1A" w:rsidRPr="00A12B1A" w:rsidRDefault="006F191E" w:rsidP="00A12B1A">
      <w:pPr>
        <w:pStyle w:val="a6"/>
        <w:spacing w:before="0" w:beforeAutospacing="0" w:after="0" w:afterAutospacing="0"/>
        <w:contextualSpacing/>
        <w:mirrorIndents/>
        <w:jc w:val="center"/>
        <w:rPr>
          <w:b/>
          <w:bCs/>
          <w:color w:val="333333"/>
        </w:rPr>
      </w:pPr>
      <w:r w:rsidRPr="006F191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234pt;margin-top:3.95pt;width:9.1pt;height:2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"/>
        </w:pict>
      </w:r>
    </w:p>
    <w:p w:rsidR="00A12B1A" w:rsidRDefault="00A12B1A" w:rsidP="00A12B1A">
      <w:pPr>
        <w:pStyle w:val="a6"/>
        <w:spacing w:before="0" w:beforeAutospacing="0" w:after="0" w:afterAutospacing="0"/>
        <w:contextualSpacing/>
        <w:mirrorIndents/>
        <w:jc w:val="center"/>
        <w:rPr>
          <w:b/>
          <w:bCs/>
          <w:color w:val="333333"/>
        </w:rPr>
      </w:pPr>
    </w:p>
    <w:p w:rsidR="00F04B22" w:rsidRPr="00A12B1A" w:rsidRDefault="00F04B22" w:rsidP="00A12B1A">
      <w:pPr>
        <w:pStyle w:val="a6"/>
        <w:spacing w:before="0" w:beforeAutospacing="0" w:after="0" w:afterAutospacing="0"/>
        <w:contextualSpacing/>
        <w:mirrorIndents/>
        <w:jc w:val="center"/>
        <w:rPr>
          <w:b/>
          <w:bCs/>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A12B1A" w:rsidRPr="00A12B1A" w:rsidTr="00996469">
        <w:tc>
          <w:tcPr>
            <w:tcW w:w="9571" w:type="dxa"/>
          </w:tcPr>
          <w:p w:rsidR="00A12B1A" w:rsidRDefault="00A12B1A" w:rsidP="00A12B1A">
            <w:pPr>
              <w:pStyle w:val="a6"/>
              <w:spacing w:before="0" w:beforeAutospacing="0" w:after="0" w:afterAutospacing="0"/>
              <w:contextualSpacing/>
              <w:mirrorIndents/>
              <w:jc w:val="center"/>
            </w:pPr>
            <w:r w:rsidRPr="00A12B1A">
              <w:t>Работа межведомственной комиссии по признанию помещения жилым помещением, жилого помещения пригодным (непригодным) для постоянного проживания и многоквартирного дома аварийным и подлежащим сносу</w:t>
            </w:r>
          </w:p>
          <w:p w:rsidR="00146D5F" w:rsidRPr="00A12B1A" w:rsidRDefault="00146D5F" w:rsidP="00A12B1A">
            <w:pPr>
              <w:pStyle w:val="a6"/>
              <w:spacing w:before="0" w:beforeAutospacing="0" w:after="0" w:afterAutospacing="0"/>
              <w:contextualSpacing/>
              <w:mirrorIndents/>
              <w:jc w:val="center"/>
              <w:rPr>
                <w:b/>
                <w:bCs/>
                <w:color w:val="333333"/>
              </w:rPr>
            </w:pPr>
            <w:r>
              <w:t>(В течении 30 дней)</w:t>
            </w:r>
          </w:p>
        </w:tc>
      </w:tr>
    </w:tbl>
    <w:p w:rsidR="00A12B1A" w:rsidRPr="00A12B1A" w:rsidRDefault="006F191E" w:rsidP="00A12B1A">
      <w:pPr>
        <w:pStyle w:val="a6"/>
        <w:spacing w:before="0" w:beforeAutospacing="0" w:after="0" w:afterAutospacing="0"/>
        <w:contextualSpacing/>
        <w:mirrorIndents/>
        <w:jc w:val="center"/>
        <w:rPr>
          <w:b/>
          <w:bCs/>
          <w:color w:val="333333"/>
        </w:rPr>
      </w:pPr>
      <w:r w:rsidRPr="006F191E">
        <w:rPr>
          <w:noProof/>
          <w:color w:val="333333"/>
        </w:rPr>
        <w:pict>
          <v:shape id="AutoShape 2" o:spid="_x0000_s1027" type="#_x0000_t67" style="position:absolute;left:0;text-align:left;margin-left:234pt;margin-top:6.05pt;width:9.75pt;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"/>
        </w:pict>
      </w:r>
    </w:p>
    <w:p w:rsidR="00A12B1A" w:rsidRDefault="00A12B1A" w:rsidP="00A12B1A">
      <w:pPr>
        <w:pStyle w:val="a6"/>
        <w:spacing w:before="0" w:beforeAutospacing="0" w:after="0" w:afterAutospacing="0"/>
        <w:contextualSpacing/>
        <w:mirrorIndents/>
        <w:jc w:val="center"/>
        <w:rPr>
          <w:b/>
          <w:bCs/>
          <w:color w:val="333333"/>
        </w:rPr>
      </w:pPr>
    </w:p>
    <w:p w:rsidR="00F04B22" w:rsidRPr="00A12B1A" w:rsidRDefault="00F04B22" w:rsidP="00A12B1A">
      <w:pPr>
        <w:pStyle w:val="a6"/>
        <w:spacing w:before="0" w:beforeAutospacing="0" w:after="0" w:afterAutospacing="0"/>
        <w:contextualSpacing/>
        <w:mirrorIndents/>
        <w:jc w:val="center"/>
        <w:rPr>
          <w:b/>
          <w:bCs/>
          <w:color w:val="333333"/>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04B22" w:rsidRPr="00A12B1A" w:rsidTr="00F04B22">
        <w:tc>
          <w:tcPr>
            <w:tcW w:w="9571" w:type="dxa"/>
          </w:tcPr>
          <w:p w:rsidR="00F04B22" w:rsidRDefault="00F04B22" w:rsidP="00F04B22">
            <w:pPr>
              <w:shd w:val="clear" w:color="auto" w:fill="FFFFFF"/>
              <w:spacing w:after="0" w:line="240" w:lineRule="auto"/>
              <w:ind w:firstLine="709"/>
              <w:contextualSpacing/>
              <w:mirrorIndents/>
              <w:jc w:val="center"/>
              <w:rPr>
                <w:rFonts w:ascii="Times New Roman" w:hAnsi="Times New Roman" w:cs="Times New Roman"/>
                <w:bCs/>
                <w:sz w:val="24"/>
                <w:szCs w:val="24"/>
              </w:rPr>
            </w:pPr>
            <w:r w:rsidRPr="00A12B1A">
              <w:rPr>
                <w:rFonts w:ascii="Times New Roman" w:hAnsi="Times New Roman" w:cs="Times New Roman"/>
                <w:bCs/>
                <w:sz w:val="24"/>
                <w:szCs w:val="24"/>
              </w:rPr>
              <w:t>Направление (выдача) заявителю</w:t>
            </w:r>
            <w:r w:rsidRPr="00A12B1A">
              <w:rPr>
                <w:rFonts w:ascii="Times New Roman" w:hAnsi="Times New Roman" w:cs="Times New Roman"/>
                <w:sz w:val="24"/>
                <w:szCs w:val="24"/>
              </w:rPr>
              <w:t xml:space="preserve"> заключения Комиссии о признании помещения пригодным (непригодным) для постоянного проживания</w:t>
            </w:r>
            <w:r w:rsidRPr="00A12B1A">
              <w:rPr>
                <w:rFonts w:ascii="Times New Roman" w:hAnsi="Times New Roman" w:cs="Times New Roman"/>
                <w:bCs/>
                <w:sz w:val="24"/>
                <w:szCs w:val="24"/>
              </w:rPr>
              <w:t>.</w:t>
            </w:r>
          </w:p>
          <w:p w:rsidR="00146D5F" w:rsidRPr="00A12B1A" w:rsidRDefault="00146D5F" w:rsidP="00F04B22">
            <w:pPr>
              <w:shd w:val="clear" w:color="auto" w:fill="FFFFFF"/>
              <w:spacing w:after="0" w:line="240" w:lineRule="auto"/>
              <w:ind w:firstLine="709"/>
              <w:contextualSpacing/>
              <w:mirrorIndents/>
              <w:jc w:val="center"/>
              <w:rPr>
                <w:rFonts w:ascii="Times New Roman" w:hAnsi="Times New Roman" w:cs="Times New Roman"/>
                <w:b/>
                <w:bCs/>
                <w:sz w:val="24"/>
                <w:szCs w:val="24"/>
              </w:rPr>
            </w:pPr>
            <w:r>
              <w:rPr>
                <w:rFonts w:ascii="Times New Roman" w:hAnsi="Times New Roman" w:cs="Times New Roman"/>
                <w:bCs/>
                <w:sz w:val="24"/>
                <w:szCs w:val="24"/>
              </w:rPr>
              <w:t>(В течении 5 дней со дня принятия заключения)</w:t>
            </w:r>
          </w:p>
        </w:tc>
      </w:tr>
    </w:tbl>
    <w:p w:rsidR="00A12B1A" w:rsidRPr="00A12B1A" w:rsidRDefault="00A12B1A" w:rsidP="00A12B1A">
      <w:pPr>
        <w:pStyle w:val="a6"/>
        <w:spacing w:before="0" w:beforeAutospacing="0" w:after="0" w:afterAutospacing="0"/>
        <w:contextualSpacing/>
        <w:mirrorIndents/>
        <w:jc w:val="center"/>
        <w:rPr>
          <w:b/>
          <w:bCs/>
          <w:color w:val="333333"/>
        </w:rPr>
      </w:pPr>
    </w:p>
    <w:p w:rsidR="00A12B1A" w:rsidRDefault="00A12B1A" w:rsidP="00A12B1A">
      <w:pPr>
        <w:pStyle w:val="a6"/>
        <w:spacing w:before="0" w:beforeAutospacing="0" w:after="0" w:afterAutospacing="0"/>
        <w:contextualSpacing/>
        <w:mirrorIndents/>
        <w:jc w:val="both"/>
        <w:rPr>
          <w:color w:val="333333"/>
        </w:rPr>
      </w:pPr>
    </w:p>
    <w:p w:rsidR="00F04B22" w:rsidRDefault="00F04B22" w:rsidP="00A12B1A">
      <w:pPr>
        <w:pStyle w:val="a6"/>
        <w:spacing w:before="0" w:beforeAutospacing="0" w:after="0" w:afterAutospacing="0"/>
        <w:contextualSpacing/>
        <w:mirrorIndents/>
        <w:jc w:val="both"/>
        <w:rPr>
          <w:color w:val="333333"/>
        </w:rPr>
      </w:pPr>
    </w:p>
    <w:p w:rsidR="00424098" w:rsidRPr="00A12B1A" w:rsidRDefault="00424098"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vanish/>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sidR="003657D9">
        <w:rPr>
          <w:rFonts w:ascii="Times New Roman" w:hAnsi="Times New Roman" w:cs="Times New Roman"/>
          <w:b/>
          <w:sz w:val="28"/>
          <w:szCs w:val="28"/>
        </w:rPr>
        <w:t xml:space="preserve">                                                </w:t>
      </w:r>
      <w:r w:rsidRPr="00E800B5">
        <w:rPr>
          <w:rFonts w:ascii="Times New Roman" w:hAnsi="Times New Roman" w:cs="Times New Roman"/>
          <w:b/>
          <w:sz w:val="28"/>
          <w:szCs w:val="28"/>
        </w:rPr>
        <w:t>А.М. Грачева</w:t>
      </w:r>
    </w:p>
    <w:p w:rsidR="00A54FFB" w:rsidRPr="00A12B1A" w:rsidRDefault="00A54FFB" w:rsidP="00A54FFB">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A12B1A" w:rsidRPr="00A12B1A" w:rsidRDefault="00A12B1A" w:rsidP="00A12B1A">
      <w:pPr>
        <w:pStyle w:val="a6"/>
        <w:spacing w:before="0" w:beforeAutospacing="0" w:after="0" w:afterAutospacing="0"/>
        <w:contextualSpacing/>
        <w:mirrorIndents/>
        <w:jc w:val="both"/>
        <w:rPr>
          <w:color w:val="333333"/>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424098" w:rsidRDefault="0042409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430380" w:rsidRPr="0043403F"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4</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к Административному регламенту,</w:t>
      </w:r>
    </w:p>
    <w:p w:rsidR="00A12B1A" w:rsidRDefault="00A12B1A" w:rsidP="00A12B1A">
      <w:pPr>
        <w:tabs>
          <w:tab w:val="num" w:pos="0"/>
        </w:tabs>
        <w:spacing w:after="0" w:line="240" w:lineRule="auto"/>
        <w:contextualSpacing/>
        <w:mirrorIndents/>
        <w:jc w:val="both"/>
        <w:rPr>
          <w:rFonts w:ascii="Times New Roman" w:hAnsi="Times New Roman" w:cs="Times New Roman"/>
          <w:sz w:val="24"/>
          <w:szCs w:val="24"/>
        </w:rPr>
      </w:pPr>
    </w:p>
    <w:p w:rsidR="00424098" w:rsidRPr="00A12B1A" w:rsidRDefault="00424098" w:rsidP="00A12B1A">
      <w:pPr>
        <w:tabs>
          <w:tab w:val="num" w:pos="0"/>
        </w:tabs>
        <w:spacing w:after="0" w:line="240" w:lineRule="auto"/>
        <w:contextualSpacing/>
        <w:mirrorIndents/>
        <w:jc w:val="both"/>
        <w:rPr>
          <w:rFonts w:ascii="Times New Roman" w:hAnsi="Times New Roman" w:cs="Times New Roman"/>
          <w:sz w:val="24"/>
          <w:szCs w:val="24"/>
        </w:rPr>
      </w:pPr>
    </w:p>
    <w:p w:rsidR="00A12B1A" w:rsidRPr="00A12B1A" w:rsidRDefault="00A12B1A" w:rsidP="00A12B1A">
      <w:pPr>
        <w:tabs>
          <w:tab w:val="num" w:pos="0"/>
        </w:tabs>
        <w:spacing w:after="0" w:line="240" w:lineRule="auto"/>
        <w:contextualSpacing/>
        <w:mirrorIndents/>
        <w:jc w:val="both"/>
        <w:rPr>
          <w:rFonts w:ascii="Times New Roman" w:hAnsi="Times New Roman" w:cs="Times New Roman"/>
          <w:bCs/>
          <w:sz w:val="24"/>
          <w:szCs w:val="24"/>
        </w:rPr>
      </w:pPr>
    </w:p>
    <w:p w:rsidR="00A12B1A" w:rsidRPr="00424098" w:rsidRDefault="00A12B1A"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Председателю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w:t>
      </w:r>
      <w:r w:rsidR="00027968">
        <w:rPr>
          <w:rFonts w:ascii="Times New Roman" w:hAnsi="Times New Roman" w:cs="Times New Roman"/>
          <w:sz w:val="24"/>
          <w:szCs w:val="24"/>
        </w:rPr>
        <w:t xml:space="preserve">или реконструкции </w:t>
      </w:r>
      <w:r w:rsidRPr="00424098">
        <w:rPr>
          <w:rFonts w:ascii="Times New Roman" w:hAnsi="Times New Roman" w:cs="Times New Roman"/>
          <w:sz w:val="24"/>
          <w:szCs w:val="24"/>
        </w:rPr>
        <w:t xml:space="preserve">при </w:t>
      </w:r>
      <w:r w:rsidRPr="00424098">
        <w:rPr>
          <w:rFonts w:ascii="Times New Roman" w:hAnsi="Times New Roman" w:cs="Times New Roman"/>
          <w:bCs/>
          <w:color w:val="000000"/>
          <w:sz w:val="24"/>
          <w:szCs w:val="24"/>
        </w:rPr>
        <w:t xml:space="preserve">администрации </w:t>
      </w:r>
      <w:r w:rsidR="003B7564" w:rsidRPr="00424098">
        <w:rPr>
          <w:rFonts w:ascii="Times New Roman" w:hAnsi="Times New Roman" w:cs="Times New Roman"/>
          <w:bCs/>
          <w:color w:val="000000"/>
          <w:sz w:val="24"/>
          <w:szCs w:val="24"/>
        </w:rPr>
        <w:t>Ивантеевского</w:t>
      </w:r>
      <w:r w:rsidRPr="00424098">
        <w:rPr>
          <w:rFonts w:ascii="Times New Roman" w:hAnsi="Times New Roman" w:cs="Times New Roman"/>
          <w:sz w:val="24"/>
          <w:szCs w:val="24"/>
        </w:rPr>
        <w:t xml:space="preserve"> муниципального района</w:t>
      </w:r>
    </w:p>
    <w:p w:rsidR="00424098" w:rsidRDefault="00424098" w:rsidP="00A12B1A">
      <w:pPr>
        <w:spacing w:after="0" w:line="240" w:lineRule="auto"/>
        <w:ind w:firstLine="84"/>
        <w:contextualSpacing/>
        <w:mirrorIndents/>
        <w:jc w:val="both"/>
        <w:rPr>
          <w:rFonts w:ascii="Times New Roman" w:hAnsi="Times New Roman" w:cs="Times New Roman"/>
          <w:sz w:val="24"/>
          <w:szCs w:val="24"/>
        </w:rPr>
      </w:pPr>
    </w:p>
    <w:p w:rsidR="00A12B1A" w:rsidRPr="00A12B1A" w:rsidRDefault="00A12B1A" w:rsidP="0079456B">
      <w:pPr>
        <w:spacing w:after="0" w:line="240" w:lineRule="auto"/>
        <w:ind w:firstLine="84"/>
        <w:contextualSpacing/>
        <w:mirrorIndents/>
        <w:jc w:val="center"/>
        <w:rPr>
          <w:rFonts w:ascii="Times New Roman" w:hAnsi="Times New Roman" w:cs="Times New Roman"/>
          <w:sz w:val="24"/>
          <w:szCs w:val="24"/>
        </w:rPr>
      </w:pPr>
      <w:r w:rsidRPr="00A12B1A">
        <w:rPr>
          <w:rFonts w:ascii="Times New Roman" w:hAnsi="Times New Roman" w:cs="Times New Roman"/>
          <w:sz w:val="24"/>
          <w:szCs w:val="24"/>
        </w:rPr>
        <w:t>_____________________________</w:t>
      </w:r>
    </w:p>
    <w:p w:rsidR="00A12B1A" w:rsidRPr="00424098" w:rsidRDefault="00A12B1A" w:rsidP="00424098">
      <w:pPr>
        <w:spacing w:after="0" w:line="240" w:lineRule="auto"/>
        <w:contextualSpacing/>
        <w:mirrorIndents/>
        <w:rPr>
          <w:rFonts w:ascii="Times New Roman" w:hAnsi="Times New Roman" w:cs="Times New Roman"/>
          <w:sz w:val="20"/>
          <w:szCs w:val="20"/>
        </w:rPr>
      </w:pPr>
      <w:r w:rsidRPr="00424098">
        <w:rPr>
          <w:rFonts w:ascii="Times New Roman" w:hAnsi="Times New Roman" w:cs="Times New Roman"/>
          <w:sz w:val="20"/>
          <w:szCs w:val="20"/>
        </w:rPr>
        <w:t>(ф.и.о. должностного лица)</w:t>
      </w:r>
    </w:p>
    <w:p w:rsidR="00424098" w:rsidRDefault="00424098" w:rsidP="00424098">
      <w:pPr>
        <w:spacing w:after="0" w:line="240" w:lineRule="auto"/>
        <w:ind w:firstLine="84"/>
        <w:contextualSpacing/>
        <w:mirrorIndents/>
        <w:rPr>
          <w:rFonts w:ascii="Times New Roman" w:hAnsi="Times New Roman" w:cs="Times New Roman"/>
          <w:sz w:val="24"/>
          <w:szCs w:val="24"/>
        </w:rPr>
      </w:pPr>
    </w:p>
    <w:p w:rsidR="00A12B1A" w:rsidRPr="00A12B1A" w:rsidRDefault="00A12B1A" w:rsidP="00424098">
      <w:pPr>
        <w:spacing w:after="0" w:line="240" w:lineRule="auto"/>
        <w:ind w:firstLine="84"/>
        <w:contextualSpacing/>
        <w:mirrorIndents/>
        <w:rPr>
          <w:rFonts w:ascii="Times New Roman" w:hAnsi="Times New Roman" w:cs="Times New Roman"/>
          <w:sz w:val="24"/>
          <w:szCs w:val="24"/>
        </w:rPr>
      </w:pPr>
      <w:r w:rsidRPr="00A12B1A">
        <w:rPr>
          <w:rFonts w:ascii="Times New Roman" w:hAnsi="Times New Roman" w:cs="Times New Roman"/>
          <w:sz w:val="24"/>
          <w:szCs w:val="24"/>
        </w:rPr>
        <w:t>от ___________________________</w:t>
      </w:r>
    </w:p>
    <w:p w:rsidR="00A12B1A" w:rsidRPr="00424098" w:rsidRDefault="00424098" w:rsidP="00424098">
      <w:pPr>
        <w:spacing w:after="0" w:line="240" w:lineRule="auto"/>
        <w:ind w:firstLine="84"/>
        <w:contextualSpacing/>
        <w:mirrorIndents/>
        <w:rPr>
          <w:rFonts w:ascii="Times New Roman" w:hAnsi="Times New Roman" w:cs="Times New Roman"/>
          <w:sz w:val="20"/>
          <w:szCs w:val="20"/>
        </w:rPr>
      </w:pPr>
      <w:r>
        <w:rPr>
          <w:rFonts w:ascii="Times New Roman" w:hAnsi="Times New Roman" w:cs="Times New Roman"/>
          <w:sz w:val="20"/>
          <w:szCs w:val="20"/>
        </w:rPr>
        <w:t xml:space="preserve">                                                                                                              (ф.и.о. заявителя)</w:t>
      </w:r>
    </w:p>
    <w:p w:rsidR="00424098" w:rsidRDefault="00424098" w:rsidP="00A12B1A">
      <w:pPr>
        <w:spacing w:after="0" w:line="240" w:lineRule="auto"/>
        <w:ind w:firstLine="84"/>
        <w:contextualSpacing/>
        <w:mirrorIndents/>
        <w:jc w:val="both"/>
        <w:rPr>
          <w:rFonts w:ascii="Times New Roman" w:hAnsi="Times New Roman" w:cs="Times New Roman"/>
          <w:sz w:val="24"/>
          <w:szCs w:val="24"/>
        </w:rPr>
      </w:pPr>
    </w:p>
    <w:p w:rsidR="00A12B1A" w:rsidRPr="00A12B1A" w:rsidRDefault="00424098" w:rsidP="00A12B1A">
      <w:pPr>
        <w:spacing w:after="0" w:line="240" w:lineRule="auto"/>
        <w:ind w:firstLine="84"/>
        <w:contextualSpacing/>
        <w:mirrorIndents/>
        <w:jc w:val="both"/>
        <w:rPr>
          <w:rFonts w:ascii="Times New Roman" w:hAnsi="Times New Roman" w:cs="Times New Roman"/>
          <w:sz w:val="24"/>
          <w:szCs w:val="24"/>
        </w:rPr>
      </w:pPr>
      <w:r>
        <w:rPr>
          <w:rFonts w:ascii="Times New Roman" w:hAnsi="Times New Roman" w:cs="Times New Roman"/>
          <w:sz w:val="24"/>
          <w:szCs w:val="24"/>
        </w:rPr>
        <w:t>п</w:t>
      </w:r>
      <w:r w:rsidR="00A12B1A" w:rsidRPr="00A12B1A">
        <w:rPr>
          <w:rFonts w:ascii="Times New Roman" w:hAnsi="Times New Roman" w:cs="Times New Roman"/>
          <w:sz w:val="24"/>
          <w:szCs w:val="24"/>
        </w:rPr>
        <w:t>роживающего ______________________________________________________________</w:t>
      </w:r>
    </w:p>
    <w:p w:rsidR="00A12B1A" w:rsidRPr="00424098" w:rsidRDefault="00A12B1A" w:rsidP="00A12B1A">
      <w:pPr>
        <w:spacing w:after="0" w:line="240" w:lineRule="auto"/>
        <w:contextualSpacing/>
        <w:mirrorIndents/>
        <w:jc w:val="both"/>
        <w:rPr>
          <w:rFonts w:ascii="Times New Roman" w:hAnsi="Times New Roman" w:cs="Times New Roman"/>
          <w:sz w:val="20"/>
          <w:szCs w:val="20"/>
        </w:rPr>
      </w:pPr>
      <w:r w:rsidRPr="00424098">
        <w:rPr>
          <w:rFonts w:ascii="Times New Roman" w:hAnsi="Times New Roman" w:cs="Times New Roman"/>
          <w:sz w:val="20"/>
          <w:szCs w:val="20"/>
        </w:rPr>
        <w:t>(адрес регистрации места проживания заявителя)</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424098" w:rsidRDefault="00A12B1A" w:rsidP="00A12B1A">
      <w:pPr>
        <w:spacing w:after="0" w:line="240" w:lineRule="auto"/>
        <w:contextualSpacing/>
        <w:mirrorIndents/>
        <w:jc w:val="center"/>
        <w:rPr>
          <w:rFonts w:ascii="Times New Roman" w:hAnsi="Times New Roman" w:cs="Times New Roman"/>
          <w:b/>
          <w:sz w:val="24"/>
          <w:szCs w:val="24"/>
        </w:rPr>
      </w:pPr>
      <w:r w:rsidRPr="00424098">
        <w:rPr>
          <w:rFonts w:ascii="Times New Roman" w:hAnsi="Times New Roman" w:cs="Times New Roman"/>
          <w:b/>
          <w:sz w:val="24"/>
          <w:szCs w:val="24"/>
        </w:rPr>
        <w:t>ЗАЯВЛЕНИЕ</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ab/>
        <w:t>Прошу признать, жилое помещение расположенное по адресу: ___________</w:t>
      </w:r>
      <w:r w:rsidR="00424098">
        <w:rPr>
          <w:rFonts w:ascii="Times New Roman" w:hAnsi="Times New Roman" w:cs="Times New Roman"/>
          <w:sz w:val="24"/>
          <w:szCs w:val="24"/>
        </w:rPr>
        <w:t>______________________________________________________________________</w:t>
      </w:r>
      <w:r w:rsidRPr="00A12B1A">
        <w:rPr>
          <w:rFonts w:ascii="Times New Roman" w:hAnsi="Times New Roman" w:cs="Times New Roman"/>
          <w:sz w:val="24"/>
          <w:szCs w:val="24"/>
        </w:rPr>
        <w:t>, пригодным (непригодным) для проживания.</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424098">
        <w:rPr>
          <w:rFonts w:ascii="Times New Roman" w:hAnsi="Times New Roman" w:cs="Times New Roman"/>
          <w:i/>
          <w:sz w:val="24"/>
          <w:szCs w:val="24"/>
        </w:rPr>
        <w:t>Приложение</w:t>
      </w:r>
      <w:r w:rsidRPr="00A12B1A">
        <w:rPr>
          <w:rFonts w:ascii="Times New Roman" w:hAnsi="Times New Roman" w:cs="Times New Roman"/>
          <w:sz w:val="24"/>
          <w:szCs w:val="24"/>
        </w:rPr>
        <w:t>:  1.______________;</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2.______________;</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DB3DB1">
      <w:pPr>
        <w:spacing w:after="0" w:line="240" w:lineRule="auto"/>
        <w:contextualSpacing/>
        <w:mirrorIndents/>
        <w:jc w:val="both"/>
        <w:rPr>
          <w:rFonts w:ascii="Times New Roman" w:hAnsi="Times New Roman" w:cs="Times New Roman"/>
          <w:sz w:val="24"/>
          <w:szCs w:val="24"/>
        </w:rPr>
      </w:pPr>
      <w:r w:rsidRPr="00A12B1A">
        <w:rPr>
          <w:rFonts w:ascii="Times New Roman" w:hAnsi="Times New Roman" w:cs="Times New Roman"/>
          <w:sz w:val="24"/>
          <w:szCs w:val="24"/>
        </w:rPr>
        <w:t>«____»_______</w:t>
      </w:r>
      <w:r w:rsidR="00424098">
        <w:rPr>
          <w:rFonts w:ascii="Times New Roman" w:hAnsi="Times New Roman" w:cs="Times New Roman"/>
          <w:sz w:val="24"/>
          <w:szCs w:val="24"/>
        </w:rPr>
        <w:t>__</w:t>
      </w:r>
      <w:r w:rsidRPr="00A12B1A">
        <w:rPr>
          <w:rFonts w:ascii="Times New Roman" w:hAnsi="Times New Roman" w:cs="Times New Roman"/>
          <w:sz w:val="24"/>
          <w:szCs w:val="24"/>
        </w:rPr>
        <w:t>__20___г.         __________________</w:t>
      </w:r>
    </w:p>
    <w:p w:rsidR="00A12B1A" w:rsidRPr="00424098" w:rsidRDefault="00424098" w:rsidP="00A12B1A">
      <w:pPr>
        <w:spacing w:after="0" w:line="240" w:lineRule="auto"/>
        <w:contextualSpacing/>
        <w:mirrorIndents/>
        <w:jc w:val="both"/>
        <w:rPr>
          <w:rFonts w:ascii="Times New Roman" w:hAnsi="Times New Roman" w:cs="Times New Roman"/>
          <w:sz w:val="20"/>
          <w:szCs w:val="20"/>
        </w:rPr>
      </w:pPr>
      <w:r w:rsidRPr="00424098">
        <w:rPr>
          <w:rFonts w:ascii="Times New Roman" w:hAnsi="Times New Roman" w:cs="Times New Roman"/>
          <w:sz w:val="20"/>
          <w:szCs w:val="20"/>
        </w:rPr>
        <w:t>(</w:t>
      </w:r>
      <w:r>
        <w:rPr>
          <w:rFonts w:ascii="Times New Roman" w:hAnsi="Times New Roman" w:cs="Times New Roman"/>
          <w:sz w:val="20"/>
          <w:szCs w:val="20"/>
        </w:rPr>
        <w:t>п</w:t>
      </w:r>
      <w:r w:rsidR="00A12B1A" w:rsidRPr="00424098">
        <w:rPr>
          <w:rFonts w:ascii="Times New Roman" w:hAnsi="Times New Roman" w:cs="Times New Roman"/>
          <w:sz w:val="20"/>
          <w:szCs w:val="20"/>
        </w:rPr>
        <w:t>одпись</w:t>
      </w:r>
      <w:r w:rsidRPr="00424098">
        <w:rPr>
          <w:rFonts w:ascii="Times New Roman" w:hAnsi="Times New Roman" w:cs="Times New Roman"/>
          <w:sz w:val="20"/>
          <w:szCs w:val="20"/>
        </w:rPr>
        <w:t>)</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79456B" w:rsidRDefault="0079456B" w:rsidP="00424098">
      <w:pPr>
        <w:pStyle w:val="ConsPlusNormal0"/>
        <w:widowControl/>
        <w:ind w:left="851" w:firstLine="0"/>
        <w:jc w:val="both"/>
        <w:rPr>
          <w:rFonts w:ascii="Times New Roman" w:hAnsi="Times New Roman" w:cs="Times New Roman"/>
          <w:b/>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sidR="003657D9">
        <w:rPr>
          <w:rFonts w:ascii="Times New Roman" w:hAnsi="Times New Roman" w:cs="Times New Roman"/>
          <w:b/>
          <w:sz w:val="28"/>
          <w:szCs w:val="28"/>
        </w:rPr>
        <w:t xml:space="preserve">                                                   </w:t>
      </w:r>
      <w:r w:rsidRPr="00E800B5">
        <w:rPr>
          <w:rFonts w:ascii="Times New Roman" w:hAnsi="Times New Roman" w:cs="Times New Roman"/>
          <w:b/>
          <w:sz w:val="28"/>
          <w:szCs w:val="28"/>
        </w:rPr>
        <w:t>А.М. Грачева</w:t>
      </w: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P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A12B1A" w:rsidRDefault="00A12B1A"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E800B5" w:rsidRDefault="00E800B5"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424098" w:rsidRDefault="00424098" w:rsidP="00A12B1A">
      <w:pPr>
        <w:spacing w:after="0" w:line="240" w:lineRule="auto"/>
        <w:contextualSpacing/>
        <w:mirrorIndents/>
        <w:jc w:val="both"/>
        <w:rPr>
          <w:rStyle w:val="a00"/>
          <w:rFonts w:ascii="Times New Roman" w:hAnsi="Times New Roman" w:cs="Times New Roman"/>
          <w:bCs/>
          <w:color w:val="000000"/>
          <w:sz w:val="24"/>
          <w:szCs w:val="24"/>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430380" w:rsidRPr="00B3654A"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5</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Pr="00B3654A">
        <w:rPr>
          <w:rFonts w:ascii="Times New Roman" w:hAnsi="Times New Roman" w:cs="Times New Roman"/>
          <w:sz w:val="22"/>
          <w:szCs w:val="22"/>
        </w:rPr>
        <w:t>дминистративному регламенту,</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утвержденному постановлением</w:t>
      </w:r>
    </w:p>
    <w:p w:rsidR="00A12B1A" w:rsidRDefault="00A12B1A" w:rsidP="00A12B1A">
      <w:pPr>
        <w:spacing w:after="0" w:line="240" w:lineRule="auto"/>
        <w:contextualSpacing/>
        <w:mirrorIndents/>
        <w:jc w:val="both"/>
        <w:rPr>
          <w:rFonts w:ascii="Times New Roman" w:hAnsi="Times New Roman" w:cs="Times New Roman"/>
          <w:sz w:val="24"/>
          <w:szCs w:val="24"/>
        </w:rPr>
      </w:pPr>
    </w:p>
    <w:p w:rsidR="00424098" w:rsidRDefault="00424098" w:rsidP="00A12B1A">
      <w:pPr>
        <w:spacing w:after="0" w:line="240" w:lineRule="auto"/>
        <w:contextualSpacing/>
        <w:mirrorIndents/>
        <w:jc w:val="both"/>
        <w:rPr>
          <w:rFonts w:ascii="Times New Roman" w:hAnsi="Times New Roman" w:cs="Times New Roman"/>
          <w:sz w:val="24"/>
          <w:szCs w:val="24"/>
        </w:rPr>
      </w:pPr>
    </w:p>
    <w:p w:rsidR="00424098" w:rsidRPr="00A12B1A" w:rsidRDefault="00424098" w:rsidP="00A12B1A">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pStyle w:val="a6"/>
        <w:spacing w:before="0" w:beforeAutospacing="0" w:after="0" w:afterAutospacing="0"/>
        <w:contextualSpacing/>
        <w:mirrorIndents/>
        <w:jc w:val="center"/>
        <w:rPr>
          <w:b/>
          <w:bCs/>
          <w:spacing w:val="20"/>
          <w:sz w:val="26"/>
          <w:szCs w:val="26"/>
        </w:rPr>
      </w:pPr>
      <w:r w:rsidRPr="00424098">
        <w:rPr>
          <w:b/>
          <w:bCs/>
          <w:spacing w:val="20"/>
          <w:sz w:val="26"/>
          <w:szCs w:val="26"/>
        </w:rPr>
        <w:t>ЗАКЛЮЧЕНИЕ</w:t>
      </w:r>
    </w:p>
    <w:p w:rsidR="00424098" w:rsidRPr="00424098" w:rsidRDefault="00424098" w:rsidP="00424098">
      <w:pPr>
        <w:pStyle w:val="a6"/>
        <w:spacing w:before="0" w:beforeAutospacing="0" w:after="0" w:afterAutospacing="0"/>
        <w:contextualSpacing/>
        <w:mirrorIndents/>
        <w:jc w:val="center"/>
        <w:rPr>
          <w:b/>
          <w:bCs/>
          <w:sz w:val="26"/>
          <w:szCs w:val="26"/>
        </w:rPr>
      </w:pPr>
      <w:r w:rsidRPr="00424098">
        <w:rPr>
          <w:b/>
          <w:bCs/>
          <w:sz w:val="26"/>
          <w:szCs w:val="26"/>
        </w:rPr>
        <w:t>о признании жилого помещения пригодным (непригодным)</w:t>
      </w:r>
    </w:p>
    <w:p w:rsidR="00424098" w:rsidRPr="00424098" w:rsidRDefault="00424098" w:rsidP="00424098">
      <w:pPr>
        <w:pStyle w:val="a6"/>
        <w:spacing w:before="0" w:beforeAutospacing="0" w:after="0" w:afterAutospacing="0"/>
        <w:contextualSpacing/>
        <w:mirrorIndents/>
        <w:jc w:val="center"/>
        <w:rPr>
          <w:b/>
          <w:bCs/>
          <w:sz w:val="26"/>
          <w:szCs w:val="26"/>
        </w:rPr>
      </w:pPr>
      <w:r w:rsidRPr="00424098">
        <w:rPr>
          <w:b/>
          <w:bCs/>
          <w:sz w:val="26"/>
          <w:szCs w:val="26"/>
        </w:rPr>
        <w:t>для постоянного проживания</w:t>
      </w:r>
    </w:p>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4"/>
        <w:gridCol w:w="4725"/>
        <w:gridCol w:w="567"/>
        <w:gridCol w:w="4535"/>
      </w:tblGrid>
      <w:tr w:rsidR="00424098" w:rsidRPr="00424098" w:rsidTr="00996469">
        <w:trPr>
          <w:trHeight w:val="284"/>
        </w:trPr>
        <w:tc>
          <w:tcPr>
            <w:tcW w:w="364" w:type="dxa"/>
            <w:vAlign w:val="bottom"/>
          </w:tcPr>
          <w:p w:rsidR="00424098" w:rsidRPr="00424098" w:rsidRDefault="00424098" w:rsidP="00424098">
            <w:pPr>
              <w:contextualSpacing/>
              <w:mirrorIndents/>
              <w:rPr>
                <w:sz w:val="24"/>
                <w:szCs w:val="24"/>
              </w:rPr>
            </w:pPr>
            <w:r w:rsidRPr="00424098">
              <w:rPr>
                <w:sz w:val="24"/>
                <w:szCs w:val="24"/>
              </w:rPr>
              <w:t>№</w:t>
            </w:r>
          </w:p>
        </w:tc>
        <w:tc>
          <w:tcPr>
            <w:tcW w:w="472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567" w:type="dxa"/>
            <w:vAlign w:val="bottom"/>
          </w:tcPr>
          <w:p w:rsidR="00424098" w:rsidRPr="00424098" w:rsidRDefault="00424098" w:rsidP="00424098">
            <w:pPr>
              <w:contextualSpacing/>
              <w:mirrorIndents/>
              <w:jc w:val="center"/>
              <w:rPr>
                <w:sz w:val="24"/>
                <w:szCs w:val="24"/>
              </w:rPr>
            </w:pPr>
          </w:p>
        </w:tc>
        <w:tc>
          <w:tcPr>
            <w:tcW w:w="4535"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364" w:type="dxa"/>
            <w:vAlign w:val="center"/>
          </w:tcPr>
          <w:p w:rsidR="00424098" w:rsidRPr="00424098" w:rsidRDefault="00424098" w:rsidP="00424098">
            <w:pPr>
              <w:contextualSpacing/>
              <w:mirrorIndents/>
              <w:jc w:val="center"/>
              <w:rPr>
                <w:sz w:val="24"/>
                <w:szCs w:val="24"/>
              </w:rPr>
            </w:pPr>
          </w:p>
        </w:tc>
        <w:tc>
          <w:tcPr>
            <w:tcW w:w="4725" w:type="dxa"/>
            <w:tcBorders>
              <w:top w:val="single" w:sz="4" w:space="0" w:color="auto"/>
            </w:tcBorders>
            <w:vAlign w:val="center"/>
          </w:tcPr>
          <w:p w:rsidR="00424098" w:rsidRPr="00424098" w:rsidRDefault="00424098" w:rsidP="00424098">
            <w:pPr>
              <w:contextualSpacing/>
              <w:mirrorIndents/>
              <w:jc w:val="center"/>
              <w:rPr>
                <w:sz w:val="24"/>
                <w:szCs w:val="24"/>
              </w:rPr>
            </w:pPr>
          </w:p>
        </w:tc>
        <w:tc>
          <w:tcPr>
            <w:tcW w:w="567" w:type="dxa"/>
            <w:vAlign w:val="center"/>
          </w:tcPr>
          <w:p w:rsidR="00424098" w:rsidRPr="00424098" w:rsidRDefault="00424098" w:rsidP="00424098">
            <w:pPr>
              <w:contextualSpacing/>
              <w:mirrorIndents/>
              <w:jc w:val="center"/>
              <w:rPr>
                <w:sz w:val="24"/>
                <w:szCs w:val="24"/>
              </w:rPr>
            </w:pPr>
          </w:p>
        </w:tc>
        <w:tc>
          <w:tcPr>
            <w:tcW w:w="4535" w:type="dxa"/>
            <w:tcBorders>
              <w:top w:val="single" w:sz="4" w:space="0" w:color="auto"/>
            </w:tcBorders>
            <w:vAlign w:val="center"/>
          </w:tcPr>
          <w:p w:rsidR="00424098" w:rsidRPr="00424098" w:rsidRDefault="00424098" w:rsidP="00424098">
            <w:pPr>
              <w:contextualSpacing/>
              <w:mirrorIndents/>
              <w:jc w:val="center"/>
              <w:rPr>
                <w:sz w:val="24"/>
                <w:szCs w:val="24"/>
              </w:rPr>
            </w:pPr>
            <w:r w:rsidRPr="00424098">
              <w:rPr>
                <w:sz w:val="24"/>
                <w:szCs w:val="24"/>
              </w:rPr>
              <w:t>(дата)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(месторасположение помещения, в том числе наименования населенного пункта и улицы, номера дома и квартиры)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96"/>
        <w:gridCol w:w="5095"/>
      </w:tblGrid>
      <w:tr w:rsidR="00424098" w:rsidRPr="00424098" w:rsidTr="00996469">
        <w:trPr>
          <w:trHeight w:val="284"/>
        </w:trPr>
        <w:tc>
          <w:tcPr>
            <w:tcW w:w="5096" w:type="dxa"/>
            <w:vAlign w:val="bottom"/>
          </w:tcPr>
          <w:p w:rsidR="00424098" w:rsidRPr="00424098" w:rsidRDefault="00424098" w:rsidP="00424098">
            <w:pPr>
              <w:ind w:firstLine="553"/>
              <w:contextualSpacing/>
              <w:mirrorIndents/>
              <w:rPr>
                <w:sz w:val="24"/>
                <w:szCs w:val="24"/>
              </w:rPr>
            </w:pPr>
            <w:r w:rsidRPr="00424098">
              <w:rPr>
                <w:sz w:val="24"/>
                <w:szCs w:val="24"/>
              </w:rPr>
              <w:t>Межведомственная комиссия, назначенная</w:t>
            </w:r>
          </w:p>
        </w:tc>
        <w:tc>
          <w:tcPr>
            <w:tcW w:w="509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78"/>
        <w:gridCol w:w="7713"/>
      </w:tblGrid>
      <w:tr w:rsidR="00424098" w:rsidRPr="00424098" w:rsidTr="00996469">
        <w:trPr>
          <w:trHeight w:val="284"/>
        </w:trPr>
        <w:tc>
          <w:tcPr>
            <w:tcW w:w="2478" w:type="dxa"/>
            <w:vAlign w:val="bottom"/>
          </w:tcPr>
          <w:p w:rsidR="00424098" w:rsidRPr="00424098" w:rsidRDefault="00424098" w:rsidP="00424098">
            <w:pPr>
              <w:contextualSpacing/>
              <w:mirrorIndents/>
              <w:rPr>
                <w:sz w:val="24"/>
                <w:szCs w:val="24"/>
              </w:rPr>
            </w:pPr>
            <w:r w:rsidRPr="00424098">
              <w:rPr>
                <w:sz w:val="24"/>
                <w:szCs w:val="24"/>
              </w:rPr>
              <w:t>в составе председателя</w:t>
            </w:r>
          </w:p>
        </w:tc>
        <w:tc>
          <w:tcPr>
            <w:tcW w:w="77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86"/>
        <w:gridCol w:w="8105"/>
      </w:tblGrid>
      <w:tr w:rsidR="00424098" w:rsidRPr="00424098" w:rsidTr="00996469">
        <w:trPr>
          <w:trHeight w:val="284"/>
        </w:trPr>
        <w:tc>
          <w:tcPr>
            <w:tcW w:w="2086" w:type="dxa"/>
            <w:vAlign w:val="bottom"/>
          </w:tcPr>
          <w:p w:rsidR="00424098" w:rsidRPr="00424098" w:rsidRDefault="00424098" w:rsidP="00424098">
            <w:pPr>
              <w:contextualSpacing/>
              <w:mirrorIndents/>
              <w:rPr>
                <w:sz w:val="24"/>
                <w:szCs w:val="24"/>
              </w:rPr>
            </w:pPr>
            <w:r w:rsidRPr="00424098">
              <w:rPr>
                <w:sz w:val="24"/>
                <w:szCs w:val="24"/>
              </w:rPr>
              <w:t>и членов комиссии</w:t>
            </w:r>
          </w:p>
        </w:tc>
        <w:tc>
          <w:tcPr>
            <w:tcW w:w="810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032"/>
        <w:gridCol w:w="6159"/>
      </w:tblGrid>
      <w:tr w:rsidR="00424098" w:rsidRPr="00424098" w:rsidTr="00996469">
        <w:trPr>
          <w:trHeight w:val="284"/>
        </w:trPr>
        <w:tc>
          <w:tcPr>
            <w:tcW w:w="4032" w:type="dxa"/>
            <w:vAlign w:val="bottom"/>
          </w:tcPr>
          <w:p w:rsidR="00424098" w:rsidRPr="00424098" w:rsidRDefault="00424098" w:rsidP="00424098">
            <w:pPr>
              <w:contextualSpacing/>
              <w:mirrorIndents/>
              <w:rPr>
                <w:sz w:val="24"/>
                <w:szCs w:val="24"/>
              </w:rPr>
            </w:pPr>
            <w:r w:rsidRPr="00424098">
              <w:rPr>
                <w:sz w:val="24"/>
                <w:szCs w:val="24"/>
              </w:rPr>
              <w:t>при участии приглашенных экспертов</w:t>
            </w:r>
          </w:p>
        </w:tc>
        <w:tc>
          <w:tcPr>
            <w:tcW w:w="615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приглашенного собственника помещения или уполномоченного им лица</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78"/>
        <w:gridCol w:w="5613"/>
      </w:tblGrid>
      <w:tr w:rsidR="00424098" w:rsidRPr="00424098" w:rsidTr="00996469">
        <w:trPr>
          <w:trHeight w:val="284"/>
        </w:trPr>
        <w:tc>
          <w:tcPr>
            <w:tcW w:w="4578" w:type="dxa"/>
            <w:vAlign w:val="bottom"/>
          </w:tcPr>
          <w:p w:rsidR="00424098" w:rsidRPr="00424098" w:rsidRDefault="00424098" w:rsidP="00424098">
            <w:pPr>
              <w:contextualSpacing/>
              <w:mirrorIndents/>
              <w:rPr>
                <w:sz w:val="24"/>
                <w:szCs w:val="24"/>
              </w:rPr>
            </w:pPr>
            <w:r w:rsidRPr="00424098">
              <w:rPr>
                <w:sz w:val="24"/>
                <w:szCs w:val="24"/>
              </w:rPr>
              <w:t>по результатам рассмотренных документов</w:t>
            </w:r>
          </w:p>
        </w:tc>
        <w:tc>
          <w:tcPr>
            <w:tcW w:w="56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(приводится перечень документов)</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22"/>
        <w:gridCol w:w="7643"/>
        <w:gridCol w:w="126"/>
      </w:tblGrid>
      <w:tr w:rsidR="00424098" w:rsidRPr="00424098" w:rsidTr="00996469">
        <w:trPr>
          <w:trHeight w:val="284"/>
        </w:trPr>
        <w:tc>
          <w:tcPr>
            <w:tcW w:w="2422" w:type="dxa"/>
            <w:vAlign w:val="bottom"/>
          </w:tcPr>
          <w:p w:rsidR="00424098" w:rsidRPr="00424098" w:rsidRDefault="00424098" w:rsidP="00424098">
            <w:pPr>
              <w:contextualSpacing/>
              <w:mirrorIndents/>
              <w:rPr>
                <w:sz w:val="24"/>
                <w:szCs w:val="24"/>
              </w:rPr>
            </w:pPr>
            <w:r w:rsidRPr="00424098">
              <w:rPr>
                <w:sz w:val="24"/>
                <w:szCs w:val="24"/>
              </w:rPr>
              <w:t>приняла заключение о</w:t>
            </w:r>
          </w:p>
        </w:tc>
        <w:tc>
          <w:tcPr>
            <w:tcW w:w="7769" w:type="dxa"/>
            <w:gridSpan w:val="2"/>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gridSpan w:val="3"/>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191" w:type="dxa"/>
            <w:gridSpan w:val="3"/>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rPr>
          <w:trHeight w:val="284"/>
        </w:trPr>
        <w:tc>
          <w:tcPr>
            <w:tcW w:w="10065" w:type="dxa"/>
            <w:gridSpan w:val="2"/>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65" w:type="dxa"/>
            <w:gridSpan w:val="2"/>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tc>
        <w:tc>
          <w:tcPr>
            <w:tcW w:w="126"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Приложение к заключению:</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а) перечень рассмотренных документов;</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б) акт обследования помещения (в случае проведения обследования);</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в) перечень других материалов, запрошенных межведомственной комиссией;</w:t>
      </w: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г) особое мнение членов межведомственной комиссии:</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Председатель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Члены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tabs>
          <w:tab w:val="left" w:pos="5954"/>
        </w:tabs>
        <w:spacing w:after="0" w:line="240" w:lineRule="auto"/>
        <w:contextualSpacing/>
        <w:mirrorIndents/>
        <w:rPr>
          <w:rFonts w:ascii="Times New Roman" w:hAnsi="Times New Roman" w:cs="Times New Roman"/>
          <w:sz w:val="24"/>
          <w:szCs w:val="24"/>
        </w:rPr>
      </w:pPr>
    </w:p>
    <w:p w:rsidR="00A12B1A" w:rsidRPr="00424098" w:rsidRDefault="00A12B1A" w:rsidP="00424098">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sidR="003657D9">
        <w:rPr>
          <w:rFonts w:ascii="Times New Roman" w:hAnsi="Times New Roman" w:cs="Times New Roman"/>
          <w:b/>
          <w:sz w:val="28"/>
          <w:szCs w:val="28"/>
        </w:rPr>
        <w:t xml:space="preserve">                                                </w:t>
      </w:r>
      <w:r w:rsidRPr="00E800B5">
        <w:rPr>
          <w:rFonts w:ascii="Times New Roman" w:hAnsi="Times New Roman" w:cs="Times New Roman"/>
          <w:b/>
          <w:sz w:val="28"/>
          <w:szCs w:val="28"/>
        </w:rPr>
        <w:t xml:space="preserve"> А.М. Грачева</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Default="00A12B1A" w:rsidP="00A12B1A">
      <w:pPr>
        <w:spacing w:after="0" w:line="240" w:lineRule="auto"/>
        <w:contextualSpacing/>
        <w:mirrorIndents/>
        <w:jc w:val="both"/>
        <w:rPr>
          <w:rFonts w:ascii="Times New Roman" w:hAnsi="Times New Roman" w:cs="Times New Roman"/>
          <w:sz w:val="24"/>
          <w:szCs w:val="24"/>
        </w:rPr>
      </w:pPr>
    </w:p>
    <w:p w:rsidR="00A54FFB" w:rsidRPr="00A12B1A" w:rsidRDefault="00A54FFB"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79456B" w:rsidRDefault="0079456B"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F40EA8" w:rsidRDefault="00F40EA8"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1375C0" w:rsidRDefault="001375C0" w:rsidP="00430380">
      <w:pPr>
        <w:pStyle w:val="ConsPlusNormal0"/>
        <w:widowControl/>
        <w:ind w:firstLine="540"/>
        <w:jc w:val="right"/>
        <w:rPr>
          <w:rFonts w:ascii="Times New Roman" w:hAnsi="Times New Roman" w:cs="Times New Roman"/>
          <w:sz w:val="22"/>
          <w:szCs w:val="22"/>
        </w:rPr>
      </w:pPr>
    </w:p>
    <w:p w:rsidR="00430380" w:rsidRPr="00B3654A" w:rsidRDefault="00430380" w:rsidP="00430380">
      <w:pPr>
        <w:pStyle w:val="ConsPlusNormal0"/>
        <w:widowControl/>
        <w:ind w:firstLine="540"/>
        <w:jc w:val="right"/>
        <w:rPr>
          <w:rFonts w:ascii="Times New Roman" w:hAnsi="Times New Roman" w:cs="Times New Roman"/>
          <w:sz w:val="22"/>
          <w:szCs w:val="22"/>
        </w:rPr>
      </w:pPr>
      <w:r w:rsidRPr="00B3654A">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w:t>
      </w:r>
      <w:r w:rsidR="00285DC9">
        <w:rPr>
          <w:rFonts w:ascii="Times New Roman" w:hAnsi="Times New Roman" w:cs="Times New Roman"/>
          <w:sz w:val="22"/>
          <w:szCs w:val="22"/>
        </w:rPr>
        <w:t>6</w:t>
      </w:r>
    </w:p>
    <w:p w:rsidR="00430380" w:rsidRPr="00B3654A" w:rsidRDefault="00430380" w:rsidP="00430380">
      <w:pPr>
        <w:pStyle w:val="ConsPlusNormal0"/>
        <w:widowControl/>
        <w:ind w:firstLine="0"/>
        <w:jc w:val="right"/>
        <w:rPr>
          <w:rFonts w:ascii="Times New Roman" w:hAnsi="Times New Roman" w:cs="Times New Roman"/>
          <w:sz w:val="22"/>
          <w:szCs w:val="22"/>
        </w:rPr>
      </w:pPr>
      <w:r w:rsidRPr="00B3654A">
        <w:rPr>
          <w:rFonts w:ascii="Times New Roman" w:hAnsi="Times New Roman" w:cs="Times New Roman"/>
          <w:sz w:val="22"/>
          <w:szCs w:val="22"/>
        </w:rPr>
        <w:t xml:space="preserve">к </w:t>
      </w:r>
      <w:r w:rsidR="00A54FFB">
        <w:rPr>
          <w:rFonts w:ascii="Times New Roman" w:hAnsi="Times New Roman" w:cs="Times New Roman"/>
          <w:sz w:val="22"/>
          <w:szCs w:val="22"/>
        </w:rPr>
        <w:t>а</w:t>
      </w:r>
      <w:r w:rsidRPr="00B3654A">
        <w:rPr>
          <w:rFonts w:ascii="Times New Roman" w:hAnsi="Times New Roman" w:cs="Times New Roman"/>
          <w:sz w:val="22"/>
          <w:szCs w:val="22"/>
        </w:rPr>
        <w:t>дминистративному регламенту,</w:t>
      </w:r>
    </w:p>
    <w:p w:rsidR="00A12B1A" w:rsidRPr="00A12B1A" w:rsidRDefault="00A12B1A" w:rsidP="00A12B1A">
      <w:pPr>
        <w:tabs>
          <w:tab w:val="num" w:pos="0"/>
        </w:tabs>
        <w:spacing w:after="0" w:line="240" w:lineRule="auto"/>
        <w:contextualSpacing/>
        <w:mirrorIndents/>
        <w:jc w:val="both"/>
        <w:rPr>
          <w:rFonts w:ascii="Times New Roman" w:hAnsi="Times New Roman" w:cs="Times New Roman"/>
          <w:sz w:val="24"/>
          <w:szCs w:val="24"/>
        </w:rPr>
      </w:pPr>
    </w:p>
    <w:p w:rsidR="00A12B1A" w:rsidRDefault="00A12B1A" w:rsidP="00A12B1A">
      <w:pPr>
        <w:spacing w:after="0" w:line="240" w:lineRule="auto"/>
        <w:ind w:firstLine="6360"/>
        <w:contextualSpacing/>
        <w:mirrorIndents/>
        <w:jc w:val="both"/>
        <w:rPr>
          <w:rFonts w:ascii="Times New Roman" w:hAnsi="Times New Roman" w:cs="Times New Roman"/>
          <w:caps/>
          <w:sz w:val="24"/>
          <w:szCs w:val="24"/>
        </w:rPr>
      </w:pPr>
    </w:p>
    <w:p w:rsidR="00424098" w:rsidRPr="00424098" w:rsidRDefault="00424098" w:rsidP="00424098">
      <w:pPr>
        <w:pStyle w:val="a6"/>
        <w:spacing w:before="0" w:beforeAutospacing="0" w:after="0" w:afterAutospacing="0"/>
        <w:contextualSpacing/>
        <w:mirrorIndents/>
        <w:jc w:val="center"/>
        <w:rPr>
          <w:b/>
          <w:bCs/>
          <w:spacing w:val="20"/>
          <w:sz w:val="28"/>
          <w:szCs w:val="28"/>
        </w:rPr>
      </w:pPr>
      <w:r w:rsidRPr="00424098">
        <w:rPr>
          <w:b/>
          <w:bCs/>
          <w:spacing w:val="20"/>
          <w:sz w:val="28"/>
          <w:szCs w:val="28"/>
        </w:rPr>
        <w:t>АКТ</w:t>
      </w:r>
    </w:p>
    <w:p w:rsidR="00424098" w:rsidRPr="00424098" w:rsidRDefault="00424098" w:rsidP="00424098">
      <w:pPr>
        <w:pStyle w:val="a6"/>
        <w:spacing w:before="0" w:beforeAutospacing="0" w:after="0" w:afterAutospacing="0"/>
        <w:contextualSpacing/>
        <w:mirrorIndents/>
        <w:jc w:val="center"/>
        <w:rPr>
          <w:b/>
          <w:bCs/>
          <w:sz w:val="28"/>
          <w:szCs w:val="28"/>
        </w:rPr>
      </w:pPr>
      <w:r w:rsidRPr="00424098">
        <w:rPr>
          <w:b/>
          <w:bCs/>
          <w:sz w:val="28"/>
          <w:szCs w:val="28"/>
        </w:rPr>
        <w:t>обследования помещения</w:t>
      </w:r>
    </w:p>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6"/>
        <w:gridCol w:w="4823"/>
        <w:gridCol w:w="567"/>
        <w:gridCol w:w="4535"/>
      </w:tblGrid>
      <w:tr w:rsidR="00424098" w:rsidRPr="00424098" w:rsidTr="00996469">
        <w:trPr>
          <w:trHeight w:val="284"/>
        </w:trPr>
        <w:tc>
          <w:tcPr>
            <w:tcW w:w="266" w:type="dxa"/>
            <w:vAlign w:val="bottom"/>
          </w:tcPr>
          <w:p w:rsidR="00424098" w:rsidRPr="00424098" w:rsidRDefault="00424098" w:rsidP="00424098">
            <w:pPr>
              <w:contextualSpacing/>
              <w:mirrorIndents/>
              <w:rPr>
                <w:sz w:val="24"/>
                <w:szCs w:val="24"/>
              </w:rPr>
            </w:pPr>
            <w:r w:rsidRPr="00424098">
              <w:rPr>
                <w:sz w:val="24"/>
                <w:szCs w:val="24"/>
              </w:rPr>
              <w:t>№</w:t>
            </w:r>
          </w:p>
        </w:tc>
        <w:tc>
          <w:tcPr>
            <w:tcW w:w="4823"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567" w:type="dxa"/>
            <w:vAlign w:val="bottom"/>
          </w:tcPr>
          <w:p w:rsidR="00424098" w:rsidRPr="00424098" w:rsidRDefault="00424098" w:rsidP="00424098">
            <w:pPr>
              <w:contextualSpacing/>
              <w:mirrorIndents/>
              <w:jc w:val="center"/>
              <w:rPr>
                <w:sz w:val="24"/>
                <w:szCs w:val="24"/>
              </w:rPr>
            </w:pPr>
          </w:p>
        </w:tc>
        <w:tc>
          <w:tcPr>
            <w:tcW w:w="4535"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66" w:type="dxa"/>
            <w:vAlign w:val="center"/>
          </w:tcPr>
          <w:p w:rsidR="00424098" w:rsidRPr="00424098" w:rsidRDefault="00424098" w:rsidP="00424098">
            <w:pPr>
              <w:contextualSpacing/>
              <w:mirrorIndents/>
              <w:jc w:val="center"/>
              <w:rPr>
                <w:sz w:val="24"/>
                <w:szCs w:val="24"/>
              </w:rPr>
            </w:pPr>
          </w:p>
        </w:tc>
        <w:tc>
          <w:tcPr>
            <w:tcW w:w="4823" w:type="dxa"/>
            <w:tcBorders>
              <w:top w:val="single" w:sz="4" w:space="0" w:color="auto"/>
            </w:tcBorders>
            <w:vAlign w:val="center"/>
          </w:tcPr>
          <w:p w:rsidR="00424098" w:rsidRPr="00424098" w:rsidRDefault="00424098" w:rsidP="00424098">
            <w:pPr>
              <w:contextualSpacing/>
              <w:mirrorIndents/>
              <w:jc w:val="center"/>
              <w:rPr>
                <w:sz w:val="24"/>
                <w:szCs w:val="24"/>
              </w:rPr>
            </w:pPr>
          </w:p>
        </w:tc>
        <w:tc>
          <w:tcPr>
            <w:tcW w:w="567" w:type="dxa"/>
            <w:vAlign w:val="center"/>
          </w:tcPr>
          <w:p w:rsidR="00424098" w:rsidRPr="00424098" w:rsidRDefault="00424098" w:rsidP="00424098">
            <w:pPr>
              <w:contextualSpacing/>
              <w:mirrorIndents/>
              <w:jc w:val="center"/>
              <w:rPr>
                <w:sz w:val="24"/>
                <w:szCs w:val="24"/>
              </w:rPr>
            </w:pPr>
          </w:p>
        </w:tc>
        <w:tc>
          <w:tcPr>
            <w:tcW w:w="4535" w:type="dxa"/>
            <w:tcBorders>
              <w:top w:val="single" w:sz="4" w:space="0" w:color="auto"/>
            </w:tcBorders>
            <w:vAlign w:val="center"/>
          </w:tcPr>
          <w:p w:rsidR="00424098" w:rsidRPr="00424098" w:rsidRDefault="00424098" w:rsidP="00424098">
            <w:pPr>
              <w:contextualSpacing/>
              <w:mirrorIndents/>
              <w:jc w:val="center"/>
              <w:rPr>
                <w:sz w:val="24"/>
                <w:szCs w:val="24"/>
              </w:rPr>
            </w:pPr>
            <w:r w:rsidRPr="00424098">
              <w:rPr>
                <w:sz w:val="24"/>
                <w:szCs w:val="24"/>
              </w:rPr>
              <w:t>(дата)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(месторасположение помещения, в том числе наименования населенного пункта и улицы, номера дома и квартиры)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96"/>
        <w:gridCol w:w="5095"/>
      </w:tblGrid>
      <w:tr w:rsidR="00424098" w:rsidRPr="00424098" w:rsidTr="00996469">
        <w:trPr>
          <w:trHeight w:val="284"/>
        </w:trPr>
        <w:tc>
          <w:tcPr>
            <w:tcW w:w="5096" w:type="dxa"/>
            <w:vAlign w:val="bottom"/>
          </w:tcPr>
          <w:p w:rsidR="00424098" w:rsidRPr="00424098" w:rsidRDefault="00424098" w:rsidP="00424098">
            <w:pPr>
              <w:ind w:firstLine="553"/>
              <w:contextualSpacing/>
              <w:mirrorIndents/>
              <w:rPr>
                <w:sz w:val="24"/>
                <w:szCs w:val="24"/>
              </w:rPr>
            </w:pPr>
            <w:r w:rsidRPr="00424098">
              <w:rPr>
                <w:sz w:val="24"/>
                <w:szCs w:val="24"/>
              </w:rPr>
              <w:t>Межведомственная комиссия, назначенная</w:t>
            </w:r>
          </w:p>
        </w:tc>
        <w:tc>
          <w:tcPr>
            <w:tcW w:w="509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478"/>
        <w:gridCol w:w="7713"/>
      </w:tblGrid>
      <w:tr w:rsidR="00424098" w:rsidRPr="00424098" w:rsidTr="00996469">
        <w:trPr>
          <w:trHeight w:val="284"/>
        </w:trPr>
        <w:tc>
          <w:tcPr>
            <w:tcW w:w="2478" w:type="dxa"/>
            <w:vAlign w:val="bottom"/>
          </w:tcPr>
          <w:p w:rsidR="00424098" w:rsidRPr="00424098" w:rsidRDefault="00424098" w:rsidP="00424098">
            <w:pPr>
              <w:contextualSpacing/>
              <w:mirrorIndents/>
              <w:rPr>
                <w:sz w:val="24"/>
                <w:szCs w:val="24"/>
              </w:rPr>
            </w:pPr>
            <w:r w:rsidRPr="00424098">
              <w:rPr>
                <w:sz w:val="24"/>
                <w:szCs w:val="24"/>
              </w:rPr>
              <w:t>в составе председателя</w:t>
            </w:r>
          </w:p>
        </w:tc>
        <w:tc>
          <w:tcPr>
            <w:tcW w:w="77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478" w:type="dxa"/>
          </w:tcPr>
          <w:p w:rsidR="00424098" w:rsidRPr="00424098" w:rsidRDefault="00424098" w:rsidP="00424098">
            <w:pPr>
              <w:contextualSpacing/>
              <w:mirrorIndents/>
              <w:rPr>
                <w:sz w:val="24"/>
                <w:szCs w:val="24"/>
              </w:rPr>
            </w:pPr>
          </w:p>
        </w:tc>
        <w:tc>
          <w:tcPr>
            <w:tcW w:w="7713"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072"/>
        <w:gridCol w:w="8119"/>
      </w:tblGrid>
      <w:tr w:rsidR="00424098" w:rsidRPr="00424098" w:rsidTr="00996469">
        <w:trPr>
          <w:trHeight w:val="284"/>
        </w:trPr>
        <w:tc>
          <w:tcPr>
            <w:tcW w:w="2072" w:type="dxa"/>
            <w:vAlign w:val="bottom"/>
          </w:tcPr>
          <w:p w:rsidR="00424098" w:rsidRPr="00424098" w:rsidRDefault="00424098" w:rsidP="00424098">
            <w:pPr>
              <w:contextualSpacing/>
              <w:mirrorIndents/>
              <w:rPr>
                <w:sz w:val="24"/>
                <w:szCs w:val="24"/>
              </w:rPr>
            </w:pPr>
            <w:r w:rsidRPr="00424098">
              <w:rPr>
                <w:sz w:val="24"/>
                <w:szCs w:val="24"/>
              </w:rPr>
              <w:t>и членов комиссии</w:t>
            </w:r>
          </w:p>
        </w:tc>
        <w:tc>
          <w:tcPr>
            <w:tcW w:w="8119"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072" w:type="dxa"/>
          </w:tcPr>
          <w:p w:rsidR="00424098" w:rsidRPr="00424098" w:rsidRDefault="00424098" w:rsidP="00424098">
            <w:pPr>
              <w:contextualSpacing/>
              <w:mirrorIndents/>
              <w:rPr>
                <w:sz w:val="24"/>
                <w:szCs w:val="24"/>
              </w:rPr>
            </w:pPr>
          </w:p>
        </w:tc>
        <w:tc>
          <w:tcPr>
            <w:tcW w:w="8119"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032"/>
        <w:gridCol w:w="6159"/>
      </w:tblGrid>
      <w:tr w:rsidR="00424098" w:rsidRPr="00424098" w:rsidTr="00996469">
        <w:trPr>
          <w:trHeight w:val="284"/>
        </w:trPr>
        <w:tc>
          <w:tcPr>
            <w:tcW w:w="4032" w:type="dxa"/>
            <w:vAlign w:val="bottom"/>
          </w:tcPr>
          <w:p w:rsidR="00424098" w:rsidRPr="00424098" w:rsidRDefault="00424098" w:rsidP="00424098">
            <w:pPr>
              <w:contextualSpacing/>
              <w:mirrorIndents/>
              <w:rPr>
                <w:sz w:val="24"/>
                <w:szCs w:val="24"/>
              </w:rPr>
            </w:pPr>
            <w:r w:rsidRPr="00424098">
              <w:rPr>
                <w:sz w:val="24"/>
                <w:szCs w:val="24"/>
              </w:rPr>
              <w:t>при участии приглашенных экспертов</w:t>
            </w:r>
          </w:p>
        </w:tc>
        <w:tc>
          <w:tcPr>
            <w:tcW w:w="615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и приглашенного собственника помещения или уполномоченного им лица</w:t>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 занимаемая должность и место работы)</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306"/>
        <w:gridCol w:w="4885"/>
      </w:tblGrid>
      <w:tr w:rsidR="00424098" w:rsidRPr="00424098" w:rsidTr="00996469">
        <w:trPr>
          <w:trHeight w:val="284"/>
        </w:trPr>
        <w:tc>
          <w:tcPr>
            <w:tcW w:w="5306" w:type="dxa"/>
            <w:vAlign w:val="bottom"/>
          </w:tcPr>
          <w:p w:rsidR="00424098" w:rsidRPr="00424098" w:rsidRDefault="00424098" w:rsidP="00424098">
            <w:pPr>
              <w:contextualSpacing/>
              <w:mirrorIndents/>
              <w:rPr>
                <w:sz w:val="24"/>
                <w:szCs w:val="24"/>
              </w:rPr>
            </w:pPr>
            <w:r w:rsidRPr="00424098">
              <w:rPr>
                <w:sz w:val="24"/>
                <w:szCs w:val="24"/>
              </w:rPr>
              <w:t>произвела обследование помещения по заявлению</w:t>
            </w:r>
          </w:p>
        </w:tc>
        <w:tc>
          <w:tcPr>
            <w:tcW w:w="488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1019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(реквизиты заявителя: ф. и. о. и адрес — для физического лица, наименование организации и занимаемая должность — для юридического лица)</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86"/>
        <w:gridCol w:w="4605"/>
      </w:tblGrid>
      <w:tr w:rsidR="00424098" w:rsidRPr="00424098" w:rsidTr="00996469">
        <w:trPr>
          <w:trHeight w:val="284"/>
        </w:trPr>
        <w:tc>
          <w:tcPr>
            <w:tcW w:w="5586" w:type="dxa"/>
            <w:vAlign w:val="bottom"/>
          </w:tcPr>
          <w:p w:rsidR="00424098" w:rsidRPr="00424098" w:rsidRDefault="00424098" w:rsidP="00424098">
            <w:pPr>
              <w:contextualSpacing/>
              <w:mirrorIndents/>
              <w:rPr>
                <w:sz w:val="24"/>
                <w:szCs w:val="24"/>
              </w:rPr>
            </w:pPr>
            <w:r w:rsidRPr="00424098">
              <w:rPr>
                <w:sz w:val="24"/>
                <w:szCs w:val="24"/>
              </w:rPr>
              <w:t>и составила настоящий акт обследования помещения</w:t>
            </w:r>
          </w:p>
        </w:tc>
        <w:tc>
          <w:tcPr>
            <w:tcW w:w="4605"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51"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(адрес, принадлежность помещения, кадастровый номер, год ввода в эксплуатацию)</w:t>
            </w:r>
          </w:p>
        </w:tc>
        <w:tc>
          <w:tcPr>
            <w:tcW w:w="140"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60"/>
        <w:gridCol w:w="4731"/>
      </w:tblGrid>
      <w:tr w:rsidR="00424098" w:rsidRPr="00424098" w:rsidTr="00996469">
        <w:trPr>
          <w:trHeight w:val="284"/>
        </w:trPr>
        <w:tc>
          <w:tcPr>
            <w:tcW w:w="5460" w:type="dxa"/>
            <w:vAlign w:val="bottom"/>
          </w:tcPr>
          <w:p w:rsidR="00424098" w:rsidRPr="00424098" w:rsidRDefault="00424098" w:rsidP="00424098">
            <w:pPr>
              <w:contextualSpacing/>
              <w:mirrorIndents/>
              <w:rPr>
                <w:sz w:val="24"/>
                <w:szCs w:val="24"/>
              </w:rPr>
            </w:pPr>
            <w:r w:rsidRPr="00424098">
              <w:rPr>
                <w:sz w:val="24"/>
                <w:szCs w:val="24"/>
              </w:rPr>
              <w:t>и механизмов и прилегающей к зданию территории</w:t>
            </w:r>
          </w:p>
        </w:tc>
        <w:tc>
          <w:tcPr>
            <w:tcW w:w="473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809"/>
        <w:gridCol w:w="4382"/>
      </w:tblGrid>
      <w:tr w:rsidR="00424098" w:rsidRPr="00424098" w:rsidTr="00996469">
        <w:trPr>
          <w:trHeight w:val="284"/>
        </w:trPr>
        <w:tc>
          <w:tcPr>
            <w:tcW w:w="5809" w:type="dxa"/>
            <w:vAlign w:val="bottom"/>
          </w:tcPr>
          <w:p w:rsidR="00424098" w:rsidRPr="00424098" w:rsidRDefault="00424098" w:rsidP="00424098">
            <w:pPr>
              <w:contextualSpacing/>
              <w:mirrorIndents/>
              <w:rPr>
                <w:sz w:val="24"/>
                <w:szCs w:val="24"/>
              </w:rPr>
            </w:pPr>
            <w:r w:rsidRPr="00424098">
              <w:rPr>
                <w:sz w:val="24"/>
                <w:szCs w:val="24"/>
              </w:rPr>
              <w:t>показателя или описанием конкретного несоответствия</w:t>
            </w:r>
          </w:p>
        </w:tc>
        <w:tc>
          <w:tcPr>
            <w:tcW w:w="4382"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Оценка результатов проведенного инструментального контроля и других видов контроля</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78"/>
        <w:gridCol w:w="8413"/>
      </w:tblGrid>
      <w:tr w:rsidR="00424098" w:rsidRPr="00424098" w:rsidTr="00996469">
        <w:trPr>
          <w:trHeight w:val="284"/>
        </w:trPr>
        <w:tc>
          <w:tcPr>
            <w:tcW w:w="1778" w:type="dxa"/>
            <w:vAlign w:val="bottom"/>
          </w:tcPr>
          <w:p w:rsidR="00424098" w:rsidRPr="00424098" w:rsidRDefault="00424098" w:rsidP="00424098">
            <w:pPr>
              <w:contextualSpacing/>
              <w:mirrorIndents/>
              <w:rPr>
                <w:sz w:val="24"/>
                <w:szCs w:val="24"/>
              </w:rPr>
            </w:pPr>
            <w:r w:rsidRPr="00424098">
              <w:rPr>
                <w:sz w:val="24"/>
                <w:szCs w:val="24"/>
              </w:rPr>
              <w:t>и исследований</w:t>
            </w:r>
          </w:p>
        </w:tc>
        <w:tc>
          <w:tcPr>
            <w:tcW w:w="8413"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tbl>
      <w:tblPr>
        <w:tblStyle w:val="ad"/>
        <w:tblW w:w="0" w:type="auto"/>
        <w:jc w:val="center"/>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84"/>
      </w:tblGrid>
      <w:tr w:rsidR="00424098" w:rsidRPr="00424098" w:rsidTr="00996469">
        <w:trPr>
          <w:trHeight w:val="284"/>
          <w:jc w:val="center"/>
        </w:trPr>
        <w:tc>
          <w:tcPr>
            <w:tcW w:w="10184"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r w:rsidR="00424098" w:rsidRPr="00424098" w:rsidTr="00996469">
        <w:tc>
          <w:tcPr>
            <w:tcW w:w="10065"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(кем проведен контроль (испытание), по каким показателям, какие фактические значения получены)</w:t>
            </w:r>
          </w:p>
        </w:tc>
        <w:tc>
          <w:tcPr>
            <w:tcW w:w="126" w:type="dxa"/>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jc w:val="both"/>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372"/>
        <w:gridCol w:w="8819"/>
      </w:tblGrid>
      <w:tr w:rsidR="00424098" w:rsidRPr="00424098" w:rsidTr="00996469">
        <w:trPr>
          <w:trHeight w:val="284"/>
        </w:trPr>
        <w:tc>
          <w:tcPr>
            <w:tcW w:w="1372" w:type="dxa"/>
            <w:vAlign w:val="bottom"/>
          </w:tcPr>
          <w:p w:rsidR="00424098" w:rsidRPr="00424098" w:rsidRDefault="00424098" w:rsidP="00424098">
            <w:pPr>
              <w:contextualSpacing/>
              <w:mirrorIndents/>
              <w:rPr>
                <w:sz w:val="24"/>
                <w:szCs w:val="24"/>
              </w:rPr>
            </w:pPr>
            <w:r w:rsidRPr="00424098">
              <w:rPr>
                <w:sz w:val="24"/>
                <w:szCs w:val="24"/>
              </w:rPr>
              <w:t>проживания</w:t>
            </w:r>
          </w:p>
        </w:tc>
        <w:tc>
          <w:tcPr>
            <w:tcW w:w="8819"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51"/>
        <w:gridCol w:w="140"/>
      </w:tblGrid>
      <w:tr w:rsidR="00424098" w:rsidRPr="00424098" w:rsidTr="00996469">
        <w:trPr>
          <w:trHeight w:val="284"/>
        </w:trPr>
        <w:tc>
          <w:tcPr>
            <w:tcW w:w="10051"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40"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jc w:val="both"/>
        <w:rPr>
          <w:rFonts w:ascii="Times New Roman" w:hAnsi="Times New Roman" w:cs="Times New Roman"/>
          <w:sz w:val="24"/>
          <w:szCs w:val="24"/>
        </w:rPr>
      </w:pPr>
      <w:r w:rsidRPr="00424098">
        <w:rPr>
          <w:rFonts w:ascii="Times New Roman" w:hAnsi="Times New Roman" w:cs="Times New Roman"/>
          <w:sz w:val="24"/>
          <w:szCs w:val="24"/>
        </w:rPr>
        <w:t>Заключение межведомственной комиссии по результатам обследования помещения</w:t>
      </w:r>
      <w:r w:rsidRPr="00424098">
        <w:rPr>
          <w:rFonts w:ascii="Times New Roman" w:hAnsi="Times New Roman" w:cs="Times New Roman"/>
          <w:sz w:val="24"/>
          <w:szCs w:val="24"/>
        </w:rPr>
        <w:br/>
      </w: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191"/>
      </w:tblGrid>
      <w:tr w:rsidR="00424098" w:rsidRPr="00424098" w:rsidTr="00996469">
        <w:trPr>
          <w:trHeight w:val="284"/>
        </w:trPr>
        <w:tc>
          <w:tcPr>
            <w:tcW w:w="10191" w:type="dxa"/>
            <w:tcBorders>
              <w:bottom w:val="single" w:sz="4" w:space="0" w:color="auto"/>
            </w:tcBorders>
            <w:vAlign w:val="bottom"/>
          </w:tcPr>
          <w:p w:rsidR="00424098" w:rsidRPr="00424098" w:rsidRDefault="00424098" w:rsidP="00424098">
            <w:pPr>
              <w:contextualSpacing/>
              <w:mirrorIndents/>
              <w:jc w:val="center"/>
              <w:rPr>
                <w:sz w:val="24"/>
                <w:szCs w:val="24"/>
              </w:rPr>
            </w:pP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65"/>
        <w:gridCol w:w="126"/>
      </w:tblGrid>
      <w:tr w:rsidR="00424098" w:rsidRPr="00424098" w:rsidTr="00996469">
        <w:trPr>
          <w:trHeight w:val="284"/>
        </w:trPr>
        <w:tc>
          <w:tcPr>
            <w:tcW w:w="10065"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126" w:type="dxa"/>
            <w:vAlign w:val="bottom"/>
          </w:tcPr>
          <w:p w:rsidR="00424098" w:rsidRPr="00424098" w:rsidRDefault="00424098" w:rsidP="00424098">
            <w:pPr>
              <w:contextualSpacing/>
              <w:mirrorIndents/>
              <w:jc w:val="right"/>
              <w:rPr>
                <w:sz w:val="24"/>
                <w:szCs w:val="24"/>
              </w:rPr>
            </w:pPr>
            <w:r w:rsidRPr="00424098">
              <w:rPr>
                <w:sz w:val="24"/>
                <w:szCs w:val="24"/>
              </w:rPr>
              <w:t>.</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Приложение к акту:</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а) результаты инструментального контроля;</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б) результаты лабораторных испытаний;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в) результаты исследований;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г) заключения экспертов проектно-изыскательских и специализированных организаций;</w:t>
      </w:r>
    </w:p>
    <w:p w:rsidR="00424098" w:rsidRPr="00424098" w:rsidRDefault="00424098" w:rsidP="00424098">
      <w:pPr>
        <w:spacing w:after="0" w:line="240" w:lineRule="auto"/>
        <w:ind w:firstLine="567"/>
        <w:contextualSpacing/>
        <w:mirrorIndents/>
        <w:rPr>
          <w:rFonts w:ascii="Times New Roman" w:hAnsi="Times New Roman" w:cs="Times New Roman"/>
          <w:sz w:val="24"/>
          <w:szCs w:val="24"/>
        </w:rPr>
      </w:pPr>
      <w:r w:rsidRPr="00424098">
        <w:rPr>
          <w:rFonts w:ascii="Times New Roman" w:hAnsi="Times New Roman" w:cs="Times New Roman"/>
          <w:sz w:val="24"/>
          <w:szCs w:val="24"/>
        </w:rPr>
        <w:t>д) другие материалы по решению межведомственной комиссии.</w:t>
      </w: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Председатель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424098" w:rsidRPr="00424098" w:rsidRDefault="00424098" w:rsidP="00424098">
      <w:pPr>
        <w:spacing w:after="0" w:line="240" w:lineRule="auto"/>
        <w:contextualSpacing/>
        <w:mirrorIndents/>
        <w:rPr>
          <w:rFonts w:ascii="Times New Roman" w:hAnsi="Times New Roman" w:cs="Times New Roman"/>
          <w:sz w:val="24"/>
          <w:szCs w:val="24"/>
        </w:rPr>
      </w:pPr>
      <w:r w:rsidRPr="00424098">
        <w:rPr>
          <w:rFonts w:ascii="Times New Roman" w:hAnsi="Times New Roman" w:cs="Times New Roman"/>
          <w:sz w:val="24"/>
          <w:szCs w:val="24"/>
        </w:rPr>
        <w:t>Члены межведомственной комиссии</w:t>
      </w: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tbl>
      <w:tblPr>
        <w:tblStyle w:val="ad"/>
        <w:tblW w:w="963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977"/>
        <w:gridCol w:w="992"/>
        <w:gridCol w:w="5670"/>
      </w:tblGrid>
      <w:tr w:rsidR="00424098" w:rsidRPr="00424098" w:rsidTr="00996469">
        <w:trPr>
          <w:trHeight w:val="284"/>
        </w:trPr>
        <w:tc>
          <w:tcPr>
            <w:tcW w:w="2977" w:type="dxa"/>
            <w:tcBorders>
              <w:bottom w:val="single" w:sz="4" w:space="0" w:color="auto"/>
            </w:tcBorders>
            <w:vAlign w:val="bottom"/>
          </w:tcPr>
          <w:p w:rsidR="00424098" w:rsidRPr="00424098" w:rsidRDefault="00424098" w:rsidP="00424098">
            <w:pPr>
              <w:contextualSpacing/>
              <w:mirrorIndents/>
              <w:jc w:val="center"/>
              <w:rPr>
                <w:sz w:val="24"/>
                <w:szCs w:val="24"/>
              </w:rPr>
            </w:pPr>
          </w:p>
        </w:tc>
        <w:tc>
          <w:tcPr>
            <w:tcW w:w="992" w:type="dxa"/>
            <w:vAlign w:val="bottom"/>
          </w:tcPr>
          <w:p w:rsidR="00424098" w:rsidRPr="00424098" w:rsidRDefault="00424098" w:rsidP="00424098">
            <w:pPr>
              <w:contextualSpacing/>
              <w:mirrorIndents/>
              <w:jc w:val="center"/>
              <w:rPr>
                <w:sz w:val="24"/>
                <w:szCs w:val="24"/>
              </w:rPr>
            </w:pPr>
          </w:p>
        </w:tc>
        <w:tc>
          <w:tcPr>
            <w:tcW w:w="5670" w:type="dxa"/>
            <w:tcBorders>
              <w:bottom w:val="single" w:sz="4" w:space="0" w:color="auto"/>
            </w:tcBorders>
            <w:vAlign w:val="bottom"/>
          </w:tcPr>
          <w:p w:rsidR="00424098" w:rsidRPr="00424098" w:rsidRDefault="00424098" w:rsidP="00424098">
            <w:pPr>
              <w:contextualSpacing/>
              <w:mirrorIndents/>
              <w:jc w:val="center"/>
              <w:rPr>
                <w:sz w:val="24"/>
                <w:szCs w:val="24"/>
              </w:rPr>
            </w:pPr>
          </w:p>
        </w:tc>
      </w:tr>
      <w:tr w:rsidR="00424098" w:rsidRPr="00424098" w:rsidTr="00996469">
        <w:tc>
          <w:tcPr>
            <w:tcW w:w="2977"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(подпись)</w:t>
            </w:r>
          </w:p>
        </w:tc>
        <w:tc>
          <w:tcPr>
            <w:tcW w:w="992" w:type="dxa"/>
          </w:tcPr>
          <w:p w:rsidR="00424098" w:rsidRPr="00424098" w:rsidRDefault="00424098" w:rsidP="00424098">
            <w:pPr>
              <w:contextualSpacing/>
              <w:mirrorIndents/>
              <w:jc w:val="center"/>
              <w:rPr>
                <w:sz w:val="24"/>
                <w:szCs w:val="24"/>
              </w:rPr>
            </w:pPr>
          </w:p>
        </w:tc>
        <w:tc>
          <w:tcPr>
            <w:tcW w:w="5670" w:type="dxa"/>
            <w:tcBorders>
              <w:top w:val="single" w:sz="4" w:space="0" w:color="auto"/>
            </w:tcBorders>
          </w:tcPr>
          <w:p w:rsidR="00424098" w:rsidRPr="00424098" w:rsidRDefault="00424098" w:rsidP="00424098">
            <w:pPr>
              <w:contextualSpacing/>
              <w:mirrorIndents/>
              <w:jc w:val="center"/>
              <w:rPr>
                <w:sz w:val="24"/>
                <w:szCs w:val="24"/>
              </w:rPr>
            </w:pPr>
            <w:r w:rsidRPr="00424098">
              <w:rPr>
                <w:sz w:val="24"/>
                <w:szCs w:val="24"/>
              </w:rPr>
              <w:t>(ф. и. о.)</w:t>
            </w:r>
          </w:p>
        </w:tc>
      </w:tr>
    </w:tbl>
    <w:p w:rsidR="00424098" w:rsidRPr="00424098" w:rsidRDefault="00424098" w:rsidP="00424098">
      <w:pPr>
        <w:spacing w:after="0" w:line="240" w:lineRule="auto"/>
        <w:contextualSpacing/>
        <w:mirrorIndents/>
        <w:rPr>
          <w:rFonts w:ascii="Times New Roman" w:hAnsi="Times New Roman" w:cs="Times New Roman"/>
          <w:sz w:val="24"/>
          <w:szCs w:val="24"/>
        </w:rPr>
      </w:pPr>
    </w:p>
    <w:p w:rsidR="00A12B1A" w:rsidRDefault="00A12B1A" w:rsidP="00A12B1A">
      <w:pPr>
        <w:spacing w:after="0" w:line="240" w:lineRule="auto"/>
        <w:contextualSpacing/>
        <w:mirrorIndents/>
        <w:jc w:val="both"/>
        <w:rPr>
          <w:rFonts w:ascii="Times New Roman" w:hAnsi="Times New Roman" w:cs="Times New Roman"/>
          <w:sz w:val="24"/>
          <w:szCs w:val="24"/>
        </w:rPr>
      </w:pPr>
    </w:p>
    <w:p w:rsidR="00424098" w:rsidRDefault="00424098" w:rsidP="00A12B1A">
      <w:pPr>
        <w:spacing w:after="0" w:line="240" w:lineRule="auto"/>
        <w:contextualSpacing/>
        <w:mirrorIndents/>
        <w:jc w:val="both"/>
        <w:rPr>
          <w:rFonts w:ascii="Times New Roman" w:hAnsi="Times New Roman" w:cs="Times New Roman"/>
          <w:sz w:val="24"/>
          <w:szCs w:val="24"/>
        </w:rPr>
      </w:pP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Верно:</w:t>
      </w:r>
      <w:r>
        <w:rPr>
          <w:rFonts w:ascii="Times New Roman" w:hAnsi="Times New Roman" w:cs="Times New Roman"/>
          <w:b/>
          <w:sz w:val="28"/>
          <w:szCs w:val="28"/>
        </w:rPr>
        <w:t xml:space="preserve"> у</w:t>
      </w:r>
      <w:r w:rsidRPr="00E800B5">
        <w:rPr>
          <w:rFonts w:ascii="Times New Roman" w:hAnsi="Times New Roman" w:cs="Times New Roman"/>
          <w:b/>
          <w:sz w:val="28"/>
          <w:szCs w:val="28"/>
        </w:rPr>
        <w:t>правляющая делами</w:t>
      </w:r>
    </w:p>
    <w:p w:rsidR="00A54FFB" w:rsidRDefault="00A54FFB" w:rsidP="00A54FFB">
      <w:pPr>
        <w:pStyle w:val="ConsPlusNormal0"/>
        <w:widowControl/>
        <w:ind w:left="851" w:firstLine="0"/>
        <w:jc w:val="both"/>
        <w:rPr>
          <w:rFonts w:ascii="Times New Roman" w:hAnsi="Times New Roman" w:cs="Times New Roman"/>
          <w:b/>
          <w:sz w:val="28"/>
          <w:szCs w:val="28"/>
        </w:rPr>
      </w:pPr>
      <w:r w:rsidRPr="00E800B5">
        <w:rPr>
          <w:rFonts w:ascii="Times New Roman" w:hAnsi="Times New Roman" w:cs="Times New Roman"/>
          <w:b/>
          <w:sz w:val="28"/>
          <w:szCs w:val="28"/>
        </w:rPr>
        <w:t xml:space="preserve">администрации  </w:t>
      </w:r>
      <w:r>
        <w:rPr>
          <w:rFonts w:ascii="Times New Roman" w:hAnsi="Times New Roman" w:cs="Times New Roman"/>
          <w:b/>
          <w:sz w:val="28"/>
          <w:szCs w:val="28"/>
        </w:rPr>
        <w:t>Ивантеевского</w:t>
      </w:r>
    </w:p>
    <w:p w:rsidR="00A54FFB" w:rsidRPr="00E800B5" w:rsidRDefault="00A54FFB" w:rsidP="00A54FFB">
      <w:pPr>
        <w:pStyle w:val="ConsPlusNormal0"/>
        <w:widowControl/>
        <w:ind w:left="851" w:firstLine="0"/>
        <w:jc w:val="both"/>
        <w:rPr>
          <w:sz w:val="28"/>
          <w:szCs w:val="28"/>
        </w:rPr>
      </w:pPr>
      <w:r>
        <w:rPr>
          <w:rFonts w:ascii="Times New Roman" w:hAnsi="Times New Roman" w:cs="Times New Roman"/>
          <w:b/>
          <w:sz w:val="28"/>
          <w:szCs w:val="28"/>
        </w:rPr>
        <w:t>муниципального района</w:t>
      </w:r>
      <w:r w:rsidRPr="00E800B5">
        <w:rPr>
          <w:rFonts w:ascii="Times New Roman" w:hAnsi="Times New Roman" w:cs="Times New Roman"/>
          <w:b/>
          <w:sz w:val="28"/>
          <w:szCs w:val="28"/>
        </w:rPr>
        <w:t xml:space="preserve">  </w:t>
      </w:r>
      <w:r w:rsidR="003657D9">
        <w:rPr>
          <w:rFonts w:ascii="Times New Roman" w:hAnsi="Times New Roman" w:cs="Times New Roman"/>
          <w:b/>
          <w:sz w:val="28"/>
          <w:szCs w:val="28"/>
        </w:rPr>
        <w:t xml:space="preserve">                                           </w:t>
      </w:r>
      <w:r w:rsidRPr="00E800B5">
        <w:rPr>
          <w:rFonts w:ascii="Times New Roman" w:hAnsi="Times New Roman" w:cs="Times New Roman"/>
          <w:b/>
          <w:sz w:val="28"/>
          <w:szCs w:val="28"/>
        </w:rPr>
        <w:t>А.М. Грачева</w:t>
      </w:r>
    </w:p>
    <w:p w:rsidR="00A12B1A" w:rsidRPr="00A12B1A" w:rsidRDefault="00A12B1A" w:rsidP="00A12B1A">
      <w:pPr>
        <w:spacing w:after="0" w:line="240" w:lineRule="auto"/>
        <w:contextualSpacing/>
        <w:mirrorIndents/>
        <w:jc w:val="both"/>
        <w:rPr>
          <w:rFonts w:ascii="Times New Roman" w:hAnsi="Times New Roman" w:cs="Times New Roman"/>
          <w:sz w:val="24"/>
          <w:szCs w:val="24"/>
        </w:rPr>
      </w:pPr>
    </w:p>
    <w:p w:rsidR="00A12B1A" w:rsidRPr="00A12B1A" w:rsidRDefault="00A12B1A" w:rsidP="00A12B1A">
      <w:pPr>
        <w:spacing w:after="0" w:line="240" w:lineRule="auto"/>
        <w:contextualSpacing/>
        <w:mirrorIndents/>
        <w:rPr>
          <w:rFonts w:ascii="Times New Roman" w:hAnsi="Times New Roman" w:cs="Times New Roman"/>
          <w:sz w:val="24"/>
          <w:szCs w:val="24"/>
        </w:rPr>
      </w:pPr>
    </w:p>
    <w:sectPr w:rsidR="00A12B1A" w:rsidRPr="00A12B1A" w:rsidSect="00497DF7">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6350"/>
    <w:multiLevelType w:val="hybridMultilevel"/>
    <w:tmpl w:val="D42AF5DC"/>
    <w:lvl w:ilvl="0" w:tplc="C302C8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84F7D"/>
    <w:multiLevelType w:val="multilevel"/>
    <w:tmpl w:val="89BA05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44099B"/>
    <w:multiLevelType w:val="multilevel"/>
    <w:tmpl w:val="8414773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88784A"/>
    <w:multiLevelType w:val="hybridMultilevel"/>
    <w:tmpl w:val="6660E79A"/>
    <w:lvl w:ilvl="0" w:tplc="A4803F44">
      <w:start w:val="1"/>
      <w:numFmt w:val="upperRoman"/>
      <w:lvlText w:val="%1."/>
      <w:lvlJc w:val="left"/>
      <w:pPr>
        <w:ind w:left="1080" w:hanging="72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13BD9"/>
    <w:multiLevelType w:val="hybridMultilevel"/>
    <w:tmpl w:val="8CC262B0"/>
    <w:lvl w:ilvl="0" w:tplc="34760328">
      <w:start w:val="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54976"/>
    <w:multiLevelType w:val="hybridMultilevel"/>
    <w:tmpl w:val="9C004C74"/>
    <w:lvl w:ilvl="0" w:tplc="82B611C2">
      <w:start w:val="44"/>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6">
    <w:nsid w:val="2F63327B"/>
    <w:multiLevelType w:val="hybridMultilevel"/>
    <w:tmpl w:val="90AC7E10"/>
    <w:lvl w:ilvl="0" w:tplc="D35AA342">
      <w:start w:val="2"/>
      <w:numFmt w:val="decimal"/>
      <w:lvlText w:val="%1."/>
      <w:lvlJc w:val="left"/>
      <w:pPr>
        <w:tabs>
          <w:tab w:val="num" w:pos="720"/>
        </w:tabs>
        <w:ind w:left="720" w:hanging="360"/>
      </w:pPr>
      <w:rPr>
        <w:rFonts w:hint="default"/>
        <w:b/>
      </w:rPr>
    </w:lvl>
    <w:lvl w:ilvl="1" w:tplc="B19AF96E">
      <w:numFmt w:val="none"/>
      <w:lvlText w:val=""/>
      <w:lvlJc w:val="left"/>
      <w:pPr>
        <w:tabs>
          <w:tab w:val="num" w:pos="360"/>
        </w:tabs>
      </w:pPr>
    </w:lvl>
    <w:lvl w:ilvl="2" w:tplc="853A9132">
      <w:numFmt w:val="none"/>
      <w:lvlText w:val=""/>
      <w:lvlJc w:val="left"/>
      <w:pPr>
        <w:tabs>
          <w:tab w:val="num" w:pos="360"/>
        </w:tabs>
      </w:pPr>
    </w:lvl>
    <w:lvl w:ilvl="3" w:tplc="CFA6A2A0">
      <w:numFmt w:val="none"/>
      <w:lvlText w:val=""/>
      <w:lvlJc w:val="left"/>
      <w:pPr>
        <w:tabs>
          <w:tab w:val="num" w:pos="360"/>
        </w:tabs>
      </w:pPr>
    </w:lvl>
    <w:lvl w:ilvl="4" w:tplc="751643B8">
      <w:numFmt w:val="none"/>
      <w:lvlText w:val=""/>
      <w:lvlJc w:val="left"/>
      <w:pPr>
        <w:tabs>
          <w:tab w:val="num" w:pos="360"/>
        </w:tabs>
      </w:pPr>
    </w:lvl>
    <w:lvl w:ilvl="5" w:tplc="75E06E90">
      <w:numFmt w:val="none"/>
      <w:lvlText w:val=""/>
      <w:lvlJc w:val="left"/>
      <w:pPr>
        <w:tabs>
          <w:tab w:val="num" w:pos="360"/>
        </w:tabs>
      </w:pPr>
    </w:lvl>
    <w:lvl w:ilvl="6" w:tplc="2C7876F2">
      <w:numFmt w:val="none"/>
      <w:lvlText w:val=""/>
      <w:lvlJc w:val="left"/>
      <w:pPr>
        <w:tabs>
          <w:tab w:val="num" w:pos="360"/>
        </w:tabs>
      </w:pPr>
    </w:lvl>
    <w:lvl w:ilvl="7" w:tplc="BF7C82C6">
      <w:numFmt w:val="none"/>
      <w:lvlText w:val=""/>
      <w:lvlJc w:val="left"/>
      <w:pPr>
        <w:tabs>
          <w:tab w:val="num" w:pos="360"/>
        </w:tabs>
      </w:pPr>
    </w:lvl>
    <w:lvl w:ilvl="8" w:tplc="68E82DF4">
      <w:numFmt w:val="none"/>
      <w:lvlText w:val=""/>
      <w:lvlJc w:val="left"/>
      <w:pPr>
        <w:tabs>
          <w:tab w:val="num" w:pos="360"/>
        </w:tabs>
      </w:pPr>
    </w:lvl>
  </w:abstractNum>
  <w:abstractNum w:abstractNumId="7">
    <w:nsid w:val="4D1F658A"/>
    <w:multiLevelType w:val="hybridMultilevel"/>
    <w:tmpl w:val="5BBA5C9A"/>
    <w:lvl w:ilvl="0" w:tplc="0EFA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42CB1"/>
    <w:multiLevelType w:val="multilevel"/>
    <w:tmpl w:val="97621BD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32"/>
        </w:tabs>
        <w:ind w:left="832" w:hanging="480"/>
      </w:pPr>
      <w:rPr>
        <w:rFonts w:hint="default"/>
      </w:rPr>
    </w:lvl>
    <w:lvl w:ilvl="2">
      <w:start w:val="9"/>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num w:numId="1">
    <w:abstractNumId w:val="6"/>
  </w:num>
  <w:num w:numId="2">
    <w:abstractNumId w:val="8"/>
  </w:num>
  <w:num w:numId="3">
    <w:abstractNumId w:val="2"/>
  </w:num>
  <w:num w:numId="4">
    <w:abstractNumId w:val="1"/>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1B3857"/>
    <w:rsid w:val="000025F8"/>
    <w:rsid w:val="000137BB"/>
    <w:rsid w:val="00027968"/>
    <w:rsid w:val="0003345D"/>
    <w:rsid w:val="000801F2"/>
    <w:rsid w:val="000C5EDA"/>
    <w:rsid w:val="001038AC"/>
    <w:rsid w:val="0011789C"/>
    <w:rsid w:val="001375C0"/>
    <w:rsid w:val="00146D5F"/>
    <w:rsid w:val="00184998"/>
    <w:rsid w:val="001916E1"/>
    <w:rsid w:val="001B007D"/>
    <w:rsid w:val="001B3857"/>
    <w:rsid w:val="001B3F31"/>
    <w:rsid w:val="001C45DB"/>
    <w:rsid w:val="0021056E"/>
    <w:rsid w:val="0025607A"/>
    <w:rsid w:val="00285DC9"/>
    <w:rsid w:val="0029563C"/>
    <w:rsid w:val="002958EE"/>
    <w:rsid w:val="002A5ED0"/>
    <w:rsid w:val="002C3DC0"/>
    <w:rsid w:val="003229C2"/>
    <w:rsid w:val="003657D9"/>
    <w:rsid w:val="003B7564"/>
    <w:rsid w:val="00424098"/>
    <w:rsid w:val="00430380"/>
    <w:rsid w:val="0043403F"/>
    <w:rsid w:val="0046760D"/>
    <w:rsid w:val="00497DF7"/>
    <w:rsid w:val="004A047C"/>
    <w:rsid w:val="004B61E7"/>
    <w:rsid w:val="004F3C67"/>
    <w:rsid w:val="00541824"/>
    <w:rsid w:val="006673B1"/>
    <w:rsid w:val="00673C38"/>
    <w:rsid w:val="006E5F6E"/>
    <w:rsid w:val="006F191E"/>
    <w:rsid w:val="00714579"/>
    <w:rsid w:val="0073259D"/>
    <w:rsid w:val="00742E0F"/>
    <w:rsid w:val="00773490"/>
    <w:rsid w:val="00787BD9"/>
    <w:rsid w:val="0079456B"/>
    <w:rsid w:val="008042ED"/>
    <w:rsid w:val="00834E58"/>
    <w:rsid w:val="008E15DA"/>
    <w:rsid w:val="008F7231"/>
    <w:rsid w:val="00920717"/>
    <w:rsid w:val="0096063A"/>
    <w:rsid w:val="00973536"/>
    <w:rsid w:val="00996469"/>
    <w:rsid w:val="00A106BB"/>
    <w:rsid w:val="00A12B1A"/>
    <w:rsid w:val="00A54FFB"/>
    <w:rsid w:val="00A92A9D"/>
    <w:rsid w:val="00B504FC"/>
    <w:rsid w:val="00BD4570"/>
    <w:rsid w:val="00BF5E2B"/>
    <w:rsid w:val="00CE2534"/>
    <w:rsid w:val="00D70EB0"/>
    <w:rsid w:val="00DB3DB1"/>
    <w:rsid w:val="00DE4F28"/>
    <w:rsid w:val="00E800B5"/>
    <w:rsid w:val="00E972AA"/>
    <w:rsid w:val="00F04B22"/>
    <w:rsid w:val="00F270BD"/>
    <w:rsid w:val="00F314A0"/>
    <w:rsid w:val="00F40EA8"/>
    <w:rsid w:val="00FF0224"/>
    <w:rsid w:val="00FF1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1E"/>
  </w:style>
  <w:style w:type="paragraph" w:styleId="1">
    <w:name w:val="heading 1"/>
    <w:basedOn w:val="a"/>
    <w:link w:val="10"/>
    <w:qFormat/>
    <w:rsid w:val="00A12B1A"/>
    <w:pPr>
      <w:spacing w:after="0" w:line="225" w:lineRule="atLeast"/>
      <w:outlineLvl w:val="0"/>
    </w:pPr>
    <w:rPr>
      <w:rFonts w:ascii="Times New Roman" w:eastAsia="Times New Roman" w:hAnsi="Times New Roman" w:cs="Times New Roman"/>
      <w:b/>
      <w:bCs/>
      <w:caps/>
      <w:color w:val="47567E"/>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B3857"/>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857"/>
    <w:rPr>
      <w:rFonts w:ascii="Tahoma" w:hAnsi="Tahoma" w:cs="Tahoma"/>
      <w:sz w:val="16"/>
      <w:szCs w:val="16"/>
    </w:rPr>
  </w:style>
  <w:style w:type="character" w:customStyle="1" w:styleId="10">
    <w:name w:val="Заголовок 1 Знак"/>
    <w:basedOn w:val="a0"/>
    <w:link w:val="1"/>
    <w:rsid w:val="00A12B1A"/>
    <w:rPr>
      <w:rFonts w:ascii="Times New Roman" w:eastAsia="Times New Roman" w:hAnsi="Times New Roman" w:cs="Times New Roman"/>
      <w:b/>
      <w:bCs/>
      <w:caps/>
      <w:color w:val="47567E"/>
      <w:kern w:val="36"/>
      <w:sz w:val="23"/>
      <w:szCs w:val="23"/>
    </w:rPr>
  </w:style>
  <w:style w:type="paragraph" w:styleId="a6">
    <w:name w:val="Normal (Web)"/>
    <w:basedOn w:val="a"/>
    <w:uiPriority w:val="99"/>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A12B1A"/>
  </w:style>
  <w:style w:type="character" w:customStyle="1" w:styleId="a7">
    <w:name w:val="a"/>
    <w:basedOn w:val="a0"/>
    <w:rsid w:val="00A12B1A"/>
  </w:style>
  <w:style w:type="character" w:styleId="a8">
    <w:name w:val="Strong"/>
    <w:basedOn w:val="a0"/>
    <w:qFormat/>
    <w:rsid w:val="00A12B1A"/>
    <w:rPr>
      <w:b/>
      <w:bCs/>
    </w:rPr>
  </w:style>
  <w:style w:type="paragraph" w:styleId="HTML">
    <w:name w:val="HTML Preformatted"/>
    <w:basedOn w:val="a"/>
    <w:link w:val="HTML0"/>
    <w:rsid w:val="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2B1A"/>
    <w:rPr>
      <w:rFonts w:ascii="Courier New" w:eastAsia="Times New Roman" w:hAnsi="Courier New" w:cs="Courier New"/>
      <w:sz w:val="20"/>
      <w:szCs w:val="20"/>
    </w:rPr>
  </w:style>
  <w:style w:type="paragraph" w:styleId="a9">
    <w:name w:val="Body Text"/>
    <w:basedOn w:val="a"/>
    <w:link w:val="aa"/>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2B1A"/>
    <w:rPr>
      <w:rFonts w:ascii="Times New Roman" w:eastAsia="Times New Roman" w:hAnsi="Times New Roman" w:cs="Times New Roman"/>
      <w:sz w:val="24"/>
      <w:szCs w:val="24"/>
    </w:rPr>
  </w:style>
  <w:style w:type="paragraph" w:customStyle="1" w:styleId="consplusnormal">
    <w:name w:val="consplusnormal"/>
    <w:basedOn w:val="a"/>
    <w:rsid w:val="00A12B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3536"/>
    <w:pPr>
      <w:ind w:left="720"/>
      <w:contextualSpacing/>
    </w:pPr>
  </w:style>
  <w:style w:type="character" w:styleId="ac">
    <w:name w:val="Hyperlink"/>
    <w:basedOn w:val="a0"/>
    <w:uiPriority w:val="99"/>
    <w:unhideWhenUsed/>
    <w:rsid w:val="00E972AA"/>
    <w:rPr>
      <w:color w:val="0000FF"/>
      <w:u w:val="single"/>
    </w:rPr>
  </w:style>
  <w:style w:type="paragraph" w:customStyle="1" w:styleId="ConsPlusNormal0">
    <w:name w:val="ConsPlusNormal"/>
    <w:link w:val="ConsPlusNormal1"/>
    <w:rsid w:val="00E972A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99"/>
    <w:rsid w:val="0042409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d"/>
    <w:rsid w:val="00285DC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ink w:val="ConsPlusNormal0"/>
    <w:locked/>
    <w:rsid w:val="008F7231"/>
    <w:rPr>
      <w:rFonts w:ascii="Arial" w:eastAsia="Times New Roman" w:hAnsi="Arial" w:cs="Arial"/>
      <w:sz w:val="20"/>
      <w:szCs w:val="20"/>
    </w:rPr>
  </w:style>
  <w:style w:type="paragraph" w:customStyle="1" w:styleId="pboth">
    <w:name w:val="pboth"/>
    <w:basedOn w:val="a"/>
    <w:rsid w:val="003229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A12B1A"/>
    <w:pPr>
      <w:spacing w:after="0" w:line="225" w:lineRule="atLeast"/>
      <w:outlineLvl w:val="0"/>
    </w:pPr>
    <w:rPr>
      <w:rFonts w:ascii="Times New Roman" w:eastAsia="Times New Roman" w:hAnsi="Times New Roman" w:cs="Times New Roman"/>
      <w:b/>
      <w:bCs/>
      <w:caps/>
      <w:color w:val="47567E"/>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B3857"/>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B38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857"/>
    <w:rPr>
      <w:rFonts w:ascii="Tahoma" w:hAnsi="Tahoma" w:cs="Tahoma"/>
      <w:sz w:val="16"/>
      <w:szCs w:val="16"/>
    </w:rPr>
  </w:style>
  <w:style w:type="character" w:customStyle="1" w:styleId="10">
    <w:name w:val="Заголовок 1 Знак"/>
    <w:basedOn w:val="a0"/>
    <w:link w:val="1"/>
    <w:rsid w:val="00A12B1A"/>
    <w:rPr>
      <w:rFonts w:ascii="Times New Roman" w:eastAsia="Times New Roman" w:hAnsi="Times New Roman" w:cs="Times New Roman"/>
      <w:b/>
      <w:bCs/>
      <w:caps/>
      <w:color w:val="47567E"/>
      <w:kern w:val="36"/>
      <w:sz w:val="23"/>
      <w:szCs w:val="23"/>
    </w:rPr>
  </w:style>
  <w:style w:type="paragraph" w:styleId="a6">
    <w:name w:val="Normal (Web)"/>
    <w:basedOn w:val="a"/>
    <w:uiPriority w:val="99"/>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A12B1A"/>
  </w:style>
  <w:style w:type="character" w:customStyle="1" w:styleId="a7">
    <w:name w:val="a"/>
    <w:basedOn w:val="a0"/>
    <w:rsid w:val="00A12B1A"/>
  </w:style>
  <w:style w:type="character" w:styleId="a8">
    <w:name w:val="Strong"/>
    <w:basedOn w:val="a0"/>
    <w:qFormat/>
    <w:rsid w:val="00A12B1A"/>
    <w:rPr>
      <w:b/>
      <w:bCs/>
    </w:rPr>
  </w:style>
  <w:style w:type="paragraph" w:styleId="HTML">
    <w:name w:val="HTML Preformatted"/>
    <w:basedOn w:val="a"/>
    <w:link w:val="HTML0"/>
    <w:rsid w:val="00A12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12B1A"/>
    <w:rPr>
      <w:rFonts w:ascii="Courier New" w:eastAsia="Times New Roman" w:hAnsi="Courier New" w:cs="Courier New"/>
      <w:sz w:val="20"/>
      <w:szCs w:val="20"/>
    </w:rPr>
  </w:style>
  <w:style w:type="paragraph" w:styleId="a9">
    <w:name w:val="Body Text"/>
    <w:basedOn w:val="a"/>
    <w:link w:val="aa"/>
    <w:rsid w:val="00A12B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A12B1A"/>
    <w:rPr>
      <w:rFonts w:ascii="Times New Roman" w:eastAsia="Times New Roman" w:hAnsi="Times New Roman" w:cs="Times New Roman"/>
      <w:sz w:val="24"/>
      <w:szCs w:val="24"/>
    </w:rPr>
  </w:style>
  <w:style w:type="paragraph" w:customStyle="1" w:styleId="consplusnormal">
    <w:name w:val="consplusnormal"/>
    <w:basedOn w:val="a"/>
    <w:rsid w:val="00A12B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973536"/>
    <w:pPr>
      <w:ind w:left="720"/>
      <w:contextualSpacing/>
    </w:pPr>
  </w:style>
  <w:style w:type="character" w:styleId="ac">
    <w:name w:val="Hyperlink"/>
    <w:basedOn w:val="a0"/>
    <w:uiPriority w:val="99"/>
    <w:unhideWhenUsed/>
    <w:rsid w:val="00E972AA"/>
    <w:rPr>
      <w:color w:val="0000FF"/>
      <w:u w:val="single"/>
    </w:rPr>
  </w:style>
  <w:style w:type="paragraph" w:customStyle="1" w:styleId="ConsPlusNormal0">
    <w:name w:val="ConsPlusNormal"/>
    <w:link w:val="ConsPlusNormal1"/>
    <w:rsid w:val="00E972A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d">
    <w:name w:val="Table Grid"/>
    <w:basedOn w:val="a1"/>
    <w:uiPriority w:val="99"/>
    <w:rsid w:val="00424098"/>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rsid w:val="00285DC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 Знак"/>
    <w:link w:val="ConsPlusNormal0"/>
    <w:locked/>
    <w:rsid w:val="008F7231"/>
    <w:rPr>
      <w:rFonts w:ascii="Arial" w:eastAsia="Times New Roman" w:hAnsi="Arial" w:cs="Arial"/>
      <w:sz w:val="20"/>
      <w:szCs w:val="20"/>
    </w:rPr>
  </w:style>
  <w:style w:type="paragraph" w:customStyle="1" w:styleId="pboth">
    <w:name w:val="pboth"/>
    <w:basedOn w:val="a"/>
    <w:rsid w:val="003229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18"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6"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9"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4"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7"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50" Type="http://schemas.openxmlformats.org/officeDocument/2006/relationships/theme" Target="theme/theme1.xml"/><Relationship Id="rId7"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17"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5"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3"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8"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6"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0"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9"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41"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1" Type="http://schemas.openxmlformats.org/officeDocument/2006/relationships/numbering" Target="numbering.xml"/><Relationship Id="rId6"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11"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4"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7"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0"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5"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5" Type="http://schemas.openxmlformats.org/officeDocument/2006/relationships/image" Target="media/image1.png"/><Relationship Id="rId15"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3"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28"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6"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31"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4"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 Type="http://schemas.openxmlformats.org/officeDocument/2006/relationships/webSettings" Target="webSettings.xml"/><Relationship Id="rId9" Type="http://schemas.openxmlformats.org/officeDocument/2006/relationships/hyperlink" Target="mailto:iva_omo@rambler.ru" TargetMode="External"/><Relationship Id="rId14"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2"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27"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0" Type="http://schemas.openxmlformats.org/officeDocument/2006/relationships/hyperlink" Target="http://hghltd.yandex.net/yandbtm?fmode=envelope&amp;url=http%3A%2F%2Fservices.khabarovskadm.ru%2Fservices%2Freglament%2Fneprigodn.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e915970c370e23978e67f34ded4c2d4c&amp;keyno=0" TargetMode="External"/><Relationship Id="rId35"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3" Type="http://schemas.openxmlformats.org/officeDocument/2006/relationships/hyperlink" Target="http://hghltd.yandex.net/yandbtm?fmode=envelope&amp;url=http%3A%2F%2Fpocrovka.ru%2Fdoc%2Fproekt_regl_34_prizn_nej.doc&amp;lr=11145&amp;text=%D0%A0%D0%B5%D0%B3%D0%BB%D0%B0%D0%BC%D0%B5%D0%BD%D1%82%20%D0%B2%D1%8B%D0%B4%D0%B0%D1%87%D0%B0%20%D0%B7%D0%B0%D0%BA%D0%BB%D1%8E%D1%87%D0%B5%D0%BD%D0%B8%D1%8F%20%D0%BE%20%D0%BF%D1%80%D0%B8%D0%B7%D0%BD%D0%B0%D0%BD%D0%B8%D0%B8%20%D0%B6%D0%B8%D0%BB%D0%BE%D0%B3%D0%BE%20%D0%BF%D0%BE%D0%BC%D0%B5%D1%89%D0%B5%D0%BD%D0%B8%D1%8F%20%D0%BD%D0%B5%D0%BF%D1%80%D0%B8%D0%B3%D0%BE%D0%B4%D0%BD%D1%8B%D0%BC&amp;l10n=ru&amp;mime=doc&amp;sign=ddf63c5590d5a462c1b8e46782f85d09&amp;keyno=0" TargetMode="External"/><Relationship Id="rId48" Type="http://schemas.openxmlformats.org/officeDocument/2006/relationships/hyperlink" Target="consultantplus://offline/ref=4F4E0A7680715914A206CEBA48E3B6584872044C3AFCE0C5838FB46E95E79C9130147D88AB5F08D1D45E72I5v9L" TargetMode="External"/><Relationship Id="rId8" Type="http://schemas.openxmlformats.org/officeDocument/2006/relationships/hyperlink" Target="http://ivanteevka.sarmo.ru/"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12584</Words>
  <Characters>71731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1</cp:lastModifiedBy>
  <cp:revision>22</cp:revision>
  <cp:lastPrinted>2021-12-17T11:56:00Z</cp:lastPrinted>
  <dcterms:created xsi:type="dcterms:W3CDTF">2015-06-02T14:19:00Z</dcterms:created>
  <dcterms:modified xsi:type="dcterms:W3CDTF">2021-12-20T05:03:00Z</dcterms:modified>
</cp:coreProperties>
</file>