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92" w:rsidRDefault="00777F92" w:rsidP="00777F92">
      <w:pPr>
        <w:pStyle w:val="caaieiaie2"/>
        <w:jc w:val="left"/>
        <w:outlineLvl w:val="0"/>
        <w:rPr>
          <w:rFonts w:ascii="Times New Roman" w:hAnsi="Times New Roman"/>
        </w:rPr>
      </w:pPr>
      <w:r w:rsidRPr="009978B3">
        <w:t>Статья 27. Карта зон с особыми условиями использования территори</w:t>
      </w:r>
      <w:r w:rsidRPr="009978B3">
        <w:rPr>
          <w:rFonts w:ascii="Times New Roman" w:hAnsi="Times New Roman"/>
        </w:rPr>
        <w:t>и</w:t>
      </w:r>
      <w:r w:rsidRPr="009978B3">
        <w:t xml:space="preserve"> села </w:t>
      </w:r>
      <w:r>
        <w:t>Яблоновый Гай</w:t>
      </w:r>
    </w:p>
    <w:p w:rsidR="00777F92" w:rsidRPr="00AE5E3A" w:rsidRDefault="00777F92" w:rsidP="00777F92">
      <w:pPr>
        <w:ind w:left="-840"/>
        <w:rPr>
          <w:lang w:eastAsia="ar-SA"/>
        </w:rPr>
      </w:pPr>
      <w:r>
        <w:rPr>
          <w:noProof/>
        </w:rPr>
        <w:drawing>
          <wp:inline distT="0" distB="0" distL="0" distR="0">
            <wp:extent cx="6875780" cy="6852285"/>
            <wp:effectExtent l="19050" t="0" r="1270" b="0"/>
            <wp:docPr id="1" name="Рисунок 1" descr="Карта_Особые зоны_Яблоновый 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_Особые зоны_Яблоновый Га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685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92" w:rsidRPr="00AB696B" w:rsidRDefault="00777F92" w:rsidP="00777F92">
      <w:pPr>
        <w:rPr>
          <w:lang w:eastAsia="ar-SA"/>
        </w:rPr>
        <w:sectPr w:rsidR="00777F92" w:rsidRPr="00AB696B" w:rsidSect="00AB696B">
          <w:pgSz w:w="11906" w:h="16838" w:code="9"/>
          <w:pgMar w:top="1701" w:right="1134" w:bottom="1701" w:left="1701" w:header="1021" w:footer="1191" w:gutter="0"/>
          <w:cols w:space="708"/>
          <w:docGrid w:linePitch="360"/>
        </w:sectPr>
      </w:pPr>
    </w:p>
    <w:p w:rsidR="00861F4F" w:rsidRDefault="00861F4F"/>
    <w:sectPr w:rsidR="00861F4F" w:rsidSect="00777F9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7F92"/>
    <w:rsid w:val="00777F92"/>
    <w:rsid w:val="0086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777F92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77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2013-02-14T05:21:00Z</dcterms:created>
  <dcterms:modified xsi:type="dcterms:W3CDTF">2013-02-14T05:22:00Z</dcterms:modified>
</cp:coreProperties>
</file>