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2A7" w:rsidRPr="00D43D5B" w:rsidRDefault="005F62A7" w:rsidP="005F62A7">
      <w:pPr>
        <w:pStyle w:val="1"/>
        <w:keepNext w:val="0"/>
        <w:widowControl w:val="0"/>
        <w:rPr>
          <w:b/>
          <w:color w:val="000000"/>
        </w:rPr>
      </w:pPr>
      <w:r w:rsidRPr="00D43D5B">
        <w:rPr>
          <w:b/>
          <w:color w:val="000000"/>
        </w:rPr>
        <w:t>ИВАНТЕЕВСКОЕ   РАЙОННОЕ   СОБРАНИЕ</w:t>
      </w:r>
    </w:p>
    <w:p w:rsidR="005F62A7" w:rsidRPr="00D43D5B" w:rsidRDefault="005F62A7" w:rsidP="005F62A7">
      <w:pPr>
        <w:pStyle w:val="1"/>
        <w:keepNext w:val="0"/>
        <w:widowControl w:val="0"/>
        <w:rPr>
          <w:b/>
          <w:color w:val="000000"/>
        </w:rPr>
      </w:pPr>
      <w:r w:rsidRPr="00D43D5B">
        <w:rPr>
          <w:b/>
          <w:color w:val="000000"/>
        </w:rPr>
        <w:t>ИВАНТЕЕВСКОГО МУНИЦИПАЛЬНОГО РАЙОНА</w:t>
      </w:r>
    </w:p>
    <w:p w:rsidR="005F62A7" w:rsidRPr="00D43D5B" w:rsidRDefault="005F62A7" w:rsidP="005F62A7">
      <w:pPr>
        <w:pStyle w:val="5"/>
        <w:keepNext w:val="0"/>
        <w:widowControl w:val="0"/>
        <w:spacing w:befor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43D5B">
        <w:rPr>
          <w:rFonts w:ascii="Times New Roman" w:hAnsi="Times New Roman"/>
          <w:b/>
          <w:color w:val="000000"/>
          <w:sz w:val="28"/>
          <w:szCs w:val="28"/>
        </w:rPr>
        <w:t>САРАТОВСКОЙ ОБЛАСТИ</w:t>
      </w:r>
    </w:p>
    <w:p w:rsidR="005F62A7" w:rsidRPr="00D43D5B" w:rsidRDefault="005F62A7" w:rsidP="005F62A7">
      <w:pPr>
        <w:pStyle w:val="1"/>
        <w:keepNext w:val="0"/>
        <w:widowControl w:val="0"/>
        <w:rPr>
          <w:b/>
          <w:color w:val="000000"/>
          <w:szCs w:val="28"/>
        </w:rPr>
      </w:pPr>
    </w:p>
    <w:p w:rsidR="005F62A7" w:rsidRPr="00683628" w:rsidRDefault="005F62A7" w:rsidP="00683628">
      <w:pPr>
        <w:pStyle w:val="1"/>
        <w:keepNext w:val="0"/>
        <w:widowControl w:val="0"/>
        <w:rPr>
          <w:b/>
          <w:color w:val="000000"/>
          <w:szCs w:val="28"/>
        </w:rPr>
      </w:pPr>
      <w:r>
        <w:rPr>
          <w:b/>
          <w:color w:val="000000"/>
        </w:rPr>
        <w:t>Двенадцат</w:t>
      </w:r>
      <w:r w:rsidR="00FE0D28">
        <w:rPr>
          <w:b/>
          <w:color w:val="000000"/>
          <w:lang w:val="ru-RU"/>
        </w:rPr>
        <w:t>ь третье</w:t>
      </w:r>
      <w:r>
        <w:rPr>
          <w:b/>
          <w:color w:val="000000"/>
        </w:rPr>
        <w:t xml:space="preserve"> заседание  пятого  созыва </w:t>
      </w:r>
      <w:r>
        <w:rPr>
          <w:b/>
          <w:color w:val="000000"/>
        </w:rPr>
        <w:br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  <w:t xml:space="preserve">   </w:t>
      </w:r>
      <w:r>
        <w:rPr>
          <w:b/>
          <w:color w:val="000000"/>
          <w:sz w:val="32"/>
          <w:szCs w:val="32"/>
        </w:rPr>
        <w:t>РЕШЕНИЕ №</w:t>
      </w:r>
      <w:r w:rsidR="00C67173">
        <w:rPr>
          <w:b/>
          <w:color w:val="000000"/>
          <w:sz w:val="32"/>
          <w:szCs w:val="32"/>
          <w:lang w:val="ru-RU"/>
        </w:rPr>
        <w:t>54</w:t>
      </w:r>
      <w:bookmarkStart w:id="0" w:name="_GoBack"/>
      <w:bookmarkEnd w:id="0"/>
      <w:r>
        <w:rPr>
          <w:b/>
          <w:color w:val="000000"/>
          <w:sz w:val="32"/>
          <w:szCs w:val="32"/>
        </w:rPr>
        <w:t xml:space="preserve">      </w:t>
      </w:r>
    </w:p>
    <w:p w:rsidR="005F62A7" w:rsidRPr="00887132" w:rsidRDefault="005F62A7" w:rsidP="005F62A7">
      <w:pPr>
        <w:pStyle w:val="5"/>
        <w:keepNext w:val="0"/>
        <w:widowControl w:val="0"/>
        <w:spacing w:befor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32"/>
          <w:szCs w:val="32"/>
          <w:lang w:val="ru-RU"/>
        </w:rPr>
        <w:tab/>
      </w:r>
      <w:r>
        <w:rPr>
          <w:rFonts w:ascii="Times New Roman" w:hAnsi="Times New Roman"/>
          <w:b/>
          <w:color w:val="000000"/>
          <w:sz w:val="32"/>
          <w:szCs w:val="32"/>
          <w:lang w:val="ru-RU"/>
        </w:rPr>
        <w:tab/>
      </w:r>
      <w:r>
        <w:rPr>
          <w:rFonts w:ascii="Times New Roman" w:hAnsi="Times New Roman"/>
          <w:b/>
          <w:color w:val="000000"/>
          <w:sz w:val="32"/>
          <w:szCs w:val="32"/>
          <w:lang w:val="ru-RU"/>
        </w:rPr>
        <w:tab/>
      </w:r>
      <w:r>
        <w:rPr>
          <w:rFonts w:ascii="Times New Roman" w:hAnsi="Times New Roman"/>
          <w:b/>
          <w:color w:val="000000"/>
          <w:sz w:val="32"/>
          <w:szCs w:val="32"/>
          <w:lang w:val="ru-RU"/>
        </w:rPr>
        <w:tab/>
      </w:r>
      <w:r>
        <w:rPr>
          <w:rFonts w:ascii="Times New Roman" w:hAnsi="Times New Roman"/>
          <w:b/>
          <w:color w:val="000000"/>
          <w:sz w:val="32"/>
          <w:szCs w:val="32"/>
          <w:lang w:val="ru-RU"/>
        </w:rPr>
        <w:tab/>
      </w:r>
      <w:r>
        <w:rPr>
          <w:rFonts w:ascii="Times New Roman" w:hAnsi="Times New Roman"/>
          <w:b/>
          <w:color w:val="000000"/>
          <w:sz w:val="32"/>
          <w:szCs w:val="32"/>
          <w:lang w:val="ru-RU"/>
        </w:rPr>
        <w:tab/>
      </w:r>
      <w:r>
        <w:rPr>
          <w:rFonts w:ascii="Times New Roman" w:hAnsi="Times New Roman"/>
          <w:b/>
          <w:color w:val="000000"/>
          <w:sz w:val="32"/>
          <w:szCs w:val="32"/>
          <w:lang w:val="ru-RU"/>
        </w:rPr>
        <w:tab/>
      </w:r>
      <w:r>
        <w:rPr>
          <w:rFonts w:ascii="Times New Roman" w:hAnsi="Times New Roman"/>
          <w:b/>
          <w:color w:val="000000"/>
          <w:sz w:val="32"/>
          <w:szCs w:val="32"/>
          <w:lang w:val="ru-RU"/>
        </w:rPr>
        <w:tab/>
      </w:r>
      <w:r>
        <w:rPr>
          <w:rFonts w:ascii="Times New Roman" w:hAnsi="Times New Roman"/>
          <w:b/>
          <w:color w:val="000000"/>
          <w:sz w:val="32"/>
          <w:szCs w:val="32"/>
          <w:lang w:val="ru-RU"/>
        </w:rPr>
        <w:tab/>
      </w:r>
      <w:r>
        <w:rPr>
          <w:rFonts w:ascii="Times New Roman" w:hAnsi="Times New Roman"/>
          <w:b/>
          <w:color w:val="000000"/>
          <w:sz w:val="32"/>
          <w:szCs w:val="32"/>
          <w:lang w:val="ru-RU"/>
        </w:rPr>
        <w:tab/>
      </w:r>
      <w:r>
        <w:rPr>
          <w:rFonts w:ascii="Times New Roman" w:hAnsi="Times New Roman"/>
          <w:b/>
          <w:color w:val="000000"/>
          <w:sz w:val="32"/>
          <w:szCs w:val="32"/>
          <w:lang w:val="ru-RU"/>
        </w:rPr>
        <w:tab/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</w:p>
    <w:p w:rsidR="005F62A7" w:rsidRPr="00887132" w:rsidRDefault="005F62A7" w:rsidP="005F62A7">
      <w:pPr>
        <w:pStyle w:val="1"/>
        <w:keepNext w:val="0"/>
        <w:widowControl w:val="0"/>
        <w:jc w:val="left"/>
        <w:rPr>
          <w:color w:val="000000"/>
          <w:sz w:val="24"/>
          <w:szCs w:val="24"/>
        </w:rPr>
      </w:pPr>
      <w:r w:rsidRPr="00887132">
        <w:rPr>
          <w:color w:val="000000"/>
          <w:sz w:val="24"/>
          <w:szCs w:val="24"/>
        </w:rPr>
        <w:t xml:space="preserve">от </w:t>
      </w:r>
      <w:r w:rsidR="00FE0D28">
        <w:rPr>
          <w:color w:val="000000"/>
          <w:sz w:val="24"/>
          <w:szCs w:val="24"/>
          <w:lang w:val="ru-RU"/>
        </w:rPr>
        <w:t>29</w:t>
      </w:r>
      <w:r w:rsidRPr="00887132">
        <w:rPr>
          <w:color w:val="000000"/>
          <w:sz w:val="24"/>
          <w:szCs w:val="24"/>
        </w:rPr>
        <w:t xml:space="preserve"> августа 201</w:t>
      </w:r>
      <w:r w:rsidR="00FE0D28">
        <w:rPr>
          <w:color w:val="000000"/>
          <w:sz w:val="24"/>
          <w:szCs w:val="24"/>
          <w:lang w:val="ru-RU"/>
        </w:rPr>
        <w:t>8</w:t>
      </w:r>
      <w:r w:rsidRPr="00887132">
        <w:rPr>
          <w:color w:val="000000"/>
          <w:sz w:val="24"/>
          <w:szCs w:val="24"/>
        </w:rPr>
        <w:t xml:space="preserve"> года</w:t>
      </w:r>
    </w:p>
    <w:p w:rsidR="005F62A7" w:rsidRDefault="005F62A7" w:rsidP="005F62A7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5F62A7" w:rsidRDefault="005F62A7" w:rsidP="005F62A7">
      <w:pPr>
        <w:pStyle w:val="Style8"/>
        <w:widowControl/>
        <w:spacing w:line="240" w:lineRule="exact"/>
        <w:rPr>
          <w:sz w:val="28"/>
          <w:szCs w:val="28"/>
        </w:rPr>
      </w:pPr>
    </w:p>
    <w:p w:rsidR="005F62A7" w:rsidRPr="001F2307" w:rsidRDefault="005F62A7" w:rsidP="005F62A7">
      <w:pPr>
        <w:pStyle w:val="Style8"/>
        <w:widowControl/>
        <w:spacing w:line="240" w:lineRule="exact"/>
        <w:ind w:firstLine="0"/>
        <w:rPr>
          <w:b/>
          <w:color w:val="000000"/>
        </w:rPr>
      </w:pPr>
      <w:r w:rsidRPr="001F2307">
        <w:rPr>
          <w:b/>
          <w:color w:val="000000"/>
        </w:rPr>
        <w:t xml:space="preserve">О готовности  образовательных   учреждений </w:t>
      </w:r>
    </w:p>
    <w:p w:rsidR="005F62A7" w:rsidRPr="001F2307" w:rsidRDefault="005F62A7" w:rsidP="005F62A7">
      <w:pPr>
        <w:pStyle w:val="Style8"/>
        <w:widowControl/>
        <w:spacing w:line="240" w:lineRule="exact"/>
        <w:ind w:firstLine="0"/>
        <w:rPr>
          <w:b/>
          <w:color w:val="000000"/>
        </w:rPr>
      </w:pPr>
      <w:r w:rsidRPr="001F2307">
        <w:rPr>
          <w:b/>
          <w:color w:val="000000"/>
        </w:rPr>
        <w:t>Ивантеевского муниципального района</w:t>
      </w:r>
    </w:p>
    <w:p w:rsidR="005F62A7" w:rsidRPr="001F2307" w:rsidRDefault="005F62A7" w:rsidP="005F62A7">
      <w:pPr>
        <w:pStyle w:val="Style8"/>
        <w:widowControl/>
        <w:spacing w:line="240" w:lineRule="exact"/>
        <w:ind w:firstLine="0"/>
        <w:rPr>
          <w:b/>
          <w:color w:val="000000"/>
        </w:rPr>
      </w:pPr>
      <w:r w:rsidRPr="001F2307">
        <w:rPr>
          <w:b/>
          <w:color w:val="000000"/>
        </w:rPr>
        <w:t>к новому  201</w:t>
      </w:r>
      <w:r w:rsidR="00C0004D">
        <w:rPr>
          <w:b/>
          <w:color w:val="000000"/>
        </w:rPr>
        <w:t>8</w:t>
      </w:r>
      <w:r w:rsidRPr="001F2307">
        <w:rPr>
          <w:b/>
          <w:color w:val="000000"/>
        </w:rPr>
        <w:t>-201</w:t>
      </w:r>
      <w:r w:rsidR="00FE0D28">
        <w:rPr>
          <w:b/>
          <w:color w:val="000000"/>
        </w:rPr>
        <w:t>9</w:t>
      </w:r>
      <w:r w:rsidRPr="001F2307">
        <w:rPr>
          <w:b/>
          <w:color w:val="000000"/>
        </w:rPr>
        <w:t xml:space="preserve">  учебному  году</w:t>
      </w:r>
    </w:p>
    <w:p w:rsidR="005F62A7" w:rsidRPr="001F2307" w:rsidRDefault="005F62A7" w:rsidP="005F62A7">
      <w:pPr>
        <w:pStyle w:val="Style8"/>
        <w:widowControl/>
        <w:spacing w:line="240" w:lineRule="exact"/>
        <w:ind w:firstLine="0"/>
        <w:rPr>
          <w:rStyle w:val="FontStyle16"/>
          <w:b/>
        </w:rPr>
      </w:pPr>
    </w:p>
    <w:p w:rsidR="005F62A7" w:rsidRPr="00887132" w:rsidRDefault="005F62A7" w:rsidP="005F62A7">
      <w:pPr>
        <w:pStyle w:val="Style8"/>
        <w:widowControl/>
        <w:spacing w:line="240" w:lineRule="auto"/>
        <w:ind w:firstLine="709"/>
        <w:rPr>
          <w:rStyle w:val="FontStyle16"/>
        </w:rPr>
      </w:pPr>
      <w:r w:rsidRPr="00887132">
        <w:rPr>
          <w:rStyle w:val="FontStyle16"/>
        </w:rPr>
        <w:t>Ивантеевское районное Собрание отмечает, что в образовательных учреждениях района проведена определенная работа по подготовке к новому 201</w:t>
      </w:r>
      <w:r w:rsidR="00C0004D">
        <w:rPr>
          <w:rStyle w:val="FontStyle16"/>
        </w:rPr>
        <w:t>8</w:t>
      </w:r>
      <w:r w:rsidR="001E7A89">
        <w:rPr>
          <w:rStyle w:val="FontStyle16"/>
        </w:rPr>
        <w:t>-201</w:t>
      </w:r>
      <w:r w:rsidR="00C0004D">
        <w:rPr>
          <w:rStyle w:val="FontStyle16"/>
        </w:rPr>
        <w:t>9</w:t>
      </w:r>
      <w:r w:rsidRPr="00887132">
        <w:rPr>
          <w:rStyle w:val="FontStyle16"/>
        </w:rPr>
        <w:t xml:space="preserve"> учебному году.</w:t>
      </w:r>
    </w:p>
    <w:p w:rsidR="00C0004D" w:rsidRPr="003C5072" w:rsidRDefault="00C0004D" w:rsidP="00C0004D">
      <w:pPr>
        <w:tabs>
          <w:tab w:val="left" w:pos="4253"/>
        </w:tabs>
        <w:ind w:firstLine="709"/>
        <w:jc w:val="both"/>
        <w:rPr>
          <w:b/>
          <w:sz w:val="28"/>
          <w:szCs w:val="28"/>
        </w:rPr>
      </w:pPr>
      <w:r w:rsidRPr="003C5072">
        <w:rPr>
          <w:sz w:val="28"/>
          <w:szCs w:val="28"/>
        </w:rPr>
        <w:t xml:space="preserve">Постановлением администрации Ивантеевского муниципального района </w:t>
      </w:r>
      <w:r>
        <w:rPr>
          <w:sz w:val="28"/>
          <w:szCs w:val="28"/>
        </w:rPr>
        <w:t xml:space="preserve">от </w:t>
      </w:r>
      <w:r w:rsidRPr="003C5072">
        <w:rPr>
          <w:sz w:val="28"/>
          <w:szCs w:val="28"/>
        </w:rPr>
        <w:t xml:space="preserve">23.05.2018 года  </w:t>
      </w:r>
      <w:r>
        <w:rPr>
          <w:sz w:val="28"/>
          <w:szCs w:val="28"/>
        </w:rPr>
        <w:t>№</w:t>
      </w:r>
      <w:r w:rsidRPr="003C5072">
        <w:rPr>
          <w:sz w:val="28"/>
          <w:szCs w:val="28"/>
        </w:rPr>
        <w:t>296 «О своевременной подготовке образовательных организаций Ивантеевского муниципального района к 2018-2019 учебному году»:</w:t>
      </w:r>
    </w:p>
    <w:p w:rsidR="00C0004D" w:rsidRPr="003C5072" w:rsidRDefault="00C0004D" w:rsidP="00C0004D">
      <w:pPr>
        <w:tabs>
          <w:tab w:val="left" w:pos="4253"/>
        </w:tabs>
        <w:ind w:firstLine="709"/>
        <w:jc w:val="both"/>
        <w:rPr>
          <w:b/>
          <w:sz w:val="28"/>
          <w:szCs w:val="28"/>
        </w:rPr>
      </w:pPr>
      <w:r w:rsidRPr="003C5072">
        <w:rPr>
          <w:sz w:val="28"/>
          <w:szCs w:val="28"/>
        </w:rPr>
        <w:t>-  утвержден районный план мероприятий по созданию безопасных условий обучения, воспитания обучающихся в соответствии с установленными нормами, обеспечивающими жизнь и здоровье обучающихся, работников образовательных организаций, осуществляющих образовательную деятельность;</w:t>
      </w:r>
    </w:p>
    <w:p w:rsidR="00AC446B" w:rsidRDefault="00C0004D" w:rsidP="00AC446B">
      <w:pPr>
        <w:tabs>
          <w:tab w:val="left" w:pos="4253"/>
        </w:tabs>
        <w:ind w:firstLine="709"/>
        <w:jc w:val="both"/>
        <w:rPr>
          <w:sz w:val="28"/>
          <w:szCs w:val="28"/>
        </w:rPr>
      </w:pPr>
      <w:r w:rsidRPr="003C5072">
        <w:rPr>
          <w:sz w:val="28"/>
          <w:szCs w:val="28"/>
        </w:rPr>
        <w:t>- создана  районная межведомственная комиссия по проверке готовности образовательных учреждений Ивантеевского муниципального района к 2018-2019</w:t>
      </w:r>
      <w:r w:rsidR="00AC446B">
        <w:rPr>
          <w:sz w:val="28"/>
          <w:szCs w:val="28"/>
        </w:rPr>
        <w:t xml:space="preserve"> учебному году.</w:t>
      </w:r>
    </w:p>
    <w:p w:rsidR="00C0004D" w:rsidRPr="00AC446B" w:rsidRDefault="00C0004D" w:rsidP="00AC446B">
      <w:pPr>
        <w:tabs>
          <w:tab w:val="left" w:pos="4253"/>
        </w:tabs>
        <w:ind w:firstLine="709"/>
        <w:jc w:val="both"/>
        <w:rPr>
          <w:sz w:val="28"/>
          <w:szCs w:val="28"/>
        </w:rPr>
      </w:pPr>
      <w:r w:rsidRPr="003C5072">
        <w:rPr>
          <w:sz w:val="28"/>
          <w:szCs w:val="28"/>
        </w:rPr>
        <w:t>В соответствии с планом мероприятий по своевременной и качественной подготовке образовательных учреждений к началу 2018-2019 учебного года</w:t>
      </w:r>
      <w:r w:rsidR="00C441DC">
        <w:rPr>
          <w:sz w:val="28"/>
          <w:szCs w:val="28"/>
        </w:rPr>
        <w:t>, разработанным управлением образованием,</w:t>
      </w:r>
      <w:r w:rsidRPr="003C5072">
        <w:rPr>
          <w:sz w:val="28"/>
          <w:szCs w:val="28"/>
        </w:rPr>
        <w:t xml:space="preserve"> выполнены первоочередные мероприятия:</w:t>
      </w:r>
    </w:p>
    <w:p w:rsidR="00C441DC" w:rsidRPr="003F0C2B" w:rsidRDefault="00C441DC" w:rsidP="00C0004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C2B">
        <w:rPr>
          <w:rFonts w:ascii="Times New Roman" w:hAnsi="Times New Roman" w:cs="Times New Roman"/>
          <w:sz w:val="24"/>
          <w:szCs w:val="24"/>
        </w:rPr>
        <w:t xml:space="preserve">- </w:t>
      </w:r>
      <w:r w:rsidR="00C0004D" w:rsidRPr="003F0C2B">
        <w:rPr>
          <w:rFonts w:ascii="Times New Roman" w:hAnsi="Times New Roman" w:cs="Times New Roman"/>
          <w:sz w:val="28"/>
          <w:szCs w:val="28"/>
        </w:rPr>
        <w:t xml:space="preserve">по противопожарной безопасности: </w:t>
      </w:r>
    </w:p>
    <w:p w:rsidR="00C0004D" w:rsidRDefault="003F0C2B" w:rsidP="00C0004D">
      <w:pPr>
        <w:pStyle w:val="a8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C0004D" w:rsidRPr="008D6417">
        <w:rPr>
          <w:rFonts w:ascii="Times New Roman" w:hAnsi="Times New Roman" w:cs="Times New Roman"/>
          <w:b w:val="0"/>
          <w:sz w:val="28"/>
          <w:szCs w:val="28"/>
        </w:rPr>
        <w:t>се образовательные организации оборудованы системами автоматизированной пожарной сигнализаци</w:t>
      </w:r>
      <w:r w:rsidR="00C441DC">
        <w:rPr>
          <w:rFonts w:ascii="Times New Roman" w:hAnsi="Times New Roman" w:cs="Times New Roman"/>
          <w:b w:val="0"/>
          <w:sz w:val="28"/>
          <w:szCs w:val="28"/>
        </w:rPr>
        <w:t>и</w:t>
      </w:r>
      <w:r w:rsidR="00C0004D" w:rsidRPr="008D6417">
        <w:rPr>
          <w:rFonts w:ascii="Times New Roman" w:hAnsi="Times New Roman" w:cs="Times New Roman"/>
          <w:b w:val="0"/>
          <w:sz w:val="28"/>
          <w:szCs w:val="28"/>
        </w:rPr>
        <w:t>. Установлены комплексные системы мониторинга и оповещения о чрезвычайных ситуациях с возможностью передачи сигнала на пульт МЧС. Здания «ЦРР-детский сад «Колосок», Ц</w:t>
      </w:r>
      <w:r w:rsidR="00C441DC">
        <w:rPr>
          <w:rFonts w:ascii="Times New Roman" w:hAnsi="Times New Roman" w:cs="Times New Roman"/>
          <w:b w:val="0"/>
          <w:sz w:val="28"/>
          <w:szCs w:val="28"/>
        </w:rPr>
        <w:t>ентр дополнительного образования</w:t>
      </w:r>
      <w:r w:rsidR="00C0004D" w:rsidRPr="008D6417">
        <w:rPr>
          <w:rFonts w:ascii="Times New Roman" w:hAnsi="Times New Roman" w:cs="Times New Roman"/>
          <w:b w:val="0"/>
          <w:sz w:val="28"/>
          <w:szCs w:val="28"/>
        </w:rPr>
        <w:t xml:space="preserve">  дооборудованы эвакуационными пожарными лестницами. В </w:t>
      </w:r>
      <w:r w:rsidR="00C441DC" w:rsidRPr="008D6417">
        <w:rPr>
          <w:rFonts w:ascii="Times New Roman" w:hAnsi="Times New Roman" w:cs="Times New Roman"/>
          <w:b w:val="0"/>
          <w:sz w:val="28"/>
          <w:szCs w:val="28"/>
        </w:rPr>
        <w:t>Ц</w:t>
      </w:r>
      <w:r w:rsidR="00C441DC">
        <w:rPr>
          <w:rFonts w:ascii="Times New Roman" w:hAnsi="Times New Roman" w:cs="Times New Roman"/>
          <w:b w:val="0"/>
          <w:sz w:val="28"/>
          <w:szCs w:val="28"/>
        </w:rPr>
        <w:t>ентре дополнительного образования</w:t>
      </w:r>
      <w:r w:rsidR="00C0004D" w:rsidRPr="008D641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C441DC">
        <w:rPr>
          <w:rFonts w:ascii="Times New Roman" w:hAnsi="Times New Roman" w:cs="Times New Roman"/>
          <w:b w:val="0"/>
          <w:sz w:val="28"/>
          <w:szCs w:val="28"/>
        </w:rPr>
        <w:t>д</w:t>
      </w:r>
      <w:r w:rsidR="00C0004D" w:rsidRPr="008D6417">
        <w:rPr>
          <w:rFonts w:ascii="Times New Roman" w:hAnsi="Times New Roman" w:cs="Times New Roman"/>
          <w:b w:val="0"/>
          <w:sz w:val="28"/>
          <w:szCs w:val="28"/>
        </w:rPr>
        <w:t>етском саду «</w:t>
      </w:r>
      <w:proofErr w:type="spellStart"/>
      <w:r w:rsidR="00C0004D" w:rsidRPr="008D6417">
        <w:rPr>
          <w:rFonts w:ascii="Times New Roman" w:hAnsi="Times New Roman" w:cs="Times New Roman"/>
          <w:b w:val="0"/>
          <w:sz w:val="28"/>
          <w:szCs w:val="28"/>
        </w:rPr>
        <w:t>Дюймовочка</w:t>
      </w:r>
      <w:proofErr w:type="spellEnd"/>
      <w:r w:rsidR="00C0004D" w:rsidRPr="008D6417">
        <w:rPr>
          <w:rFonts w:ascii="Times New Roman" w:hAnsi="Times New Roman" w:cs="Times New Roman"/>
          <w:b w:val="0"/>
          <w:sz w:val="28"/>
          <w:szCs w:val="28"/>
        </w:rPr>
        <w:t xml:space="preserve">», Николаевской, </w:t>
      </w:r>
      <w:proofErr w:type="spellStart"/>
      <w:r w:rsidR="00C0004D" w:rsidRPr="008D6417">
        <w:rPr>
          <w:rFonts w:ascii="Times New Roman" w:hAnsi="Times New Roman" w:cs="Times New Roman"/>
          <w:b w:val="0"/>
          <w:sz w:val="28"/>
          <w:szCs w:val="28"/>
        </w:rPr>
        <w:t>Арбузовской</w:t>
      </w:r>
      <w:proofErr w:type="spellEnd"/>
      <w:r w:rsidR="00C0004D" w:rsidRPr="008D6417">
        <w:rPr>
          <w:rFonts w:ascii="Times New Roman" w:hAnsi="Times New Roman" w:cs="Times New Roman"/>
          <w:b w:val="0"/>
          <w:sz w:val="28"/>
          <w:szCs w:val="28"/>
        </w:rPr>
        <w:t xml:space="preserve"> школ</w:t>
      </w:r>
      <w:r w:rsidR="00C441DC">
        <w:rPr>
          <w:rFonts w:ascii="Times New Roman" w:hAnsi="Times New Roman" w:cs="Times New Roman"/>
          <w:b w:val="0"/>
          <w:sz w:val="28"/>
          <w:szCs w:val="28"/>
        </w:rPr>
        <w:t>ах</w:t>
      </w:r>
      <w:r w:rsidR="00C0004D" w:rsidRPr="008D6417">
        <w:rPr>
          <w:rFonts w:ascii="Times New Roman" w:hAnsi="Times New Roman" w:cs="Times New Roman"/>
          <w:b w:val="0"/>
          <w:sz w:val="28"/>
          <w:szCs w:val="28"/>
        </w:rPr>
        <w:t xml:space="preserve"> установлены железные двери. Дополнительно пров</w:t>
      </w:r>
      <w:r w:rsidR="00C441DC">
        <w:rPr>
          <w:rFonts w:ascii="Times New Roman" w:hAnsi="Times New Roman" w:cs="Times New Roman"/>
          <w:b w:val="0"/>
          <w:sz w:val="28"/>
          <w:szCs w:val="28"/>
        </w:rPr>
        <w:t>едена</w:t>
      </w:r>
      <w:r w:rsidR="00C0004D" w:rsidRPr="008D6417">
        <w:rPr>
          <w:rFonts w:ascii="Times New Roman" w:hAnsi="Times New Roman" w:cs="Times New Roman"/>
          <w:b w:val="0"/>
          <w:sz w:val="28"/>
          <w:szCs w:val="28"/>
        </w:rPr>
        <w:t xml:space="preserve"> работа по установке датчиков пожарной сигнализации, расширению дверных проемов до установленных норм</w:t>
      </w:r>
      <w:r w:rsidR="00C441DC">
        <w:rPr>
          <w:rFonts w:ascii="Times New Roman" w:hAnsi="Times New Roman" w:cs="Times New Roman"/>
          <w:b w:val="0"/>
          <w:sz w:val="28"/>
          <w:szCs w:val="28"/>
        </w:rPr>
        <w:t>,</w:t>
      </w:r>
      <w:r w:rsidR="00C0004D" w:rsidRPr="008D6417">
        <w:rPr>
          <w:rFonts w:ascii="Times New Roman" w:hAnsi="Times New Roman" w:cs="Times New Roman"/>
          <w:b w:val="0"/>
          <w:sz w:val="28"/>
          <w:szCs w:val="28"/>
        </w:rPr>
        <w:t xml:space="preserve"> огнезащитн</w:t>
      </w:r>
      <w:r>
        <w:rPr>
          <w:rFonts w:ascii="Times New Roman" w:hAnsi="Times New Roman" w:cs="Times New Roman"/>
          <w:b w:val="0"/>
          <w:sz w:val="28"/>
          <w:szCs w:val="28"/>
        </w:rPr>
        <w:t>ая</w:t>
      </w:r>
      <w:r w:rsidR="00C0004D" w:rsidRPr="008D6417">
        <w:rPr>
          <w:rFonts w:ascii="Times New Roman" w:hAnsi="Times New Roman" w:cs="Times New Roman"/>
          <w:b w:val="0"/>
          <w:sz w:val="28"/>
          <w:szCs w:val="28"/>
        </w:rPr>
        <w:t xml:space="preserve"> обработк</w:t>
      </w:r>
      <w:r>
        <w:rPr>
          <w:rFonts w:ascii="Times New Roman" w:hAnsi="Times New Roman" w:cs="Times New Roman"/>
          <w:b w:val="0"/>
          <w:sz w:val="28"/>
          <w:szCs w:val="28"/>
        </w:rPr>
        <w:t>а деревянных конструкций кровли</w:t>
      </w:r>
      <w:r w:rsidR="00C0004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F0C2B" w:rsidRPr="003F0C2B" w:rsidRDefault="003F0C2B" w:rsidP="00C0004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C2B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0004D" w:rsidRPr="003F0C2B">
        <w:rPr>
          <w:rFonts w:ascii="Times New Roman" w:hAnsi="Times New Roman" w:cs="Times New Roman"/>
          <w:sz w:val="28"/>
          <w:szCs w:val="28"/>
        </w:rPr>
        <w:t xml:space="preserve"> обеспечение антитеррористической безопасности</w:t>
      </w:r>
      <w:r w:rsidRPr="003F0C2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0004D" w:rsidRDefault="003F0C2B" w:rsidP="00C0004D">
      <w:pPr>
        <w:pStyle w:val="a8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C0004D" w:rsidRPr="008D6417">
        <w:rPr>
          <w:rFonts w:ascii="Times New Roman" w:hAnsi="Times New Roman" w:cs="Times New Roman"/>
          <w:b w:val="0"/>
          <w:sz w:val="28"/>
          <w:szCs w:val="28"/>
        </w:rPr>
        <w:t>о всех образовательных учреждениях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имеются паспорта безопасности, </w:t>
      </w:r>
      <w:r w:rsidR="00EC1981">
        <w:rPr>
          <w:rFonts w:ascii="Times New Roman" w:hAnsi="Times New Roman" w:cs="Times New Roman"/>
          <w:b w:val="0"/>
          <w:sz w:val="28"/>
          <w:szCs w:val="28"/>
        </w:rPr>
        <w:t xml:space="preserve">видеонаблюдение,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освещение, </w:t>
      </w:r>
      <w:r w:rsidR="00C0004D" w:rsidRPr="008D6417">
        <w:rPr>
          <w:rFonts w:ascii="Times New Roman" w:hAnsi="Times New Roman" w:cs="Times New Roman"/>
          <w:b w:val="0"/>
          <w:sz w:val="28"/>
          <w:szCs w:val="28"/>
        </w:rPr>
        <w:t>кнопка экстренного выз</w:t>
      </w:r>
      <w:r>
        <w:rPr>
          <w:rFonts w:ascii="Times New Roman" w:hAnsi="Times New Roman" w:cs="Times New Roman"/>
          <w:b w:val="0"/>
          <w:sz w:val="28"/>
          <w:szCs w:val="28"/>
        </w:rPr>
        <w:t>ова, обеспечен пропускной режим.</w:t>
      </w:r>
    </w:p>
    <w:p w:rsidR="003F0C2B" w:rsidRPr="003F0C2B" w:rsidRDefault="003F0C2B" w:rsidP="00C0004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C2B">
        <w:rPr>
          <w:rFonts w:ascii="Times New Roman" w:hAnsi="Times New Roman" w:cs="Times New Roman"/>
          <w:sz w:val="28"/>
          <w:szCs w:val="28"/>
        </w:rPr>
        <w:t xml:space="preserve">по </w:t>
      </w:r>
      <w:r w:rsidR="00C0004D" w:rsidRPr="003F0C2B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Pr="003F0C2B">
        <w:rPr>
          <w:rFonts w:ascii="Times New Roman" w:hAnsi="Times New Roman" w:cs="Times New Roman"/>
          <w:sz w:val="28"/>
          <w:szCs w:val="28"/>
        </w:rPr>
        <w:t>ю</w:t>
      </w:r>
      <w:r w:rsidR="00C0004D" w:rsidRPr="003F0C2B">
        <w:rPr>
          <w:rFonts w:ascii="Times New Roman" w:hAnsi="Times New Roman" w:cs="Times New Roman"/>
          <w:sz w:val="28"/>
          <w:szCs w:val="28"/>
        </w:rPr>
        <w:t xml:space="preserve"> безопасности школьников</w:t>
      </w:r>
      <w:r w:rsidRPr="003F0C2B">
        <w:rPr>
          <w:rFonts w:ascii="Times New Roman" w:hAnsi="Times New Roman" w:cs="Times New Roman"/>
          <w:sz w:val="28"/>
          <w:szCs w:val="28"/>
        </w:rPr>
        <w:t>:</w:t>
      </w:r>
      <w:r w:rsidR="00C0004D" w:rsidRPr="003F0C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04D" w:rsidRDefault="00C0004D" w:rsidP="00C0004D">
      <w:pPr>
        <w:pStyle w:val="a8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D6417">
        <w:rPr>
          <w:rFonts w:ascii="Times New Roman" w:hAnsi="Times New Roman" w:cs="Times New Roman"/>
          <w:b w:val="0"/>
          <w:sz w:val="28"/>
          <w:szCs w:val="28"/>
        </w:rPr>
        <w:t>В новом учебном году 202 обучающихся ежедневно будут подвозиться 10-ю  школьными автобусами</w:t>
      </w:r>
      <w:r w:rsidR="003F0C2B">
        <w:rPr>
          <w:rFonts w:ascii="Times New Roman" w:hAnsi="Times New Roman" w:cs="Times New Roman"/>
          <w:b w:val="0"/>
          <w:sz w:val="28"/>
          <w:szCs w:val="28"/>
        </w:rPr>
        <w:t>,</w:t>
      </w:r>
      <w:r w:rsidRPr="008D64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F0C2B">
        <w:rPr>
          <w:rFonts w:ascii="Times New Roman" w:hAnsi="Times New Roman" w:cs="Times New Roman"/>
          <w:b w:val="0"/>
          <w:sz w:val="28"/>
          <w:szCs w:val="28"/>
        </w:rPr>
        <w:t>н</w:t>
      </w:r>
      <w:r w:rsidRPr="008D6417"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="003F0C2B">
        <w:rPr>
          <w:rFonts w:ascii="Times New Roman" w:hAnsi="Times New Roman" w:cs="Times New Roman"/>
          <w:b w:val="0"/>
          <w:sz w:val="28"/>
          <w:szCs w:val="28"/>
        </w:rPr>
        <w:t>которых установлены навигационно-</w:t>
      </w:r>
      <w:r w:rsidRPr="008D6417">
        <w:rPr>
          <w:rFonts w:ascii="Times New Roman" w:hAnsi="Times New Roman" w:cs="Times New Roman"/>
          <w:b w:val="0"/>
          <w:sz w:val="28"/>
          <w:szCs w:val="28"/>
        </w:rPr>
        <w:t xml:space="preserve">информационные системы ГЛОНАСС, </w:t>
      </w:r>
      <w:r w:rsidR="003F0C2B">
        <w:rPr>
          <w:rFonts w:ascii="Times New Roman" w:hAnsi="Times New Roman" w:cs="Times New Roman"/>
          <w:b w:val="0"/>
          <w:sz w:val="28"/>
          <w:szCs w:val="28"/>
        </w:rPr>
        <w:t xml:space="preserve">имеются </w:t>
      </w:r>
      <w:proofErr w:type="spellStart"/>
      <w:r w:rsidRPr="008D6417">
        <w:rPr>
          <w:rFonts w:ascii="Times New Roman" w:hAnsi="Times New Roman" w:cs="Times New Roman"/>
          <w:b w:val="0"/>
          <w:sz w:val="28"/>
          <w:szCs w:val="28"/>
        </w:rPr>
        <w:t>тахограф</w:t>
      </w:r>
      <w:r w:rsidR="003F0C2B">
        <w:rPr>
          <w:rFonts w:ascii="Times New Roman" w:hAnsi="Times New Roman" w:cs="Times New Roman"/>
          <w:b w:val="0"/>
          <w:sz w:val="28"/>
          <w:szCs w:val="28"/>
        </w:rPr>
        <w:t>ы</w:t>
      </w:r>
      <w:proofErr w:type="spellEnd"/>
      <w:r w:rsidRPr="008D6417">
        <w:rPr>
          <w:rFonts w:ascii="Times New Roman" w:hAnsi="Times New Roman" w:cs="Times New Roman"/>
          <w:b w:val="0"/>
          <w:sz w:val="28"/>
          <w:szCs w:val="28"/>
        </w:rPr>
        <w:t xml:space="preserve"> с блоками СКЗИ</w:t>
      </w:r>
      <w:r w:rsidR="003F0C2B">
        <w:rPr>
          <w:rFonts w:ascii="Times New Roman" w:hAnsi="Times New Roman" w:cs="Times New Roman"/>
          <w:b w:val="0"/>
          <w:sz w:val="28"/>
          <w:szCs w:val="28"/>
        </w:rPr>
        <w:t xml:space="preserve"> (Средство крипто</w:t>
      </w:r>
      <w:r w:rsidR="005130F7">
        <w:rPr>
          <w:rFonts w:ascii="Times New Roman" w:hAnsi="Times New Roman" w:cs="Times New Roman"/>
          <w:b w:val="0"/>
          <w:sz w:val="28"/>
          <w:szCs w:val="28"/>
        </w:rPr>
        <w:t>графической</w:t>
      </w:r>
      <w:r w:rsidR="003F0C2B">
        <w:rPr>
          <w:rFonts w:ascii="Times New Roman" w:hAnsi="Times New Roman" w:cs="Times New Roman"/>
          <w:b w:val="0"/>
          <w:sz w:val="28"/>
          <w:szCs w:val="28"/>
        </w:rPr>
        <w:t xml:space="preserve"> за</w:t>
      </w:r>
      <w:r w:rsidR="005130F7">
        <w:rPr>
          <w:rFonts w:ascii="Times New Roman" w:hAnsi="Times New Roman" w:cs="Times New Roman"/>
          <w:b w:val="0"/>
          <w:sz w:val="28"/>
          <w:szCs w:val="28"/>
        </w:rPr>
        <w:t>щиты</w:t>
      </w:r>
      <w:r w:rsidR="003F0C2B">
        <w:rPr>
          <w:rFonts w:ascii="Times New Roman" w:hAnsi="Times New Roman" w:cs="Times New Roman"/>
          <w:b w:val="0"/>
          <w:sz w:val="28"/>
          <w:szCs w:val="28"/>
        </w:rPr>
        <w:t xml:space="preserve"> информации)</w:t>
      </w:r>
      <w:r w:rsidR="00671AC4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  <w:r w:rsidR="00671AC4">
        <w:rPr>
          <w:rFonts w:ascii="Times New Roman" w:hAnsi="Times New Roman" w:cs="Times New Roman"/>
          <w:b w:val="0"/>
          <w:sz w:val="28"/>
          <w:szCs w:val="28"/>
        </w:rPr>
        <w:t xml:space="preserve"> Дважды </w:t>
      </w:r>
      <w:r w:rsidRPr="008D6417">
        <w:rPr>
          <w:rFonts w:ascii="Times New Roman" w:hAnsi="Times New Roman" w:cs="Times New Roman"/>
          <w:b w:val="0"/>
          <w:sz w:val="28"/>
          <w:szCs w:val="28"/>
        </w:rPr>
        <w:t xml:space="preserve">в год автотранспорт проходит техосмотр, осуществляются профилактические и капитальные ремонты в лицензированной организации. В апреле 2018 года  проведено обследование дорожных условий на школьных маршрутах. По программе «Школьный автобус» получено  2  автобуса  для подвоза учащихся </w:t>
      </w:r>
      <w:r w:rsidR="00671AC4">
        <w:rPr>
          <w:rFonts w:ascii="Times New Roman" w:hAnsi="Times New Roman" w:cs="Times New Roman"/>
          <w:b w:val="0"/>
          <w:sz w:val="28"/>
          <w:szCs w:val="28"/>
        </w:rPr>
        <w:t xml:space="preserve"> к месту учебы </w:t>
      </w:r>
      <w:r w:rsidRPr="008D6417">
        <w:rPr>
          <w:rFonts w:ascii="Times New Roman" w:hAnsi="Times New Roman" w:cs="Times New Roman"/>
          <w:b w:val="0"/>
          <w:sz w:val="28"/>
          <w:szCs w:val="28"/>
        </w:rPr>
        <w:t>(</w:t>
      </w:r>
      <w:proofErr w:type="spellStart"/>
      <w:r w:rsidRPr="008D6417">
        <w:rPr>
          <w:rFonts w:ascii="Times New Roman" w:hAnsi="Times New Roman" w:cs="Times New Roman"/>
          <w:b w:val="0"/>
          <w:sz w:val="28"/>
          <w:szCs w:val="28"/>
        </w:rPr>
        <w:t>Бартеневская</w:t>
      </w:r>
      <w:proofErr w:type="spellEnd"/>
      <w:r w:rsidRPr="008D6417">
        <w:rPr>
          <w:rFonts w:ascii="Times New Roman" w:hAnsi="Times New Roman" w:cs="Times New Roman"/>
          <w:b w:val="0"/>
          <w:sz w:val="28"/>
          <w:szCs w:val="28"/>
        </w:rPr>
        <w:t xml:space="preserve"> и Знаменская школы).</w:t>
      </w:r>
    </w:p>
    <w:p w:rsidR="00C0004D" w:rsidRPr="00671AC4" w:rsidRDefault="00C0004D" w:rsidP="00C0004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AC4">
        <w:rPr>
          <w:rFonts w:ascii="Times New Roman" w:hAnsi="Times New Roman" w:cs="Times New Roman"/>
          <w:sz w:val="28"/>
          <w:szCs w:val="28"/>
        </w:rPr>
        <w:t>Обеспеченность учебной литературой</w:t>
      </w:r>
      <w:r w:rsidR="00671AC4" w:rsidRPr="00671AC4">
        <w:rPr>
          <w:rFonts w:ascii="Times New Roman" w:hAnsi="Times New Roman" w:cs="Times New Roman"/>
          <w:sz w:val="28"/>
          <w:szCs w:val="28"/>
        </w:rPr>
        <w:t>:</w:t>
      </w:r>
    </w:p>
    <w:p w:rsidR="00C0004D" w:rsidRDefault="00C0004D" w:rsidP="00C0004D">
      <w:pPr>
        <w:pStyle w:val="a8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D6417">
        <w:rPr>
          <w:rFonts w:ascii="Times New Roman" w:hAnsi="Times New Roman" w:cs="Times New Roman"/>
          <w:b w:val="0"/>
          <w:sz w:val="28"/>
          <w:szCs w:val="28"/>
        </w:rPr>
        <w:t xml:space="preserve">В рамках подготовки  к новому учебному году приобретены учебники на общую сумму 912750 рублей. Обеспеченность  учебниками составляет 100%. </w:t>
      </w:r>
    </w:p>
    <w:p w:rsidR="00EC1981" w:rsidRPr="00EC1981" w:rsidRDefault="00C0004D" w:rsidP="00C0004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1981">
        <w:rPr>
          <w:rFonts w:ascii="Times New Roman" w:hAnsi="Times New Roman" w:cs="Times New Roman"/>
          <w:sz w:val="28"/>
          <w:szCs w:val="28"/>
        </w:rPr>
        <w:t>Проведены косметические ремонты в образовательных учреждениях</w:t>
      </w:r>
      <w:r w:rsidR="00EC1981" w:rsidRPr="00EC1981">
        <w:rPr>
          <w:rFonts w:ascii="Times New Roman" w:hAnsi="Times New Roman" w:cs="Times New Roman"/>
          <w:sz w:val="28"/>
          <w:szCs w:val="28"/>
        </w:rPr>
        <w:t>:</w:t>
      </w:r>
    </w:p>
    <w:p w:rsidR="00671AC4" w:rsidRDefault="00EC1981" w:rsidP="00C0004D">
      <w:pPr>
        <w:pStyle w:val="a8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C0004D" w:rsidRPr="008D6417">
        <w:rPr>
          <w:rFonts w:ascii="Times New Roman" w:hAnsi="Times New Roman" w:cs="Times New Roman"/>
          <w:b w:val="0"/>
          <w:sz w:val="28"/>
          <w:szCs w:val="28"/>
        </w:rPr>
        <w:t xml:space="preserve">ыполнен частичный ремонт кровли в  </w:t>
      </w:r>
      <w:r w:rsidR="00671AC4">
        <w:rPr>
          <w:rFonts w:ascii="Times New Roman" w:hAnsi="Times New Roman" w:cs="Times New Roman"/>
          <w:b w:val="0"/>
          <w:sz w:val="28"/>
          <w:szCs w:val="28"/>
        </w:rPr>
        <w:t>д</w:t>
      </w:r>
      <w:r w:rsidR="00C0004D" w:rsidRPr="008D6417">
        <w:rPr>
          <w:rFonts w:ascii="Times New Roman" w:hAnsi="Times New Roman" w:cs="Times New Roman"/>
          <w:b w:val="0"/>
          <w:sz w:val="28"/>
          <w:szCs w:val="28"/>
        </w:rPr>
        <w:t xml:space="preserve">етском саду </w:t>
      </w:r>
      <w:proofErr w:type="gramStart"/>
      <w:r w:rsidR="00C0004D" w:rsidRPr="008D6417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="00C0004D" w:rsidRPr="008D6417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C0004D" w:rsidRPr="008D6417">
        <w:rPr>
          <w:rFonts w:ascii="Times New Roman" w:hAnsi="Times New Roman" w:cs="Times New Roman"/>
          <w:b w:val="0"/>
          <w:sz w:val="28"/>
          <w:szCs w:val="28"/>
        </w:rPr>
        <w:t>Ивановка</w:t>
      </w:r>
      <w:proofErr w:type="gramEnd"/>
      <w:r w:rsidR="00C0004D" w:rsidRPr="008D6417">
        <w:rPr>
          <w:rFonts w:ascii="Times New Roman" w:hAnsi="Times New Roman" w:cs="Times New Roman"/>
          <w:b w:val="0"/>
          <w:sz w:val="28"/>
          <w:szCs w:val="28"/>
        </w:rPr>
        <w:t>,  завершен ремонт кровли  спортзал</w:t>
      </w:r>
      <w:r w:rsidR="00C0004D"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proofErr w:type="spellStart"/>
      <w:r w:rsidR="00C0004D" w:rsidRPr="008D6417">
        <w:rPr>
          <w:rFonts w:ascii="Times New Roman" w:hAnsi="Times New Roman" w:cs="Times New Roman"/>
          <w:b w:val="0"/>
          <w:sz w:val="28"/>
          <w:szCs w:val="28"/>
        </w:rPr>
        <w:t>Арбузовской</w:t>
      </w:r>
      <w:proofErr w:type="spellEnd"/>
      <w:r w:rsidR="00C0004D" w:rsidRPr="008D6417">
        <w:rPr>
          <w:rFonts w:ascii="Times New Roman" w:hAnsi="Times New Roman" w:cs="Times New Roman"/>
          <w:b w:val="0"/>
          <w:sz w:val="28"/>
          <w:szCs w:val="28"/>
        </w:rPr>
        <w:t xml:space="preserve"> школы, </w:t>
      </w:r>
      <w:r w:rsidR="00671AC4">
        <w:rPr>
          <w:rFonts w:ascii="Times New Roman" w:hAnsi="Times New Roman" w:cs="Times New Roman"/>
          <w:b w:val="0"/>
          <w:sz w:val="28"/>
          <w:szCs w:val="28"/>
        </w:rPr>
        <w:t>завершаются</w:t>
      </w:r>
      <w:r w:rsidR="00C0004D" w:rsidRPr="008D6417">
        <w:rPr>
          <w:rFonts w:ascii="Times New Roman" w:hAnsi="Times New Roman" w:cs="Times New Roman"/>
          <w:b w:val="0"/>
          <w:sz w:val="28"/>
          <w:szCs w:val="28"/>
        </w:rPr>
        <w:t xml:space="preserve"> работы по замене мягкой кровли Николаевской школы, проведен ремонт кровли и косметический ремонт спортивного зала </w:t>
      </w:r>
      <w:r w:rsidR="00671AC4">
        <w:rPr>
          <w:rFonts w:ascii="Times New Roman" w:hAnsi="Times New Roman" w:cs="Times New Roman"/>
          <w:b w:val="0"/>
          <w:sz w:val="28"/>
          <w:szCs w:val="28"/>
        </w:rPr>
        <w:t>Центра дошкольного образования</w:t>
      </w:r>
      <w:r w:rsidR="00C0004D" w:rsidRPr="008D6417">
        <w:rPr>
          <w:rFonts w:ascii="Times New Roman" w:hAnsi="Times New Roman" w:cs="Times New Roman"/>
          <w:b w:val="0"/>
          <w:sz w:val="28"/>
          <w:szCs w:val="28"/>
        </w:rPr>
        <w:t xml:space="preserve">. В гимназии заменена часть кровли, сорванная ураганом. В </w:t>
      </w:r>
      <w:r w:rsidR="00671AC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C0004D" w:rsidRPr="008D6417">
        <w:rPr>
          <w:rFonts w:ascii="Times New Roman" w:hAnsi="Times New Roman" w:cs="Times New Roman"/>
          <w:b w:val="0"/>
          <w:sz w:val="28"/>
          <w:szCs w:val="28"/>
        </w:rPr>
        <w:t>Бартенев</w:t>
      </w:r>
      <w:r w:rsidR="00671AC4">
        <w:rPr>
          <w:rFonts w:ascii="Times New Roman" w:hAnsi="Times New Roman" w:cs="Times New Roman"/>
          <w:b w:val="0"/>
          <w:sz w:val="28"/>
          <w:szCs w:val="28"/>
        </w:rPr>
        <w:t>ской</w:t>
      </w:r>
      <w:proofErr w:type="spellEnd"/>
      <w:r w:rsidR="00C0004D" w:rsidRPr="008D6417">
        <w:rPr>
          <w:rFonts w:ascii="Times New Roman" w:hAnsi="Times New Roman" w:cs="Times New Roman"/>
          <w:b w:val="0"/>
          <w:sz w:val="28"/>
          <w:szCs w:val="28"/>
        </w:rPr>
        <w:t>, Ивантеев</w:t>
      </w:r>
      <w:r w:rsidR="00671AC4">
        <w:rPr>
          <w:rFonts w:ascii="Times New Roman" w:hAnsi="Times New Roman" w:cs="Times New Roman"/>
          <w:b w:val="0"/>
          <w:sz w:val="28"/>
          <w:szCs w:val="28"/>
        </w:rPr>
        <w:t>ской</w:t>
      </w:r>
      <w:r w:rsidR="00C0004D" w:rsidRPr="008D641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C0004D" w:rsidRPr="008D6417">
        <w:rPr>
          <w:rFonts w:ascii="Times New Roman" w:hAnsi="Times New Roman" w:cs="Times New Roman"/>
          <w:b w:val="0"/>
          <w:sz w:val="28"/>
          <w:szCs w:val="28"/>
        </w:rPr>
        <w:t>Кана</w:t>
      </w:r>
      <w:r w:rsidR="00671AC4">
        <w:rPr>
          <w:rFonts w:ascii="Times New Roman" w:hAnsi="Times New Roman" w:cs="Times New Roman"/>
          <w:b w:val="0"/>
          <w:sz w:val="28"/>
          <w:szCs w:val="28"/>
        </w:rPr>
        <w:t>ё</w:t>
      </w:r>
      <w:r w:rsidR="00C0004D" w:rsidRPr="008D6417">
        <w:rPr>
          <w:rFonts w:ascii="Times New Roman" w:hAnsi="Times New Roman" w:cs="Times New Roman"/>
          <w:b w:val="0"/>
          <w:sz w:val="28"/>
          <w:szCs w:val="28"/>
        </w:rPr>
        <w:t>в</w:t>
      </w:r>
      <w:r w:rsidR="00671AC4">
        <w:rPr>
          <w:rFonts w:ascii="Times New Roman" w:hAnsi="Times New Roman" w:cs="Times New Roman"/>
          <w:b w:val="0"/>
          <w:sz w:val="28"/>
          <w:szCs w:val="28"/>
        </w:rPr>
        <w:t>ской</w:t>
      </w:r>
      <w:proofErr w:type="spellEnd"/>
      <w:r w:rsidR="00671AC4" w:rsidRPr="00671AC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AC4" w:rsidRPr="008D6417">
        <w:rPr>
          <w:rFonts w:ascii="Times New Roman" w:hAnsi="Times New Roman" w:cs="Times New Roman"/>
          <w:b w:val="0"/>
          <w:sz w:val="28"/>
          <w:szCs w:val="28"/>
        </w:rPr>
        <w:t>школ</w:t>
      </w:r>
      <w:r w:rsidR="00671AC4">
        <w:rPr>
          <w:rFonts w:ascii="Times New Roman" w:hAnsi="Times New Roman" w:cs="Times New Roman"/>
          <w:b w:val="0"/>
          <w:sz w:val="28"/>
          <w:szCs w:val="28"/>
        </w:rPr>
        <w:t>ах</w:t>
      </w:r>
      <w:r w:rsidR="00C0004D" w:rsidRPr="008D6417">
        <w:rPr>
          <w:rFonts w:ascii="Times New Roman" w:hAnsi="Times New Roman" w:cs="Times New Roman"/>
          <w:b w:val="0"/>
          <w:sz w:val="28"/>
          <w:szCs w:val="28"/>
        </w:rPr>
        <w:t xml:space="preserve"> произведена частичная замена внутренней системы отопления. </w:t>
      </w:r>
    </w:p>
    <w:p w:rsidR="00C0004D" w:rsidRDefault="00C0004D" w:rsidP="00C0004D">
      <w:pPr>
        <w:pStyle w:val="a8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D6417">
        <w:rPr>
          <w:rFonts w:ascii="Times New Roman" w:hAnsi="Times New Roman" w:cs="Times New Roman"/>
          <w:b w:val="0"/>
          <w:sz w:val="28"/>
          <w:szCs w:val="28"/>
        </w:rPr>
        <w:t xml:space="preserve">Дом детского творчества полностью переведен на автономное отопление. </w:t>
      </w:r>
      <w:r w:rsidR="00671AC4">
        <w:rPr>
          <w:rFonts w:ascii="Times New Roman" w:hAnsi="Times New Roman" w:cs="Times New Roman"/>
          <w:b w:val="0"/>
          <w:sz w:val="28"/>
          <w:szCs w:val="28"/>
        </w:rPr>
        <w:t>П</w:t>
      </w:r>
      <w:r w:rsidRPr="008D6417">
        <w:rPr>
          <w:rFonts w:ascii="Times New Roman" w:hAnsi="Times New Roman" w:cs="Times New Roman"/>
          <w:b w:val="0"/>
          <w:sz w:val="28"/>
          <w:szCs w:val="28"/>
        </w:rPr>
        <w:t xml:space="preserve">роизведена замена внутренней </w:t>
      </w:r>
      <w:proofErr w:type="gramStart"/>
      <w:r w:rsidRPr="008D6417">
        <w:rPr>
          <w:rFonts w:ascii="Times New Roman" w:hAnsi="Times New Roman" w:cs="Times New Roman"/>
          <w:b w:val="0"/>
          <w:sz w:val="28"/>
          <w:szCs w:val="28"/>
        </w:rPr>
        <w:t>системы</w:t>
      </w:r>
      <w:proofErr w:type="gramEnd"/>
      <w:r w:rsidRPr="008D6417">
        <w:rPr>
          <w:rFonts w:ascii="Times New Roman" w:hAnsi="Times New Roman" w:cs="Times New Roman"/>
          <w:b w:val="0"/>
          <w:sz w:val="28"/>
          <w:szCs w:val="28"/>
        </w:rPr>
        <w:t xml:space="preserve"> отопления, планируется замена оконных блоков. В Раевской школе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выполнен </w:t>
      </w:r>
      <w:r w:rsidRPr="008D6417">
        <w:rPr>
          <w:rFonts w:ascii="Times New Roman" w:hAnsi="Times New Roman" w:cs="Times New Roman"/>
          <w:b w:val="0"/>
          <w:sz w:val="28"/>
          <w:szCs w:val="28"/>
        </w:rPr>
        <w:t xml:space="preserve">частичный ремонт </w:t>
      </w:r>
      <w:proofErr w:type="spellStart"/>
      <w:r w:rsidRPr="008D6417">
        <w:rPr>
          <w:rFonts w:ascii="Times New Roman" w:hAnsi="Times New Roman" w:cs="Times New Roman"/>
          <w:b w:val="0"/>
          <w:sz w:val="28"/>
          <w:szCs w:val="28"/>
        </w:rPr>
        <w:t>отмостки</w:t>
      </w:r>
      <w:proofErr w:type="spellEnd"/>
      <w:r w:rsidRPr="008D6417">
        <w:rPr>
          <w:rFonts w:ascii="Times New Roman" w:hAnsi="Times New Roman" w:cs="Times New Roman"/>
          <w:b w:val="0"/>
          <w:sz w:val="28"/>
          <w:szCs w:val="28"/>
        </w:rPr>
        <w:t xml:space="preserve"> и цоколя. В </w:t>
      </w:r>
      <w:proofErr w:type="spellStart"/>
      <w:r w:rsidRPr="008D6417">
        <w:rPr>
          <w:rFonts w:ascii="Times New Roman" w:hAnsi="Times New Roman" w:cs="Times New Roman"/>
          <w:b w:val="0"/>
          <w:sz w:val="28"/>
          <w:szCs w:val="28"/>
        </w:rPr>
        <w:t>Чернавской</w:t>
      </w:r>
      <w:proofErr w:type="spellEnd"/>
      <w:r w:rsidRPr="008D6417">
        <w:rPr>
          <w:rFonts w:ascii="Times New Roman" w:hAnsi="Times New Roman" w:cs="Times New Roman"/>
          <w:b w:val="0"/>
          <w:sz w:val="28"/>
          <w:szCs w:val="28"/>
        </w:rPr>
        <w:t xml:space="preserve"> школе </w:t>
      </w:r>
      <w:r w:rsidR="00671AC4">
        <w:rPr>
          <w:rFonts w:ascii="Times New Roman" w:hAnsi="Times New Roman" w:cs="Times New Roman"/>
          <w:b w:val="0"/>
          <w:sz w:val="28"/>
          <w:szCs w:val="28"/>
        </w:rPr>
        <w:t xml:space="preserve">произведена </w:t>
      </w:r>
      <w:r w:rsidRPr="008D6417">
        <w:rPr>
          <w:rFonts w:ascii="Times New Roman" w:hAnsi="Times New Roman" w:cs="Times New Roman"/>
          <w:b w:val="0"/>
          <w:sz w:val="28"/>
          <w:szCs w:val="28"/>
        </w:rPr>
        <w:t>замен</w:t>
      </w:r>
      <w:r w:rsidR="00671AC4">
        <w:rPr>
          <w:rFonts w:ascii="Times New Roman" w:hAnsi="Times New Roman" w:cs="Times New Roman"/>
          <w:b w:val="0"/>
          <w:sz w:val="28"/>
          <w:szCs w:val="28"/>
        </w:rPr>
        <w:t>а</w:t>
      </w:r>
      <w:r w:rsidRPr="008D6417">
        <w:rPr>
          <w:rFonts w:ascii="Times New Roman" w:hAnsi="Times New Roman" w:cs="Times New Roman"/>
          <w:b w:val="0"/>
          <w:sz w:val="28"/>
          <w:szCs w:val="28"/>
        </w:rPr>
        <w:t xml:space="preserve"> 29 оконных блоков, вылож</w:t>
      </w:r>
      <w:r w:rsidR="00671AC4">
        <w:rPr>
          <w:rFonts w:ascii="Times New Roman" w:hAnsi="Times New Roman" w:cs="Times New Roman"/>
          <w:b w:val="0"/>
          <w:sz w:val="28"/>
          <w:szCs w:val="28"/>
        </w:rPr>
        <w:t>ена</w:t>
      </w:r>
      <w:r w:rsidRPr="008D6417">
        <w:rPr>
          <w:rFonts w:ascii="Times New Roman" w:hAnsi="Times New Roman" w:cs="Times New Roman"/>
          <w:b w:val="0"/>
          <w:sz w:val="28"/>
          <w:szCs w:val="28"/>
        </w:rPr>
        <w:t xml:space="preserve"> брусчаткой пешеходн</w:t>
      </w:r>
      <w:r w:rsidR="00671AC4">
        <w:rPr>
          <w:rFonts w:ascii="Times New Roman" w:hAnsi="Times New Roman" w:cs="Times New Roman"/>
          <w:b w:val="0"/>
          <w:sz w:val="28"/>
          <w:szCs w:val="28"/>
        </w:rPr>
        <w:t>ая</w:t>
      </w:r>
      <w:r w:rsidRPr="008D6417">
        <w:rPr>
          <w:rFonts w:ascii="Times New Roman" w:hAnsi="Times New Roman" w:cs="Times New Roman"/>
          <w:b w:val="0"/>
          <w:sz w:val="28"/>
          <w:szCs w:val="28"/>
        </w:rPr>
        <w:t xml:space="preserve"> дорожк</w:t>
      </w:r>
      <w:r w:rsidR="00671AC4">
        <w:rPr>
          <w:rFonts w:ascii="Times New Roman" w:hAnsi="Times New Roman" w:cs="Times New Roman"/>
          <w:b w:val="0"/>
          <w:sz w:val="28"/>
          <w:szCs w:val="28"/>
        </w:rPr>
        <w:t>а</w:t>
      </w:r>
      <w:r w:rsidRPr="008D6417">
        <w:rPr>
          <w:rFonts w:ascii="Times New Roman" w:hAnsi="Times New Roman" w:cs="Times New Roman"/>
          <w:b w:val="0"/>
          <w:sz w:val="28"/>
          <w:szCs w:val="28"/>
        </w:rPr>
        <w:t>, установ</w:t>
      </w:r>
      <w:r>
        <w:rPr>
          <w:rFonts w:ascii="Times New Roman" w:hAnsi="Times New Roman" w:cs="Times New Roman"/>
          <w:b w:val="0"/>
          <w:sz w:val="28"/>
          <w:szCs w:val="28"/>
        </w:rPr>
        <w:t>лена изгородь на пришкольном участке и на участке детского сада.</w:t>
      </w:r>
    </w:p>
    <w:p w:rsidR="00C0004D" w:rsidRPr="008D6417" w:rsidRDefault="00C0004D" w:rsidP="00C0004D">
      <w:pPr>
        <w:pStyle w:val="a8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D6417">
        <w:rPr>
          <w:rFonts w:ascii="Times New Roman" w:hAnsi="Times New Roman" w:cs="Times New Roman"/>
          <w:b w:val="0"/>
          <w:sz w:val="28"/>
          <w:szCs w:val="28"/>
        </w:rPr>
        <w:t>В учреждениях образования реализуется программа по энергосбережению.</w:t>
      </w:r>
    </w:p>
    <w:p w:rsidR="00C0004D" w:rsidRPr="008D6417" w:rsidRDefault="00351A0D" w:rsidP="00C0004D">
      <w:pPr>
        <w:pStyle w:val="a8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="00C0004D" w:rsidRPr="008D6417">
        <w:rPr>
          <w:rFonts w:ascii="Times New Roman" w:hAnsi="Times New Roman" w:cs="Times New Roman"/>
          <w:b w:val="0"/>
          <w:sz w:val="28"/>
          <w:szCs w:val="28"/>
        </w:rPr>
        <w:t xml:space="preserve">айонной межведомственной комиссией по приёмке учреждений к новому учебному году </w:t>
      </w:r>
      <w:r>
        <w:rPr>
          <w:rFonts w:ascii="Times New Roman" w:hAnsi="Times New Roman" w:cs="Times New Roman"/>
          <w:b w:val="0"/>
          <w:sz w:val="28"/>
          <w:szCs w:val="28"/>
        </w:rPr>
        <w:t>(</w:t>
      </w:r>
      <w:r w:rsidRPr="008D6417">
        <w:rPr>
          <w:rFonts w:ascii="Times New Roman" w:hAnsi="Times New Roman" w:cs="Times New Roman"/>
          <w:b w:val="0"/>
          <w:sz w:val="28"/>
          <w:szCs w:val="28"/>
        </w:rPr>
        <w:t xml:space="preserve">управления </w:t>
      </w:r>
      <w:proofErr w:type="spellStart"/>
      <w:r w:rsidRPr="008D6417">
        <w:rPr>
          <w:rFonts w:ascii="Times New Roman" w:hAnsi="Times New Roman" w:cs="Times New Roman"/>
          <w:b w:val="0"/>
          <w:sz w:val="28"/>
          <w:szCs w:val="28"/>
        </w:rPr>
        <w:t>Роспотребнадзора</w:t>
      </w:r>
      <w:proofErr w:type="spellEnd"/>
      <w:r w:rsidRPr="008D64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proofErr w:type="spellStart"/>
      <w:r w:rsidRPr="008D6417">
        <w:rPr>
          <w:rFonts w:ascii="Times New Roman" w:hAnsi="Times New Roman" w:cs="Times New Roman"/>
          <w:b w:val="0"/>
          <w:sz w:val="28"/>
          <w:szCs w:val="28"/>
        </w:rPr>
        <w:t>Госпожнадзора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, отделение полиции и отдел автотранспортного и автодорожного надзора) </w:t>
      </w:r>
      <w:r w:rsidR="00C0004D" w:rsidRPr="008D6417">
        <w:rPr>
          <w:rFonts w:ascii="Times New Roman" w:hAnsi="Times New Roman" w:cs="Times New Roman"/>
          <w:b w:val="0"/>
          <w:sz w:val="28"/>
          <w:szCs w:val="28"/>
        </w:rPr>
        <w:t>принято 21 образовательн</w:t>
      </w:r>
      <w:r w:rsidR="00052AC0">
        <w:rPr>
          <w:rFonts w:ascii="Times New Roman" w:hAnsi="Times New Roman" w:cs="Times New Roman"/>
          <w:b w:val="0"/>
          <w:sz w:val="28"/>
          <w:szCs w:val="28"/>
        </w:rPr>
        <w:t>ое</w:t>
      </w:r>
      <w:r w:rsidR="00C0004D" w:rsidRPr="008D64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2AC0">
        <w:rPr>
          <w:rFonts w:ascii="Times New Roman" w:hAnsi="Times New Roman" w:cs="Times New Roman"/>
          <w:b w:val="0"/>
          <w:sz w:val="28"/>
          <w:szCs w:val="28"/>
        </w:rPr>
        <w:t>учреждение</w:t>
      </w:r>
      <w:r w:rsidR="00C0004D">
        <w:rPr>
          <w:rFonts w:ascii="Times New Roman" w:hAnsi="Times New Roman" w:cs="Times New Roman"/>
          <w:b w:val="0"/>
          <w:sz w:val="28"/>
          <w:szCs w:val="28"/>
        </w:rPr>
        <w:t xml:space="preserve"> (13 школ, 6 детских садов, 2 учреждения дополнительного образования)</w:t>
      </w:r>
      <w:r w:rsidR="00C0004D" w:rsidRPr="008D6417">
        <w:rPr>
          <w:rFonts w:ascii="Times New Roman" w:hAnsi="Times New Roman" w:cs="Times New Roman"/>
          <w:b w:val="0"/>
          <w:sz w:val="28"/>
          <w:szCs w:val="28"/>
        </w:rPr>
        <w:t xml:space="preserve">. Это 100% предъявленных к приемке </w:t>
      </w:r>
      <w:r w:rsidR="00052AC0">
        <w:rPr>
          <w:rFonts w:ascii="Times New Roman" w:hAnsi="Times New Roman" w:cs="Times New Roman"/>
          <w:b w:val="0"/>
          <w:sz w:val="28"/>
          <w:szCs w:val="28"/>
        </w:rPr>
        <w:t xml:space="preserve">образовательных </w:t>
      </w:r>
      <w:r w:rsidR="00C0004D" w:rsidRPr="008D6417">
        <w:rPr>
          <w:rFonts w:ascii="Times New Roman" w:hAnsi="Times New Roman" w:cs="Times New Roman"/>
          <w:b w:val="0"/>
          <w:sz w:val="28"/>
          <w:szCs w:val="28"/>
        </w:rPr>
        <w:t xml:space="preserve">учреждений. </w:t>
      </w:r>
    </w:p>
    <w:p w:rsidR="005F62A7" w:rsidRDefault="005F62A7" w:rsidP="005F62A7">
      <w:pPr>
        <w:pStyle w:val="Style9"/>
        <w:widowControl/>
        <w:spacing w:line="240" w:lineRule="auto"/>
        <w:ind w:firstLine="709"/>
        <w:rPr>
          <w:rStyle w:val="FontStyle16"/>
          <w:b/>
        </w:rPr>
      </w:pPr>
      <w:r w:rsidRPr="00887132">
        <w:rPr>
          <w:rStyle w:val="FontStyle16"/>
        </w:rPr>
        <w:t>На основании статьи 19 Устава Ивантеевского муниципального района</w:t>
      </w:r>
      <w:r>
        <w:rPr>
          <w:rStyle w:val="FontStyle16"/>
        </w:rPr>
        <w:t>,</w:t>
      </w:r>
      <w:r w:rsidRPr="00887132">
        <w:rPr>
          <w:rStyle w:val="FontStyle16"/>
        </w:rPr>
        <w:t xml:space="preserve"> Ивантеевское районное Собрание </w:t>
      </w:r>
      <w:r w:rsidRPr="00887132">
        <w:rPr>
          <w:rStyle w:val="FontStyle16"/>
          <w:b/>
        </w:rPr>
        <w:t>РЕШИЛО:</w:t>
      </w:r>
    </w:p>
    <w:p w:rsidR="005F62A7" w:rsidRPr="00A853B1" w:rsidRDefault="005F62A7" w:rsidP="005F62A7">
      <w:pPr>
        <w:pStyle w:val="Style9"/>
        <w:widowControl/>
        <w:spacing w:line="240" w:lineRule="auto"/>
        <w:ind w:firstLine="709"/>
        <w:rPr>
          <w:rStyle w:val="FontStyle16"/>
        </w:rPr>
      </w:pPr>
      <w:r w:rsidRPr="00A853B1">
        <w:rPr>
          <w:rStyle w:val="FontStyle16"/>
        </w:rPr>
        <w:lastRenderedPageBreak/>
        <w:t xml:space="preserve">1. </w:t>
      </w:r>
      <w:r>
        <w:rPr>
          <w:rStyle w:val="FontStyle16"/>
        </w:rPr>
        <w:t>Принять к сведению информацию начальника управления образованием «О готовности образовательных учреждений Ивантеевского муниципального района к новому 201</w:t>
      </w:r>
      <w:r w:rsidR="00683628">
        <w:rPr>
          <w:rStyle w:val="FontStyle16"/>
        </w:rPr>
        <w:t>8</w:t>
      </w:r>
      <w:r>
        <w:rPr>
          <w:rStyle w:val="FontStyle16"/>
        </w:rPr>
        <w:t>-201</w:t>
      </w:r>
      <w:r w:rsidR="00683628">
        <w:rPr>
          <w:rStyle w:val="FontStyle16"/>
        </w:rPr>
        <w:t>9</w:t>
      </w:r>
      <w:r>
        <w:rPr>
          <w:rStyle w:val="FontStyle16"/>
        </w:rPr>
        <w:t xml:space="preserve"> учебному году».</w:t>
      </w:r>
    </w:p>
    <w:p w:rsidR="005F62A7" w:rsidRPr="00887132" w:rsidRDefault="005F62A7" w:rsidP="005F62A7">
      <w:pPr>
        <w:pStyle w:val="Style9"/>
        <w:widowControl/>
        <w:spacing w:line="240" w:lineRule="auto"/>
        <w:ind w:firstLine="709"/>
        <w:rPr>
          <w:rStyle w:val="FontStyle16"/>
        </w:rPr>
      </w:pPr>
      <w:r w:rsidRPr="00887132">
        <w:rPr>
          <w:rStyle w:val="FontStyle16"/>
        </w:rPr>
        <w:t xml:space="preserve">2. Начальнику управления образованием </w:t>
      </w:r>
      <w:r>
        <w:rPr>
          <w:rStyle w:val="FontStyle16"/>
        </w:rPr>
        <w:t>Козловой В.А. о</w:t>
      </w:r>
      <w:r w:rsidRPr="00887132">
        <w:rPr>
          <w:rStyle w:val="FontStyle16"/>
        </w:rPr>
        <w:t>беспечить организованное начало учебного года.</w:t>
      </w:r>
    </w:p>
    <w:p w:rsidR="005F62A7" w:rsidRPr="00887132" w:rsidRDefault="005F62A7" w:rsidP="005F62A7">
      <w:pPr>
        <w:pStyle w:val="Style9"/>
        <w:widowControl/>
        <w:spacing w:line="240" w:lineRule="auto"/>
        <w:ind w:firstLine="709"/>
        <w:rPr>
          <w:rStyle w:val="FontStyle16"/>
        </w:rPr>
      </w:pPr>
      <w:r w:rsidRPr="00887132">
        <w:rPr>
          <w:rStyle w:val="FontStyle16"/>
        </w:rPr>
        <w:t>3. Решение считать принятым с момента его подписания.</w:t>
      </w:r>
    </w:p>
    <w:p w:rsidR="005F62A7" w:rsidRPr="00887132" w:rsidRDefault="005F62A7" w:rsidP="005F62A7">
      <w:pPr>
        <w:ind w:firstLine="709"/>
        <w:jc w:val="both"/>
        <w:rPr>
          <w:sz w:val="28"/>
          <w:szCs w:val="28"/>
        </w:rPr>
      </w:pPr>
      <w:r w:rsidRPr="00887132">
        <w:rPr>
          <w:rStyle w:val="FontStyle16"/>
        </w:rPr>
        <w:t>4. К</w:t>
      </w:r>
      <w:r w:rsidRPr="00887132">
        <w:rPr>
          <w:sz w:val="28"/>
          <w:szCs w:val="28"/>
        </w:rPr>
        <w:t xml:space="preserve">онтроль за выполнением решения возложить на председателя постоянной комиссии по социальной политике, охране здоровья, образованию, культуре, работе с молодёжью </w:t>
      </w:r>
      <w:proofErr w:type="spellStart"/>
      <w:r w:rsidRPr="00887132">
        <w:rPr>
          <w:sz w:val="28"/>
          <w:szCs w:val="28"/>
        </w:rPr>
        <w:t>Кузов</w:t>
      </w:r>
      <w:r w:rsidR="00D52E84">
        <w:rPr>
          <w:sz w:val="28"/>
          <w:szCs w:val="28"/>
        </w:rPr>
        <w:t>ё</w:t>
      </w:r>
      <w:r w:rsidRPr="00887132">
        <w:rPr>
          <w:sz w:val="28"/>
          <w:szCs w:val="28"/>
        </w:rPr>
        <w:t>нкову</w:t>
      </w:r>
      <w:proofErr w:type="spellEnd"/>
      <w:r w:rsidRPr="00887132">
        <w:rPr>
          <w:sz w:val="28"/>
          <w:szCs w:val="28"/>
        </w:rPr>
        <w:t xml:space="preserve"> И.Н.</w:t>
      </w:r>
    </w:p>
    <w:p w:rsidR="005F62A7" w:rsidRPr="00887132" w:rsidRDefault="005F62A7" w:rsidP="005F62A7">
      <w:pPr>
        <w:pStyle w:val="Style9"/>
        <w:widowControl/>
        <w:spacing w:line="240" w:lineRule="auto"/>
        <w:ind w:firstLine="709"/>
        <w:rPr>
          <w:rStyle w:val="FontStyle16"/>
        </w:rPr>
      </w:pPr>
      <w:r w:rsidRPr="00887132">
        <w:rPr>
          <w:rStyle w:val="FontStyle16"/>
        </w:rPr>
        <w:t xml:space="preserve"> </w:t>
      </w:r>
    </w:p>
    <w:p w:rsidR="005F62A7" w:rsidRPr="00B15B2D" w:rsidRDefault="005F62A7" w:rsidP="005F62A7">
      <w:pPr>
        <w:pStyle w:val="Style9"/>
        <w:widowControl/>
        <w:spacing w:line="240" w:lineRule="auto"/>
        <w:ind w:firstLine="686"/>
        <w:rPr>
          <w:rStyle w:val="FontStyle16"/>
        </w:rPr>
      </w:pPr>
    </w:p>
    <w:p w:rsidR="005F62A7" w:rsidRPr="00B15B2D" w:rsidRDefault="005F62A7" w:rsidP="005F62A7">
      <w:pPr>
        <w:pStyle w:val="Style9"/>
        <w:widowControl/>
        <w:spacing w:line="240" w:lineRule="auto"/>
        <w:ind w:firstLine="686"/>
        <w:rPr>
          <w:rStyle w:val="FontStyle16"/>
          <w:b/>
        </w:rPr>
      </w:pPr>
    </w:p>
    <w:p w:rsidR="005F62A7" w:rsidRPr="00B15B2D" w:rsidRDefault="005F62A7" w:rsidP="005F62A7">
      <w:pPr>
        <w:pStyle w:val="Style9"/>
        <w:widowControl/>
        <w:ind w:firstLine="0"/>
        <w:rPr>
          <w:rStyle w:val="FontStyle16"/>
          <w:b/>
        </w:rPr>
      </w:pPr>
      <w:r w:rsidRPr="00B15B2D">
        <w:rPr>
          <w:rStyle w:val="FontStyle16"/>
          <w:b/>
        </w:rPr>
        <w:t>Председатель Ивантеевского</w:t>
      </w:r>
    </w:p>
    <w:p w:rsidR="005F62A7" w:rsidRPr="00887132" w:rsidRDefault="005F62A7" w:rsidP="005F62A7">
      <w:pPr>
        <w:pStyle w:val="Style9"/>
        <w:widowControl/>
        <w:ind w:firstLine="0"/>
        <w:rPr>
          <w:rStyle w:val="FontStyle16"/>
          <w:b/>
        </w:rPr>
      </w:pPr>
      <w:r w:rsidRPr="00B15B2D">
        <w:rPr>
          <w:rStyle w:val="FontStyle16"/>
          <w:b/>
        </w:rPr>
        <w:t xml:space="preserve">районного Собрания                                                                 </w:t>
      </w:r>
      <w:r>
        <w:rPr>
          <w:rStyle w:val="FontStyle16"/>
          <w:b/>
        </w:rPr>
        <w:t>А</w:t>
      </w:r>
      <w:r w:rsidRPr="00B15B2D">
        <w:rPr>
          <w:rStyle w:val="FontStyle16"/>
          <w:b/>
        </w:rPr>
        <w:t>.</w:t>
      </w:r>
      <w:r>
        <w:rPr>
          <w:rStyle w:val="FontStyle16"/>
          <w:b/>
        </w:rPr>
        <w:t>М</w:t>
      </w:r>
      <w:r w:rsidRPr="00B15B2D">
        <w:rPr>
          <w:rStyle w:val="FontStyle16"/>
          <w:b/>
        </w:rPr>
        <w:t xml:space="preserve">. </w:t>
      </w:r>
      <w:proofErr w:type="gramStart"/>
      <w:r>
        <w:rPr>
          <w:rStyle w:val="FontStyle16"/>
          <w:b/>
        </w:rPr>
        <w:t>Нелин</w:t>
      </w:r>
      <w:proofErr w:type="gramEnd"/>
    </w:p>
    <w:p w:rsidR="009600CB" w:rsidRDefault="009600CB"/>
    <w:sectPr w:rsidR="009600CB" w:rsidSect="00683628">
      <w:footerReference w:type="default" r:id="rId7"/>
      <w:pgSz w:w="11907" w:h="16840" w:code="9"/>
      <w:pgMar w:top="1134" w:right="1134" w:bottom="1134" w:left="170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B00" w:rsidRDefault="000B1B00">
      <w:r>
        <w:separator/>
      </w:r>
    </w:p>
  </w:endnote>
  <w:endnote w:type="continuationSeparator" w:id="0">
    <w:p w:rsidR="000B1B00" w:rsidRDefault="000B1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1EB" w:rsidRDefault="005F62A7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C67173">
      <w:rPr>
        <w:noProof/>
      </w:rPr>
      <w:t>3</w:t>
    </w:r>
    <w:r>
      <w:fldChar w:fldCharType="end"/>
    </w:r>
  </w:p>
  <w:p w:rsidR="009A61EB" w:rsidRDefault="000B1B0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B00" w:rsidRDefault="000B1B00">
      <w:r>
        <w:separator/>
      </w:r>
    </w:p>
  </w:footnote>
  <w:footnote w:type="continuationSeparator" w:id="0">
    <w:p w:rsidR="000B1B00" w:rsidRDefault="000B1B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C54"/>
    <w:rsid w:val="00052AC0"/>
    <w:rsid w:val="00066967"/>
    <w:rsid w:val="000B1B00"/>
    <w:rsid w:val="00195C54"/>
    <w:rsid w:val="001E7A89"/>
    <w:rsid w:val="00351A0D"/>
    <w:rsid w:val="003F0C2B"/>
    <w:rsid w:val="005130F7"/>
    <w:rsid w:val="0053045F"/>
    <w:rsid w:val="005F62A7"/>
    <w:rsid w:val="00614196"/>
    <w:rsid w:val="00671AC4"/>
    <w:rsid w:val="00683628"/>
    <w:rsid w:val="006A6AE6"/>
    <w:rsid w:val="009600CB"/>
    <w:rsid w:val="00AC446B"/>
    <w:rsid w:val="00C0004D"/>
    <w:rsid w:val="00C441DC"/>
    <w:rsid w:val="00C67173"/>
    <w:rsid w:val="00CA133B"/>
    <w:rsid w:val="00D52E84"/>
    <w:rsid w:val="00EC1981"/>
    <w:rsid w:val="00F26E29"/>
    <w:rsid w:val="00FE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2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62A7"/>
    <w:pPr>
      <w:keepNext/>
      <w:widowControl/>
      <w:autoSpaceDE/>
      <w:autoSpaceDN/>
      <w:adjustRightInd/>
      <w:jc w:val="center"/>
      <w:outlineLvl w:val="0"/>
    </w:pPr>
    <w:rPr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62A7"/>
    <w:pPr>
      <w:keepNext/>
      <w:keepLines/>
      <w:widowControl/>
      <w:autoSpaceDE/>
      <w:autoSpaceDN/>
      <w:adjustRightInd/>
      <w:spacing w:before="20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62A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5F62A7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paragraph" w:customStyle="1" w:styleId="Style8">
    <w:name w:val="Style8"/>
    <w:basedOn w:val="a"/>
    <w:uiPriority w:val="99"/>
    <w:rsid w:val="005F62A7"/>
    <w:pPr>
      <w:spacing w:line="322" w:lineRule="exact"/>
      <w:ind w:firstLine="686"/>
      <w:jc w:val="both"/>
    </w:pPr>
  </w:style>
  <w:style w:type="paragraph" w:customStyle="1" w:styleId="Style9">
    <w:name w:val="Style9"/>
    <w:basedOn w:val="a"/>
    <w:uiPriority w:val="99"/>
    <w:rsid w:val="005F62A7"/>
    <w:pPr>
      <w:spacing w:line="322" w:lineRule="exact"/>
      <w:ind w:firstLine="773"/>
      <w:jc w:val="both"/>
    </w:pPr>
  </w:style>
  <w:style w:type="character" w:customStyle="1" w:styleId="FontStyle16">
    <w:name w:val="Font Style16"/>
    <w:uiPriority w:val="99"/>
    <w:rsid w:val="005F62A7"/>
    <w:rPr>
      <w:rFonts w:ascii="Times New Roman" w:hAnsi="Times New Roman" w:cs="Times New Roman"/>
      <w:sz w:val="28"/>
      <w:szCs w:val="28"/>
    </w:rPr>
  </w:style>
  <w:style w:type="paragraph" w:styleId="a3">
    <w:name w:val="footer"/>
    <w:basedOn w:val="a"/>
    <w:link w:val="a4"/>
    <w:uiPriority w:val="99"/>
    <w:unhideWhenUsed/>
    <w:rsid w:val="005F62A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5F62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5F62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2A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0004D"/>
    <w:pPr>
      <w:ind w:left="720"/>
      <w:contextualSpacing/>
    </w:pPr>
    <w:rPr>
      <w:rFonts w:ascii="Arial" w:hAnsi="Arial" w:cs="Arial"/>
      <w:b/>
      <w:bCs/>
      <w:sz w:val="20"/>
      <w:szCs w:val="20"/>
    </w:rPr>
  </w:style>
  <w:style w:type="paragraph" w:styleId="a8">
    <w:name w:val="No Spacing"/>
    <w:uiPriority w:val="1"/>
    <w:qFormat/>
    <w:rsid w:val="00C000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2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62A7"/>
    <w:pPr>
      <w:keepNext/>
      <w:widowControl/>
      <w:autoSpaceDE/>
      <w:autoSpaceDN/>
      <w:adjustRightInd/>
      <w:jc w:val="center"/>
      <w:outlineLvl w:val="0"/>
    </w:pPr>
    <w:rPr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62A7"/>
    <w:pPr>
      <w:keepNext/>
      <w:keepLines/>
      <w:widowControl/>
      <w:autoSpaceDE/>
      <w:autoSpaceDN/>
      <w:adjustRightInd/>
      <w:spacing w:before="20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62A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5F62A7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paragraph" w:customStyle="1" w:styleId="Style8">
    <w:name w:val="Style8"/>
    <w:basedOn w:val="a"/>
    <w:uiPriority w:val="99"/>
    <w:rsid w:val="005F62A7"/>
    <w:pPr>
      <w:spacing w:line="322" w:lineRule="exact"/>
      <w:ind w:firstLine="686"/>
      <w:jc w:val="both"/>
    </w:pPr>
  </w:style>
  <w:style w:type="paragraph" w:customStyle="1" w:styleId="Style9">
    <w:name w:val="Style9"/>
    <w:basedOn w:val="a"/>
    <w:uiPriority w:val="99"/>
    <w:rsid w:val="005F62A7"/>
    <w:pPr>
      <w:spacing w:line="322" w:lineRule="exact"/>
      <w:ind w:firstLine="773"/>
      <w:jc w:val="both"/>
    </w:pPr>
  </w:style>
  <w:style w:type="character" w:customStyle="1" w:styleId="FontStyle16">
    <w:name w:val="Font Style16"/>
    <w:uiPriority w:val="99"/>
    <w:rsid w:val="005F62A7"/>
    <w:rPr>
      <w:rFonts w:ascii="Times New Roman" w:hAnsi="Times New Roman" w:cs="Times New Roman"/>
      <w:sz w:val="28"/>
      <w:szCs w:val="28"/>
    </w:rPr>
  </w:style>
  <w:style w:type="paragraph" w:styleId="a3">
    <w:name w:val="footer"/>
    <w:basedOn w:val="a"/>
    <w:link w:val="a4"/>
    <w:uiPriority w:val="99"/>
    <w:unhideWhenUsed/>
    <w:rsid w:val="005F62A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5F62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5F62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2A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0004D"/>
    <w:pPr>
      <w:ind w:left="720"/>
      <w:contextualSpacing/>
    </w:pPr>
    <w:rPr>
      <w:rFonts w:ascii="Arial" w:hAnsi="Arial" w:cs="Arial"/>
      <w:b/>
      <w:bCs/>
      <w:sz w:val="20"/>
      <w:szCs w:val="20"/>
    </w:rPr>
  </w:style>
  <w:style w:type="paragraph" w:styleId="a8">
    <w:name w:val="No Spacing"/>
    <w:uiPriority w:val="1"/>
    <w:qFormat/>
    <w:rsid w:val="00C000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2018-08-20T10:43:00Z</dcterms:created>
  <dcterms:modified xsi:type="dcterms:W3CDTF">2018-08-29T06:15:00Z</dcterms:modified>
</cp:coreProperties>
</file>