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75" w:rsidRPr="0033199F" w:rsidRDefault="001E1575" w:rsidP="001E1575">
      <w:pPr>
        <w:pStyle w:val="Oaenoaieoiaioa"/>
        <w:ind w:firstLine="0"/>
        <w:jc w:val="center"/>
        <w:rPr>
          <w:b/>
          <w:bCs/>
          <w:color w:val="000000" w:themeColor="text1"/>
          <w:sz w:val="32"/>
          <w:szCs w:val="32"/>
        </w:rPr>
      </w:pPr>
      <w:r w:rsidRPr="0033199F">
        <w:rPr>
          <w:b/>
          <w:bCs/>
          <w:color w:val="000000" w:themeColor="text1"/>
          <w:sz w:val="32"/>
          <w:szCs w:val="32"/>
        </w:rPr>
        <w:t>ИВАНТЕЕВСКОЕ РАЙОННОЕ СОБРАНИЕ</w:t>
      </w:r>
    </w:p>
    <w:p w:rsidR="001E1575" w:rsidRPr="0033199F" w:rsidRDefault="001E1575" w:rsidP="001E1575">
      <w:pPr>
        <w:pStyle w:val="Oaenoaieoiaioa"/>
        <w:ind w:firstLine="0"/>
        <w:jc w:val="center"/>
        <w:rPr>
          <w:b/>
          <w:bCs/>
          <w:color w:val="000000" w:themeColor="text1"/>
          <w:sz w:val="32"/>
          <w:szCs w:val="32"/>
        </w:rPr>
      </w:pPr>
      <w:r w:rsidRPr="0033199F">
        <w:rPr>
          <w:b/>
          <w:bCs/>
          <w:color w:val="000000" w:themeColor="text1"/>
          <w:sz w:val="32"/>
          <w:szCs w:val="32"/>
        </w:rPr>
        <w:t>ИВАНТЕЕВСКОГО МУНИЦИПАЛЬНОГО РАЙОНА</w:t>
      </w:r>
    </w:p>
    <w:p w:rsidR="001E1575" w:rsidRPr="0033199F" w:rsidRDefault="001E1575" w:rsidP="001E1575">
      <w:pPr>
        <w:pStyle w:val="Oaenoaieoiaioa"/>
        <w:ind w:firstLine="0"/>
        <w:jc w:val="center"/>
        <w:rPr>
          <w:b/>
          <w:bCs/>
          <w:color w:val="000000" w:themeColor="text1"/>
          <w:sz w:val="32"/>
          <w:szCs w:val="32"/>
        </w:rPr>
      </w:pPr>
      <w:r w:rsidRPr="0033199F">
        <w:rPr>
          <w:b/>
          <w:bCs/>
          <w:color w:val="000000" w:themeColor="text1"/>
          <w:sz w:val="32"/>
          <w:szCs w:val="32"/>
        </w:rPr>
        <w:t>САРАТОВСКОЙ ОБЛАСТИ</w:t>
      </w:r>
    </w:p>
    <w:p w:rsidR="001E1575" w:rsidRPr="0033199F" w:rsidRDefault="001E1575" w:rsidP="001E1575">
      <w:pPr>
        <w:pStyle w:val="1"/>
        <w:numPr>
          <w:ilvl w:val="0"/>
          <w:numId w:val="2"/>
        </w:numPr>
        <w:rPr>
          <w:color w:val="000000" w:themeColor="text1"/>
          <w:szCs w:val="28"/>
        </w:rPr>
      </w:pPr>
    </w:p>
    <w:p w:rsidR="001E1575" w:rsidRPr="0033199F" w:rsidRDefault="001E1575" w:rsidP="001E1575">
      <w:pPr>
        <w:pStyle w:val="1"/>
        <w:numPr>
          <w:ilvl w:val="0"/>
          <w:numId w:val="2"/>
        </w:numPr>
        <w:rPr>
          <w:color w:val="000000" w:themeColor="text1"/>
          <w:szCs w:val="28"/>
        </w:rPr>
      </w:pPr>
      <w:r w:rsidRPr="0033199F">
        <w:rPr>
          <w:color w:val="000000" w:themeColor="text1"/>
          <w:szCs w:val="28"/>
        </w:rPr>
        <w:t>Шестое заседание пятого созыва</w:t>
      </w:r>
    </w:p>
    <w:p w:rsidR="001E1575" w:rsidRPr="0033199F" w:rsidRDefault="001E1575" w:rsidP="001E1575">
      <w:pPr>
        <w:tabs>
          <w:tab w:val="left" w:pos="5480"/>
        </w:tabs>
        <w:jc w:val="right"/>
        <w:rPr>
          <w:b/>
          <w:color w:val="000000" w:themeColor="text1"/>
          <w:sz w:val="26"/>
          <w:szCs w:val="26"/>
        </w:rPr>
      </w:pPr>
      <w:r w:rsidRPr="0033199F">
        <w:rPr>
          <w:color w:val="000000" w:themeColor="text1"/>
        </w:rPr>
        <w:tab/>
      </w:r>
    </w:p>
    <w:p w:rsidR="001E1575" w:rsidRPr="0033199F" w:rsidRDefault="001E1575" w:rsidP="001E1575">
      <w:pPr>
        <w:pStyle w:val="1"/>
        <w:numPr>
          <w:ilvl w:val="0"/>
          <w:numId w:val="2"/>
        </w:numPr>
        <w:rPr>
          <w:b w:val="0"/>
          <w:color w:val="000000" w:themeColor="text1"/>
          <w:sz w:val="24"/>
        </w:rPr>
      </w:pPr>
      <w:proofErr w:type="gramStart"/>
      <w:r w:rsidRPr="0033199F">
        <w:rPr>
          <w:color w:val="000000" w:themeColor="text1"/>
        </w:rPr>
        <w:t>Р</w:t>
      </w:r>
      <w:proofErr w:type="gramEnd"/>
      <w:r w:rsidRPr="0033199F">
        <w:rPr>
          <w:color w:val="000000" w:themeColor="text1"/>
        </w:rPr>
        <w:t xml:space="preserve"> Е Ш Е Н И Е №</w:t>
      </w:r>
      <w:r w:rsidR="0033199F" w:rsidRPr="0033199F">
        <w:rPr>
          <w:color w:val="000000" w:themeColor="text1"/>
        </w:rPr>
        <w:t>12</w:t>
      </w:r>
    </w:p>
    <w:p w:rsidR="001E1575" w:rsidRPr="0033199F" w:rsidRDefault="001E1575" w:rsidP="001E1575">
      <w:pPr>
        <w:pStyle w:val="1"/>
        <w:numPr>
          <w:ilvl w:val="0"/>
          <w:numId w:val="2"/>
        </w:numPr>
        <w:jc w:val="left"/>
        <w:rPr>
          <w:b w:val="0"/>
          <w:color w:val="000000" w:themeColor="text1"/>
          <w:sz w:val="24"/>
        </w:rPr>
      </w:pPr>
    </w:p>
    <w:p w:rsidR="001E1575" w:rsidRPr="0033199F" w:rsidRDefault="001E1575" w:rsidP="001E1575">
      <w:pPr>
        <w:pStyle w:val="1"/>
        <w:numPr>
          <w:ilvl w:val="0"/>
          <w:numId w:val="2"/>
        </w:numPr>
        <w:jc w:val="left"/>
        <w:rPr>
          <w:b w:val="0"/>
          <w:color w:val="000000" w:themeColor="text1"/>
          <w:sz w:val="24"/>
        </w:rPr>
      </w:pPr>
      <w:r w:rsidRPr="0033199F">
        <w:rPr>
          <w:b w:val="0"/>
          <w:color w:val="000000" w:themeColor="text1"/>
          <w:sz w:val="24"/>
        </w:rPr>
        <w:t>от 15 февраля 2017 года</w:t>
      </w:r>
    </w:p>
    <w:p w:rsidR="001E1575" w:rsidRPr="0033199F" w:rsidRDefault="001E1575" w:rsidP="001E1575">
      <w:pPr>
        <w:jc w:val="center"/>
        <w:rPr>
          <w:color w:val="000000" w:themeColor="text1"/>
          <w:sz w:val="26"/>
        </w:rPr>
      </w:pPr>
      <w:proofErr w:type="gramStart"/>
      <w:r w:rsidRPr="0033199F">
        <w:rPr>
          <w:color w:val="000000" w:themeColor="text1"/>
          <w:sz w:val="26"/>
        </w:rPr>
        <w:t>с</w:t>
      </w:r>
      <w:proofErr w:type="gramEnd"/>
      <w:r w:rsidRPr="0033199F">
        <w:rPr>
          <w:color w:val="000000" w:themeColor="text1"/>
          <w:sz w:val="26"/>
        </w:rPr>
        <w:t>. Ивантеевка</w:t>
      </w:r>
    </w:p>
    <w:p w:rsidR="001E1575" w:rsidRPr="0033199F" w:rsidRDefault="001E1575" w:rsidP="001E1575">
      <w:pPr>
        <w:pStyle w:val="a5"/>
        <w:rPr>
          <w:rFonts w:ascii="Times New Roman" w:hAnsi="Times New Roman" w:cs="Times New Roman"/>
          <w:b/>
          <w:color w:val="000000" w:themeColor="text1"/>
        </w:rPr>
      </w:pPr>
    </w:p>
    <w:p w:rsidR="001E1575" w:rsidRPr="0033199F" w:rsidRDefault="001E1575" w:rsidP="001E1575">
      <w:pPr>
        <w:pStyle w:val="a5"/>
        <w:rPr>
          <w:rFonts w:ascii="Times New Roman" w:hAnsi="Times New Roman" w:cs="Times New Roman"/>
          <w:b/>
          <w:color w:val="000000" w:themeColor="text1"/>
          <w:sz w:val="24"/>
          <w:szCs w:val="24"/>
        </w:rPr>
      </w:pPr>
      <w:r w:rsidRPr="0033199F">
        <w:rPr>
          <w:rFonts w:ascii="Times New Roman" w:hAnsi="Times New Roman" w:cs="Times New Roman"/>
          <w:b/>
          <w:color w:val="000000" w:themeColor="text1"/>
          <w:sz w:val="24"/>
          <w:szCs w:val="24"/>
        </w:rPr>
        <w:t>«Об утверждении Положения о порядке представления</w:t>
      </w:r>
    </w:p>
    <w:p w:rsidR="001E1575" w:rsidRPr="0033199F" w:rsidRDefault="001E1575" w:rsidP="001E1575">
      <w:pPr>
        <w:pStyle w:val="a5"/>
        <w:rPr>
          <w:rFonts w:ascii="Times New Roman" w:hAnsi="Times New Roman" w:cs="Times New Roman"/>
          <w:b/>
          <w:color w:val="000000" w:themeColor="text1"/>
          <w:sz w:val="24"/>
          <w:szCs w:val="24"/>
        </w:rPr>
      </w:pPr>
      <w:r w:rsidRPr="0033199F">
        <w:rPr>
          <w:rFonts w:ascii="Times New Roman" w:hAnsi="Times New Roman" w:cs="Times New Roman"/>
          <w:b/>
          <w:color w:val="000000" w:themeColor="text1"/>
          <w:sz w:val="24"/>
          <w:szCs w:val="24"/>
        </w:rPr>
        <w:t>платных услуг и иной приносящей доход деятельности</w:t>
      </w:r>
    </w:p>
    <w:p w:rsidR="001E1575" w:rsidRPr="0033199F" w:rsidRDefault="001E1575" w:rsidP="001E1575">
      <w:pPr>
        <w:pStyle w:val="a5"/>
        <w:rPr>
          <w:rFonts w:ascii="Times New Roman" w:hAnsi="Times New Roman" w:cs="Times New Roman"/>
          <w:b/>
          <w:color w:val="000000" w:themeColor="text1"/>
          <w:sz w:val="24"/>
          <w:szCs w:val="24"/>
        </w:rPr>
      </w:pPr>
      <w:proofErr w:type="gramStart"/>
      <w:r w:rsidRPr="0033199F">
        <w:rPr>
          <w:rFonts w:ascii="Times New Roman" w:hAnsi="Times New Roman" w:cs="Times New Roman"/>
          <w:b/>
          <w:color w:val="000000" w:themeColor="text1"/>
          <w:sz w:val="24"/>
          <w:szCs w:val="24"/>
        </w:rPr>
        <w:t>представляемых</w:t>
      </w:r>
      <w:proofErr w:type="gramEnd"/>
      <w:r w:rsidRPr="0033199F">
        <w:rPr>
          <w:rFonts w:ascii="Times New Roman" w:hAnsi="Times New Roman" w:cs="Times New Roman"/>
          <w:b/>
          <w:color w:val="000000" w:themeColor="text1"/>
          <w:sz w:val="24"/>
          <w:szCs w:val="24"/>
        </w:rPr>
        <w:t xml:space="preserve"> муниципальными учреждениями культуры</w:t>
      </w:r>
    </w:p>
    <w:p w:rsidR="001E1575" w:rsidRPr="0033199F" w:rsidRDefault="001E1575" w:rsidP="001E1575">
      <w:pPr>
        <w:pStyle w:val="a5"/>
        <w:rPr>
          <w:rFonts w:ascii="Times New Roman" w:hAnsi="Times New Roman" w:cs="Times New Roman"/>
          <w:b/>
          <w:color w:val="000000" w:themeColor="text1"/>
          <w:sz w:val="24"/>
          <w:szCs w:val="24"/>
        </w:rPr>
      </w:pPr>
      <w:r w:rsidRPr="0033199F">
        <w:rPr>
          <w:rFonts w:ascii="Times New Roman" w:hAnsi="Times New Roman" w:cs="Times New Roman"/>
          <w:b/>
          <w:color w:val="000000" w:themeColor="text1"/>
          <w:sz w:val="24"/>
          <w:szCs w:val="24"/>
        </w:rPr>
        <w:t xml:space="preserve">Ивантеевского муниципального района на 2017-2019 </w:t>
      </w:r>
      <w:proofErr w:type="spellStart"/>
      <w:r w:rsidRPr="0033199F">
        <w:rPr>
          <w:rFonts w:ascii="Times New Roman" w:hAnsi="Times New Roman" w:cs="Times New Roman"/>
          <w:b/>
          <w:color w:val="000000" w:themeColor="text1"/>
          <w:sz w:val="24"/>
          <w:szCs w:val="24"/>
        </w:rPr>
        <w:t>г.</w:t>
      </w:r>
      <w:proofErr w:type="gramStart"/>
      <w:r w:rsidRPr="0033199F">
        <w:rPr>
          <w:rFonts w:ascii="Times New Roman" w:hAnsi="Times New Roman" w:cs="Times New Roman"/>
          <w:b/>
          <w:color w:val="000000" w:themeColor="text1"/>
          <w:sz w:val="24"/>
          <w:szCs w:val="24"/>
        </w:rPr>
        <w:t>г</w:t>
      </w:r>
      <w:proofErr w:type="spellEnd"/>
      <w:proofErr w:type="gramEnd"/>
      <w:r w:rsidRPr="0033199F">
        <w:rPr>
          <w:rFonts w:ascii="Times New Roman" w:hAnsi="Times New Roman" w:cs="Times New Roman"/>
          <w:b/>
          <w:color w:val="000000" w:themeColor="text1"/>
          <w:sz w:val="24"/>
          <w:szCs w:val="24"/>
        </w:rPr>
        <w:t>.»</w:t>
      </w:r>
    </w:p>
    <w:p w:rsidR="000E57A4" w:rsidRPr="0033199F" w:rsidRDefault="000E57A4" w:rsidP="000E57A4">
      <w:pPr>
        <w:ind w:firstLine="709"/>
        <w:jc w:val="both"/>
        <w:rPr>
          <w:color w:val="000000" w:themeColor="text1"/>
          <w:sz w:val="28"/>
          <w:szCs w:val="28"/>
        </w:rPr>
      </w:pPr>
    </w:p>
    <w:p w:rsidR="001E1575" w:rsidRPr="0033199F" w:rsidRDefault="001E1575" w:rsidP="000E57A4">
      <w:pPr>
        <w:ind w:firstLine="709"/>
        <w:jc w:val="both"/>
        <w:rPr>
          <w:rFonts w:eastAsia="Arial"/>
          <w:b/>
          <w:color w:val="000000" w:themeColor="text1"/>
          <w:sz w:val="28"/>
          <w:szCs w:val="28"/>
          <w:shd w:val="clear" w:color="auto" w:fill="FFFFFF"/>
        </w:rPr>
      </w:pPr>
      <w:proofErr w:type="gramStart"/>
      <w:r w:rsidRPr="0033199F">
        <w:rPr>
          <w:color w:val="000000" w:themeColor="text1"/>
          <w:sz w:val="28"/>
          <w:szCs w:val="28"/>
        </w:rPr>
        <w:t>В соответствии с Закон</w:t>
      </w:r>
      <w:r w:rsidR="000E57A4" w:rsidRPr="0033199F">
        <w:rPr>
          <w:color w:val="000000" w:themeColor="text1"/>
          <w:sz w:val="28"/>
          <w:szCs w:val="28"/>
        </w:rPr>
        <w:t>ами</w:t>
      </w:r>
      <w:r w:rsidRPr="0033199F">
        <w:rPr>
          <w:color w:val="000000" w:themeColor="text1"/>
          <w:sz w:val="28"/>
          <w:szCs w:val="28"/>
        </w:rPr>
        <w:t xml:space="preserve"> Российской Федерации от 9 октября 1992 года №3612-1 «Основы законодательства Российской Федерации о культуре»</w:t>
      </w:r>
      <w:r w:rsidR="000E57A4" w:rsidRPr="0033199F">
        <w:rPr>
          <w:color w:val="000000" w:themeColor="text1"/>
          <w:sz w:val="28"/>
          <w:szCs w:val="28"/>
        </w:rPr>
        <w:t>,</w:t>
      </w:r>
      <w:r w:rsidRPr="0033199F">
        <w:rPr>
          <w:color w:val="000000" w:themeColor="text1"/>
          <w:sz w:val="28"/>
          <w:szCs w:val="28"/>
        </w:rPr>
        <w:t xml:space="preserve"> от 29 декабря 1994 </w:t>
      </w:r>
      <w:r w:rsidR="000E57A4" w:rsidRPr="0033199F">
        <w:rPr>
          <w:color w:val="000000" w:themeColor="text1"/>
          <w:sz w:val="28"/>
          <w:szCs w:val="28"/>
        </w:rPr>
        <w:t xml:space="preserve">года </w:t>
      </w:r>
      <w:r w:rsidRPr="0033199F">
        <w:rPr>
          <w:color w:val="000000" w:themeColor="text1"/>
          <w:sz w:val="28"/>
          <w:szCs w:val="28"/>
        </w:rPr>
        <w:t>№78-ФЗ «О библиотечном деле»</w:t>
      </w:r>
      <w:r w:rsidR="000E57A4" w:rsidRPr="0033199F">
        <w:rPr>
          <w:color w:val="000000" w:themeColor="text1"/>
          <w:sz w:val="28"/>
          <w:szCs w:val="28"/>
        </w:rPr>
        <w:t>,</w:t>
      </w:r>
      <w:r w:rsidRPr="0033199F">
        <w:rPr>
          <w:color w:val="000000" w:themeColor="text1"/>
          <w:sz w:val="28"/>
          <w:szCs w:val="28"/>
        </w:rPr>
        <w:t xml:space="preserve"> Федеральными за</w:t>
      </w:r>
      <w:r w:rsidR="000E57A4" w:rsidRPr="0033199F">
        <w:rPr>
          <w:color w:val="000000" w:themeColor="text1"/>
          <w:sz w:val="28"/>
          <w:szCs w:val="28"/>
        </w:rPr>
        <w:t>конами от 12 января 1996 года №</w:t>
      </w:r>
      <w:r w:rsidRPr="0033199F">
        <w:rPr>
          <w:color w:val="000000" w:themeColor="text1"/>
          <w:sz w:val="28"/>
          <w:szCs w:val="28"/>
        </w:rPr>
        <w:t>7-ФЗ «О некоммерческих организа</w:t>
      </w:r>
      <w:r w:rsidR="000E57A4" w:rsidRPr="0033199F">
        <w:rPr>
          <w:color w:val="000000" w:themeColor="text1"/>
          <w:sz w:val="28"/>
          <w:szCs w:val="28"/>
        </w:rPr>
        <w:t>циях», от 6 октября 2003 года №131-</w:t>
      </w:r>
      <w:r w:rsidRPr="0033199F">
        <w:rPr>
          <w:color w:val="000000" w:themeColor="text1"/>
          <w:sz w:val="28"/>
          <w:szCs w:val="28"/>
        </w:rPr>
        <w:t>ФЗ «О</w:t>
      </w:r>
      <w:r w:rsidR="000E57A4" w:rsidRPr="0033199F">
        <w:rPr>
          <w:color w:val="000000" w:themeColor="text1"/>
          <w:sz w:val="28"/>
          <w:szCs w:val="28"/>
        </w:rPr>
        <w:t xml:space="preserve">б </w:t>
      </w:r>
      <w:r w:rsidRPr="0033199F">
        <w:rPr>
          <w:color w:val="000000" w:themeColor="text1"/>
          <w:sz w:val="28"/>
          <w:szCs w:val="28"/>
        </w:rPr>
        <w:t>общих принципах организации местного самоуправления в РФ»</w:t>
      </w:r>
      <w:r w:rsidR="000E57A4" w:rsidRPr="0033199F">
        <w:rPr>
          <w:color w:val="000000" w:themeColor="text1"/>
          <w:sz w:val="28"/>
          <w:szCs w:val="28"/>
        </w:rPr>
        <w:t>,</w:t>
      </w:r>
      <w:r w:rsidRPr="0033199F">
        <w:rPr>
          <w:color w:val="000000" w:themeColor="text1"/>
          <w:sz w:val="28"/>
          <w:szCs w:val="28"/>
        </w:rPr>
        <w:t xml:space="preserve"> Законом РФ «Об образовании» от 29.12.2012 г</w:t>
      </w:r>
      <w:r w:rsidR="000E57A4" w:rsidRPr="0033199F">
        <w:rPr>
          <w:color w:val="000000" w:themeColor="text1"/>
          <w:sz w:val="28"/>
          <w:szCs w:val="28"/>
        </w:rPr>
        <w:t>ода №273-ФЗ</w:t>
      </w:r>
      <w:proofErr w:type="gramEnd"/>
      <w:r w:rsidR="000E57A4" w:rsidRPr="0033199F">
        <w:rPr>
          <w:color w:val="000000" w:themeColor="text1"/>
          <w:sz w:val="28"/>
          <w:szCs w:val="28"/>
        </w:rPr>
        <w:t xml:space="preserve">, </w:t>
      </w:r>
      <w:r w:rsidRPr="0033199F">
        <w:rPr>
          <w:rFonts w:eastAsia="Arial"/>
          <w:color w:val="000000" w:themeColor="text1"/>
          <w:sz w:val="28"/>
          <w:szCs w:val="28"/>
          <w:shd w:val="clear" w:color="auto" w:fill="FFFFFF"/>
        </w:rPr>
        <w:t xml:space="preserve">Уставами районных муниципальных учреждений культуры: РМУК «Ивантеевская </w:t>
      </w:r>
      <w:proofErr w:type="spellStart"/>
      <w:r w:rsidRPr="0033199F">
        <w:rPr>
          <w:rFonts w:eastAsia="Arial"/>
          <w:color w:val="000000" w:themeColor="text1"/>
          <w:sz w:val="28"/>
          <w:szCs w:val="28"/>
          <w:shd w:val="clear" w:color="auto" w:fill="FFFFFF"/>
        </w:rPr>
        <w:t>межпоселенческая</w:t>
      </w:r>
      <w:proofErr w:type="spellEnd"/>
      <w:r w:rsidRPr="0033199F">
        <w:rPr>
          <w:rFonts w:eastAsia="Arial"/>
          <w:color w:val="000000" w:themeColor="text1"/>
          <w:sz w:val="28"/>
          <w:szCs w:val="28"/>
          <w:shd w:val="clear" w:color="auto" w:fill="FFFFFF"/>
        </w:rPr>
        <w:t xml:space="preserve"> центральная библиотека», МУ «Центральный Дом Культуры» и МОУ ДОД «Детская школа искусств»  </w:t>
      </w:r>
      <w:proofErr w:type="gramStart"/>
      <w:r w:rsidRPr="0033199F">
        <w:rPr>
          <w:rFonts w:eastAsia="Arial"/>
          <w:color w:val="000000" w:themeColor="text1"/>
          <w:sz w:val="28"/>
          <w:szCs w:val="28"/>
          <w:shd w:val="clear" w:color="auto" w:fill="FFFFFF"/>
        </w:rPr>
        <w:t>с</w:t>
      </w:r>
      <w:proofErr w:type="gramEnd"/>
      <w:r w:rsidRPr="0033199F">
        <w:rPr>
          <w:rFonts w:eastAsia="Arial"/>
          <w:color w:val="000000" w:themeColor="text1"/>
          <w:sz w:val="28"/>
          <w:szCs w:val="28"/>
          <w:shd w:val="clear" w:color="auto" w:fill="FFFFFF"/>
        </w:rPr>
        <w:t xml:space="preserve">. </w:t>
      </w:r>
      <w:proofErr w:type="gramStart"/>
      <w:r w:rsidRPr="0033199F">
        <w:rPr>
          <w:rFonts w:eastAsia="Arial"/>
          <w:color w:val="000000" w:themeColor="text1"/>
          <w:sz w:val="28"/>
          <w:szCs w:val="28"/>
          <w:shd w:val="clear" w:color="auto" w:fill="FFFFFF"/>
        </w:rPr>
        <w:t>Ивантеевка</w:t>
      </w:r>
      <w:proofErr w:type="gramEnd"/>
      <w:r w:rsidRPr="0033199F">
        <w:rPr>
          <w:rFonts w:eastAsia="Arial"/>
          <w:color w:val="000000" w:themeColor="text1"/>
          <w:sz w:val="28"/>
          <w:szCs w:val="28"/>
          <w:shd w:val="clear" w:color="auto" w:fill="FFFFFF"/>
        </w:rPr>
        <w:t>, в целях упорядочения оказания платных представляемых муници</w:t>
      </w:r>
      <w:r w:rsidR="000E57A4" w:rsidRPr="0033199F">
        <w:rPr>
          <w:rFonts w:eastAsia="Arial"/>
          <w:color w:val="000000" w:themeColor="text1"/>
          <w:sz w:val="28"/>
          <w:szCs w:val="28"/>
          <w:shd w:val="clear" w:color="auto" w:fill="FFFFFF"/>
        </w:rPr>
        <w:t xml:space="preserve">пальными учреждениями культуры </w:t>
      </w:r>
      <w:r w:rsidRPr="0033199F">
        <w:rPr>
          <w:rFonts w:eastAsia="Arial"/>
          <w:color w:val="000000" w:themeColor="text1"/>
          <w:sz w:val="28"/>
          <w:szCs w:val="28"/>
          <w:shd w:val="clear" w:color="auto" w:fill="FFFFFF"/>
        </w:rPr>
        <w:t xml:space="preserve">и на основании статьи 19 Устава Ивантеевского муниципального района, Ивантеевское районное Собрание </w:t>
      </w:r>
      <w:r w:rsidRPr="0033199F">
        <w:rPr>
          <w:rFonts w:eastAsia="Arial"/>
          <w:b/>
          <w:color w:val="000000" w:themeColor="text1"/>
          <w:sz w:val="28"/>
          <w:szCs w:val="28"/>
          <w:shd w:val="clear" w:color="auto" w:fill="FFFFFF"/>
        </w:rPr>
        <w:t>РЕШИЛО:</w:t>
      </w:r>
    </w:p>
    <w:p w:rsidR="00D66DD8" w:rsidRPr="0033199F" w:rsidRDefault="001E1575" w:rsidP="00D66DD8">
      <w:pPr>
        <w:ind w:firstLine="720"/>
        <w:jc w:val="both"/>
        <w:rPr>
          <w:color w:val="000000" w:themeColor="text1"/>
          <w:sz w:val="28"/>
          <w:szCs w:val="28"/>
        </w:rPr>
      </w:pPr>
      <w:r w:rsidRPr="0033199F">
        <w:rPr>
          <w:color w:val="000000" w:themeColor="text1"/>
          <w:sz w:val="28"/>
          <w:szCs w:val="28"/>
          <w:lang w:eastAsia="ru-RU"/>
        </w:rPr>
        <w:t xml:space="preserve">1. Утвердить Положение о платных услугах и иной приносящей доход деятельности, предоставляемых муниципальными учреждениями культуры Ивантеевского муниципального района на 2017-2019 гг. согласно </w:t>
      </w:r>
      <w:r w:rsidR="008701F6" w:rsidRPr="0033199F">
        <w:rPr>
          <w:color w:val="000000" w:themeColor="text1"/>
          <w:sz w:val="28"/>
          <w:szCs w:val="28"/>
          <w:lang w:eastAsia="ru-RU"/>
        </w:rPr>
        <w:t>Приложению №1</w:t>
      </w:r>
      <w:r w:rsidRPr="0033199F">
        <w:rPr>
          <w:color w:val="000000" w:themeColor="text1"/>
          <w:sz w:val="28"/>
          <w:szCs w:val="28"/>
          <w:lang w:eastAsia="ru-RU"/>
        </w:rPr>
        <w:t>.</w:t>
      </w:r>
      <w:r w:rsidR="00D66DD8" w:rsidRPr="0033199F">
        <w:rPr>
          <w:color w:val="000000" w:themeColor="text1"/>
          <w:sz w:val="28"/>
          <w:szCs w:val="28"/>
        </w:rPr>
        <w:t xml:space="preserve"> </w:t>
      </w:r>
    </w:p>
    <w:p w:rsidR="001E1575" w:rsidRPr="0033199F" w:rsidRDefault="00D66DD8" w:rsidP="00D66DD8">
      <w:pPr>
        <w:ind w:firstLine="720"/>
        <w:jc w:val="both"/>
        <w:rPr>
          <w:color w:val="000000" w:themeColor="text1"/>
          <w:sz w:val="28"/>
          <w:szCs w:val="28"/>
        </w:rPr>
      </w:pPr>
      <w:r w:rsidRPr="0033199F">
        <w:rPr>
          <w:color w:val="000000" w:themeColor="text1"/>
          <w:sz w:val="28"/>
          <w:szCs w:val="28"/>
        </w:rPr>
        <w:t>2.</w:t>
      </w:r>
      <w:bookmarkStart w:id="0" w:name="sub_4"/>
      <w:r w:rsidRPr="0033199F">
        <w:rPr>
          <w:color w:val="000000" w:themeColor="text1"/>
          <w:sz w:val="28"/>
          <w:szCs w:val="28"/>
        </w:rPr>
        <w:t xml:space="preserve"> </w:t>
      </w:r>
      <w:proofErr w:type="gramStart"/>
      <w:r w:rsidRPr="0033199F">
        <w:rPr>
          <w:color w:val="000000" w:themeColor="text1"/>
          <w:sz w:val="28"/>
          <w:szCs w:val="28"/>
        </w:rPr>
        <w:t>Контроль за</w:t>
      </w:r>
      <w:proofErr w:type="gramEnd"/>
      <w:r w:rsidRPr="0033199F">
        <w:rPr>
          <w:color w:val="000000" w:themeColor="text1"/>
          <w:sz w:val="28"/>
          <w:szCs w:val="28"/>
        </w:rPr>
        <w:t xml:space="preserve"> исполнением настоящего решения возложить на председателя постоянной комиссии по социальной политике, охране здоровья, образованию, культуре, работе с молодёжью И.Н. </w:t>
      </w:r>
      <w:proofErr w:type="spellStart"/>
      <w:r w:rsidRPr="0033199F">
        <w:rPr>
          <w:color w:val="000000" w:themeColor="text1"/>
          <w:sz w:val="28"/>
          <w:szCs w:val="28"/>
        </w:rPr>
        <w:t>Кузовенкову</w:t>
      </w:r>
      <w:proofErr w:type="spellEnd"/>
      <w:r w:rsidRPr="0033199F">
        <w:rPr>
          <w:color w:val="000000" w:themeColor="text1"/>
          <w:sz w:val="28"/>
          <w:szCs w:val="28"/>
        </w:rPr>
        <w:t>.</w:t>
      </w:r>
      <w:bookmarkEnd w:id="0"/>
    </w:p>
    <w:p w:rsidR="001E1575" w:rsidRPr="0033199F" w:rsidRDefault="00D66DD8" w:rsidP="000E57A4">
      <w:pPr>
        <w:ind w:firstLine="709"/>
        <w:jc w:val="both"/>
        <w:rPr>
          <w:color w:val="000000" w:themeColor="text1"/>
          <w:sz w:val="28"/>
          <w:szCs w:val="28"/>
          <w:lang w:eastAsia="ru-RU"/>
        </w:rPr>
      </w:pPr>
      <w:r w:rsidRPr="0033199F">
        <w:rPr>
          <w:color w:val="000000" w:themeColor="text1"/>
          <w:sz w:val="28"/>
          <w:szCs w:val="28"/>
          <w:lang w:eastAsia="ru-RU"/>
        </w:rPr>
        <w:t>3</w:t>
      </w:r>
      <w:r w:rsidR="001E1575" w:rsidRPr="0033199F">
        <w:rPr>
          <w:color w:val="000000" w:themeColor="text1"/>
          <w:sz w:val="28"/>
          <w:szCs w:val="28"/>
          <w:lang w:eastAsia="ru-RU"/>
        </w:rPr>
        <w:t>. Настоящее решение вступает в силу со дня его подписания.</w:t>
      </w:r>
    </w:p>
    <w:p w:rsidR="000207A8" w:rsidRPr="0033199F" w:rsidRDefault="000207A8" w:rsidP="000207A8">
      <w:pPr>
        <w:shd w:val="clear" w:color="auto" w:fill="FFFFFF"/>
        <w:tabs>
          <w:tab w:val="left" w:pos="5257"/>
        </w:tabs>
        <w:spacing w:line="326" w:lineRule="exact"/>
        <w:ind w:right="67"/>
        <w:jc w:val="both"/>
        <w:rPr>
          <w:b/>
          <w:color w:val="000000" w:themeColor="text1"/>
          <w:sz w:val="28"/>
        </w:rPr>
      </w:pPr>
      <w:r w:rsidRPr="0033199F">
        <w:rPr>
          <w:b/>
          <w:color w:val="000000" w:themeColor="text1"/>
          <w:sz w:val="28"/>
        </w:rPr>
        <w:tab/>
      </w:r>
    </w:p>
    <w:p w:rsidR="000207A8" w:rsidRPr="0033199F" w:rsidRDefault="000207A8" w:rsidP="000207A8">
      <w:pPr>
        <w:shd w:val="clear" w:color="auto" w:fill="FFFFFF"/>
        <w:spacing w:line="326" w:lineRule="exact"/>
        <w:ind w:right="67"/>
        <w:jc w:val="both"/>
        <w:rPr>
          <w:b/>
          <w:color w:val="000000" w:themeColor="text1"/>
          <w:sz w:val="28"/>
        </w:rPr>
      </w:pPr>
      <w:r w:rsidRPr="0033199F">
        <w:rPr>
          <w:b/>
          <w:color w:val="000000" w:themeColor="text1"/>
          <w:sz w:val="28"/>
        </w:rPr>
        <w:t>Председатель Ивантеевского</w:t>
      </w:r>
    </w:p>
    <w:p w:rsidR="000207A8" w:rsidRPr="0033199F" w:rsidRDefault="000207A8" w:rsidP="000207A8">
      <w:pPr>
        <w:shd w:val="clear" w:color="auto" w:fill="FFFFFF"/>
        <w:spacing w:line="326" w:lineRule="exact"/>
        <w:ind w:right="67"/>
        <w:jc w:val="both"/>
        <w:rPr>
          <w:b/>
          <w:color w:val="000000" w:themeColor="text1"/>
          <w:sz w:val="28"/>
        </w:rPr>
      </w:pPr>
      <w:r w:rsidRPr="0033199F">
        <w:rPr>
          <w:b/>
          <w:color w:val="000000" w:themeColor="text1"/>
          <w:sz w:val="28"/>
        </w:rPr>
        <w:t xml:space="preserve">районного Собрания                                                                    А.М. </w:t>
      </w:r>
      <w:proofErr w:type="gramStart"/>
      <w:r w:rsidRPr="0033199F">
        <w:rPr>
          <w:b/>
          <w:color w:val="000000" w:themeColor="text1"/>
          <w:sz w:val="28"/>
        </w:rPr>
        <w:t>Нелин</w:t>
      </w:r>
      <w:proofErr w:type="gramEnd"/>
    </w:p>
    <w:p w:rsidR="000207A8" w:rsidRPr="0033199F" w:rsidRDefault="000207A8" w:rsidP="000207A8">
      <w:pPr>
        <w:shd w:val="clear" w:color="auto" w:fill="FFFFFF"/>
        <w:tabs>
          <w:tab w:val="left" w:pos="7797"/>
        </w:tabs>
        <w:spacing w:line="326" w:lineRule="exact"/>
        <w:ind w:right="67"/>
        <w:jc w:val="both"/>
        <w:rPr>
          <w:b/>
          <w:color w:val="000000" w:themeColor="text1"/>
          <w:sz w:val="28"/>
        </w:rPr>
      </w:pPr>
    </w:p>
    <w:p w:rsidR="000207A8" w:rsidRPr="0033199F" w:rsidRDefault="000207A8" w:rsidP="000207A8">
      <w:pPr>
        <w:shd w:val="clear" w:color="auto" w:fill="FFFFFF"/>
        <w:spacing w:line="326" w:lineRule="exact"/>
        <w:ind w:right="67"/>
        <w:jc w:val="both"/>
        <w:rPr>
          <w:b/>
          <w:color w:val="000000" w:themeColor="text1"/>
          <w:sz w:val="28"/>
        </w:rPr>
      </w:pPr>
      <w:r w:rsidRPr="0033199F">
        <w:rPr>
          <w:b/>
          <w:color w:val="000000" w:themeColor="text1"/>
          <w:sz w:val="28"/>
        </w:rPr>
        <w:t>Глава Ивантеевского</w:t>
      </w:r>
    </w:p>
    <w:p w:rsidR="000207A8" w:rsidRPr="0033199F" w:rsidRDefault="000207A8" w:rsidP="000207A8">
      <w:pPr>
        <w:shd w:val="clear" w:color="auto" w:fill="FFFFFF"/>
        <w:spacing w:line="326" w:lineRule="exact"/>
        <w:ind w:right="67"/>
        <w:jc w:val="both"/>
        <w:rPr>
          <w:b/>
          <w:color w:val="000000" w:themeColor="text1"/>
          <w:sz w:val="28"/>
        </w:rPr>
      </w:pPr>
      <w:r w:rsidRPr="0033199F">
        <w:rPr>
          <w:b/>
          <w:color w:val="000000" w:themeColor="text1"/>
          <w:sz w:val="28"/>
        </w:rPr>
        <w:t>муниципального района</w:t>
      </w:r>
    </w:p>
    <w:p w:rsidR="000207A8" w:rsidRPr="0033199F" w:rsidRDefault="000207A8" w:rsidP="000207A8">
      <w:pPr>
        <w:shd w:val="clear" w:color="auto" w:fill="FFFFFF"/>
        <w:tabs>
          <w:tab w:val="left" w:pos="7797"/>
        </w:tabs>
        <w:spacing w:line="326" w:lineRule="exact"/>
        <w:ind w:right="67"/>
        <w:jc w:val="both"/>
        <w:rPr>
          <w:b/>
          <w:color w:val="000000" w:themeColor="text1"/>
          <w:sz w:val="28"/>
        </w:rPr>
      </w:pPr>
      <w:r w:rsidRPr="0033199F">
        <w:rPr>
          <w:b/>
          <w:color w:val="000000" w:themeColor="text1"/>
          <w:sz w:val="28"/>
        </w:rPr>
        <w:t>Саратовской области                                                                  В.В. Басов</w:t>
      </w:r>
    </w:p>
    <w:p w:rsidR="002733C7" w:rsidRDefault="002733C7" w:rsidP="0071484A">
      <w:pPr>
        <w:pStyle w:val="a5"/>
        <w:jc w:val="right"/>
        <w:rPr>
          <w:rFonts w:ascii="Times New Roman" w:hAnsi="Times New Roman" w:cs="Times New Roman"/>
          <w:color w:val="000000" w:themeColor="text1"/>
          <w:sz w:val="24"/>
          <w:szCs w:val="24"/>
          <w:lang w:eastAsia="ru-RU"/>
        </w:rPr>
      </w:pPr>
    </w:p>
    <w:p w:rsidR="002733C7" w:rsidRDefault="002733C7" w:rsidP="0071484A">
      <w:pPr>
        <w:pStyle w:val="a5"/>
        <w:jc w:val="right"/>
        <w:rPr>
          <w:rFonts w:ascii="Times New Roman" w:hAnsi="Times New Roman" w:cs="Times New Roman"/>
          <w:color w:val="000000" w:themeColor="text1"/>
          <w:sz w:val="24"/>
          <w:szCs w:val="24"/>
          <w:lang w:eastAsia="ru-RU"/>
        </w:rPr>
      </w:pPr>
    </w:p>
    <w:p w:rsidR="002733C7" w:rsidRDefault="002733C7" w:rsidP="0071484A">
      <w:pPr>
        <w:pStyle w:val="a5"/>
        <w:jc w:val="right"/>
        <w:rPr>
          <w:rFonts w:ascii="Times New Roman" w:hAnsi="Times New Roman" w:cs="Times New Roman"/>
          <w:color w:val="000000" w:themeColor="text1"/>
          <w:sz w:val="24"/>
          <w:szCs w:val="24"/>
          <w:lang w:eastAsia="ru-RU"/>
        </w:rPr>
      </w:pPr>
    </w:p>
    <w:p w:rsidR="002733C7" w:rsidRDefault="002733C7" w:rsidP="0071484A">
      <w:pPr>
        <w:pStyle w:val="a5"/>
        <w:jc w:val="right"/>
        <w:rPr>
          <w:rFonts w:ascii="Times New Roman" w:hAnsi="Times New Roman" w:cs="Times New Roman"/>
          <w:color w:val="000000" w:themeColor="text1"/>
          <w:sz w:val="24"/>
          <w:szCs w:val="24"/>
          <w:lang w:eastAsia="ru-RU"/>
        </w:rPr>
      </w:pPr>
    </w:p>
    <w:p w:rsidR="002733C7" w:rsidRDefault="002733C7" w:rsidP="0071484A">
      <w:pPr>
        <w:pStyle w:val="a5"/>
        <w:jc w:val="right"/>
        <w:rPr>
          <w:rFonts w:ascii="Times New Roman" w:hAnsi="Times New Roman" w:cs="Times New Roman"/>
          <w:color w:val="000000" w:themeColor="text1"/>
          <w:sz w:val="24"/>
          <w:szCs w:val="24"/>
          <w:lang w:eastAsia="ru-RU"/>
        </w:rPr>
      </w:pPr>
    </w:p>
    <w:p w:rsidR="002733C7" w:rsidRDefault="002733C7" w:rsidP="0071484A">
      <w:pPr>
        <w:pStyle w:val="a5"/>
        <w:jc w:val="right"/>
        <w:rPr>
          <w:rFonts w:ascii="Times New Roman" w:hAnsi="Times New Roman" w:cs="Times New Roman"/>
          <w:color w:val="000000" w:themeColor="text1"/>
          <w:sz w:val="24"/>
          <w:szCs w:val="24"/>
          <w:lang w:eastAsia="ru-RU"/>
        </w:rPr>
      </w:pPr>
    </w:p>
    <w:p w:rsidR="002733C7" w:rsidRDefault="002733C7" w:rsidP="0071484A">
      <w:pPr>
        <w:pStyle w:val="a5"/>
        <w:jc w:val="right"/>
        <w:rPr>
          <w:rFonts w:ascii="Times New Roman" w:hAnsi="Times New Roman" w:cs="Times New Roman"/>
          <w:color w:val="000000" w:themeColor="text1"/>
          <w:sz w:val="24"/>
          <w:szCs w:val="24"/>
          <w:lang w:eastAsia="ru-RU"/>
        </w:rPr>
      </w:pPr>
    </w:p>
    <w:p w:rsidR="002733C7" w:rsidRDefault="002733C7" w:rsidP="0071484A">
      <w:pPr>
        <w:pStyle w:val="a5"/>
        <w:jc w:val="right"/>
        <w:rPr>
          <w:rFonts w:ascii="Times New Roman" w:hAnsi="Times New Roman" w:cs="Times New Roman"/>
          <w:color w:val="000000" w:themeColor="text1"/>
          <w:sz w:val="24"/>
          <w:szCs w:val="24"/>
          <w:lang w:eastAsia="ru-RU"/>
        </w:rPr>
      </w:pPr>
    </w:p>
    <w:p w:rsidR="0071484A" w:rsidRPr="0033199F" w:rsidRDefault="0071484A" w:rsidP="0071484A">
      <w:pPr>
        <w:pStyle w:val="a5"/>
        <w:jc w:val="right"/>
        <w:rPr>
          <w:rFonts w:ascii="Times New Roman" w:hAnsi="Times New Roman" w:cs="Times New Roman"/>
          <w:color w:val="000000" w:themeColor="text1"/>
          <w:sz w:val="24"/>
          <w:szCs w:val="24"/>
          <w:lang w:eastAsia="ru-RU"/>
        </w:rPr>
      </w:pPr>
      <w:bookmarkStart w:id="1" w:name="_GoBack"/>
      <w:bookmarkEnd w:id="1"/>
      <w:r w:rsidRPr="0033199F">
        <w:rPr>
          <w:rFonts w:ascii="Times New Roman" w:hAnsi="Times New Roman" w:cs="Times New Roman"/>
          <w:color w:val="000000" w:themeColor="text1"/>
          <w:sz w:val="24"/>
          <w:szCs w:val="24"/>
          <w:lang w:eastAsia="ru-RU"/>
        </w:rPr>
        <w:lastRenderedPageBreak/>
        <w:t>Приложение №1</w:t>
      </w:r>
      <w:r w:rsidRPr="0033199F">
        <w:rPr>
          <w:rFonts w:ascii="Times New Roman" w:hAnsi="Times New Roman" w:cs="Times New Roman"/>
          <w:color w:val="000000" w:themeColor="text1"/>
          <w:sz w:val="24"/>
          <w:szCs w:val="24"/>
          <w:lang w:eastAsia="ru-RU"/>
        </w:rPr>
        <w:br/>
        <w:t>к решению районного Собрания</w:t>
      </w:r>
    </w:p>
    <w:p w:rsidR="0071484A" w:rsidRPr="0033199F" w:rsidRDefault="0071484A" w:rsidP="0071484A">
      <w:pPr>
        <w:pStyle w:val="a5"/>
        <w:jc w:val="right"/>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lang w:eastAsia="ru-RU"/>
        </w:rPr>
        <w:t>от 15.02.2017 г. №</w:t>
      </w:r>
      <w:r w:rsidR="0033199F">
        <w:rPr>
          <w:rFonts w:ascii="Times New Roman" w:hAnsi="Times New Roman" w:cs="Times New Roman"/>
          <w:color w:val="000000" w:themeColor="text1"/>
          <w:sz w:val="24"/>
          <w:szCs w:val="24"/>
          <w:lang w:eastAsia="ru-RU"/>
        </w:rPr>
        <w:t>12</w:t>
      </w:r>
    </w:p>
    <w:p w:rsidR="0071484A" w:rsidRPr="0033199F" w:rsidRDefault="0071484A" w:rsidP="0071484A">
      <w:pPr>
        <w:pStyle w:val="a5"/>
        <w:jc w:val="right"/>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«Об утверждении Положения о порядке представления</w:t>
      </w:r>
    </w:p>
    <w:p w:rsidR="0071484A" w:rsidRPr="0033199F" w:rsidRDefault="0071484A" w:rsidP="0071484A">
      <w:pPr>
        <w:pStyle w:val="a5"/>
        <w:jc w:val="right"/>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платных услуг и иной приносящей доход деятельности</w:t>
      </w:r>
    </w:p>
    <w:p w:rsidR="0071484A" w:rsidRPr="0033199F" w:rsidRDefault="0071484A" w:rsidP="0071484A">
      <w:pPr>
        <w:pStyle w:val="a5"/>
        <w:jc w:val="right"/>
        <w:rPr>
          <w:rFonts w:ascii="Times New Roman" w:hAnsi="Times New Roman" w:cs="Times New Roman"/>
          <w:color w:val="000000" w:themeColor="text1"/>
          <w:sz w:val="24"/>
          <w:szCs w:val="24"/>
        </w:rPr>
      </w:pPr>
      <w:proofErr w:type="gramStart"/>
      <w:r w:rsidRPr="0033199F">
        <w:rPr>
          <w:rFonts w:ascii="Times New Roman" w:hAnsi="Times New Roman" w:cs="Times New Roman"/>
          <w:color w:val="000000" w:themeColor="text1"/>
          <w:sz w:val="24"/>
          <w:szCs w:val="24"/>
        </w:rPr>
        <w:t>представляемых</w:t>
      </w:r>
      <w:proofErr w:type="gramEnd"/>
      <w:r w:rsidRPr="0033199F">
        <w:rPr>
          <w:rFonts w:ascii="Times New Roman" w:hAnsi="Times New Roman" w:cs="Times New Roman"/>
          <w:color w:val="000000" w:themeColor="text1"/>
          <w:sz w:val="24"/>
          <w:szCs w:val="24"/>
        </w:rPr>
        <w:t xml:space="preserve"> муниципальными учреждениями культуры</w:t>
      </w:r>
    </w:p>
    <w:p w:rsidR="0071484A" w:rsidRPr="0033199F" w:rsidRDefault="0071484A" w:rsidP="0071484A">
      <w:pPr>
        <w:pStyle w:val="a5"/>
        <w:jc w:val="right"/>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 xml:space="preserve">Ивантеевского муниципального района на 2017-2019 </w:t>
      </w:r>
      <w:proofErr w:type="spellStart"/>
      <w:r w:rsidRPr="0033199F">
        <w:rPr>
          <w:rFonts w:ascii="Times New Roman" w:hAnsi="Times New Roman" w:cs="Times New Roman"/>
          <w:color w:val="000000" w:themeColor="text1"/>
          <w:sz w:val="24"/>
          <w:szCs w:val="24"/>
        </w:rPr>
        <w:t>г.</w:t>
      </w:r>
      <w:proofErr w:type="gramStart"/>
      <w:r w:rsidRPr="0033199F">
        <w:rPr>
          <w:rFonts w:ascii="Times New Roman" w:hAnsi="Times New Roman" w:cs="Times New Roman"/>
          <w:color w:val="000000" w:themeColor="text1"/>
          <w:sz w:val="24"/>
          <w:szCs w:val="24"/>
        </w:rPr>
        <w:t>г</w:t>
      </w:r>
      <w:proofErr w:type="spellEnd"/>
      <w:proofErr w:type="gramEnd"/>
      <w:r w:rsidRPr="0033199F">
        <w:rPr>
          <w:rFonts w:ascii="Times New Roman" w:hAnsi="Times New Roman" w:cs="Times New Roman"/>
          <w:color w:val="000000" w:themeColor="text1"/>
          <w:sz w:val="24"/>
          <w:szCs w:val="24"/>
        </w:rPr>
        <w:t>.»</w:t>
      </w:r>
    </w:p>
    <w:p w:rsidR="0071484A" w:rsidRPr="0033199F" w:rsidRDefault="0071484A" w:rsidP="0071484A">
      <w:pPr>
        <w:spacing w:before="150" w:after="150" w:line="312" w:lineRule="atLeast"/>
        <w:jc w:val="center"/>
        <w:outlineLvl w:val="3"/>
        <w:rPr>
          <w:b/>
          <w:color w:val="000000" w:themeColor="text1"/>
          <w:lang w:eastAsia="ru-RU"/>
        </w:rPr>
      </w:pPr>
      <w:r w:rsidRPr="0033199F">
        <w:rPr>
          <w:b/>
          <w:color w:val="000000" w:themeColor="text1"/>
          <w:lang w:eastAsia="ru-RU"/>
        </w:rPr>
        <w:t>1. Общие положения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1.1. Настоящее Положение распространяется на муниципальные учреждения культуры Ивантеевского муниципального района:</w:t>
      </w:r>
      <w:r w:rsidRPr="0033199F">
        <w:rPr>
          <w:rFonts w:ascii="Times New Roman" w:eastAsia="Arial" w:hAnsi="Times New Roman" w:cs="Times New Roman"/>
          <w:color w:val="000000" w:themeColor="text1"/>
          <w:sz w:val="24"/>
          <w:szCs w:val="24"/>
          <w:shd w:val="clear" w:color="auto" w:fill="FFFFFF"/>
        </w:rPr>
        <w:t xml:space="preserve"> РМУК «Ивантеевская </w:t>
      </w:r>
      <w:proofErr w:type="spellStart"/>
      <w:r w:rsidRPr="0033199F">
        <w:rPr>
          <w:rFonts w:ascii="Times New Roman" w:eastAsia="Arial" w:hAnsi="Times New Roman" w:cs="Times New Roman"/>
          <w:color w:val="000000" w:themeColor="text1"/>
          <w:sz w:val="24"/>
          <w:szCs w:val="24"/>
          <w:shd w:val="clear" w:color="auto" w:fill="FFFFFF"/>
        </w:rPr>
        <w:t>межпоселенческая</w:t>
      </w:r>
      <w:proofErr w:type="spellEnd"/>
      <w:r w:rsidRPr="0033199F">
        <w:rPr>
          <w:rFonts w:ascii="Times New Roman" w:eastAsia="Arial" w:hAnsi="Times New Roman" w:cs="Times New Roman"/>
          <w:color w:val="000000" w:themeColor="text1"/>
          <w:sz w:val="24"/>
          <w:szCs w:val="24"/>
          <w:shd w:val="clear" w:color="auto" w:fill="FFFFFF"/>
        </w:rPr>
        <w:t xml:space="preserve"> центральная библиотека», МУ «Центральный Дом Культуры» и МОУ ДОД «Детская школа искусств»  с. Ивантеевка (далее учреждения),</w:t>
      </w:r>
      <w:r w:rsidRPr="0033199F">
        <w:rPr>
          <w:rFonts w:ascii="Times New Roman" w:hAnsi="Times New Roman" w:cs="Times New Roman"/>
          <w:color w:val="000000" w:themeColor="text1"/>
          <w:sz w:val="24"/>
          <w:szCs w:val="24"/>
          <w:lang w:eastAsia="ru-RU"/>
        </w:rPr>
        <w:t xml:space="preserve"> которые оказывают </w:t>
      </w:r>
      <w:proofErr w:type="gramStart"/>
      <w:r w:rsidRPr="0033199F">
        <w:rPr>
          <w:rFonts w:ascii="Times New Roman" w:hAnsi="Times New Roman" w:cs="Times New Roman"/>
          <w:color w:val="000000" w:themeColor="text1"/>
          <w:sz w:val="24"/>
          <w:szCs w:val="24"/>
          <w:lang w:eastAsia="ru-RU"/>
        </w:rPr>
        <w:t>в</w:t>
      </w:r>
      <w:proofErr w:type="gramEnd"/>
      <w:r w:rsidRPr="0033199F">
        <w:rPr>
          <w:rFonts w:ascii="Times New Roman" w:hAnsi="Times New Roman" w:cs="Times New Roman"/>
          <w:color w:val="000000" w:themeColor="text1"/>
          <w:sz w:val="24"/>
          <w:szCs w:val="24"/>
          <w:lang w:eastAsia="ru-RU"/>
        </w:rPr>
        <w:t xml:space="preserve"> </w:t>
      </w:r>
      <w:proofErr w:type="gramStart"/>
      <w:r w:rsidRPr="0033199F">
        <w:rPr>
          <w:rFonts w:ascii="Times New Roman" w:hAnsi="Times New Roman" w:cs="Times New Roman"/>
          <w:color w:val="000000" w:themeColor="text1"/>
          <w:sz w:val="24"/>
          <w:szCs w:val="24"/>
          <w:lang w:eastAsia="ru-RU"/>
        </w:rPr>
        <w:t>соответствии</w:t>
      </w:r>
      <w:proofErr w:type="gramEnd"/>
      <w:r w:rsidRPr="0033199F">
        <w:rPr>
          <w:rFonts w:ascii="Times New Roman" w:hAnsi="Times New Roman" w:cs="Times New Roman"/>
          <w:color w:val="000000" w:themeColor="text1"/>
          <w:sz w:val="24"/>
          <w:szCs w:val="24"/>
          <w:lang w:eastAsia="ru-RU"/>
        </w:rPr>
        <w:t xml:space="preserve"> с законодательством РФ платные услуги населению.</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1.2. Настоящее Положение вводится в целях упорядочения деятельности учреждений Ивантеевского муниципального района в части оказания 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1.3. Платные услуги предоставляются с целью:</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всестороннего удовлетворения потребности населения в организации досуга;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улучшения качества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привлечения дополнительных финансовых сре</w:t>
      </w:r>
      <w:proofErr w:type="gramStart"/>
      <w:r w:rsidRPr="0033199F">
        <w:rPr>
          <w:rFonts w:ascii="Times New Roman" w:hAnsi="Times New Roman" w:cs="Times New Roman"/>
          <w:color w:val="000000" w:themeColor="text1"/>
          <w:sz w:val="24"/>
          <w:szCs w:val="24"/>
          <w:lang w:eastAsia="ru-RU"/>
        </w:rPr>
        <w:t>дств дл</w:t>
      </w:r>
      <w:proofErr w:type="gramEnd"/>
      <w:r w:rsidRPr="0033199F">
        <w:rPr>
          <w:rFonts w:ascii="Times New Roman" w:hAnsi="Times New Roman" w:cs="Times New Roman"/>
          <w:color w:val="000000" w:themeColor="text1"/>
          <w:sz w:val="24"/>
          <w:szCs w:val="24"/>
          <w:lang w:eastAsia="ru-RU"/>
        </w:rPr>
        <w:t>я обеспечения, развития и совершенствования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повышения комфортности обслуживания;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расширения спектра оказываемой эффективной помощи пользователям;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усиления экономической заинтересованности персонала;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укрепления и расширения материально-технической базы учреждений;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создания возможности организации занятий по месту жительства.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1.4. Платные услуги оказываются на возмездной основе за счет средств как юридических, так и физических лиц, являющихся потребителями 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xml:space="preserve">1.5. Платные услуги учреждений являются частью хозяйственной деятельности учреждений и регулируются Бюджетным </w:t>
      </w:r>
      <w:hyperlink r:id="rId6" w:history="1">
        <w:r w:rsidRPr="0033199F">
          <w:rPr>
            <w:rStyle w:val="a6"/>
            <w:rFonts w:ascii="Times New Roman" w:hAnsi="Times New Roman" w:cs="Times New Roman"/>
            <w:color w:val="000000" w:themeColor="text1"/>
            <w:sz w:val="24"/>
            <w:u w:val="none"/>
            <w:lang w:eastAsia="ru-RU"/>
          </w:rPr>
          <w:t>кодексом</w:t>
        </w:r>
      </w:hyperlink>
      <w:r w:rsidRPr="0033199F">
        <w:rPr>
          <w:rFonts w:ascii="Times New Roman" w:hAnsi="Times New Roman" w:cs="Times New Roman"/>
          <w:color w:val="000000" w:themeColor="text1"/>
          <w:sz w:val="24"/>
          <w:szCs w:val="24"/>
          <w:lang w:eastAsia="ru-RU"/>
        </w:rPr>
        <w:t xml:space="preserve"> Российской Федерации, Налоговым </w:t>
      </w:r>
      <w:hyperlink r:id="rId7" w:history="1">
        <w:r w:rsidRPr="0033199F">
          <w:rPr>
            <w:rStyle w:val="a6"/>
            <w:rFonts w:ascii="Times New Roman" w:hAnsi="Times New Roman" w:cs="Times New Roman"/>
            <w:color w:val="000000" w:themeColor="text1"/>
            <w:sz w:val="24"/>
            <w:u w:val="none"/>
            <w:lang w:eastAsia="ru-RU"/>
          </w:rPr>
          <w:t>кодексом</w:t>
        </w:r>
      </w:hyperlink>
      <w:r w:rsidRPr="0033199F">
        <w:rPr>
          <w:rFonts w:ascii="Times New Roman" w:hAnsi="Times New Roman" w:cs="Times New Roman"/>
          <w:color w:val="000000" w:themeColor="text1"/>
          <w:sz w:val="24"/>
          <w:szCs w:val="24"/>
          <w:lang w:eastAsia="ru-RU"/>
        </w:rPr>
        <w:t xml:space="preserve"> Российской Федерации, уставом учреждения, а также нормативными правовыми актами, регулирующими деятельность хозяйственных объектов.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1.6. Платные услуги не могут быть оказаны учреждениями взамен основной деятельности, финансируемой за счет средств бюджета Ивантеевского муниципального района, в соответствии со статусом учреждения.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Средства, полученные от платных услуг, не влекут за собой снижение бюджетного финансирования учреждений.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1.7. Настоящее Положение устанавливает основные правила предоставления платных услуг и требования, предъявляемые к учреждениям при предоставлении платных услуг населению; порядок расчетов за предоставленные платные услуги; порядок учета средств, получаемых учреждениями за оказание платных услуг; порядок предоставления льгот гражданам при оказании 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1.8. Изменения и дополнения в Положение утверждаются решением районного Собрания Ивантеевского муниципального района.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1.9.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учреждений, с которыми заключены договоры на оказание 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1.10. Положение обязательно для исполнения всеми учреждениями культуры Ивантеевского муниципального района, оказывающими платные услуги.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p>
    <w:p w:rsidR="0071484A" w:rsidRPr="0033199F" w:rsidRDefault="0071484A" w:rsidP="0071484A">
      <w:pPr>
        <w:pStyle w:val="a5"/>
        <w:jc w:val="center"/>
        <w:rPr>
          <w:rFonts w:ascii="Times New Roman" w:hAnsi="Times New Roman" w:cs="Times New Roman"/>
          <w:b/>
          <w:color w:val="000000" w:themeColor="text1"/>
          <w:sz w:val="24"/>
          <w:szCs w:val="24"/>
          <w:lang w:eastAsia="ru-RU"/>
        </w:rPr>
      </w:pPr>
      <w:r w:rsidRPr="0033199F">
        <w:rPr>
          <w:rFonts w:ascii="Times New Roman" w:hAnsi="Times New Roman" w:cs="Times New Roman"/>
          <w:b/>
          <w:color w:val="000000" w:themeColor="text1"/>
          <w:sz w:val="24"/>
          <w:szCs w:val="24"/>
          <w:lang w:eastAsia="ru-RU"/>
        </w:rPr>
        <w:t>2. Правила предоставления платных услуг населению учреждениями</w:t>
      </w:r>
    </w:p>
    <w:p w:rsidR="0071484A" w:rsidRPr="0033199F" w:rsidRDefault="0071484A" w:rsidP="0071484A">
      <w:pPr>
        <w:pStyle w:val="a5"/>
        <w:jc w:val="center"/>
        <w:rPr>
          <w:rFonts w:ascii="Times New Roman" w:hAnsi="Times New Roman" w:cs="Times New Roman"/>
          <w:b/>
          <w:color w:val="000000" w:themeColor="text1"/>
          <w:sz w:val="24"/>
          <w:szCs w:val="24"/>
          <w:lang w:eastAsia="ru-RU"/>
        </w:rPr>
      </w:pPr>
      <w:r w:rsidRPr="0033199F">
        <w:rPr>
          <w:rFonts w:ascii="Times New Roman" w:hAnsi="Times New Roman" w:cs="Times New Roman"/>
          <w:color w:val="000000" w:themeColor="text1"/>
          <w:sz w:val="24"/>
          <w:szCs w:val="24"/>
          <w:lang w:eastAsia="ru-RU"/>
        </w:rPr>
        <w:t>2.1. Платные услуги могут быть оказаны только по желанию потребителя.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2.2. Платные услуги, оказываемые учреждениями, оформляются договором с потребителями или их законными представителями по типовой форме договора.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lastRenderedPageBreak/>
        <w:t>2.3. Учреждение и потребители, заключившие договоры на оказание платных услуг, несут ответственность, предусмотренную договором и действующим законодательством Российской Федерации. Договор может быть заключен в устной или письменной форме.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2.4. Предоставление платных услуг осуществляется на основании договоров с юридическими лицами или непосредственно с гражданами. В договоре регламентируются условия и сроки получения услуг, их стоимость, порядок расчетов, права, обязанности и ответственность сторон. Договор заключается с учетом положений действующего законодательства Российской Федерации.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2.5 Договоры на оказание платных услуг учреждением подписываются потребителями руководителем учреждения или должностными лицами, уполномоченными руководителями учреждения на право подписания данных договоров.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2.6. При предоставлении однократных платных услуг договором считается входной билет, который является бланком строгой отчетности подтверждающий прием наличных денег с оказанием оплачиваемой услуги.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2.7. Платные услуги оказываются согласно их перечню и прейскуранту, утвержденным в установленном порядке.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2.8. Перечень платных услуг и прейскурант цен разрабатываются самостоятельно Учреждением, утверждаются правовым актом директора учреждения, согласовываются с начальником отдела культуры и кино администрации Ивантеевского муниципального района и утверждаются администрацией Ивантеевского муниципального района.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2.9. Учреждение обязано обеспечить потребителя бесплатной, доступной и достоверной информацией: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1) о наименовании и месте нахождения (фактический адрес) учреждения;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 о режиме работы учреждения;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3) о видах, условиях предоставления и получения бесплатных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 о перечне видов платных услуг, порядке их представления;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5) о стоимости платных услуг и порядке их оплаты;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6) о контролирующих организациях.</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2.10. Потребитель обязан оплатить оказываемые платные услуги в порядке и в сроки, указанные в договоре, выполнять условия договора между учреждением и потребителем на оказание 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Потребитель, заключивший договор на оказание платных услуг, несет ответственность, предусмотренную договором и действующим законодательством Российской Федерации.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2.11. Потребитель вправе расторгнуть договор и потребовать полного возмещения убытков, если в установленный договором срок недостатки оказанных услуг не устранены исполнителем либо имеют существенный характер.</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2.12. Для оказания платных услуг учреждение: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создает условия для оказания платных услуг в соответствии с действующими санитарными нормами и правилами;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обеспечивает наличие кадрового состава для оказания 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2.13. Руководство деятельностью учреждения по оказанию платных услуг населению осуществляет директор учреждения, который в установленном порядке: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несет ответственность за качество оказания платных услуг населению;</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издает приказ об организации конкретных платных услуг, в котором указывает ответственность, состав участников, организацию работы по предоставлению платных услуг, смету расходов, прейскурант цен на платные услуги.</w:t>
      </w:r>
    </w:p>
    <w:p w:rsidR="0071484A" w:rsidRPr="0033199F" w:rsidRDefault="0071484A" w:rsidP="0071484A">
      <w:pPr>
        <w:pStyle w:val="a5"/>
        <w:jc w:val="both"/>
        <w:rPr>
          <w:rFonts w:ascii="Times New Roman" w:hAnsi="Times New Roman" w:cs="Times New Roman"/>
          <w:color w:val="000000" w:themeColor="text1"/>
          <w:sz w:val="24"/>
          <w:szCs w:val="24"/>
          <w:lang w:eastAsia="ru-RU"/>
        </w:rPr>
      </w:pPr>
    </w:p>
    <w:p w:rsidR="0071484A" w:rsidRPr="0033199F" w:rsidRDefault="0071484A" w:rsidP="0071484A">
      <w:pPr>
        <w:pStyle w:val="a5"/>
        <w:jc w:val="center"/>
        <w:rPr>
          <w:rFonts w:ascii="Times New Roman" w:hAnsi="Times New Roman" w:cs="Times New Roman"/>
          <w:b/>
          <w:color w:val="000000" w:themeColor="text1"/>
          <w:sz w:val="24"/>
          <w:szCs w:val="24"/>
          <w:lang w:eastAsia="ru-RU"/>
        </w:rPr>
      </w:pPr>
      <w:r w:rsidRPr="0033199F">
        <w:rPr>
          <w:rFonts w:ascii="Times New Roman" w:hAnsi="Times New Roman" w:cs="Times New Roman"/>
          <w:b/>
          <w:color w:val="000000" w:themeColor="text1"/>
          <w:sz w:val="24"/>
          <w:szCs w:val="24"/>
          <w:lang w:eastAsia="ru-RU"/>
        </w:rPr>
        <w:t>3. Порядок формирования и утверждения размера платной услуги, получения и расходования средств от оказания платных услуг</w:t>
      </w:r>
    </w:p>
    <w:p w:rsidR="0071484A" w:rsidRPr="0033199F" w:rsidRDefault="0071484A" w:rsidP="0071484A">
      <w:pPr>
        <w:pStyle w:val="a5"/>
        <w:ind w:firstLine="426"/>
        <w:jc w:val="both"/>
        <w:rPr>
          <w:rFonts w:ascii="Times New Roman" w:hAnsi="Times New Roman" w:cs="Times New Roman"/>
          <w:color w:val="000000" w:themeColor="text1"/>
          <w:sz w:val="24"/>
          <w:szCs w:val="24"/>
          <w:lang w:eastAsia="ru-RU"/>
        </w:rPr>
      </w:pP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xml:space="preserve">3.1. Перечень платных услуг и размер стоимости платной услуги устанавливается приказом директора Учреждения,  согласовывается с отделом культуры и кино </w:t>
      </w:r>
      <w:r w:rsidRPr="0033199F">
        <w:rPr>
          <w:rFonts w:ascii="Times New Roman" w:hAnsi="Times New Roman" w:cs="Times New Roman"/>
          <w:color w:val="000000" w:themeColor="text1"/>
          <w:sz w:val="24"/>
          <w:szCs w:val="24"/>
          <w:lang w:eastAsia="ru-RU"/>
        </w:rPr>
        <w:lastRenderedPageBreak/>
        <w:t>администрации Ивантеевского муниципального района и утверждается  администрацией Ивантеевского муниципального района.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3.2. Цены (тарифы) на услуги и продукцию, включая цены на билеты, предоставляемые потребителям за плату, устанавливаются в соответствии с порядком формирования цен на платные услуги, оказываемые населению учреждениями культуры Ивантеевского муниципального района.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3.3. Основным принципом установления размера стоимости платной услуги в Ивантеевском муниципальном районе является соблюдение интересов исполнителя и потребителя услуги.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Формирование цен (тарифов) на платные услуги основано на принципе полного или частичного возмещения затрат учреждения на оказание данной услуги, при котором цена (тариф) складывается на основе стоимости затраченных на ее осуществление ресурсов.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3.4. На каждую платную услугу учреждением разрабатывается калькуляция затрат, которая утверждается руководителем учреждения и согласовывается с отделом  культуры и кино администрации Ивантеевского муниципального района.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3.5. Денежные средства, получаемые учреждением от оказания платных услуг, аккумулируются на лицевом счете по учету средств от предпринимательской и иной приносящей доход деятельности и расходуются согласно смете доходов и расходов.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3.6. Денежные средства, полученные от оказания платных услуг, направляются в рамках утвержденной сметы на следующие статьи, не превышая в целом 100% дохода: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на материальное стимулирование основных сотрудников и оплату труда внештатных сотрудников, а также на выплаты стимулирующего характера - до 20% от дохода;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на обеспечение хозяйственной деятельности с частичным возмещением платы за коммунальные услуги - до 40% от дохода;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на обеспечение оказания услуг (расходные материалы, подготовка и проведение мероприятий) - до 15% от дохода;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на приобретение оборудования, костюмов и текущий ремонт помещений - до 15% от дохода.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прочие расходы (почтовые расходы, приобретение методической литературы, приобретение канцелярских и хозяйственных материалов и т.д.) до 10% от дохода.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3.7. Контроль над деятельностью учреждения по оказанию платных услуг осуществляет в пределах своей компетенции отдел культуры и кино администрации Ивантеевского муниципального района и другие органы и организации, которым в соответствии с законами и иными правовыми актами РФ предоставлено право проверки деятельности учреждений.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p>
    <w:p w:rsidR="0071484A" w:rsidRPr="0033199F" w:rsidRDefault="0071484A" w:rsidP="0071484A">
      <w:pPr>
        <w:pStyle w:val="a5"/>
        <w:jc w:val="center"/>
        <w:rPr>
          <w:rFonts w:ascii="Times New Roman" w:hAnsi="Times New Roman" w:cs="Times New Roman"/>
          <w:b/>
          <w:color w:val="000000" w:themeColor="text1"/>
          <w:sz w:val="24"/>
          <w:szCs w:val="24"/>
          <w:lang w:eastAsia="ru-RU"/>
        </w:rPr>
      </w:pPr>
      <w:r w:rsidRPr="0033199F">
        <w:rPr>
          <w:rFonts w:ascii="Times New Roman" w:hAnsi="Times New Roman" w:cs="Times New Roman"/>
          <w:b/>
          <w:color w:val="000000" w:themeColor="text1"/>
          <w:sz w:val="24"/>
          <w:szCs w:val="24"/>
          <w:lang w:eastAsia="ru-RU"/>
        </w:rPr>
        <w:t>4. Перечень платных услуг</w:t>
      </w:r>
    </w:p>
    <w:p w:rsidR="0071484A" w:rsidRPr="0033199F" w:rsidRDefault="0071484A" w:rsidP="0071484A">
      <w:pPr>
        <w:pStyle w:val="a5"/>
        <w:ind w:firstLine="426"/>
        <w:jc w:val="center"/>
        <w:rPr>
          <w:rFonts w:ascii="Times New Roman" w:hAnsi="Times New Roman" w:cs="Times New Roman"/>
          <w:b/>
          <w:color w:val="000000" w:themeColor="text1"/>
          <w:sz w:val="24"/>
          <w:szCs w:val="24"/>
          <w:lang w:eastAsia="ru-RU"/>
        </w:rPr>
      </w:pPr>
      <w:r w:rsidRPr="0033199F">
        <w:rPr>
          <w:rFonts w:ascii="Times New Roman" w:hAnsi="Times New Roman" w:cs="Times New Roman"/>
          <w:b/>
          <w:color w:val="000000" w:themeColor="text1"/>
          <w:sz w:val="24"/>
          <w:szCs w:val="24"/>
          <w:lang w:eastAsia="ru-RU"/>
        </w:rPr>
        <w:t>4.1. Платные услуги в учреждениях клубного типа:</w:t>
      </w:r>
    </w:p>
    <w:p w:rsidR="0071484A" w:rsidRPr="0033199F" w:rsidRDefault="0071484A" w:rsidP="0071484A">
      <w:pPr>
        <w:pStyle w:val="a5"/>
        <w:ind w:firstLine="426"/>
        <w:jc w:val="center"/>
        <w:rPr>
          <w:rFonts w:ascii="Times New Roman" w:hAnsi="Times New Roman" w:cs="Times New Roman"/>
          <w:color w:val="000000" w:themeColor="text1"/>
          <w:sz w:val="24"/>
          <w:szCs w:val="24"/>
          <w:lang w:eastAsia="ru-RU"/>
        </w:rPr>
      </w:pP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4.1.1. Организация и проведение культурно-досуговых мероприятий по входным билетам: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молодежные дискотеки;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интеллектуально-развлекательные игры;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конкурсные программы;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концерты;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праздничные, юбилейные вечера;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детские дискотеки.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4.1.2. Студии, кружки, клубы по интересам: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хореографические;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спортивных танцев, фитнес, шейпинг;</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xml:space="preserve">- </w:t>
      </w:r>
      <w:proofErr w:type="spellStart"/>
      <w:r w:rsidRPr="0033199F">
        <w:rPr>
          <w:rFonts w:ascii="Times New Roman" w:hAnsi="Times New Roman" w:cs="Times New Roman"/>
          <w:color w:val="000000" w:themeColor="text1"/>
          <w:sz w:val="24"/>
          <w:szCs w:val="24"/>
          <w:lang w:eastAsia="ru-RU"/>
        </w:rPr>
        <w:t>общеэстетического</w:t>
      </w:r>
      <w:proofErr w:type="spellEnd"/>
      <w:r w:rsidRPr="0033199F">
        <w:rPr>
          <w:rFonts w:ascii="Times New Roman" w:hAnsi="Times New Roman" w:cs="Times New Roman"/>
          <w:color w:val="000000" w:themeColor="text1"/>
          <w:sz w:val="24"/>
          <w:szCs w:val="24"/>
          <w:lang w:eastAsia="ru-RU"/>
        </w:rPr>
        <w:t xml:space="preserve"> развития;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-творческие коллективы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музыкально-хоровые.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4.1.3. Услуги по осуществлению режиссуры массовых театрально-зрелищных и культурно-развлекательных мероприятий: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запись фонограмм;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lastRenderedPageBreak/>
        <w:t>- разработка сценариев;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прокат театральных костюмов, реквизита.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просмотр кино-видеофильмов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услуги по кинопоказу</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проведение юбилейных праздников, торжественных мероприятий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продажа сувенирной продукции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постановочная работа по заявкам организаций, предприятий, отдельных граждан</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4.1.4. Услуги по представлению оркестров, ансамблей, самодеятельных художественных и отдельных исполнителей для музыкального оформления семейных праздников и торжественных мероприятий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4.1.5. Организация работы и оказание содействия функционированию выставок, салонов, лавок по продаже изделий мастеров народного творчества, народных промыслов и прикладного искусства, производству и реализации художественных изделий народных мастеров, сувениров с собственной символикой.</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4.1.6. Услуги по предоставлению помещения в аренду для выставок-продаж</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Услуги по представлению сценических площадок, зрительных залов, гримерок для осуществления гастрольной деятельности (театры, цирки, творческие коллективы)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4.1.7. Услуги по прокату (декорации, костюмы, музыкальные инструменты, реквизит и т.д.)</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xml:space="preserve">- услуги по прокату </w:t>
      </w:r>
      <w:proofErr w:type="spellStart"/>
      <w:r w:rsidRPr="0033199F">
        <w:rPr>
          <w:rFonts w:ascii="Times New Roman" w:hAnsi="Times New Roman" w:cs="Times New Roman"/>
          <w:color w:val="000000" w:themeColor="text1"/>
          <w:sz w:val="24"/>
          <w:szCs w:val="24"/>
          <w:lang w:eastAsia="ru-RU"/>
        </w:rPr>
        <w:t>звукоусилительной</w:t>
      </w:r>
      <w:proofErr w:type="spellEnd"/>
      <w:r w:rsidRPr="0033199F">
        <w:rPr>
          <w:rFonts w:ascii="Times New Roman" w:hAnsi="Times New Roman" w:cs="Times New Roman"/>
          <w:color w:val="000000" w:themeColor="text1"/>
          <w:sz w:val="24"/>
          <w:szCs w:val="24"/>
          <w:lang w:eastAsia="ru-RU"/>
        </w:rPr>
        <w:t xml:space="preserve"> аппаратуры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изготовление копий на бумажных и электронных носителях</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4.1.8. Услуги в области рекламы.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прочие услуги в области рекламы деятельности культурно-досуговых учреждений.</w:t>
      </w:r>
    </w:p>
    <w:p w:rsidR="0071484A" w:rsidRPr="0033199F" w:rsidRDefault="0071484A" w:rsidP="0071484A">
      <w:pPr>
        <w:ind w:firstLine="318"/>
        <w:jc w:val="both"/>
        <w:rPr>
          <w:b/>
          <w:color w:val="000000" w:themeColor="text1"/>
          <w:lang w:eastAsia="ru-RU"/>
        </w:rPr>
      </w:pPr>
    </w:p>
    <w:p w:rsidR="0071484A" w:rsidRPr="0033199F" w:rsidRDefault="0071484A" w:rsidP="0071484A">
      <w:pPr>
        <w:ind w:firstLine="318"/>
        <w:jc w:val="center"/>
        <w:rPr>
          <w:b/>
          <w:color w:val="000000" w:themeColor="text1"/>
          <w:lang w:eastAsia="ru-RU"/>
        </w:rPr>
      </w:pPr>
      <w:r w:rsidRPr="0033199F">
        <w:rPr>
          <w:b/>
          <w:color w:val="000000" w:themeColor="text1"/>
          <w:lang w:eastAsia="ru-RU"/>
        </w:rPr>
        <w:t>4.2. Платные услуги в централизованной библиотечной системе:</w:t>
      </w:r>
    </w:p>
    <w:p w:rsidR="0071484A" w:rsidRPr="0033199F" w:rsidRDefault="0071484A" w:rsidP="0071484A">
      <w:pPr>
        <w:ind w:firstLine="709"/>
        <w:jc w:val="both"/>
        <w:rPr>
          <w:color w:val="000000" w:themeColor="text1"/>
          <w:lang w:eastAsia="en-US"/>
        </w:rPr>
      </w:pPr>
      <w:r w:rsidRPr="0033199F">
        <w:rPr>
          <w:color w:val="000000" w:themeColor="text1"/>
        </w:rPr>
        <w:t>4.2.1. Запись в библиотеку  и перерегистрация пользователей 1 раз в год</w:t>
      </w:r>
    </w:p>
    <w:p w:rsidR="0071484A" w:rsidRPr="0033199F" w:rsidRDefault="0071484A" w:rsidP="0071484A">
      <w:pPr>
        <w:ind w:firstLine="709"/>
        <w:jc w:val="both"/>
        <w:rPr>
          <w:color w:val="000000" w:themeColor="text1"/>
        </w:rPr>
      </w:pPr>
      <w:r w:rsidRPr="0033199F">
        <w:rPr>
          <w:color w:val="000000" w:themeColor="text1"/>
        </w:rPr>
        <w:t>4.2.2. Ксерокопирование документов, входящих в фонд библиотек</w:t>
      </w:r>
    </w:p>
    <w:p w:rsidR="0071484A" w:rsidRPr="0033199F" w:rsidRDefault="0071484A" w:rsidP="0071484A">
      <w:pPr>
        <w:ind w:firstLine="709"/>
        <w:jc w:val="both"/>
        <w:rPr>
          <w:color w:val="000000" w:themeColor="text1"/>
        </w:rPr>
      </w:pPr>
      <w:r w:rsidRPr="0033199F">
        <w:rPr>
          <w:color w:val="000000" w:themeColor="text1"/>
        </w:rPr>
        <w:t xml:space="preserve">4.2.3. Работа в сети интернет </w:t>
      </w:r>
    </w:p>
    <w:p w:rsidR="0071484A" w:rsidRPr="0033199F" w:rsidRDefault="0071484A" w:rsidP="0071484A">
      <w:pPr>
        <w:ind w:firstLine="709"/>
        <w:jc w:val="both"/>
        <w:rPr>
          <w:color w:val="000000" w:themeColor="text1"/>
        </w:rPr>
      </w:pPr>
      <w:r w:rsidRPr="0033199F">
        <w:rPr>
          <w:color w:val="000000" w:themeColor="text1"/>
        </w:rPr>
        <w:t>4. 3.4. Использование компьютера в сетевом режиме</w:t>
      </w:r>
    </w:p>
    <w:p w:rsidR="0071484A" w:rsidRPr="0033199F" w:rsidRDefault="0071484A" w:rsidP="0071484A">
      <w:pPr>
        <w:ind w:firstLine="709"/>
        <w:jc w:val="both"/>
        <w:rPr>
          <w:color w:val="000000" w:themeColor="text1"/>
        </w:rPr>
      </w:pPr>
      <w:r w:rsidRPr="0033199F">
        <w:rPr>
          <w:color w:val="000000" w:themeColor="text1"/>
        </w:rPr>
        <w:t xml:space="preserve">4.6.5. запись информации на СД и </w:t>
      </w:r>
      <w:proofErr w:type="spellStart"/>
      <w:r w:rsidRPr="0033199F">
        <w:rPr>
          <w:color w:val="000000" w:themeColor="text1"/>
        </w:rPr>
        <w:t>флешкарту</w:t>
      </w:r>
      <w:proofErr w:type="spellEnd"/>
    </w:p>
    <w:p w:rsidR="0071484A" w:rsidRPr="0033199F" w:rsidRDefault="0071484A" w:rsidP="0071484A">
      <w:pPr>
        <w:ind w:firstLine="709"/>
        <w:jc w:val="both"/>
        <w:rPr>
          <w:color w:val="000000" w:themeColor="text1"/>
        </w:rPr>
      </w:pPr>
      <w:r w:rsidRPr="0033199F">
        <w:rPr>
          <w:color w:val="000000" w:themeColor="text1"/>
        </w:rPr>
        <w:t>4.2.6. Черно-белая печать текстов и изображений</w:t>
      </w:r>
    </w:p>
    <w:p w:rsidR="0071484A" w:rsidRPr="0033199F" w:rsidRDefault="0071484A" w:rsidP="0071484A">
      <w:pPr>
        <w:ind w:firstLine="709"/>
        <w:jc w:val="both"/>
        <w:rPr>
          <w:color w:val="000000" w:themeColor="text1"/>
        </w:rPr>
      </w:pPr>
      <w:r w:rsidRPr="0033199F">
        <w:rPr>
          <w:color w:val="000000" w:themeColor="text1"/>
        </w:rPr>
        <w:t>4.2.7. цветная печать текстов  и изображений</w:t>
      </w:r>
    </w:p>
    <w:p w:rsidR="0071484A" w:rsidRPr="0033199F" w:rsidRDefault="0071484A" w:rsidP="0071484A">
      <w:pPr>
        <w:ind w:firstLine="709"/>
        <w:jc w:val="both"/>
        <w:rPr>
          <w:color w:val="000000" w:themeColor="text1"/>
        </w:rPr>
      </w:pPr>
      <w:r w:rsidRPr="0033199F">
        <w:rPr>
          <w:color w:val="000000" w:themeColor="text1"/>
        </w:rPr>
        <w:t>4.2.8. Хранение информации на локальном сервере</w:t>
      </w:r>
    </w:p>
    <w:p w:rsidR="0071484A" w:rsidRPr="0033199F" w:rsidRDefault="0071484A" w:rsidP="0071484A">
      <w:pPr>
        <w:ind w:firstLine="709"/>
        <w:jc w:val="both"/>
        <w:rPr>
          <w:color w:val="000000" w:themeColor="text1"/>
        </w:rPr>
      </w:pPr>
      <w:r w:rsidRPr="0033199F">
        <w:rPr>
          <w:color w:val="000000" w:themeColor="text1"/>
        </w:rPr>
        <w:t>4.2.9. Сканирование текстов и изображений</w:t>
      </w:r>
    </w:p>
    <w:p w:rsidR="0071484A" w:rsidRPr="0033199F" w:rsidRDefault="0071484A" w:rsidP="0071484A">
      <w:pPr>
        <w:ind w:firstLine="709"/>
        <w:jc w:val="both"/>
        <w:rPr>
          <w:color w:val="000000" w:themeColor="text1"/>
        </w:rPr>
      </w:pPr>
      <w:r w:rsidRPr="0033199F">
        <w:rPr>
          <w:color w:val="000000" w:themeColor="text1"/>
        </w:rPr>
        <w:t>4.2.10. Выдача фотографической справки (с использованием компьютера)</w:t>
      </w:r>
    </w:p>
    <w:p w:rsidR="0071484A" w:rsidRPr="0033199F" w:rsidRDefault="0071484A" w:rsidP="0071484A">
      <w:pPr>
        <w:ind w:firstLine="709"/>
        <w:rPr>
          <w:color w:val="000000" w:themeColor="text1"/>
          <w:sz w:val="22"/>
          <w:szCs w:val="22"/>
          <w:lang w:eastAsia="ru-RU"/>
        </w:rPr>
      </w:pPr>
      <w:r w:rsidRPr="0033199F">
        <w:rPr>
          <w:color w:val="000000" w:themeColor="text1"/>
        </w:rPr>
        <w:t>4.2.11. Набор текста  на компьютере</w:t>
      </w:r>
    </w:p>
    <w:tbl>
      <w:tblPr>
        <w:tblStyle w:val="a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3199F" w:rsidRPr="0033199F" w:rsidTr="0071484A">
        <w:trPr>
          <w:trHeight w:val="219"/>
        </w:trPr>
        <w:tc>
          <w:tcPr>
            <w:tcW w:w="9923" w:type="dxa"/>
            <w:hideMark/>
          </w:tcPr>
          <w:p w:rsidR="0071484A" w:rsidRPr="0033199F" w:rsidRDefault="0071484A">
            <w:pPr>
              <w:rPr>
                <w:color w:val="000000" w:themeColor="text1"/>
                <w:sz w:val="22"/>
                <w:szCs w:val="22"/>
                <w:lang w:eastAsia="en-US"/>
              </w:rPr>
            </w:pPr>
          </w:p>
        </w:tc>
      </w:tr>
    </w:tbl>
    <w:p w:rsidR="0071484A" w:rsidRPr="0033199F" w:rsidRDefault="0071484A" w:rsidP="0071484A">
      <w:pPr>
        <w:pStyle w:val="a5"/>
        <w:ind w:firstLine="426"/>
        <w:jc w:val="center"/>
        <w:rPr>
          <w:rFonts w:ascii="Times New Roman" w:hAnsi="Times New Roman" w:cs="Times New Roman"/>
          <w:b/>
          <w:color w:val="000000" w:themeColor="text1"/>
          <w:sz w:val="24"/>
          <w:szCs w:val="24"/>
          <w:lang w:eastAsia="ru-RU"/>
        </w:rPr>
      </w:pPr>
      <w:r w:rsidRPr="0033199F">
        <w:rPr>
          <w:rFonts w:ascii="Times New Roman" w:hAnsi="Times New Roman" w:cs="Times New Roman"/>
          <w:b/>
          <w:color w:val="000000" w:themeColor="text1"/>
          <w:sz w:val="24"/>
          <w:szCs w:val="24"/>
          <w:lang w:eastAsia="ru-RU"/>
        </w:rPr>
        <w:t>4.3. Платные услуги в учреждениях дополнительного образования детей в сфере культуры и искусства: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4.3.1. Репетиторство.</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4.3.2. Плата за дополнительные индивидуальные занятия.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4.3.3. Прокат, настройка и ремонт музыкальных инструментов.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 xml:space="preserve">4.3.4. </w:t>
      </w:r>
      <w:proofErr w:type="gramStart"/>
      <w:r w:rsidRPr="0033199F">
        <w:rPr>
          <w:rFonts w:ascii="Times New Roman" w:hAnsi="Times New Roman" w:cs="Times New Roman"/>
          <w:color w:val="000000" w:themeColor="text1"/>
          <w:sz w:val="24"/>
          <w:szCs w:val="24"/>
          <w:lang w:eastAsia="ru-RU"/>
        </w:rPr>
        <w:t xml:space="preserve">Создание различных студий, групп, факультативов по обучению и приобщению детей и взрослых к знанию мировой культуры, музыки (включая обучение игре на музыкальных инструментах), театра, хореографии, живописи, графики, скульптуры, народных промыслов, иностранных языков и т. д.) </w:t>
      </w:r>
      <w:proofErr w:type="gramEnd"/>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4.3.5Создание различных групп, секций по укреплению здоровья.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4.3.6. Изучение профильных дисциплин сверх часов и сверх программы по данной дисциплине, предусмотренной учебным планом.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4.3.7. Сдача в аренду имущества в порядке, установленном действующим законодательством РФ</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4.3.8. торговля покупными товарами и оборудованием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4.3.9. Организация фестивалей, конкурсов, концертов и иных форм публичного показа творческой деятельности</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4.3.10. Тиражирование и ксерокопирование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4.3.11. Оказание иных видов услуг, если их предоставление не противоречит целям уставной деятельности школы.</w:t>
      </w:r>
    </w:p>
    <w:p w:rsidR="0071484A" w:rsidRPr="0033199F" w:rsidRDefault="0071484A" w:rsidP="0071484A">
      <w:pPr>
        <w:pStyle w:val="a5"/>
        <w:jc w:val="center"/>
        <w:rPr>
          <w:rFonts w:ascii="Times New Roman" w:hAnsi="Times New Roman" w:cs="Times New Roman"/>
          <w:b/>
          <w:color w:val="000000" w:themeColor="text1"/>
          <w:sz w:val="24"/>
          <w:szCs w:val="24"/>
          <w:lang w:eastAsia="ru-RU"/>
        </w:rPr>
      </w:pPr>
    </w:p>
    <w:p w:rsidR="0071484A" w:rsidRPr="0033199F" w:rsidRDefault="0071484A" w:rsidP="0071484A">
      <w:pPr>
        <w:pStyle w:val="a5"/>
        <w:jc w:val="center"/>
        <w:rPr>
          <w:rFonts w:ascii="Times New Roman" w:hAnsi="Times New Roman" w:cs="Times New Roman"/>
          <w:b/>
          <w:color w:val="000000" w:themeColor="text1"/>
          <w:sz w:val="24"/>
          <w:szCs w:val="24"/>
          <w:lang w:eastAsia="ru-RU"/>
        </w:rPr>
      </w:pPr>
      <w:r w:rsidRPr="0033199F">
        <w:rPr>
          <w:rFonts w:ascii="Times New Roman" w:hAnsi="Times New Roman" w:cs="Times New Roman"/>
          <w:b/>
          <w:color w:val="000000" w:themeColor="text1"/>
          <w:sz w:val="24"/>
          <w:szCs w:val="24"/>
          <w:lang w:eastAsia="ru-RU"/>
        </w:rPr>
        <w:t>5. Порядок установления льгот для отдельных категорий населения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5.1. При оказании платных услуг Учреждение обязано предоставлять льготы отдельным категориям граждан в соответствии с действующим законодательством, муниципальными правовыми актами Ивантеевского муниципального района.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Льготная стоимость платных услуг устанавливается приказом руководителя Учреждения, в котором определяются виды и размеры льгот, а также условия и время их предоставления, в том числе перечень документов, при предъявлении которых предоставляются льготы.</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5.2. При организации платных мероприятий в учреждениях клубного типа устанавливают льготы следующим категориям потребителей (при предоставлении подтверждающих документов):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Детям дошкольного возраста, учащимся</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Инвалидам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Военнослужащим, проходящим военную службу по призыву</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Группам от 15 человек</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При организации платных мероприятий Учреждение устанавливает бесплатное посещение следующим категориям потребителей (при предоставлении подтверждающих документов)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Ветеранам Вов</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Воспитанникам учреждений социальной защиты не более раза в неделю (при групповом посещении и предварительной заявке)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Детям из малообеспеченных семей не более раза в неделю (при групповом посещении и предварительной заявке)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Детям подросткам из категории «группы риска» (при групповом посещении и предварительной заявке)</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Детям до 3 х лет</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Детям сиротам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Детям инвалидам</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Инвалидам с детства</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5.3. Перечень льгот при оказании платных услуг:</w:t>
      </w:r>
    </w:p>
    <w:p w:rsidR="0071484A" w:rsidRPr="0033199F" w:rsidRDefault="0071484A" w:rsidP="0071484A">
      <w:pPr>
        <w:pStyle w:val="a5"/>
        <w:ind w:firstLine="709"/>
        <w:jc w:val="both"/>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При выполнении платных услуг в РМУК «Ивантеевская МЦБ» устанавливаются следующие виды льгот:</w:t>
      </w:r>
    </w:p>
    <w:p w:rsidR="0071484A" w:rsidRPr="0033199F" w:rsidRDefault="0071484A" w:rsidP="0071484A">
      <w:pPr>
        <w:pStyle w:val="a5"/>
        <w:ind w:firstLine="709"/>
        <w:jc w:val="both"/>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 xml:space="preserve">-50% стоимости услуг ксерокопирования, сканирования, - инвалидам, участникам </w:t>
      </w:r>
      <w:proofErr w:type="spellStart"/>
      <w:r w:rsidRPr="0033199F">
        <w:rPr>
          <w:rFonts w:ascii="Times New Roman" w:hAnsi="Times New Roman" w:cs="Times New Roman"/>
          <w:color w:val="000000" w:themeColor="text1"/>
          <w:sz w:val="24"/>
          <w:szCs w:val="24"/>
        </w:rPr>
        <w:t>ВОв</w:t>
      </w:r>
      <w:proofErr w:type="spellEnd"/>
      <w:r w:rsidRPr="0033199F">
        <w:rPr>
          <w:rFonts w:ascii="Times New Roman" w:hAnsi="Times New Roman" w:cs="Times New Roman"/>
          <w:color w:val="000000" w:themeColor="text1"/>
          <w:sz w:val="24"/>
          <w:szCs w:val="24"/>
        </w:rPr>
        <w:t>, ветеранам труда и лицам, приравненным к ним; детям из многодетных семей, военнослужащим, проходящим военную службу по призыву;</w:t>
      </w:r>
    </w:p>
    <w:p w:rsidR="0071484A" w:rsidRPr="0033199F" w:rsidRDefault="0071484A" w:rsidP="0071484A">
      <w:pPr>
        <w:pStyle w:val="a5"/>
        <w:ind w:firstLine="709"/>
        <w:jc w:val="both"/>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 xml:space="preserve">-50% стоимости услуг по выдаче адресных справок оплачивают инвалиды, участники </w:t>
      </w:r>
      <w:proofErr w:type="spellStart"/>
      <w:r w:rsidRPr="0033199F">
        <w:rPr>
          <w:rFonts w:ascii="Times New Roman" w:hAnsi="Times New Roman" w:cs="Times New Roman"/>
          <w:color w:val="000000" w:themeColor="text1"/>
          <w:sz w:val="24"/>
          <w:szCs w:val="24"/>
        </w:rPr>
        <w:t>ВОв</w:t>
      </w:r>
      <w:proofErr w:type="spellEnd"/>
      <w:r w:rsidRPr="0033199F">
        <w:rPr>
          <w:rFonts w:ascii="Times New Roman" w:hAnsi="Times New Roman" w:cs="Times New Roman"/>
          <w:color w:val="000000" w:themeColor="text1"/>
          <w:sz w:val="24"/>
          <w:szCs w:val="24"/>
        </w:rPr>
        <w:t>, ветераны труда и лицам, приравненным к ним; дети из многодетных семей, военнослужащие, проходящие военную службу по призыву;</w:t>
      </w:r>
    </w:p>
    <w:p w:rsidR="0071484A" w:rsidRPr="0033199F" w:rsidRDefault="0071484A" w:rsidP="0071484A">
      <w:pPr>
        <w:pStyle w:val="a5"/>
        <w:ind w:firstLine="709"/>
        <w:jc w:val="both"/>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 xml:space="preserve">-50% стоимости услуги  по набору текста на компьютере оплачивают инвалиды, участники </w:t>
      </w:r>
      <w:proofErr w:type="spellStart"/>
      <w:r w:rsidRPr="0033199F">
        <w:rPr>
          <w:rFonts w:ascii="Times New Roman" w:hAnsi="Times New Roman" w:cs="Times New Roman"/>
          <w:color w:val="000000" w:themeColor="text1"/>
          <w:sz w:val="24"/>
          <w:szCs w:val="24"/>
        </w:rPr>
        <w:t>ВОв</w:t>
      </w:r>
      <w:proofErr w:type="spellEnd"/>
      <w:r w:rsidRPr="0033199F">
        <w:rPr>
          <w:rFonts w:ascii="Times New Roman" w:hAnsi="Times New Roman" w:cs="Times New Roman"/>
          <w:color w:val="000000" w:themeColor="text1"/>
          <w:sz w:val="24"/>
          <w:szCs w:val="24"/>
        </w:rPr>
        <w:t>, ветераны труда и лицам, приравненным к ним; дети из многодетных семей, военнослужащие, проходящие военную службу по призыву;</w:t>
      </w:r>
    </w:p>
    <w:p w:rsidR="0071484A" w:rsidRPr="0033199F" w:rsidRDefault="0071484A" w:rsidP="0071484A">
      <w:pPr>
        <w:pStyle w:val="a5"/>
        <w:ind w:firstLine="709"/>
        <w:jc w:val="both"/>
        <w:rPr>
          <w:rFonts w:ascii="Times New Roman" w:hAnsi="Times New Roman" w:cs="Times New Roman"/>
          <w:color w:val="000000" w:themeColor="text1"/>
          <w:sz w:val="24"/>
          <w:szCs w:val="24"/>
        </w:rPr>
      </w:pPr>
      <w:r w:rsidRPr="0033199F">
        <w:rPr>
          <w:rFonts w:ascii="Times New Roman" w:hAnsi="Times New Roman" w:cs="Times New Roman"/>
          <w:color w:val="000000" w:themeColor="text1"/>
          <w:sz w:val="24"/>
          <w:szCs w:val="24"/>
        </w:rPr>
        <w:t>-50% стоимости услуги  по распечатке текста свыше 20 страниц и ксерокопирования свыше 100 копий оплачивают все категории граждан.</w:t>
      </w:r>
    </w:p>
    <w:p w:rsidR="0071484A" w:rsidRPr="0033199F" w:rsidRDefault="0071484A" w:rsidP="0071484A">
      <w:pPr>
        <w:pStyle w:val="a5"/>
        <w:ind w:firstLine="709"/>
        <w:jc w:val="both"/>
        <w:rPr>
          <w:rFonts w:ascii="Times New Roman" w:hAnsi="Times New Roman" w:cs="Times New Roman"/>
          <w:color w:val="000000" w:themeColor="text1"/>
          <w:sz w:val="24"/>
          <w:szCs w:val="24"/>
          <w:lang w:eastAsia="ru-RU"/>
        </w:rPr>
      </w:pPr>
      <w:r w:rsidRPr="0033199F">
        <w:rPr>
          <w:rFonts w:ascii="Times New Roman" w:hAnsi="Times New Roman" w:cs="Times New Roman"/>
          <w:color w:val="000000" w:themeColor="text1"/>
          <w:sz w:val="24"/>
          <w:szCs w:val="24"/>
          <w:lang w:eastAsia="ru-RU"/>
        </w:rPr>
        <w:t>5.5. Контроль над деятельностью учреждений по льготам при оказании платных услуг осуществляют в пределах своей компетенции отдел культуры и кино администрации Ивантеевского муниципального района и другие органы и организации, которым в соответствии с законами и иными правовыми актами РФ предоставлено право проверки деятельности учреждений.</w:t>
      </w:r>
    </w:p>
    <w:p w:rsidR="0071484A" w:rsidRPr="0033199F" w:rsidRDefault="0071484A" w:rsidP="0071484A">
      <w:pPr>
        <w:shd w:val="clear" w:color="auto" w:fill="FFFFFF"/>
        <w:tabs>
          <w:tab w:val="left" w:pos="5257"/>
        </w:tabs>
        <w:spacing w:line="326" w:lineRule="exact"/>
        <w:ind w:right="67"/>
        <w:jc w:val="both"/>
        <w:rPr>
          <w:b/>
          <w:color w:val="000000" w:themeColor="text1"/>
          <w:lang w:eastAsia="en-US"/>
        </w:rPr>
      </w:pPr>
      <w:r w:rsidRPr="0033199F">
        <w:rPr>
          <w:b/>
          <w:color w:val="000000" w:themeColor="text1"/>
        </w:rPr>
        <w:tab/>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233"/>
      </w:tblGrid>
      <w:tr w:rsidR="0033199F" w:rsidRPr="0033199F" w:rsidTr="0071484A">
        <w:trPr>
          <w:trHeight w:val="920"/>
        </w:trPr>
        <w:tc>
          <w:tcPr>
            <w:tcW w:w="7054" w:type="dxa"/>
            <w:hideMark/>
          </w:tcPr>
          <w:p w:rsidR="0071484A" w:rsidRPr="0033199F" w:rsidRDefault="0071484A">
            <w:pPr>
              <w:shd w:val="clear" w:color="auto" w:fill="FFFFFF"/>
              <w:jc w:val="both"/>
              <w:rPr>
                <w:b/>
                <w:color w:val="000000" w:themeColor="text1"/>
              </w:rPr>
            </w:pPr>
            <w:r w:rsidRPr="0033199F">
              <w:rPr>
                <w:b/>
                <w:color w:val="000000" w:themeColor="text1"/>
              </w:rPr>
              <w:t>Председатель Ивантеевского</w:t>
            </w:r>
          </w:p>
          <w:p w:rsidR="0071484A" w:rsidRPr="0033199F" w:rsidRDefault="0071484A">
            <w:pPr>
              <w:shd w:val="clear" w:color="auto" w:fill="FFFFFF"/>
              <w:jc w:val="both"/>
              <w:rPr>
                <w:b/>
                <w:color w:val="000000" w:themeColor="text1"/>
                <w:lang w:eastAsia="en-US"/>
              </w:rPr>
            </w:pPr>
            <w:r w:rsidRPr="0033199F">
              <w:rPr>
                <w:b/>
                <w:color w:val="000000" w:themeColor="text1"/>
              </w:rPr>
              <w:t xml:space="preserve">районного Собрания                                                                   </w:t>
            </w:r>
          </w:p>
        </w:tc>
        <w:tc>
          <w:tcPr>
            <w:tcW w:w="2233" w:type="dxa"/>
          </w:tcPr>
          <w:p w:rsidR="0071484A" w:rsidRPr="0033199F" w:rsidRDefault="0071484A">
            <w:pPr>
              <w:shd w:val="clear" w:color="auto" w:fill="FFFFFF"/>
              <w:jc w:val="both"/>
              <w:rPr>
                <w:b/>
                <w:color w:val="000000" w:themeColor="text1"/>
              </w:rPr>
            </w:pPr>
          </w:p>
          <w:p w:rsidR="0071484A" w:rsidRPr="0033199F" w:rsidRDefault="0071484A">
            <w:pPr>
              <w:shd w:val="clear" w:color="auto" w:fill="FFFFFF"/>
              <w:jc w:val="both"/>
              <w:rPr>
                <w:b/>
                <w:color w:val="000000" w:themeColor="text1"/>
                <w:lang w:eastAsia="en-US"/>
              </w:rPr>
            </w:pPr>
            <w:r w:rsidRPr="0033199F">
              <w:rPr>
                <w:b/>
                <w:color w:val="000000" w:themeColor="text1"/>
              </w:rPr>
              <w:t>А.М. Нелин</w:t>
            </w:r>
          </w:p>
        </w:tc>
      </w:tr>
      <w:tr w:rsidR="0071484A" w:rsidRPr="0033199F" w:rsidTr="0071484A">
        <w:tc>
          <w:tcPr>
            <w:tcW w:w="7054" w:type="dxa"/>
            <w:hideMark/>
          </w:tcPr>
          <w:p w:rsidR="0071484A" w:rsidRPr="0033199F" w:rsidRDefault="0071484A">
            <w:pPr>
              <w:shd w:val="clear" w:color="auto" w:fill="FFFFFF"/>
              <w:jc w:val="both"/>
              <w:rPr>
                <w:b/>
                <w:color w:val="000000" w:themeColor="text1"/>
              </w:rPr>
            </w:pPr>
            <w:r w:rsidRPr="0033199F">
              <w:rPr>
                <w:b/>
                <w:color w:val="000000" w:themeColor="text1"/>
              </w:rPr>
              <w:t>Глава Ивантеевского</w:t>
            </w:r>
          </w:p>
          <w:p w:rsidR="0071484A" w:rsidRPr="0033199F" w:rsidRDefault="0071484A">
            <w:pPr>
              <w:shd w:val="clear" w:color="auto" w:fill="FFFFFF"/>
              <w:jc w:val="both"/>
              <w:rPr>
                <w:b/>
                <w:color w:val="000000" w:themeColor="text1"/>
              </w:rPr>
            </w:pPr>
            <w:r w:rsidRPr="0033199F">
              <w:rPr>
                <w:b/>
                <w:color w:val="000000" w:themeColor="text1"/>
              </w:rPr>
              <w:t>муниципального района</w:t>
            </w:r>
          </w:p>
          <w:p w:rsidR="0071484A" w:rsidRPr="0033199F" w:rsidRDefault="0071484A">
            <w:pPr>
              <w:shd w:val="clear" w:color="auto" w:fill="FFFFFF"/>
              <w:tabs>
                <w:tab w:val="left" w:pos="7230"/>
                <w:tab w:val="left" w:pos="7797"/>
              </w:tabs>
              <w:jc w:val="both"/>
              <w:rPr>
                <w:b/>
                <w:color w:val="000000" w:themeColor="text1"/>
                <w:lang w:eastAsia="en-US"/>
              </w:rPr>
            </w:pPr>
            <w:r w:rsidRPr="0033199F">
              <w:rPr>
                <w:b/>
                <w:color w:val="000000" w:themeColor="text1"/>
              </w:rPr>
              <w:t xml:space="preserve">Саратовской области                                                                      </w:t>
            </w:r>
          </w:p>
        </w:tc>
        <w:tc>
          <w:tcPr>
            <w:tcW w:w="2233" w:type="dxa"/>
          </w:tcPr>
          <w:p w:rsidR="0071484A" w:rsidRPr="0033199F" w:rsidRDefault="0071484A">
            <w:pPr>
              <w:rPr>
                <w:b/>
                <w:color w:val="000000" w:themeColor="text1"/>
              </w:rPr>
            </w:pPr>
          </w:p>
          <w:p w:rsidR="0071484A" w:rsidRPr="0033199F" w:rsidRDefault="0071484A">
            <w:pPr>
              <w:rPr>
                <w:b/>
                <w:color w:val="000000" w:themeColor="text1"/>
              </w:rPr>
            </w:pPr>
          </w:p>
          <w:p w:rsidR="0071484A" w:rsidRPr="0033199F" w:rsidRDefault="0071484A">
            <w:pPr>
              <w:rPr>
                <w:color w:val="000000" w:themeColor="text1"/>
                <w:lang w:eastAsia="en-US"/>
              </w:rPr>
            </w:pPr>
            <w:r w:rsidRPr="0033199F">
              <w:rPr>
                <w:b/>
                <w:color w:val="000000" w:themeColor="text1"/>
              </w:rPr>
              <w:t>В.В. Басов</w:t>
            </w:r>
          </w:p>
        </w:tc>
      </w:tr>
    </w:tbl>
    <w:p w:rsidR="0071484A" w:rsidRPr="0033199F" w:rsidRDefault="0071484A" w:rsidP="0071484A">
      <w:pPr>
        <w:shd w:val="clear" w:color="auto" w:fill="FFFFFF"/>
        <w:tabs>
          <w:tab w:val="left" w:pos="7797"/>
        </w:tabs>
        <w:spacing w:line="326" w:lineRule="exact"/>
        <w:ind w:right="67"/>
        <w:jc w:val="both"/>
        <w:rPr>
          <w:b/>
          <w:color w:val="000000" w:themeColor="text1"/>
          <w:sz w:val="28"/>
        </w:rPr>
      </w:pPr>
    </w:p>
    <w:sectPr w:rsidR="0071484A" w:rsidRPr="0033199F" w:rsidSect="00D66DD8">
      <w:pgSz w:w="11906" w:h="16838"/>
      <w:pgMar w:top="340" w:right="1134"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47"/>
    <w:rsid w:val="000207A8"/>
    <w:rsid w:val="000E57A4"/>
    <w:rsid w:val="00194E4D"/>
    <w:rsid w:val="001E1575"/>
    <w:rsid w:val="002733C7"/>
    <w:rsid w:val="0033199F"/>
    <w:rsid w:val="0071484A"/>
    <w:rsid w:val="008701F6"/>
    <w:rsid w:val="00A46E95"/>
    <w:rsid w:val="00D17147"/>
    <w:rsid w:val="00D6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7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E1575"/>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575"/>
    <w:rPr>
      <w:rFonts w:ascii="Times New Roman" w:eastAsia="Times New Roman" w:hAnsi="Times New Roman" w:cs="Times New Roman"/>
      <w:b/>
      <w:bCs/>
      <w:sz w:val="28"/>
      <w:szCs w:val="24"/>
      <w:lang w:eastAsia="zh-CN"/>
    </w:rPr>
  </w:style>
  <w:style w:type="paragraph" w:customStyle="1" w:styleId="Oaenoaieoiaioa">
    <w:name w:val="Oaeno aieoiaioa"/>
    <w:basedOn w:val="a"/>
    <w:rsid w:val="001E1575"/>
    <w:pPr>
      <w:suppressAutoHyphens w:val="0"/>
      <w:overflowPunct w:val="0"/>
      <w:autoSpaceDE w:val="0"/>
      <w:autoSpaceDN w:val="0"/>
      <w:adjustRightInd w:val="0"/>
      <w:ind w:firstLine="720"/>
      <w:jc w:val="both"/>
    </w:pPr>
    <w:rPr>
      <w:sz w:val="28"/>
      <w:szCs w:val="20"/>
      <w:lang w:eastAsia="ru-RU"/>
    </w:rPr>
  </w:style>
  <w:style w:type="paragraph" w:styleId="a3">
    <w:name w:val="Balloon Text"/>
    <w:basedOn w:val="a"/>
    <w:link w:val="a4"/>
    <w:uiPriority w:val="99"/>
    <w:semiHidden/>
    <w:unhideWhenUsed/>
    <w:rsid w:val="001E1575"/>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eastAsia="Times New Roman" w:hAnsi="Tahoma" w:cs="Tahoma"/>
      <w:sz w:val="16"/>
      <w:szCs w:val="16"/>
      <w:lang w:eastAsia="zh-CN"/>
    </w:rPr>
  </w:style>
  <w:style w:type="paragraph" w:styleId="a5">
    <w:name w:val="No Spacing"/>
    <w:uiPriority w:val="1"/>
    <w:qFormat/>
    <w:rsid w:val="001E1575"/>
    <w:pPr>
      <w:spacing w:after="0" w:line="240" w:lineRule="auto"/>
    </w:pPr>
  </w:style>
  <w:style w:type="character" w:styleId="a6">
    <w:name w:val="Hyperlink"/>
    <w:basedOn w:val="a0"/>
    <w:uiPriority w:val="99"/>
    <w:semiHidden/>
    <w:unhideWhenUsed/>
    <w:rsid w:val="0071484A"/>
    <w:rPr>
      <w:color w:val="0000FF"/>
      <w:u w:val="single"/>
    </w:rPr>
  </w:style>
  <w:style w:type="table" w:styleId="a7">
    <w:name w:val="Table Grid"/>
    <w:basedOn w:val="a1"/>
    <w:uiPriority w:val="59"/>
    <w:rsid w:val="00714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7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E1575"/>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575"/>
    <w:rPr>
      <w:rFonts w:ascii="Times New Roman" w:eastAsia="Times New Roman" w:hAnsi="Times New Roman" w:cs="Times New Roman"/>
      <w:b/>
      <w:bCs/>
      <w:sz w:val="28"/>
      <w:szCs w:val="24"/>
      <w:lang w:eastAsia="zh-CN"/>
    </w:rPr>
  </w:style>
  <w:style w:type="paragraph" w:customStyle="1" w:styleId="Oaenoaieoiaioa">
    <w:name w:val="Oaeno aieoiaioa"/>
    <w:basedOn w:val="a"/>
    <w:rsid w:val="001E1575"/>
    <w:pPr>
      <w:suppressAutoHyphens w:val="0"/>
      <w:overflowPunct w:val="0"/>
      <w:autoSpaceDE w:val="0"/>
      <w:autoSpaceDN w:val="0"/>
      <w:adjustRightInd w:val="0"/>
      <w:ind w:firstLine="720"/>
      <w:jc w:val="both"/>
    </w:pPr>
    <w:rPr>
      <w:sz w:val="28"/>
      <w:szCs w:val="20"/>
      <w:lang w:eastAsia="ru-RU"/>
    </w:rPr>
  </w:style>
  <w:style w:type="paragraph" w:styleId="a3">
    <w:name w:val="Balloon Text"/>
    <w:basedOn w:val="a"/>
    <w:link w:val="a4"/>
    <w:uiPriority w:val="99"/>
    <w:semiHidden/>
    <w:unhideWhenUsed/>
    <w:rsid w:val="001E1575"/>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eastAsia="Times New Roman" w:hAnsi="Tahoma" w:cs="Tahoma"/>
      <w:sz w:val="16"/>
      <w:szCs w:val="16"/>
      <w:lang w:eastAsia="zh-CN"/>
    </w:rPr>
  </w:style>
  <w:style w:type="paragraph" w:styleId="a5">
    <w:name w:val="No Spacing"/>
    <w:uiPriority w:val="1"/>
    <w:qFormat/>
    <w:rsid w:val="001E1575"/>
    <w:pPr>
      <w:spacing w:after="0" w:line="240" w:lineRule="auto"/>
    </w:pPr>
  </w:style>
  <w:style w:type="character" w:styleId="a6">
    <w:name w:val="Hyperlink"/>
    <w:basedOn w:val="a0"/>
    <w:uiPriority w:val="99"/>
    <w:semiHidden/>
    <w:unhideWhenUsed/>
    <w:rsid w:val="0071484A"/>
    <w:rPr>
      <w:color w:val="0000FF"/>
      <w:u w:val="single"/>
    </w:rPr>
  </w:style>
  <w:style w:type="table" w:styleId="a7">
    <w:name w:val="Table Grid"/>
    <w:basedOn w:val="a1"/>
    <w:uiPriority w:val="59"/>
    <w:rsid w:val="00714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533">
      <w:bodyDiv w:val="1"/>
      <w:marLeft w:val="0"/>
      <w:marRight w:val="0"/>
      <w:marTop w:val="0"/>
      <w:marBottom w:val="0"/>
      <w:divBdr>
        <w:top w:val="none" w:sz="0" w:space="0" w:color="auto"/>
        <w:left w:val="none" w:sz="0" w:space="0" w:color="auto"/>
        <w:bottom w:val="none" w:sz="0" w:space="0" w:color="auto"/>
        <w:right w:val="none" w:sz="0" w:space="0" w:color="auto"/>
      </w:divBdr>
    </w:div>
    <w:div w:id="240527898">
      <w:bodyDiv w:val="1"/>
      <w:marLeft w:val="0"/>
      <w:marRight w:val="0"/>
      <w:marTop w:val="0"/>
      <w:marBottom w:val="0"/>
      <w:divBdr>
        <w:top w:val="none" w:sz="0" w:space="0" w:color="auto"/>
        <w:left w:val="none" w:sz="0" w:space="0" w:color="auto"/>
        <w:bottom w:val="none" w:sz="0" w:space="0" w:color="auto"/>
        <w:right w:val="none" w:sz="0" w:space="0" w:color="auto"/>
      </w:divBdr>
    </w:div>
    <w:div w:id="857161281">
      <w:bodyDiv w:val="1"/>
      <w:marLeft w:val="0"/>
      <w:marRight w:val="0"/>
      <w:marTop w:val="0"/>
      <w:marBottom w:val="0"/>
      <w:divBdr>
        <w:top w:val="none" w:sz="0" w:space="0" w:color="auto"/>
        <w:left w:val="none" w:sz="0" w:space="0" w:color="auto"/>
        <w:bottom w:val="none" w:sz="0" w:space="0" w:color="auto"/>
        <w:right w:val="none" w:sz="0" w:space="0" w:color="auto"/>
      </w:divBdr>
    </w:div>
    <w:div w:id="11689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wru.info/dok/1998/07/31/n999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ru.info/dok/1998/07/31/n99920.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2017-02-13T05:30:00Z</cp:lastPrinted>
  <dcterms:created xsi:type="dcterms:W3CDTF">2017-02-13T05:00:00Z</dcterms:created>
  <dcterms:modified xsi:type="dcterms:W3CDTF">2017-02-17T04:30:00Z</dcterms:modified>
</cp:coreProperties>
</file>