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E0AAF5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14:paraId="120B4BCE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14:paraId="5667C64C" w14:textId="77777777" w:rsidR="00185661" w:rsidRDefault="00185661" w:rsidP="003C32D2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14:paraId="662F2EBE" w14:textId="77777777" w:rsidR="00185661" w:rsidRDefault="00185661" w:rsidP="00185661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14:paraId="3B2126C2" w14:textId="605DE1C7" w:rsidR="00185661" w:rsidRDefault="00185661" w:rsidP="00185661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Пятьдесят </w:t>
      </w:r>
      <w:r w:rsidR="00096A34">
        <w:rPr>
          <w:b/>
          <w:bCs/>
          <w:color w:val="000000"/>
        </w:rPr>
        <w:t xml:space="preserve"> треть</w:t>
      </w:r>
      <w:r>
        <w:rPr>
          <w:b/>
          <w:bCs/>
          <w:color w:val="000000"/>
        </w:rPr>
        <w:t>е заседание пятого созыва</w:t>
      </w:r>
    </w:p>
    <w:p w14:paraId="01D8C45C" w14:textId="1FA66350" w:rsidR="00185661" w:rsidRPr="00E53413" w:rsidRDefault="00185661" w:rsidP="00185661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sz w:val="24"/>
          <w:szCs w:val="24"/>
        </w:rPr>
      </w:pPr>
      <w:r>
        <w:rPr>
          <w:b/>
          <w:bCs/>
        </w:rPr>
        <w:tab/>
      </w:r>
      <w:r>
        <w:rPr>
          <w:b/>
          <w:bCs/>
        </w:rPr>
        <w:tab/>
      </w:r>
      <w:r w:rsidRPr="00E53413">
        <w:rPr>
          <w:b/>
          <w:bCs/>
          <w:sz w:val="24"/>
          <w:szCs w:val="24"/>
        </w:rPr>
        <w:tab/>
      </w:r>
    </w:p>
    <w:p w14:paraId="73F1B5C4" w14:textId="4D3CAAC2" w:rsidR="00185661" w:rsidRDefault="00185661" w:rsidP="00185661">
      <w:pPr>
        <w:pStyle w:val="Oaenoaieoiaioa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РЕШЕНИЕ №</w:t>
      </w:r>
      <w:r w:rsidR="00825B3F">
        <w:rPr>
          <w:b/>
          <w:bCs/>
          <w:sz w:val="32"/>
          <w:szCs w:val="32"/>
        </w:rPr>
        <w:t>32</w:t>
      </w:r>
      <w:bookmarkStart w:id="0" w:name="_GoBack"/>
      <w:bookmarkEnd w:id="0"/>
    </w:p>
    <w:p w14:paraId="1AD710D3" w14:textId="77777777" w:rsidR="00185661" w:rsidRDefault="00185661" w:rsidP="00185661">
      <w:pPr>
        <w:pStyle w:val="Oaenoaieoiaioa"/>
        <w:ind w:firstLine="0"/>
      </w:pPr>
    </w:p>
    <w:p w14:paraId="47AD395B" w14:textId="20C4E17F" w:rsidR="00185661" w:rsidRDefault="000D508F" w:rsidP="00185661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 w:rsidR="00185661">
        <w:rPr>
          <w:sz w:val="24"/>
          <w:szCs w:val="24"/>
        </w:rPr>
        <w:t>т</w:t>
      </w:r>
      <w:r>
        <w:rPr>
          <w:sz w:val="24"/>
          <w:szCs w:val="24"/>
        </w:rPr>
        <w:t xml:space="preserve"> 2</w:t>
      </w:r>
      <w:r w:rsidR="005E2D2B">
        <w:rPr>
          <w:sz w:val="24"/>
          <w:szCs w:val="24"/>
        </w:rPr>
        <w:t>8</w:t>
      </w:r>
      <w:r w:rsidR="00185661">
        <w:rPr>
          <w:sz w:val="24"/>
          <w:szCs w:val="24"/>
        </w:rPr>
        <w:t xml:space="preserve"> </w:t>
      </w:r>
      <w:r w:rsidR="00096A34">
        <w:rPr>
          <w:sz w:val="24"/>
          <w:szCs w:val="24"/>
        </w:rPr>
        <w:t xml:space="preserve">октября </w:t>
      </w:r>
      <w:r w:rsidR="00185661">
        <w:rPr>
          <w:sz w:val="24"/>
          <w:szCs w:val="24"/>
        </w:rPr>
        <w:t xml:space="preserve"> 2020 года</w:t>
      </w:r>
    </w:p>
    <w:p w14:paraId="5B7E3591" w14:textId="77777777" w:rsidR="00185661" w:rsidRDefault="00185661" w:rsidP="00185661">
      <w:pPr>
        <w:pStyle w:val="Oaenoaieoiaioa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t>с. Ивантеевка</w:t>
      </w:r>
    </w:p>
    <w:p w14:paraId="13D9EFE5" w14:textId="77777777" w:rsidR="00185661" w:rsidRDefault="00185661" w:rsidP="00185661">
      <w:pPr>
        <w:pStyle w:val="Oaenoaieoiaioa"/>
        <w:ind w:firstLine="0"/>
        <w:jc w:val="left"/>
        <w:rPr>
          <w:b/>
          <w:color w:val="000000"/>
          <w:sz w:val="24"/>
          <w:szCs w:val="24"/>
        </w:rPr>
      </w:pPr>
    </w:p>
    <w:p w14:paraId="722FE8FD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 внесении изменений и дополнений</w:t>
      </w:r>
    </w:p>
    <w:p w14:paraId="330A1963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в решение районного Собрания</w:t>
      </w:r>
    </w:p>
    <w:p w14:paraId="257CBEF6" w14:textId="77777777" w:rsidR="002E5191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от 20.07.201</w:t>
      </w:r>
      <w:r w:rsidR="00BB72DC">
        <w:rPr>
          <w:b/>
          <w:color w:val="000000" w:themeColor="text1"/>
          <w:sz w:val="24"/>
        </w:rPr>
        <w:t>2</w:t>
      </w:r>
      <w:r w:rsidR="00440234">
        <w:rPr>
          <w:b/>
          <w:color w:val="000000" w:themeColor="text1"/>
          <w:sz w:val="24"/>
        </w:rPr>
        <w:t xml:space="preserve"> </w:t>
      </w:r>
      <w:r w:rsidRPr="00370A24">
        <w:rPr>
          <w:b/>
          <w:color w:val="000000" w:themeColor="text1"/>
          <w:sz w:val="24"/>
        </w:rPr>
        <w:t>г. №50</w:t>
      </w:r>
    </w:p>
    <w:p w14:paraId="3DB6AE98" w14:textId="77777777" w:rsidR="000F30CB" w:rsidRPr="00370A24" w:rsidRDefault="002E5191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«</w:t>
      </w:r>
      <w:r w:rsidR="000F30CB" w:rsidRPr="00370A24">
        <w:rPr>
          <w:b/>
          <w:color w:val="000000" w:themeColor="text1"/>
          <w:sz w:val="24"/>
        </w:rPr>
        <w:t xml:space="preserve">Об утверждении схемы </w:t>
      </w:r>
    </w:p>
    <w:p w14:paraId="2454E525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территориального планирования </w:t>
      </w:r>
    </w:p>
    <w:p w14:paraId="67E793CE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 xml:space="preserve">Ивантеевского муниципального района </w:t>
      </w:r>
    </w:p>
    <w:p w14:paraId="3A1E3E19" w14:textId="77777777" w:rsidR="000F30CB" w:rsidRPr="00370A24" w:rsidRDefault="000F30CB" w:rsidP="00185661">
      <w:pPr>
        <w:rPr>
          <w:b/>
          <w:color w:val="000000" w:themeColor="text1"/>
          <w:sz w:val="24"/>
        </w:rPr>
      </w:pPr>
      <w:r w:rsidRPr="00370A24">
        <w:rPr>
          <w:b/>
          <w:color w:val="000000" w:themeColor="text1"/>
          <w:sz w:val="24"/>
        </w:rPr>
        <w:t>Саратовской области</w:t>
      </w:r>
      <w:r w:rsidR="002E5191" w:rsidRPr="00370A24">
        <w:rPr>
          <w:b/>
          <w:color w:val="000000" w:themeColor="text1"/>
          <w:sz w:val="24"/>
        </w:rPr>
        <w:t>»</w:t>
      </w:r>
    </w:p>
    <w:p w14:paraId="35410D04" w14:textId="77777777" w:rsidR="000F30CB" w:rsidRPr="00370A24" w:rsidRDefault="000F30CB" w:rsidP="00185661">
      <w:pPr>
        <w:rPr>
          <w:color w:val="000000" w:themeColor="text1"/>
        </w:rPr>
      </w:pPr>
    </w:p>
    <w:p w14:paraId="1B9D1451" w14:textId="77777777" w:rsidR="000F30CB" w:rsidRPr="00BB41E6" w:rsidRDefault="000F30CB" w:rsidP="00185661">
      <w:pPr>
        <w:ind w:firstLine="708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 xml:space="preserve">В соответствии </w:t>
      </w:r>
      <w:r w:rsidR="00273470" w:rsidRPr="00BB41E6">
        <w:rPr>
          <w:color w:val="000000" w:themeColor="text1"/>
          <w:szCs w:val="28"/>
        </w:rPr>
        <w:t>с</w:t>
      </w:r>
      <w:r w:rsidRPr="00BB41E6">
        <w:rPr>
          <w:color w:val="000000" w:themeColor="text1"/>
          <w:szCs w:val="28"/>
        </w:rPr>
        <w:t xml:space="preserve"> Градостроительн</w:t>
      </w:r>
      <w:r w:rsidR="00273470" w:rsidRPr="00BB41E6">
        <w:rPr>
          <w:color w:val="000000" w:themeColor="text1"/>
          <w:szCs w:val="28"/>
        </w:rPr>
        <w:t>ым</w:t>
      </w:r>
      <w:r w:rsidRPr="00BB41E6">
        <w:rPr>
          <w:color w:val="000000" w:themeColor="text1"/>
          <w:szCs w:val="28"/>
        </w:rPr>
        <w:t xml:space="preserve"> Кодекс</w:t>
      </w:r>
      <w:r w:rsidR="00273470" w:rsidRPr="00BB41E6">
        <w:rPr>
          <w:color w:val="000000" w:themeColor="text1"/>
          <w:szCs w:val="28"/>
        </w:rPr>
        <w:t>ом</w:t>
      </w:r>
      <w:r w:rsidRPr="00BB41E6">
        <w:rPr>
          <w:color w:val="000000" w:themeColor="text1"/>
          <w:szCs w:val="28"/>
        </w:rPr>
        <w:t xml:space="preserve"> Российской Федерации, </w:t>
      </w:r>
      <w:r w:rsidR="00273470" w:rsidRPr="00BB41E6">
        <w:rPr>
          <w:color w:val="000000" w:themeColor="text1"/>
          <w:szCs w:val="28"/>
        </w:rPr>
        <w:t>Федеральным законом  от 6 октября 2003  №131-ФЗ «Об общих принципах организации местного самоуправления в Российской Федерации»</w:t>
      </w:r>
      <w:r w:rsidR="006A0FC6" w:rsidRPr="00BB41E6">
        <w:rPr>
          <w:color w:val="000000" w:themeColor="text1"/>
          <w:szCs w:val="28"/>
        </w:rPr>
        <w:t xml:space="preserve">, </w:t>
      </w:r>
      <w:r w:rsidRPr="00BB41E6">
        <w:rPr>
          <w:color w:val="000000" w:themeColor="text1"/>
          <w:szCs w:val="28"/>
        </w:rPr>
        <w:t xml:space="preserve">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BB41E6">
        <w:rPr>
          <w:b/>
          <w:color w:val="000000" w:themeColor="text1"/>
          <w:szCs w:val="28"/>
        </w:rPr>
        <w:t>РЕШИЛО</w:t>
      </w:r>
      <w:r w:rsidRPr="00BB41E6">
        <w:rPr>
          <w:color w:val="000000" w:themeColor="text1"/>
          <w:szCs w:val="28"/>
        </w:rPr>
        <w:t>:</w:t>
      </w:r>
    </w:p>
    <w:p w14:paraId="7421344D" w14:textId="5C1E1A68" w:rsidR="000F30CB" w:rsidRPr="008371A6" w:rsidRDefault="000F30CB" w:rsidP="00185661">
      <w:pPr>
        <w:pStyle w:val="Oaenoaieoiaioa"/>
        <w:ind w:firstLine="708"/>
        <w:rPr>
          <w:color w:val="000000" w:themeColor="text1"/>
          <w:szCs w:val="28"/>
        </w:rPr>
      </w:pPr>
      <w:r w:rsidRPr="008371A6">
        <w:rPr>
          <w:color w:val="000000" w:themeColor="text1"/>
          <w:szCs w:val="28"/>
        </w:rPr>
        <w:t xml:space="preserve">1. </w:t>
      </w:r>
      <w:r w:rsidR="009B51DA" w:rsidRPr="008371A6">
        <w:rPr>
          <w:color w:val="000000" w:themeColor="text1"/>
          <w:szCs w:val="28"/>
        </w:rPr>
        <w:t>Внести в Приложение №1 к решению районного Собрания от  20.07.201</w:t>
      </w:r>
      <w:r w:rsidR="00BB72DC" w:rsidRPr="008371A6">
        <w:rPr>
          <w:color w:val="000000" w:themeColor="text1"/>
          <w:szCs w:val="28"/>
        </w:rPr>
        <w:t>2</w:t>
      </w:r>
      <w:r w:rsidR="009B51DA" w:rsidRPr="008371A6">
        <w:rPr>
          <w:color w:val="000000" w:themeColor="text1"/>
          <w:szCs w:val="28"/>
        </w:rPr>
        <w:t xml:space="preserve"> г. №50 «Об утверждении схемы территориального планирования Ивантеевского муниципального района Саратовской области»</w:t>
      </w:r>
      <w:r w:rsidR="00787B73" w:rsidRPr="008371A6">
        <w:rPr>
          <w:color w:val="000000" w:themeColor="text1"/>
          <w:szCs w:val="28"/>
        </w:rPr>
        <w:t xml:space="preserve"> (с учетом изменений от 19.07.2017 №48, 18.08.2017 №57, 26.02.2018 №7</w:t>
      </w:r>
      <w:r w:rsidR="008371A6" w:rsidRPr="008371A6">
        <w:rPr>
          <w:color w:val="000000" w:themeColor="text1"/>
          <w:szCs w:val="28"/>
        </w:rPr>
        <w:t>, от 29 июля 2019 №41</w:t>
      </w:r>
      <w:r w:rsidR="00787B73" w:rsidRPr="008371A6">
        <w:rPr>
          <w:color w:val="000000" w:themeColor="text1"/>
          <w:szCs w:val="28"/>
        </w:rPr>
        <w:t>) следующие изменения и дополнения:</w:t>
      </w:r>
    </w:p>
    <w:p w14:paraId="38E055C0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 w:rsidRPr="00BB41E6">
        <w:rPr>
          <w:color w:val="000000" w:themeColor="text1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14:paraId="11467042" w14:textId="77777777" w:rsidR="009F18D2" w:rsidRPr="00BB41E6" w:rsidRDefault="009F18D2" w:rsidP="00185661">
      <w:pPr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а) </w:t>
      </w:r>
      <w:r w:rsidRPr="00BB41E6">
        <w:rPr>
          <w:color w:val="000000" w:themeColor="text1"/>
          <w:szCs w:val="28"/>
        </w:rPr>
        <w:t>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5954"/>
        <w:gridCol w:w="850"/>
        <w:gridCol w:w="709"/>
        <w:gridCol w:w="1559"/>
      </w:tblGrid>
      <w:tr w:rsidR="009F18D2" w:rsidRPr="00BB41E6" w14:paraId="6ED1D244" w14:textId="77777777" w:rsidTr="00AF02D9">
        <w:trPr>
          <w:trHeight w:val="23"/>
        </w:trPr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D4EB8" w14:textId="77777777" w:rsidR="009F18D2" w:rsidRPr="00BB41E6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41E6">
              <w:rPr>
                <w:color w:val="000000" w:themeColor="text1"/>
                <w:sz w:val="24"/>
                <w:szCs w:val="24"/>
              </w:rPr>
              <w:t>Графические материалы</w:t>
            </w:r>
          </w:p>
        </w:tc>
      </w:tr>
      <w:tr w:rsidR="009F18D2" w:rsidRPr="00BB41E6" w14:paraId="403D7086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C6A5A" w14:textId="09AF512D" w:rsidR="009F18D2" w:rsidRPr="009F18D2" w:rsidRDefault="009F18D2" w:rsidP="003415F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8A4AE" w14:textId="77777777" w:rsidR="009F18D2" w:rsidRPr="009F18D2" w:rsidRDefault="009F18D2" w:rsidP="0018566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2AAF0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84902E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A22" w14:textId="77777777" w:rsidR="009F18D2" w:rsidRPr="009F18D2" w:rsidRDefault="009F18D2" w:rsidP="00185661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91E12FA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B09" w14:textId="4A17919D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3064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A5480B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98E0F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BBAE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1:50 000</w:t>
            </w:r>
          </w:p>
        </w:tc>
      </w:tr>
      <w:tr w:rsidR="009F18D2" w:rsidRPr="00BB41E6" w14:paraId="22E2EBA0" w14:textId="77777777" w:rsidTr="00AF02D9">
        <w:trPr>
          <w:trHeight w:val="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CAB93F" w14:textId="1D3652F1" w:rsidR="009F18D2" w:rsidRPr="009F18D2" w:rsidRDefault="006E336A" w:rsidP="003415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  <w:r w:rsidR="003415FB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3150BF" w14:textId="77777777" w:rsidR="009F18D2" w:rsidRPr="009F18D2" w:rsidRDefault="009F18D2" w:rsidP="00185661">
            <w:pPr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F38555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4EE578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61366" w14:textId="77777777" w:rsidR="009F18D2" w:rsidRPr="009F18D2" w:rsidRDefault="009F18D2" w:rsidP="0018566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F18D2">
              <w:rPr>
                <w:color w:val="000000" w:themeColor="text1"/>
                <w:sz w:val="24"/>
                <w:szCs w:val="24"/>
              </w:rPr>
              <w:t>М 1:100 000</w:t>
            </w:r>
          </w:p>
        </w:tc>
      </w:tr>
    </w:tbl>
    <w:p w14:paraId="76761C1C" w14:textId="45399780" w:rsidR="009F18D2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74848C5" wp14:editId="034D4EE6">
            <wp:extent cx="6300000" cy="61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46D9" w14:textId="47D88C6B" w:rsidR="00745DA9" w:rsidRPr="00BB41E6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27C057A" wp14:editId="2F310C0C">
            <wp:extent cx="6300470" cy="61842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C33C" w14:textId="7B801F11" w:rsidR="00745DA9" w:rsidRDefault="008371A6" w:rsidP="00185661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76F0BAD2" wp14:editId="5749AF2A">
            <wp:extent cx="6361765" cy="618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5" cy="6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8474" w14:textId="73030D15" w:rsidR="003C1CEE" w:rsidRDefault="00AC4F44" w:rsidP="00185661">
      <w:pPr>
        <w:ind w:firstLine="567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</w:t>
      </w:r>
      <w:r w:rsidR="002A0CBC">
        <w:rPr>
          <w:color w:val="000000" w:themeColor="text1"/>
          <w:szCs w:val="28"/>
        </w:rPr>
        <w:t>2</w:t>
      </w:r>
      <w:r>
        <w:rPr>
          <w:color w:val="000000" w:themeColor="text1"/>
          <w:szCs w:val="28"/>
        </w:rPr>
        <w:t>.</w:t>
      </w:r>
      <w:r w:rsidR="00D866BA" w:rsidRPr="00BB41E6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>«</w:t>
      </w:r>
      <w:r w:rsidR="00D866BA" w:rsidRPr="00BB41E6">
        <w:rPr>
          <w:color w:val="000000" w:themeColor="text1"/>
          <w:szCs w:val="28"/>
        </w:rPr>
        <w:t>Введени</w:t>
      </w:r>
      <w:r w:rsidR="003C1CEE">
        <w:rPr>
          <w:color w:val="000000" w:themeColor="text1"/>
          <w:szCs w:val="28"/>
        </w:rPr>
        <w:t>е»</w:t>
      </w:r>
      <w:r w:rsidR="00787B73">
        <w:rPr>
          <w:color w:val="000000" w:themeColor="text1"/>
          <w:szCs w:val="28"/>
        </w:rPr>
        <w:t xml:space="preserve"> дополнить частью </w:t>
      </w:r>
      <w:r w:rsidR="003415FB">
        <w:rPr>
          <w:color w:val="000000" w:themeColor="text1"/>
          <w:szCs w:val="28"/>
        </w:rPr>
        <w:t>5</w:t>
      </w:r>
      <w:r w:rsidR="00787B73">
        <w:rPr>
          <w:color w:val="000000" w:themeColor="text1"/>
          <w:szCs w:val="28"/>
        </w:rPr>
        <w:t xml:space="preserve"> следующего содержания</w:t>
      </w:r>
      <w:r w:rsidR="003C1CEE">
        <w:rPr>
          <w:color w:val="000000" w:themeColor="text1"/>
          <w:szCs w:val="28"/>
        </w:rPr>
        <w:t>:</w:t>
      </w:r>
    </w:p>
    <w:p w14:paraId="53B8C11D" w14:textId="38271D79" w:rsidR="002A0CBC" w:rsidRPr="002A0CBC" w:rsidRDefault="00185661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A0CBC" w:rsidRPr="002A0CBC">
        <w:rPr>
          <w:sz w:val="28"/>
          <w:szCs w:val="28"/>
        </w:rPr>
        <w:t>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="002A0CBC" w:rsidRPr="002A0CBC">
        <w:rPr>
          <w:iCs/>
          <w:sz w:val="28"/>
          <w:szCs w:val="28"/>
        </w:rPr>
        <w:t>Федеральный кадастровый центр - БТИ</w:t>
      </w:r>
      <w:r w:rsidR="002A0CBC" w:rsidRPr="002A0CBC">
        <w:rPr>
          <w:sz w:val="28"/>
          <w:szCs w:val="28"/>
        </w:rPr>
        <w:t>».</w:t>
      </w:r>
    </w:p>
    <w:p w14:paraId="71D56926" w14:textId="15D70B18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 xml:space="preserve">Схема территориального планирования </w:t>
      </w:r>
      <w:r w:rsidR="003415FB">
        <w:rPr>
          <w:szCs w:val="28"/>
        </w:rPr>
        <w:t>-</w:t>
      </w:r>
      <w:r w:rsidRPr="002A0CBC">
        <w:rPr>
          <w:szCs w:val="28"/>
        </w:rPr>
        <w:t xml:space="preserve">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14:paraId="232FBB10" w14:textId="77777777" w:rsidR="002A0CBC" w:rsidRPr="002A0CBC" w:rsidRDefault="002A0CBC" w:rsidP="00185661">
      <w:pPr>
        <w:pStyle w:val="ad"/>
        <w:ind w:firstLine="567"/>
        <w:jc w:val="both"/>
        <w:rPr>
          <w:szCs w:val="28"/>
        </w:rPr>
      </w:pPr>
      <w:r w:rsidRPr="002A0CBC">
        <w:rPr>
          <w:szCs w:val="28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14:paraId="792809C9" w14:textId="77777777" w:rsidR="002A0CBC" w:rsidRPr="002A0CBC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2A0CBC">
        <w:rPr>
          <w:sz w:val="28"/>
          <w:szCs w:val="28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2A0CBC">
        <w:rPr>
          <w:sz w:val="28"/>
          <w:szCs w:val="28"/>
          <w:lang w:val="en-US"/>
        </w:rPr>
        <w:t>c</w:t>
      </w:r>
      <w:r w:rsidRPr="002A0CBC">
        <w:rPr>
          <w:sz w:val="28"/>
          <w:szCs w:val="28"/>
        </w:rPr>
        <w:t xml:space="preserve"> кадастровым </w:t>
      </w:r>
      <w:r w:rsidRPr="002A0CBC">
        <w:rPr>
          <w:sz w:val="28"/>
          <w:szCs w:val="28"/>
        </w:rPr>
        <w:lastRenderedPageBreak/>
        <w:t xml:space="preserve">номером 64:14:010501:230, расположенного на территории Ивантеевского муниципального района, Ивантеевского МО, </w:t>
      </w:r>
      <w:r w:rsidRPr="002A0CBC">
        <w:rPr>
          <w:rFonts w:eastAsia="Arial"/>
          <w:sz w:val="28"/>
          <w:szCs w:val="28"/>
        </w:rPr>
        <w:t xml:space="preserve">с категорией земель – земли сельскохозяйственного назначения, в границах, указанных в выписке из ЕГРН. Остальные положения Схемы территориального планирования </w:t>
      </w:r>
      <w:r w:rsidRPr="002A0CBC">
        <w:rPr>
          <w:sz w:val="28"/>
          <w:szCs w:val="28"/>
        </w:rPr>
        <w:t xml:space="preserve">Ивантеевского </w:t>
      </w:r>
      <w:r w:rsidRPr="002A0CBC">
        <w:rPr>
          <w:rFonts w:eastAsia="Arial"/>
          <w:sz w:val="28"/>
          <w:szCs w:val="28"/>
        </w:rPr>
        <w:t>муниципального района остаются без изменений.</w:t>
      </w:r>
    </w:p>
    <w:p w14:paraId="19318393" w14:textId="77777777" w:rsidR="002A0CBC" w:rsidRDefault="002A0CBC" w:rsidP="00185661">
      <w:pPr>
        <w:autoSpaceDE w:val="0"/>
        <w:autoSpaceDN w:val="0"/>
        <w:adjustRightInd w:val="0"/>
        <w:ind w:firstLine="720"/>
        <w:jc w:val="center"/>
        <w:rPr>
          <w:b/>
          <w:sz w:val="24"/>
        </w:rPr>
      </w:pPr>
      <w:r>
        <w:rPr>
          <w:b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14:paraId="1B915CF8" w14:textId="56A04996" w:rsidR="002A0CBC" w:rsidRDefault="002A0CBC" w:rsidP="00185661">
      <w:pPr>
        <w:ind w:firstLine="567"/>
        <w:jc w:val="both"/>
        <w:rPr>
          <w:lang w:eastAsia="ar-SA"/>
        </w:rPr>
      </w:pPr>
      <w:r>
        <w:t xml:space="preserve">Ивантеевский муниципальный район занимает территорию </w:t>
      </w:r>
      <w:r w:rsidR="00185661">
        <w:t>-</w:t>
      </w:r>
      <w:r>
        <w:t xml:space="preserve"> 2,0 тыс. км² в северной части Левобережья. На севере граничит с Самарской областью, Духовницким районом на западе, на юге </w:t>
      </w:r>
      <w:r w:rsidR="003415FB">
        <w:t>-</w:t>
      </w:r>
      <w:r>
        <w:t xml:space="preserve"> с Пугачевским и на востоке с Перелюбским районом Саратовской области. Районный центр </w:t>
      </w:r>
      <w:r w:rsidR="003415FB">
        <w:t>-</w:t>
      </w:r>
      <w:r>
        <w:t xml:space="preserve"> с. Ивантеевка.</w:t>
      </w:r>
    </w:p>
    <w:p w14:paraId="32A86345" w14:textId="77777777" w:rsidR="002A0CBC" w:rsidRDefault="002A0CBC" w:rsidP="00185661">
      <w:pPr>
        <w:ind w:firstLine="567"/>
        <w:jc w:val="both"/>
      </w:pPr>
      <w:r>
        <w:t>На основании лицензий на пользовании недрами</w:t>
      </w:r>
      <w:r>
        <w:rPr>
          <w:color w:val="000000"/>
          <w:shd w:val="clear" w:color="auto" w:fill="FFFFFF"/>
        </w:rPr>
        <w:t xml:space="preserve"> </w:t>
      </w:r>
      <w:r>
        <w:t xml:space="preserve">СРТ 90394 ТЭ, границы земельного участка </w:t>
      </w:r>
      <w:r>
        <w:rPr>
          <w:lang w:val="en-US"/>
        </w:rPr>
        <w:t>c</w:t>
      </w:r>
      <w:r>
        <w:t xml:space="preserve"> кадастровым номером 64:14:010501:230, расположенного на территории Ивантеевского муниципального района, Ивантеевское МО, </w:t>
      </w:r>
      <w:r>
        <w:rPr>
          <w:rFonts w:eastAsia="Arial"/>
        </w:rPr>
        <w:t xml:space="preserve">в границе, указанной в выписке ЕГРН </w:t>
      </w:r>
      <w: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</w:p>
    <w:p w14:paraId="00F52B5B" w14:textId="77777777" w:rsidR="002A0CBC" w:rsidRDefault="002A0CBC" w:rsidP="00185661">
      <w:pPr>
        <w:ind w:firstLine="567"/>
        <w:jc w:val="both"/>
      </w:pPr>
      <w:r>
        <w:t>Использование земельного участка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14:paraId="58F04C9B" w14:textId="478DF233" w:rsidR="002A0CBC" w:rsidRDefault="002A0CBC" w:rsidP="00185661">
      <w:pPr>
        <w:ind w:firstLine="567"/>
        <w:jc w:val="both"/>
      </w:pPr>
      <w: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14:paraId="4FA28C4A" w14:textId="77777777" w:rsidR="00185661" w:rsidRDefault="00185661" w:rsidP="00185661">
      <w:pPr>
        <w:ind w:firstLine="567"/>
        <w:jc w:val="center"/>
        <w:rPr>
          <w:b/>
          <w:szCs w:val="28"/>
        </w:rPr>
      </w:pPr>
    </w:p>
    <w:p w14:paraId="15B7B7F1" w14:textId="77777777" w:rsidR="002A0CBC" w:rsidRPr="002A0CBC" w:rsidRDefault="002A0CBC" w:rsidP="00185661">
      <w:pPr>
        <w:ind w:firstLine="567"/>
        <w:jc w:val="center"/>
        <w:rPr>
          <w:b/>
          <w:szCs w:val="28"/>
        </w:rPr>
      </w:pPr>
      <w:r w:rsidRPr="002A0CBC">
        <w:rPr>
          <w:b/>
          <w:szCs w:val="28"/>
        </w:rPr>
        <w:t>ПОЛОЖЕНИЕ О ТЕРРИТОРИАЛЬНОМ ПЛАНИРОВАНИИ</w:t>
      </w:r>
    </w:p>
    <w:p w14:paraId="44186607" w14:textId="77777777" w:rsidR="002A0CBC" w:rsidRPr="00133FA1" w:rsidRDefault="002A0CBC" w:rsidP="00185661">
      <w:pPr>
        <w:pStyle w:val="21"/>
        <w:spacing w:after="0"/>
        <w:ind w:firstLine="567"/>
        <w:jc w:val="both"/>
        <w:rPr>
          <w:sz w:val="16"/>
          <w:szCs w:val="16"/>
        </w:rPr>
      </w:pPr>
    </w:p>
    <w:p w14:paraId="770EED56" w14:textId="2656C78D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Согласно Градостроительному кодексу Российской Федерации от 29 декабря 2004 г. </w:t>
      </w:r>
      <w:r w:rsidR="003415FB">
        <w:rPr>
          <w:sz w:val="28"/>
          <w:szCs w:val="28"/>
        </w:rPr>
        <w:t>№</w:t>
      </w:r>
      <w:r w:rsidRPr="00D33BA4">
        <w:rPr>
          <w:sz w:val="28"/>
          <w:szCs w:val="28"/>
        </w:rPr>
        <w:t>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14:paraId="12B3F16F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14:paraId="1C41E619" w14:textId="27745749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В случае,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14:paraId="524D81F2" w14:textId="5454E91B" w:rsidR="00133FA1" w:rsidRPr="00D33BA4" w:rsidRDefault="00E97C48" w:rsidP="00185661">
      <w:pPr>
        <w:pStyle w:val="ab"/>
        <w:tabs>
          <w:tab w:val="left" w:pos="7526"/>
        </w:tabs>
        <w:spacing w:after="0"/>
        <w:ind w:right="140" w:firstLine="567"/>
        <w:jc w:val="both"/>
        <w:rPr>
          <w:szCs w:val="28"/>
        </w:rPr>
      </w:pPr>
      <w:r w:rsidRPr="00D33BA4">
        <w:rPr>
          <w:szCs w:val="28"/>
        </w:rPr>
        <w:lastRenderedPageBreak/>
        <w:t>Правообладатель земельного участка</w:t>
      </w:r>
      <w:r w:rsidR="00133FA1" w:rsidRPr="00D33BA4">
        <w:rPr>
          <w:szCs w:val="28"/>
        </w:rPr>
        <w:t xml:space="preserve"> в соответствии </w:t>
      </w:r>
      <w:r w:rsidR="00133FA1" w:rsidRPr="00D33BA4">
        <w:rPr>
          <w:color w:val="111111"/>
          <w:szCs w:val="28"/>
        </w:rPr>
        <w:t xml:space="preserve">со </w:t>
      </w:r>
      <w:r w:rsidR="00133FA1" w:rsidRPr="00D33BA4">
        <w:rPr>
          <w:szCs w:val="28"/>
        </w:rPr>
        <w:t>ст. 28,30,31,32,36,45.1 Федерального закона</w:t>
      </w:r>
      <w:r w:rsidR="00133FA1" w:rsidRPr="00D33BA4">
        <w:rPr>
          <w:spacing w:val="30"/>
          <w:szCs w:val="28"/>
        </w:rPr>
        <w:t xml:space="preserve"> </w:t>
      </w:r>
      <w:r w:rsidR="00133FA1" w:rsidRPr="00D33BA4">
        <w:rPr>
          <w:color w:val="131313"/>
          <w:szCs w:val="28"/>
        </w:rPr>
        <w:t>от</w:t>
      </w:r>
      <w:r w:rsidR="00133FA1" w:rsidRPr="00D33BA4">
        <w:rPr>
          <w:color w:val="131313"/>
          <w:spacing w:val="-7"/>
          <w:szCs w:val="28"/>
        </w:rPr>
        <w:t xml:space="preserve"> </w:t>
      </w:r>
      <w:r w:rsidR="00133FA1" w:rsidRPr="00D33BA4">
        <w:rPr>
          <w:color w:val="1F1F1F"/>
          <w:szCs w:val="28"/>
        </w:rPr>
        <w:t>25</w:t>
      </w:r>
      <w:r w:rsidR="008F5DE2" w:rsidRPr="00D33BA4">
        <w:rPr>
          <w:color w:val="1F1F1F"/>
          <w:szCs w:val="28"/>
        </w:rPr>
        <w:t xml:space="preserve"> июня </w:t>
      </w:r>
      <w:r w:rsidR="00133FA1" w:rsidRPr="00D33BA4">
        <w:rPr>
          <w:szCs w:val="28"/>
        </w:rPr>
        <w:t xml:space="preserve">2002 </w:t>
      </w:r>
      <w:r w:rsidR="00133FA1" w:rsidRPr="00D33BA4">
        <w:rPr>
          <w:color w:val="131313"/>
          <w:szCs w:val="28"/>
        </w:rPr>
        <w:t xml:space="preserve">года </w:t>
      </w:r>
      <w:r w:rsidR="004D50BC">
        <w:rPr>
          <w:iCs/>
          <w:color w:val="0F0F0F"/>
          <w:szCs w:val="28"/>
        </w:rPr>
        <w:t>№</w:t>
      </w:r>
      <w:r w:rsidR="00133FA1" w:rsidRPr="00D33BA4">
        <w:rPr>
          <w:iCs/>
          <w:color w:val="0F0F0F"/>
          <w:spacing w:val="-23"/>
          <w:szCs w:val="28"/>
        </w:rPr>
        <w:t xml:space="preserve"> </w:t>
      </w:r>
      <w:r w:rsidR="00133FA1" w:rsidRPr="00D33BA4">
        <w:rPr>
          <w:iCs/>
          <w:spacing w:val="-3"/>
          <w:szCs w:val="28"/>
        </w:rPr>
        <w:t>73-ФЗ</w:t>
      </w:r>
      <w:r w:rsidR="008F5DE2" w:rsidRPr="00D33BA4">
        <w:rPr>
          <w:iCs/>
          <w:spacing w:val="-3"/>
          <w:szCs w:val="28"/>
        </w:rPr>
        <w:t xml:space="preserve"> </w:t>
      </w:r>
      <w:r w:rsidR="00133FA1" w:rsidRPr="00D33BA4">
        <w:rPr>
          <w:color w:val="0F0F0F"/>
          <w:szCs w:val="28"/>
        </w:rPr>
        <w:t xml:space="preserve">«Об </w:t>
      </w:r>
      <w:r w:rsidR="00133FA1" w:rsidRPr="00D33BA4">
        <w:rPr>
          <w:szCs w:val="28"/>
        </w:rPr>
        <w:t xml:space="preserve">объектах культурного наследия </w:t>
      </w:r>
      <w:r w:rsidR="00133FA1" w:rsidRPr="00D33BA4">
        <w:rPr>
          <w:color w:val="0A0A0A"/>
          <w:szCs w:val="28"/>
        </w:rPr>
        <w:t xml:space="preserve">(памятниках </w:t>
      </w:r>
      <w:r w:rsidR="00133FA1" w:rsidRPr="00D33BA4">
        <w:rPr>
          <w:szCs w:val="28"/>
        </w:rPr>
        <w:t xml:space="preserve">истории </w:t>
      </w:r>
      <w:r w:rsidR="00133FA1" w:rsidRPr="00D33BA4">
        <w:rPr>
          <w:color w:val="161616"/>
          <w:szCs w:val="28"/>
        </w:rPr>
        <w:t xml:space="preserve">и </w:t>
      </w:r>
      <w:r w:rsidR="00133FA1" w:rsidRPr="00D33BA4">
        <w:rPr>
          <w:szCs w:val="28"/>
        </w:rPr>
        <w:t xml:space="preserve">культуры) народов Российской </w:t>
      </w:r>
      <w:r w:rsidR="00133FA1" w:rsidRPr="00D33BA4">
        <w:rPr>
          <w:color w:val="111111"/>
          <w:szCs w:val="28"/>
        </w:rPr>
        <w:t xml:space="preserve">Федерации» </w:t>
      </w:r>
      <w:r w:rsidR="00133FA1" w:rsidRPr="00D33BA4">
        <w:rPr>
          <w:szCs w:val="28"/>
        </w:rPr>
        <w:t>обязан:</w:t>
      </w:r>
    </w:p>
    <w:p w14:paraId="027F126F" w14:textId="77777777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299"/>
        </w:tabs>
        <w:autoSpaceDE w:val="0"/>
        <w:autoSpaceDN w:val="0"/>
        <w:ind w:left="0" w:right="106" w:firstLine="567"/>
        <w:contextualSpacing w:val="0"/>
        <w:jc w:val="both"/>
        <w:rPr>
          <w:color w:val="212121"/>
          <w:sz w:val="28"/>
          <w:szCs w:val="28"/>
        </w:rPr>
      </w:pPr>
      <w:r w:rsidRPr="00D33BA4">
        <w:rPr>
          <w:color w:val="0C0C0C"/>
          <w:sz w:val="28"/>
          <w:szCs w:val="28"/>
        </w:rPr>
        <w:t xml:space="preserve">обеспечить </w:t>
      </w:r>
      <w:r w:rsidRPr="00D33BA4">
        <w:rPr>
          <w:sz w:val="28"/>
          <w:szCs w:val="28"/>
        </w:rPr>
        <w:t xml:space="preserve">проведение </w:t>
      </w:r>
      <w:r w:rsidRPr="00D33BA4">
        <w:rPr>
          <w:color w:val="131313"/>
          <w:sz w:val="28"/>
          <w:szCs w:val="28"/>
        </w:rPr>
        <w:t xml:space="preserve">и </w:t>
      </w:r>
      <w:r w:rsidRPr="00D33BA4">
        <w:rPr>
          <w:sz w:val="28"/>
          <w:szCs w:val="28"/>
        </w:rPr>
        <w:t xml:space="preserve">финансирование историко-культурной экспертизы земельного участка, </w:t>
      </w:r>
      <w:r w:rsidRPr="00D33BA4">
        <w:rPr>
          <w:color w:val="0C0C0C"/>
          <w:sz w:val="28"/>
          <w:szCs w:val="28"/>
        </w:rPr>
        <w:t xml:space="preserve">подлежащего </w:t>
      </w:r>
      <w:r w:rsidRPr="00D33BA4">
        <w:rPr>
          <w:sz w:val="28"/>
          <w:szCs w:val="28"/>
        </w:rPr>
        <w:t>воздействию земляных, строительных,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sz w:val="28"/>
          <w:szCs w:val="28"/>
        </w:rPr>
        <w:t>хозяйственных</w:t>
      </w:r>
      <w:r w:rsidRPr="00D33BA4">
        <w:rPr>
          <w:spacing w:val="-26"/>
          <w:sz w:val="28"/>
          <w:szCs w:val="28"/>
        </w:rPr>
        <w:t xml:space="preserve"> </w:t>
      </w:r>
      <w:r w:rsidRPr="00D33BA4">
        <w:rPr>
          <w:color w:val="1F1F1F"/>
          <w:sz w:val="28"/>
          <w:szCs w:val="28"/>
        </w:rPr>
        <w:t>и</w:t>
      </w:r>
      <w:r w:rsidRPr="00D33BA4">
        <w:rPr>
          <w:color w:val="1F1F1F"/>
          <w:spacing w:val="-39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работ,</w:t>
      </w:r>
      <w:r w:rsidRPr="00D33BA4">
        <w:rPr>
          <w:spacing w:val="-35"/>
          <w:sz w:val="28"/>
          <w:szCs w:val="28"/>
        </w:rPr>
        <w:t xml:space="preserve"> </w:t>
      </w:r>
      <w:r w:rsidRPr="00D33BA4">
        <w:rPr>
          <w:sz w:val="28"/>
          <w:szCs w:val="28"/>
        </w:rPr>
        <w:t>путем</w:t>
      </w:r>
      <w:r w:rsidRPr="00D33BA4">
        <w:rPr>
          <w:spacing w:val="-36"/>
          <w:sz w:val="28"/>
          <w:szCs w:val="28"/>
        </w:rPr>
        <w:t xml:space="preserve"> </w:t>
      </w:r>
      <w:r w:rsidRPr="00D33BA4">
        <w:rPr>
          <w:sz w:val="28"/>
          <w:szCs w:val="28"/>
        </w:rPr>
        <w:t>археологической</w:t>
      </w:r>
      <w:r w:rsidRPr="00D33BA4">
        <w:rPr>
          <w:spacing w:val="-33"/>
          <w:sz w:val="28"/>
          <w:szCs w:val="28"/>
        </w:rPr>
        <w:t xml:space="preserve"> </w:t>
      </w:r>
      <w:r w:rsidRPr="00D33BA4">
        <w:rPr>
          <w:sz w:val="28"/>
          <w:szCs w:val="28"/>
        </w:rPr>
        <w:t>разведки,</w:t>
      </w:r>
      <w:r w:rsidRPr="00D33BA4">
        <w:rPr>
          <w:spacing w:val="-31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в</w:t>
      </w:r>
      <w:r w:rsidRPr="00D33BA4">
        <w:rPr>
          <w:sz w:val="28"/>
          <w:szCs w:val="28"/>
        </w:rPr>
        <w:t xml:space="preserve"> порядке, установленном </w:t>
      </w:r>
      <w:r w:rsidRPr="00D33BA4">
        <w:rPr>
          <w:color w:val="161616"/>
          <w:sz w:val="28"/>
          <w:szCs w:val="28"/>
        </w:rPr>
        <w:t xml:space="preserve">ст. </w:t>
      </w:r>
      <w:r w:rsidRPr="00D33BA4">
        <w:rPr>
          <w:sz w:val="28"/>
          <w:szCs w:val="28"/>
        </w:rPr>
        <w:t xml:space="preserve">45.1 </w:t>
      </w:r>
      <w:r w:rsidRPr="00D33BA4">
        <w:rPr>
          <w:color w:val="0C0C0C"/>
          <w:sz w:val="28"/>
          <w:szCs w:val="28"/>
        </w:rPr>
        <w:t>Федерального</w:t>
      </w:r>
      <w:r w:rsidRPr="00D33BA4">
        <w:rPr>
          <w:color w:val="0C0C0C"/>
          <w:spacing w:val="-8"/>
          <w:sz w:val="28"/>
          <w:szCs w:val="28"/>
        </w:rPr>
        <w:t xml:space="preserve"> </w:t>
      </w:r>
      <w:r w:rsidRPr="00D33BA4">
        <w:rPr>
          <w:sz w:val="28"/>
          <w:szCs w:val="28"/>
        </w:rPr>
        <w:t>закона;</w:t>
      </w:r>
    </w:p>
    <w:p w14:paraId="61D50072" w14:textId="2FADC91F" w:rsidR="00133FA1" w:rsidRPr="00D33BA4" w:rsidRDefault="00133FA1" w:rsidP="00185661">
      <w:pPr>
        <w:pStyle w:val="a9"/>
        <w:widowControl w:val="0"/>
        <w:numPr>
          <w:ilvl w:val="0"/>
          <w:numId w:val="5"/>
        </w:numPr>
        <w:tabs>
          <w:tab w:val="left" w:pos="1156"/>
        </w:tabs>
        <w:autoSpaceDE w:val="0"/>
        <w:autoSpaceDN w:val="0"/>
        <w:ind w:left="0" w:right="236" w:firstLine="567"/>
        <w:contextualSpacing w:val="0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представить </w:t>
      </w:r>
      <w:r w:rsidRPr="00D33BA4">
        <w:rPr>
          <w:color w:val="111111"/>
          <w:sz w:val="28"/>
          <w:szCs w:val="28"/>
        </w:rPr>
        <w:t xml:space="preserve">в </w:t>
      </w:r>
      <w:r w:rsidRPr="00D33BA4">
        <w:rPr>
          <w:sz w:val="28"/>
          <w:szCs w:val="28"/>
        </w:rPr>
        <w:t xml:space="preserve">Управление документацию, подготовленную </w:t>
      </w:r>
      <w:r w:rsidRPr="00D33BA4">
        <w:rPr>
          <w:color w:val="111111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основе археологических полевых </w:t>
      </w:r>
      <w:r w:rsidRPr="00D33BA4">
        <w:rPr>
          <w:color w:val="0C0C0C"/>
          <w:sz w:val="28"/>
          <w:szCs w:val="28"/>
        </w:rPr>
        <w:t xml:space="preserve">работ, </w:t>
      </w:r>
      <w:r w:rsidRPr="00D33BA4">
        <w:rPr>
          <w:sz w:val="28"/>
          <w:szCs w:val="28"/>
        </w:rPr>
        <w:t>содержа</w:t>
      </w:r>
      <w:r w:rsidR="008F5DE2" w:rsidRPr="00D33BA4">
        <w:rPr>
          <w:sz w:val="28"/>
          <w:szCs w:val="28"/>
        </w:rPr>
        <w:t>щ</w:t>
      </w:r>
      <w:r w:rsidRPr="00D33BA4">
        <w:rPr>
          <w:sz w:val="28"/>
          <w:szCs w:val="28"/>
        </w:rPr>
        <w:t xml:space="preserve">ую результаты исследований, в соответствии </w:t>
      </w:r>
      <w:r w:rsidRPr="00D33BA4">
        <w:rPr>
          <w:color w:val="212121"/>
          <w:sz w:val="28"/>
          <w:szCs w:val="28"/>
        </w:rPr>
        <w:t xml:space="preserve">с </w:t>
      </w:r>
      <w:r w:rsidRPr="00D33BA4">
        <w:rPr>
          <w:sz w:val="28"/>
          <w:szCs w:val="28"/>
        </w:rPr>
        <w:t xml:space="preserve">которыми </w:t>
      </w:r>
      <w:r w:rsidRPr="00D33BA4">
        <w:rPr>
          <w:color w:val="0F0F0F"/>
          <w:sz w:val="28"/>
          <w:szCs w:val="28"/>
        </w:rPr>
        <w:t xml:space="preserve">определяется </w:t>
      </w:r>
      <w:r w:rsidRPr="00D33BA4">
        <w:rPr>
          <w:sz w:val="28"/>
          <w:szCs w:val="28"/>
        </w:rPr>
        <w:t xml:space="preserve">наличие или </w:t>
      </w:r>
      <w:r w:rsidRPr="00D33BA4">
        <w:rPr>
          <w:color w:val="111111"/>
          <w:sz w:val="28"/>
          <w:szCs w:val="28"/>
        </w:rPr>
        <w:t xml:space="preserve">отсутствие </w:t>
      </w:r>
      <w:r w:rsidRPr="00D33BA4">
        <w:rPr>
          <w:sz w:val="28"/>
          <w:szCs w:val="28"/>
        </w:rPr>
        <w:t>объектов, обладающих</w:t>
      </w:r>
      <w:r w:rsidRPr="00D33BA4">
        <w:rPr>
          <w:spacing w:val="-14"/>
          <w:sz w:val="28"/>
          <w:szCs w:val="28"/>
        </w:rPr>
        <w:t xml:space="preserve"> </w:t>
      </w:r>
      <w:r w:rsidRPr="00D33BA4">
        <w:rPr>
          <w:sz w:val="28"/>
          <w:szCs w:val="28"/>
        </w:rPr>
        <w:t>признаками</w:t>
      </w:r>
      <w:r w:rsidRPr="00D33BA4">
        <w:rPr>
          <w:spacing w:val="-13"/>
          <w:sz w:val="28"/>
          <w:szCs w:val="28"/>
        </w:rPr>
        <w:t xml:space="preserve"> </w:t>
      </w:r>
      <w:r w:rsidRPr="00D33BA4">
        <w:rPr>
          <w:color w:val="111111"/>
          <w:sz w:val="28"/>
          <w:szCs w:val="28"/>
        </w:rPr>
        <w:t>объекта</w:t>
      </w:r>
      <w:r w:rsidRPr="00D33BA4">
        <w:rPr>
          <w:color w:val="111111"/>
          <w:spacing w:val="-1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>культурного</w:t>
      </w:r>
      <w:r w:rsidRPr="00D33BA4">
        <w:rPr>
          <w:color w:val="0C0C0C"/>
          <w:spacing w:val="-11"/>
          <w:sz w:val="28"/>
          <w:szCs w:val="28"/>
        </w:rPr>
        <w:t xml:space="preserve"> </w:t>
      </w:r>
      <w:r w:rsidRPr="00D33BA4">
        <w:rPr>
          <w:sz w:val="28"/>
          <w:szCs w:val="28"/>
        </w:rPr>
        <w:t>наследия</w:t>
      </w:r>
      <w:r w:rsidRPr="00D33BA4">
        <w:rPr>
          <w:spacing w:val="-18"/>
          <w:sz w:val="28"/>
          <w:szCs w:val="28"/>
        </w:rPr>
        <w:t xml:space="preserve"> </w:t>
      </w:r>
      <w:r w:rsidRPr="00D33BA4">
        <w:rPr>
          <w:color w:val="232323"/>
          <w:sz w:val="28"/>
          <w:szCs w:val="28"/>
        </w:rPr>
        <w:t>на</w:t>
      </w:r>
      <w:r w:rsidRPr="00D33BA4">
        <w:rPr>
          <w:color w:val="232323"/>
          <w:spacing w:val="-32"/>
          <w:sz w:val="28"/>
          <w:szCs w:val="28"/>
        </w:rPr>
        <w:t xml:space="preserve"> </w:t>
      </w:r>
      <w:r w:rsidRPr="00D33BA4">
        <w:rPr>
          <w:sz w:val="28"/>
          <w:szCs w:val="28"/>
        </w:rPr>
        <w:t>земельном</w:t>
      </w:r>
      <w:r w:rsidRPr="00D33BA4">
        <w:rPr>
          <w:spacing w:val="-15"/>
          <w:sz w:val="28"/>
          <w:szCs w:val="28"/>
        </w:rPr>
        <w:t xml:space="preserve"> </w:t>
      </w:r>
      <w:r w:rsidRPr="00D33BA4">
        <w:rPr>
          <w:sz w:val="28"/>
          <w:szCs w:val="28"/>
        </w:rPr>
        <w:t xml:space="preserve">участке, подлежащем воздействию земляных, строительных, хозяйственных </w:t>
      </w:r>
      <w:r w:rsidRPr="00D33BA4">
        <w:rPr>
          <w:color w:val="0F0F0F"/>
          <w:sz w:val="28"/>
          <w:szCs w:val="28"/>
        </w:rPr>
        <w:t>и</w:t>
      </w:r>
      <w:r w:rsidRPr="00D33BA4">
        <w:rPr>
          <w:color w:val="0F0F0F"/>
          <w:spacing w:val="27"/>
          <w:sz w:val="28"/>
          <w:szCs w:val="28"/>
        </w:rPr>
        <w:t xml:space="preserve"> </w:t>
      </w:r>
      <w:r w:rsidRPr="00D33BA4">
        <w:rPr>
          <w:sz w:val="28"/>
          <w:szCs w:val="28"/>
        </w:rPr>
        <w:t>иных</w:t>
      </w:r>
      <w:r w:rsidR="008F5DE2" w:rsidRPr="00D33BA4">
        <w:rPr>
          <w:sz w:val="28"/>
          <w:szCs w:val="28"/>
        </w:rPr>
        <w:t xml:space="preserve"> </w:t>
      </w:r>
      <w:r w:rsidRPr="00D33BA4">
        <w:rPr>
          <w:color w:val="161616"/>
          <w:w w:val="95"/>
          <w:sz w:val="28"/>
          <w:szCs w:val="28"/>
        </w:rPr>
        <w:t xml:space="preserve">работ, </w:t>
      </w:r>
      <w:r w:rsidRPr="00D33BA4">
        <w:rPr>
          <w:color w:val="111111"/>
          <w:w w:val="95"/>
          <w:sz w:val="28"/>
          <w:szCs w:val="28"/>
        </w:rPr>
        <w:t xml:space="preserve">а </w:t>
      </w:r>
      <w:r w:rsidRPr="00D33BA4">
        <w:rPr>
          <w:w w:val="95"/>
          <w:sz w:val="28"/>
          <w:szCs w:val="28"/>
        </w:rPr>
        <w:t xml:space="preserve">также </w:t>
      </w:r>
      <w:r w:rsidRPr="00D33BA4">
        <w:rPr>
          <w:color w:val="0C0C0C"/>
          <w:w w:val="95"/>
          <w:sz w:val="28"/>
          <w:szCs w:val="28"/>
        </w:rPr>
        <w:t xml:space="preserve">заключение </w:t>
      </w:r>
      <w:r w:rsidRPr="00D33BA4">
        <w:rPr>
          <w:w w:val="95"/>
          <w:sz w:val="28"/>
          <w:szCs w:val="28"/>
        </w:rPr>
        <w:t xml:space="preserve">государственной историко-культурной экспертизы </w:t>
      </w:r>
      <w:r w:rsidRPr="00D33BA4">
        <w:rPr>
          <w:color w:val="0F0F0F"/>
          <w:sz w:val="28"/>
          <w:szCs w:val="28"/>
        </w:rPr>
        <w:t xml:space="preserve">указанной </w:t>
      </w:r>
      <w:r w:rsidRPr="00D33BA4">
        <w:rPr>
          <w:sz w:val="28"/>
          <w:szCs w:val="28"/>
        </w:rPr>
        <w:t xml:space="preserve">документации </w:t>
      </w:r>
      <w:r w:rsidRPr="00D33BA4">
        <w:rPr>
          <w:color w:val="111111"/>
          <w:sz w:val="28"/>
          <w:szCs w:val="28"/>
        </w:rPr>
        <w:t xml:space="preserve">(либо </w:t>
      </w:r>
      <w:r w:rsidRPr="00D33BA4">
        <w:rPr>
          <w:sz w:val="28"/>
          <w:szCs w:val="28"/>
        </w:rPr>
        <w:t>земельного участка).</w:t>
      </w:r>
    </w:p>
    <w:p w14:paraId="437EFE2A" w14:textId="173D7D7B" w:rsidR="00133FA1" w:rsidRPr="00D33BA4" w:rsidRDefault="00133FA1" w:rsidP="00185661">
      <w:pPr>
        <w:ind w:right="215" w:firstLine="567"/>
        <w:jc w:val="both"/>
        <w:rPr>
          <w:szCs w:val="28"/>
        </w:rPr>
      </w:pPr>
      <w:r w:rsidRPr="00D33BA4">
        <w:rPr>
          <w:color w:val="232323"/>
          <w:szCs w:val="28"/>
        </w:rPr>
        <w:t xml:space="preserve">В </w:t>
      </w:r>
      <w:r w:rsidRPr="00D33BA4">
        <w:rPr>
          <w:szCs w:val="28"/>
        </w:rPr>
        <w:t xml:space="preserve">случае обнаружения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границе земельного </w:t>
      </w:r>
      <w:r w:rsidRPr="00D33BA4">
        <w:rPr>
          <w:color w:val="111111"/>
          <w:szCs w:val="28"/>
        </w:rPr>
        <w:t xml:space="preserve">участка, </w:t>
      </w:r>
      <w:r w:rsidRPr="00D33BA4">
        <w:rPr>
          <w:szCs w:val="28"/>
        </w:rPr>
        <w:t xml:space="preserve">подлежащего </w:t>
      </w:r>
      <w:r w:rsidRPr="00D33BA4">
        <w:rPr>
          <w:w w:val="95"/>
          <w:szCs w:val="28"/>
        </w:rPr>
        <w:t>воздействию земляных, строительных, хозяйственн</w:t>
      </w:r>
      <w:r w:rsidR="008F5DE2" w:rsidRPr="00D33BA4">
        <w:rPr>
          <w:w w:val="95"/>
          <w:szCs w:val="28"/>
        </w:rPr>
        <w:t>ы</w:t>
      </w:r>
      <w:r w:rsidRPr="00D33BA4">
        <w:rPr>
          <w:w w:val="95"/>
          <w:szCs w:val="28"/>
        </w:rPr>
        <w:t xml:space="preserve">х </w:t>
      </w:r>
      <w:r w:rsidRPr="00D33BA4">
        <w:rPr>
          <w:color w:val="2F2F2F"/>
          <w:w w:val="95"/>
          <w:szCs w:val="28"/>
        </w:rPr>
        <w:t xml:space="preserve">и </w:t>
      </w:r>
      <w:r w:rsidRPr="00D33BA4">
        <w:rPr>
          <w:w w:val="95"/>
          <w:szCs w:val="28"/>
        </w:rPr>
        <w:t xml:space="preserve">иных работ </w:t>
      </w:r>
      <w:r w:rsidRPr="00D33BA4">
        <w:rPr>
          <w:color w:val="151515"/>
          <w:w w:val="95"/>
          <w:szCs w:val="28"/>
        </w:rPr>
        <w:t xml:space="preserve">объектов, </w:t>
      </w:r>
      <w:r w:rsidRPr="00D33BA4">
        <w:rPr>
          <w:color w:val="0E0E0E"/>
          <w:szCs w:val="28"/>
        </w:rPr>
        <w:t xml:space="preserve">обладающих </w:t>
      </w:r>
      <w:r w:rsidRPr="00D33BA4">
        <w:rPr>
          <w:szCs w:val="28"/>
        </w:rPr>
        <w:t xml:space="preserve">признаками </w:t>
      </w:r>
      <w:r w:rsidRPr="00D33BA4">
        <w:rPr>
          <w:color w:val="0E0E0E"/>
          <w:szCs w:val="28"/>
        </w:rPr>
        <w:t xml:space="preserve">объекта </w:t>
      </w:r>
      <w:r w:rsidRPr="00D33BA4">
        <w:rPr>
          <w:szCs w:val="28"/>
        </w:rPr>
        <w:t xml:space="preserve">археологического наследия, </w:t>
      </w:r>
      <w:r w:rsidRPr="00D33BA4">
        <w:rPr>
          <w:color w:val="111111"/>
          <w:szCs w:val="28"/>
        </w:rPr>
        <w:t xml:space="preserve">и </w:t>
      </w:r>
      <w:r w:rsidRPr="00D33BA4">
        <w:rPr>
          <w:szCs w:val="28"/>
        </w:rPr>
        <w:t xml:space="preserve">после принятия Управлением решения </w:t>
      </w:r>
      <w:r w:rsidRPr="00D33BA4">
        <w:rPr>
          <w:color w:val="212121"/>
          <w:szCs w:val="28"/>
        </w:rPr>
        <w:t xml:space="preserve">о </w:t>
      </w:r>
      <w:r w:rsidRPr="00D33BA4">
        <w:rPr>
          <w:szCs w:val="28"/>
        </w:rPr>
        <w:t xml:space="preserve">включении </w:t>
      </w:r>
      <w:r w:rsidRPr="00D33BA4">
        <w:rPr>
          <w:color w:val="0E0E0E"/>
          <w:szCs w:val="28"/>
        </w:rPr>
        <w:t xml:space="preserve">данного </w:t>
      </w:r>
      <w:r w:rsidRPr="00D33BA4">
        <w:rPr>
          <w:szCs w:val="28"/>
        </w:rPr>
        <w:t xml:space="preserve">объекта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 xml:space="preserve">перечень выявленных </w:t>
      </w:r>
      <w:r w:rsidRPr="00D33BA4">
        <w:rPr>
          <w:color w:val="0C0C0C"/>
          <w:szCs w:val="28"/>
        </w:rPr>
        <w:t xml:space="preserve">объектов </w:t>
      </w:r>
      <w:r w:rsidRPr="00D33BA4">
        <w:rPr>
          <w:color w:val="0E0E0E"/>
          <w:szCs w:val="28"/>
        </w:rPr>
        <w:t>культурного</w:t>
      </w:r>
      <w:r w:rsidRPr="00D33BA4">
        <w:rPr>
          <w:color w:val="0E0E0E"/>
          <w:spacing w:val="51"/>
          <w:szCs w:val="28"/>
        </w:rPr>
        <w:t xml:space="preserve"> </w:t>
      </w:r>
      <w:r w:rsidRPr="00D33BA4">
        <w:rPr>
          <w:szCs w:val="28"/>
        </w:rPr>
        <w:t>наследия:</w:t>
      </w:r>
    </w:p>
    <w:p w14:paraId="79E9688C" w14:textId="0103FE44" w:rsidR="00133FA1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044"/>
          <w:tab w:val="left" w:pos="2381"/>
          <w:tab w:val="left" w:pos="4547"/>
          <w:tab w:val="left" w:pos="6763"/>
          <w:tab w:val="left" w:pos="8351"/>
        </w:tabs>
        <w:autoSpaceDE w:val="0"/>
        <w:autoSpaceDN w:val="0"/>
        <w:ind w:left="0" w:right="175" w:firstLine="567"/>
        <w:contextualSpacing w:val="0"/>
        <w:jc w:val="both"/>
        <w:rPr>
          <w:color w:val="333333"/>
          <w:sz w:val="28"/>
          <w:szCs w:val="28"/>
        </w:rPr>
      </w:pPr>
      <w:r w:rsidRPr="00D33BA4">
        <w:rPr>
          <w:w w:val="95"/>
          <w:sz w:val="28"/>
          <w:szCs w:val="28"/>
        </w:rPr>
        <w:t xml:space="preserve">разработать в </w:t>
      </w:r>
      <w:r w:rsidRPr="00D33BA4">
        <w:rPr>
          <w:color w:val="131313"/>
          <w:w w:val="95"/>
          <w:sz w:val="28"/>
          <w:szCs w:val="28"/>
        </w:rPr>
        <w:t xml:space="preserve">составе </w:t>
      </w:r>
      <w:r w:rsidRPr="00D33BA4">
        <w:rPr>
          <w:w w:val="95"/>
          <w:sz w:val="28"/>
          <w:szCs w:val="28"/>
        </w:rPr>
        <w:t xml:space="preserve">проектной документации </w:t>
      </w:r>
      <w:r w:rsidRPr="00D33BA4">
        <w:rPr>
          <w:color w:val="181818"/>
          <w:w w:val="95"/>
          <w:sz w:val="28"/>
          <w:szCs w:val="28"/>
        </w:rPr>
        <w:t xml:space="preserve">раздел </w:t>
      </w:r>
      <w:r w:rsidRPr="00D33BA4">
        <w:rPr>
          <w:color w:val="161616"/>
          <w:w w:val="95"/>
          <w:sz w:val="28"/>
          <w:szCs w:val="28"/>
        </w:rPr>
        <w:t xml:space="preserve">об </w:t>
      </w:r>
      <w:r w:rsidRPr="00D33BA4">
        <w:rPr>
          <w:w w:val="95"/>
          <w:sz w:val="28"/>
          <w:szCs w:val="28"/>
        </w:rPr>
        <w:t>обеспечения</w:t>
      </w:r>
      <w:r w:rsidRPr="00D33BA4">
        <w:rPr>
          <w:color w:val="0C0C0C"/>
          <w:w w:val="95"/>
          <w:sz w:val="28"/>
          <w:szCs w:val="28"/>
        </w:rPr>
        <w:t xml:space="preserve"> сохранности </w:t>
      </w:r>
      <w:r w:rsidRPr="00D33BA4">
        <w:rPr>
          <w:w w:val="95"/>
          <w:sz w:val="28"/>
          <w:szCs w:val="28"/>
        </w:rPr>
        <w:t xml:space="preserve">выявленного объекта </w:t>
      </w:r>
      <w:r w:rsidRPr="00D33BA4">
        <w:rPr>
          <w:color w:val="111111"/>
          <w:w w:val="95"/>
          <w:sz w:val="28"/>
          <w:szCs w:val="28"/>
        </w:rPr>
        <w:t xml:space="preserve">культурного </w:t>
      </w:r>
      <w:r w:rsidRPr="00D33BA4">
        <w:rPr>
          <w:color w:val="0F0F0F"/>
          <w:w w:val="95"/>
          <w:sz w:val="28"/>
          <w:szCs w:val="28"/>
        </w:rPr>
        <w:t xml:space="preserve">наследия </w:t>
      </w:r>
      <w:r w:rsidRPr="00D33BA4">
        <w:rPr>
          <w:w w:val="95"/>
          <w:sz w:val="28"/>
          <w:szCs w:val="28"/>
        </w:rPr>
        <w:t xml:space="preserve">или </w:t>
      </w:r>
      <w:r w:rsidRPr="00D33BA4">
        <w:rPr>
          <w:color w:val="212121"/>
          <w:w w:val="95"/>
          <w:sz w:val="28"/>
          <w:szCs w:val="28"/>
        </w:rPr>
        <w:t xml:space="preserve">о </w:t>
      </w:r>
      <w:r w:rsidRPr="00D33BA4">
        <w:rPr>
          <w:w w:val="95"/>
          <w:sz w:val="28"/>
          <w:szCs w:val="28"/>
        </w:rPr>
        <w:t xml:space="preserve">проведении </w:t>
      </w:r>
      <w:r w:rsidRPr="00D33BA4">
        <w:rPr>
          <w:sz w:val="28"/>
          <w:szCs w:val="28"/>
        </w:rPr>
        <w:t>спасательных архео</w:t>
      </w:r>
      <w:r w:rsidR="00D33BA4" w:rsidRPr="00D33BA4">
        <w:rPr>
          <w:sz w:val="28"/>
          <w:szCs w:val="28"/>
        </w:rPr>
        <w:t>л</w:t>
      </w:r>
      <w:r w:rsidRPr="00D33BA4">
        <w:rPr>
          <w:sz w:val="28"/>
          <w:szCs w:val="28"/>
        </w:rPr>
        <w:t>огиче</w:t>
      </w:r>
      <w:r w:rsidR="00D33BA4" w:rsidRPr="00D33BA4">
        <w:rPr>
          <w:sz w:val="28"/>
          <w:szCs w:val="28"/>
        </w:rPr>
        <w:t>с</w:t>
      </w:r>
      <w:r w:rsidRPr="00D33BA4">
        <w:rPr>
          <w:sz w:val="28"/>
          <w:szCs w:val="28"/>
        </w:rPr>
        <w:t xml:space="preserve">ких полевых работ или </w:t>
      </w:r>
      <w:r w:rsidRPr="00D33BA4">
        <w:rPr>
          <w:color w:val="0A0A0A"/>
          <w:sz w:val="28"/>
          <w:szCs w:val="28"/>
        </w:rPr>
        <w:t xml:space="preserve">проект </w:t>
      </w:r>
      <w:r w:rsidRPr="00D33BA4">
        <w:rPr>
          <w:sz w:val="28"/>
          <w:szCs w:val="28"/>
        </w:rPr>
        <w:t xml:space="preserve">обеспечения </w:t>
      </w:r>
      <w:r w:rsidRPr="00D33BA4">
        <w:rPr>
          <w:w w:val="95"/>
          <w:sz w:val="28"/>
          <w:szCs w:val="28"/>
        </w:rPr>
        <w:t>сохранности</w:t>
      </w:r>
      <w:r w:rsidRPr="00D33BA4">
        <w:rPr>
          <w:spacing w:val="-1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выявленного</w:t>
      </w:r>
      <w:r w:rsidRPr="00D33BA4">
        <w:rPr>
          <w:spacing w:val="-14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spacing w:val="-23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культурного</w:t>
      </w:r>
      <w:r w:rsidRPr="00D33BA4">
        <w:rPr>
          <w:spacing w:val="-15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наследия</w:t>
      </w:r>
      <w:r w:rsidRPr="00D33BA4">
        <w:rPr>
          <w:spacing w:val="-18"/>
          <w:w w:val="95"/>
          <w:sz w:val="28"/>
          <w:szCs w:val="28"/>
        </w:rPr>
        <w:t xml:space="preserve"> </w:t>
      </w:r>
      <w:r w:rsidRPr="00D33BA4">
        <w:rPr>
          <w:color w:val="0F0F0F"/>
          <w:w w:val="95"/>
          <w:sz w:val="28"/>
          <w:szCs w:val="28"/>
        </w:rPr>
        <w:t>либо</w:t>
      </w:r>
      <w:r w:rsidRPr="00D33BA4">
        <w:rPr>
          <w:color w:val="0F0F0F"/>
          <w:spacing w:val="-28"/>
          <w:w w:val="95"/>
          <w:sz w:val="28"/>
          <w:szCs w:val="28"/>
        </w:rPr>
        <w:t xml:space="preserve"> </w:t>
      </w:r>
      <w:r w:rsidRPr="00D33BA4">
        <w:rPr>
          <w:color w:val="0C0C0C"/>
          <w:w w:val="95"/>
          <w:sz w:val="28"/>
          <w:szCs w:val="28"/>
        </w:rPr>
        <w:t>план</w:t>
      </w:r>
      <w:r w:rsidRPr="00D33BA4">
        <w:rPr>
          <w:color w:val="0C0C0C"/>
          <w:spacing w:val="-28"/>
          <w:w w:val="95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 xml:space="preserve">проведения </w:t>
      </w:r>
      <w:r w:rsidRPr="00D33BA4">
        <w:rPr>
          <w:sz w:val="28"/>
          <w:szCs w:val="28"/>
        </w:rPr>
        <w:t xml:space="preserve">спасательных </w:t>
      </w:r>
      <w:r w:rsidRPr="00D33BA4">
        <w:rPr>
          <w:color w:val="0F0F0F"/>
          <w:sz w:val="28"/>
          <w:szCs w:val="28"/>
        </w:rPr>
        <w:t xml:space="preserve">археологических </w:t>
      </w:r>
      <w:r w:rsidRPr="00D33BA4">
        <w:rPr>
          <w:sz w:val="28"/>
          <w:szCs w:val="28"/>
        </w:rPr>
        <w:t xml:space="preserve">полевых работ, включающих </w:t>
      </w:r>
      <w:r w:rsidRPr="00D33BA4">
        <w:rPr>
          <w:color w:val="0C0C0C"/>
          <w:sz w:val="28"/>
          <w:szCs w:val="28"/>
        </w:rPr>
        <w:t>оценку</w:t>
      </w:r>
      <w:r w:rsidRPr="00D33BA4">
        <w:rPr>
          <w:sz w:val="28"/>
          <w:szCs w:val="28"/>
        </w:rPr>
        <w:t xml:space="preserve"> воздействия проводимых работ </w:t>
      </w:r>
      <w:r w:rsidRPr="00D33BA4">
        <w:rPr>
          <w:color w:val="151515"/>
          <w:sz w:val="28"/>
          <w:szCs w:val="28"/>
        </w:rPr>
        <w:t xml:space="preserve">на </w:t>
      </w:r>
      <w:r w:rsidRPr="00D33BA4">
        <w:rPr>
          <w:sz w:val="28"/>
          <w:szCs w:val="28"/>
        </w:rPr>
        <w:t xml:space="preserve">указанный объект культурного (далее документация или раздел документации, обосновывающий меры </w:t>
      </w:r>
      <w:r w:rsidRPr="00D33BA4">
        <w:rPr>
          <w:color w:val="1A1A1A"/>
          <w:sz w:val="28"/>
          <w:szCs w:val="28"/>
        </w:rPr>
        <w:t>по</w:t>
      </w:r>
      <w:r w:rsidRPr="00D33BA4">
        <w:rPr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обеспечению</w:t>
      </w:r>
      <w:r w:rsidRPr="00D33BA4">
        <w:rPr>
          <w:w w:val="95"/>
          <w:sz w:val="28"/>
          <w:szCs w:val="28"/>
        </w:rPr>
        <w:tab/>
      </w:r>
      <w:r w:rsidRPr="00D33BA4">
        <w:rPr>
          <w:sz w:val="28"/>
          <w:szCs w:val="28"/>
        </w:rPr>
        <w:t>сохранности</w:t>
      </w:r>
      <w:r w:rsidRPr="00D33BA4">
        <w:rPr>
          <w:sz w:val="28"/>
          <w:szCs w:val="28"/>
        </w:rPr>
        <w:tab/>
      </w:r>
      <w:r w:rsidRPr="00D33BA4">
        <w:rPr>
          <w:w w:val="90"/>
          <w:sz w:val="28"/>
          <w:szCs w:val="28"/>
        </w:rPr>
        <w:t>выявленного</w:t>
      </w:r>
      <w:r w:rsidR="00D33BA4" w:rsidRPr="00D33BA4">
        <w:rPr>
          <w:w w:val="90"/>
          <w:sz w:val="28"/>
          <w:szCs w:val="28"/>
        </w:rPr>
        <w:t xml:space="preserve"> </w:t>
      </w:r>
      <w:r w:rsidRPr="00D33BA4">
        <w:rPr>
          <w:w w:val="95"/>
          <w:sz w:val="28"/>
          <w:szCs w:val="28"/>
        </w:rPr>
        <w:t>объекта</w:t>
      </w:r>
      <w:r w:rsidRPr="00D33BA4">
        <w:rPr>
          <w:w w:val="95"/>
          <w:sz w:val="28"/>
          <w:szCs w:val="28"/>
        </w:rPr>
        <w:tab/>
      </w:r>
      <w:r w:rsidRPr="00D33BA4">
        <w:rPr>
          <w:w w:val="90"/>
          <w:sz w:val="28"/>
          <w:szCs w:val="28"/>
        </w:rPr>
        <w:t xml:space="preserve">культурного </w:t>
      </w:r>
      <w:r w:rsidRPr="00D33BA4">
        <w:rPr>
          <w:sz w:val="28"/>
          <w:szCs w:val="28"/>
        </w:rPr>
        <w:t>(археологического)</w:t>
      </w:r>
      <w:r w:rsidRPr="00D33BA4">
        <w:rPr>
          <w:spacing w:val="-4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наследия);</w:t>
      </w:r>
    </w:p>
    <w:p w14:paraId="0A5CB428" w14:textId="5449CC65" w:rsidR="00133FA1" w:rsidRPr="00D33BA4" w:rsidRDefault="00133FA1" w:rsidP="00185661">
      <w:pPr>
        <w:ind w:right="160" w:firstLine="567"/>
        <w:jc w:val="both"/>
        <w:rPr>
          <w:szCs w:val="28"/>
        </w:rPr>
      </w:pPr>
      <w:r w:rsidRPr="00D33BA4">
        <w:rPr>
          <w:szCs w:val="28"/>
        </w:rPr>
        <w:t xml:space="preserve">получить </w:t>
      </w:r>
      <w:r w:rsidRPr="00D33BA4">
        <w:rPr>
          <w:color w:val="1C1C1C"/>
          <w:szCs w:val="28"/>
        </w:rPr>
        <w:t xml:space="preserve">по </w:t>
      </w:r>
      <w:r w:rsidRPr="00D33BA4">
        <w:rPr>
          <w:szCs w:val="28"/>
        </w:rPr>
        <w:t xml:space="preserve">документации или разделу документации, </w:t>
      </w:r>
      <w:r w:rsidR="00D33BA4" w:rsidRPr="00D33BA4">
        <w:rPr>
          <w:szCs w:val="28"/>
        </w:rPr>
        <w:t>обосновывающие</w:t>
      </w:r>
      <w:r w:rsidRPr="00D33BA4">
        <w:rPr>
          <w:szCs w:val="28"/>
        </w:rPr>
        <w:t xml:space="preserve"> </w:t>
      </w:r>
      <w:r w:rsidRPr="00D33BA4">
        <w:rPr>
          <w:color w:val="1A1A1A"/>
          <w:szCs w:val="28"/>
        </w:rPr>
        <w:t xml:space="preserve">меры </w:t>
      </w:r>
      <w:r w:rsidRPr="00D33BA4">
        <w:rPr>
          <w:color w:val="111111"/>
          <w:szCs w:val="28"/>
        </w:rPr>
        <w:t xml:space="preserve">по обеспечению </w:t>
      </w:r>
      <w:r w:rsidRPr="00D33BA4">
        <w:rPr>
          <w:szCs w:val="28"/>
        </w:rPr>
        <w:t xml:space="preserve">сохранности выявленного объекта культурного наследия заключение государственной историко-культурной </w:t>
      </w:r>
      <w:r w:rsidRPr="00D33BA4">
        <w:rPr>
          <w:color w:val="111111"/>
          <w:szCs w:val="28"/>
        </w:rPr>
        <w:t xml:space="preserve">экспертизы </w:t>
      </w:r>
      <w:r w:rsidRPr="00D33BA4">
        <w:rPr>
          <w:color w:val="0C0C0C"/>
          <w:szCs w:val="28"/>
        </w:rPr>
        <w:t xml:space="preserve">и </w:t>
      </w:r>
      <w:r w:rsidRPr="00D33BA4">
        <w:rPr>
          <w:szCs w:val="28"/>
        </w:rPr>
        <w:t xml:space="preserve">представить его </w:t>
      </w:r>
      <w:r w:rsidRPr="00D33BA4">
        <w:rPr>
          <w:color w:val="0F0F0F"/>
          <w:szCs w:val="28"/>
        </w:rPr>
        <w:t xml:space="preserve">совместно </w:t>
      </w:r>
      <w:r w:rsidRPr="00D33BA4">
        <w:rPr>
          <w:color w:val="2B2B2B"/>
          <w:szCs w:val="28"/>
        </w:rPr>
        <w:t xml:space="preserve">с </w:t>
      </w:r>
      <w:r w:rsidRPr="00D33BA4">
        <w:rPr>
          <w:szCs w:val="28"/>
        </w:rPr>
        <w:t xml:space="preserve">указанной документацией </w:t>
      </w:r>
      <w:r w:rsidRPr="00D33BA4">
        <w:rPr>
          <w:color w:val="161616"/>
          <w:szCs w:val="28"/>
        </w:rPr>
        <w:t xml:space="preserve">в </w:t>
      </w:r>
      <w:r w:rsidRPr="00D33BA4">
        <w:rPr>
          <w:szCs w:val="28"/>
        </w:rPr>
        <w:t>Управление на согласование;</w:t>
      </w:r>
    </w:p>
    <w:p w14:paraId="35455EEA" w14:textId="4E83383B" w:rsidR="00E97C48" w:rsidRPr="00D33BA4" w:rsidRDefault="00133FA1" w:rsidP="00185661">
      <w:pPr>
        <w:pStyle w:val="a9"/>
        <w:widowControl w:val="0"/>
        <w:numPr>
          <w:ilvl w:val="0"/>
          <w:numId w:val="6"/>
        </w:numPr>
        <w:tabs>
          <w:tab w:val="left" w:pos="1157"/>
        </w:tabs>
        <w:autoSpaceDE w:val="0"/>
        <w:autoSpaceDN w:val="0"/>
        <w:ind w:left="0" w:right="175" w:firstLine="567"/>
        <w:contextualSpacing w:val="0"/>
        <w:jc w:val="both"/>
        <w:rPr>
          <w:sz w:val="28"/>
          <w:szCs w:val="28"/>
        </w:rPr>
      </w:pPr>
      <w:r w:rsidRPr="00D33BA4">
        <w:rPr>
          <w:w w:val="95"/>
          <w:sz w:val="28"/>
          <w:szCs w:val="28"/>
        </w:rPr>
        <w:t>обеспечить реализацию согласованной Управлением документации,</w:t>
      </w:r>
      <w:r w:rsidRPr="00D33BA4">
        <w:rPr>
          <w:color w:val="0C0C0C"/>
          <w:w w:val="95"/>
          <w:sz w:val="28"/>
          <w:szCs w:val="28"/>
        </w:rPr>
        <w:t xml:space="preserve"> </w:t>
      </w:r>
      <w:r w:rsidRPr="00D33BA4">
        <w:rPr>
          <w:color w:val="0C0C0C"/>
          <w:sz w:val="28"/>
          <w:szCs w:val="28"/>
        </w:rPr>
        <w:t xml:space="preserve">обосновывающей </w:t>
      </w:r>
      <w:r w:rsidRPr="00D33BA4">
        <w:rPr>
          <w:color w:val="151515"/>
          <w:sz w:val="28"/>
          <w:szCs w:val="28"/>
        </w:rPr>
        <w:t xml:space="preserve">меры </w:t>
      </w:r>
      <w:r w:rsidRPr="00D33BA4">
        <w:rPr>
          <w:color w:val="0F0F0F"/>
          <w:sz w:val="28"/>
          <w:szCs w:val="28"/>
        </w:rPr>
        <w:t xml:space="preserve">по </w:t>
      </w:r>
      <w:r w:rsidRPr="00D33BA4">
        <w:rPr>
          <w:sz w:val="28"/>
          <w:szCs w:val="28"/>
        </w:rPr>
        <w:t>обеспечению сохранности выявленного объекта культурного (археологического)</w:t>
      </w:r>
      <w:r w:rsidRPr="00D33BA4">
        <w:rPr>
          <w:spacing w:val="-5"/>
          <w:sz w:val="28"/>
          <w:szCs w:val="28"/>
        </w:rPr>
        <w:t xml:space="preserve"> </w:t>
      </w:r>
      <w:r w:rsidRPr="00D33BA4">
        <w:rPr>
          <w:color w:val="0F0F0F"/>
          <w:sz w:val="28"/>
          <w:szCs w:val="28"/>
        </w:rPr>
        <w:t>наследия.</w:t>
      </w:r>
    </w:p>
    <w:p w14:paraId="27251E75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14:paraId="560E2C05" w14:textId="0E9E19B3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Таким образом, до принятия </w:t>
      </w:r>
      <w:r w:rsidR="004D50BC">
        <w:rPr>
          <w:sz w:val="28"/>
          <w:szCs w:val="28"/>
        </w:rPr>
        <w:t>решения районного Собрания</w:t>
      </w:r>
      <w:r w:rsidRPr="00D33BA4">
        <w:rPr>
          <w:sz w:val="28"/>
          <w:szCs w:val="28"/>
        </w:rPr>
        <w:t xml:space="preserve"> Ивантеевского муниципального района </w:t>
      </w:r>
      <w:r w:rsidR="004D50BC">
        <w:rPr>
          <w:sz w:val="28"/>
          <w:szCs w:val="28"/>
        </w:rPr>
        <w:t xml:space="preserve">Саратовской области </w:t>
      </w:r>
      <w:r w:rsidRPr="00D33BA4">
        <w:rPr>
          <w:sz w:val="28"/>
          <w:szCs w:val="28"/>
        </w:rPr>
        <w:t xml:space="preserve">об утверждении схем расположения земельного участка в </w:t>
      </w:r>
      <w:r w:rsidR="004D50BC">
        <w:rPr>
          <w:sz w:val="28"/>
          <w:szCs w:val="28"/>
        </w:rPr>
        <w:t xml:space="preserve">границах </w:t>
      </w:r>
      <w:r w:rsidRPr="00D33BA4">
        <w:rPr>
          <w:sz w:val="28"/>
          <w:szCs w:val="28"/>
        </w:rPr>
        <w:t>Ивантеевско</w:t>
      </w:r>
      <w:r w:rsidR="004D50BC">
        <w:rPr>
          <w:sz w:val="28"/>
          <w:szCs w:val="28"/>
        </w:rPr>
        <w:t>го муниципального</w:t>
      </w:r>
      <w:r w:rsidRPr="00D33BA4">
        <w:rPr>
          <w:sz w:val="28"/>
          <w:szCs w:val="28"/>
        </w:rPr>
        <w:t xml:space="preserve"> район</w:t>
      </w:r>
      <w:r w:rsidR="004D50BC">
        <w:rPr>
          <w:sz w:val="28"/>
          <w:szCs w:val="28"/>
        </w:rPr>
        <w:t>а</w:t>
      </w:r>
      <w:r w:rsidRPr="00D33BA4">
        <w:rPr>
          <w:sz w:val="28"/>
          <w:szCs w:val="28"/>
        </w:rPr>
        <w:t xml:space="preserve">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14:paraId="78BB9A86" w14:textId="77777777" w:rsidR="002A0CBC" w:rsidRPr="00D33BA4" w:rsidRDefault="002A0CBC" w:rsidP="00185661">
      <w:pPr>
        <w:pStyle w:val="21"/>
        <w:spacing w:after="0"/>
        <w:ind w:firstLine="567"/>
        <w:jc w:val="both"/>
        <w:rPr>
          <w:sz w:val="28"/>
          <w:szCs w:val="28"/>
        </w:rPr>
      </w:pPr>
      <w:r w:rsidRPr="00D33BA4">
        <w:rPr>
          <w:sz w:val="28"/>
          <w:szCs w:val="28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D33BA4">
        <w:rPr>
          <w:sz w:val="28"/>
          <w:szCs w:val="28"/>
          <w:lang w:val="en-US"/>
        </w:rPr>
        <w:t>c</w:t>
      </w:r>
      <w:r w:rsidRPr="00D33BA4">
        <w:rPr>
          <w:sz w:val="28"/>
          <w:szCs w:val="28"/>
        </w:rPr>
        <w:t xml:space="preserve"> кадастровым номером 64:14:010501:230, расположенного на территории Ивантеевского муниципального района, Ивантеевского МО.</w:t>
      </w:r>
    </w:p>
    <w:p w14:paraId="44D40CC3" w14:textId="09DF8522" w:rsidR="002E2CB5" w:rsidRPr="00D33BA4" w:rsidRDefault="00B65140" w:rsidP="00185661">
      <w:pPr>
        <w:ind w:firstLine="567"/>
        <w:jc w:val="both"/>
        <w:rPr>
          <w:caps/>
          <w:spacing w:val="10"/>
          <w:szCs w:val="28"/>
        </w:rPr>
      </w:pPr>
      <w:r w:rsidRPr="00D33BA4">
        <w:rPr>
          <w:szCs w:val="28"/>
        </w:rPr>
        <w:lastRenderedPageBreak/>
        <w:t xml:space="preserve">2. Приобщить </w:t>
      </w:r>
      <w:r w:rsidR="00342DD3" w:rsidRPr="00D33BA4">
        <w:rPr>
          <w:szCs w:val="28"/>
        </w:rPr>
        <w:t>к «Проекту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64:14:010501:230»</w:t>
      </w:r>
      <w:r w:rsidR="002E2CB5" w:rsidRPr="00D33BA4">
        <w:rPr>
          <w:caps/>
          <w:spacing w:val="10"/>
          <w:szCs w:val="28"/>
        </w:rPr>
        <w:t>:</w:t>
      </w:r>
    </w:p>
    <w:p w14:paraId="26D7E039" w14:textId="7C2ECA1C" w:rsidR="00342DD3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2.1.</w:t>
      </w:r>
      <w:r w:rsidRPr="00D33BA4">
        <w:rPr>
          <w:caps/>
          <w:spacing w:val="10"/>
          <w:szCs w:val="28"/>
        </w:rPr>
        <w:tab/>
      </w:r>
      <w:r w:rsidR="00342DD3" w:rsidRPr="00D33BA4">
        <w:rPr>
          <w:bCs/>
          <w:szCs w:val="28"/>
        </w:rPr>
        <w:t>Протокол</w:t>
      </w:r>
      <w:r w:rsidRPr="00D33BA4">
        <w:rPr>
          <w:b/>
          <w:szCs w:val="28"/>
        </w:rPr>
        <w:t xml:space="preserve"> </w:t>
      </w:r>
      <w:r w:rsidR="00342DD3" w:rsidRPr="00D33BA4">
        <w:rPr>
          <w:szCs w:val="28"/>
        </w:rPr>
        <w:t>заседания согласительной комиссии по урегулированию разногласий по замечаниям органов исполнительной власти, содержащим положения о несогласии с проектом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="00342DD3" w:rsidRPr="00D33BA4">
        <w:rPr>
          <w:caps/>
          <w:spacing w:val="10"/>
          <w:szCs w:val="28"/>
        </w:rPr>
        <w:t xml:space="preserve"> 64:14:010501:230</w:t>
      </w:r>
      <w:r w:rsidRPr="00D33BA4">
        <w:rPr>
          <w:caps/>
          <w:spacing w:val="10"/>
          <w:szCs w:val="28"/>
        </w:rPr>
        <w:t xml:space="preserve"> </w:t>
      </w:r>
      <w:r w:rsidRPr="00D33BA4">
        <w:rPr>
          <w:szCs w:val="28"/>
        </w:rPr>
        <w:t>от 25.09.2020</w:t>
      </w:r>
      <w:r w:rsidR="00185661">
        <w:rPr>
          <w:szCs w:val="28"/>
        </w:rPr>
        <w:t xml:space="preserve"> </w:t>
      </w:r>
      <w:r w:rsidRPr="00D33BA4">
        <w:rPr>
          <w:szCs w:val="28"/>
        </w:rPr>
        <w:t>г</w:t>
      </w:r>
      <w:r w:rsidR="00185661">
        <w:rPr>
          <w:szCs w:val="28"/>
        </w:rPr>
        <w:t>.</w:t>
      </w:r>
    </w:p>
    <w:p w14:paraId="7F9AB18F" w14:textId="7C77E760" w:rsidR="002E2CB5" w:rsidRPr="00D33BA4" w:rsidRDefault="002E2CB5" w:rsidP="00185661">
      <w:pPr>
        <w:ind w:firstLine="567"/>
        <w:jc w:val="both"/>
        <w:rPr>
          <w:szCs w:val="28"/>
        </w:rPr>
      </w:pPr>
      <w:r w:rsidRPr="00D33BA4">
        <w:rPr>
          <w:caps/>
          <w:spacing w:val="10"/>
          <w:szCs w:val="28"/>
        </w:rPr>
        <w:t>2.2.</w:t>
      </w:r>
      <w:r w:rsidRPr="00D33BA4">
        <w:rPr>
          <w:caps/>
          <w:spacing w:val="10"/>
          <w:szCs w:val="28"/>
        </w:rPr>
        <w:tab/>
      </w:r>
      <w:r w:rsidRPr="00D33BA4">
        <w:rPr>
          <w:bCs/>
          <w:szCs w:val="28"/>
        </w:rPr>
        <w:t>П</w:t>
      </w:r>
      <w:r w:rsidRPr="00D33BA4">
        <w:rPr>
          <w:szCs w:val="28"/>
        </w:rPr>
        <w:t>исьмо Управления по охране объектов культурного наследия Правительства Саратовской области от 24.09.2020</w:t>
      </w:r>
      <w:r w:rsidR="002F796D">
        <w:rPr>
          <w:szCs w:val="28"/>
        </w:rPr>
        <w:t xml:space="preserve"> </w:t>
      </w:r>
      <w:r w:rsidRPr="00D33BA4">
        <w:rPr>
          <w:szCs w:val="28"/>
        </w:rPr>
        <w:t>г</w:t>
      </w:r>
      <w:r w:rsidR="002F796D">
        <w:rPr>
          <w:szCs w:val="28"/>
        </w:rPr>
        <w:t>.</w:t>
      </w:r>
      <w:r w:rsidRPr="00D33BA4">
        <w:rPr>
          <w:szCs w:val="28"/>
        </w:rPr>
        <w:t xml:space="preserve"> №01-19/2171-исх</w:t>
      </w:r>
      <w:r w:rsidR="00AF02D9" w:rsidRPr="00D33BA4">
        <w:rPr>
          <w:szCs w:val="28"/>
        </w:rPr>
        <w:t xml:space="preserve"> «Об обязанностях правообладателя земельного участка с кадастровым номером</w:t>
      </w:r>
      <w:r w:rsidR="00AF02D9" w:rsidRPr="00D33BA4">
        <w:rPr>
          <w:caps/>
          <w:spacing w:val="10"/>
          <w:szCs w:val="28"/>
        </w:rPr>
        <w:t xml:space="preserve"> 64:14:010501:230 </w:t>
      </w:r>
      <w:r w:rsidR="00AF02D9" w:rsidRPr="00D33BA4">
        <w:rPr>
          <w:szCs w:val="28"/>
        </w:rPr>
        <w:t>в части которого вносятся изменения в Схему территориального планирования Ивантеевского муниципального района Саратовской области</w:t>
      </w:r>
      <w:r w:rsidR="00185661">
        <w:rPr>
          <w:szCs w:val="28"/>
        </w:rPr>
        <w:t>»</w:t>
      </w:r>
      <w:r w:rsidR="00AF02D9" w:rsidRPr="00D33BA4">
        <w:rPr>
          <w:szCs w:val="28"/>
        </w:rPr>
        <w:t>.</w:t>
      </w:r>
    </w:p>
    <w:p w14:paraId="7637B548" w14:textId="2DDB630C" w:rsidR="001A4A0C" w:rsidRPr="001A4A0C" w:rsidRDefault="001A4A0C" w:rsidP="001A4A0C">
      <w:pPr>
        <w:ind w:right="-70" w:firstLine="709"/>
        <w:jc w:val="both"/>
        <w:rPr>
          <w:szCs w:val="28"/>
        </w:rPr>
      </w:pPr>
      <w:r w:rsidRPr="001A4A0C">
        <w:rPr>
          <w:color w:val="000000"/>
          <w:szCs w:val="28"/>
        </w:rPr>
        <w:t xml:space="preserve">2. Опубликовать настоящее решение в официальном информационном бюллетене «Вестник Ивантеевского муниципального района» </w:t>
      </w:r>
      <w:r w:rsidRPr="00F4555A">
        <w:rPr>
          <w:szCs w:val="28"/>
        </w:rPr>
        <w:t xml:space="preserve">и разместить на </w:t>
      </w:r>
      <w:r>
        <w:rPr>
          <w:szCs w:val="28"/>
        </w:rPr>
        <w:t xml:space="preserve">официальном </w:t>
      </w:r>
      <w:r w:rsidRPr="00F4555A">
        <w:rPr>
          <w:szCs w:val="28"/>
        </w:rPr>
        <w:t xml:space="preserve">сайте </w:t>
      </w:r>
      <w:hyperlink r:id="rId12" w:history="1">
        <w:r w:rsidRPr="0008612F">
          <w:rPr>
            <w:rStyle w:val="af"/>
            <w:szCs w:val="28"/>
            <w:lang w:val="en-US"/>
          </w:rPr>
          <w:t>http</w:t>
        </w:r>
        <w:r w:rsidRPr="007E0E09">
          <w:rPr>
            <w:rStyle w:val="af"/>
            <w:szCs w:val="28"/>
          </w:rPr>
          <w:t>://</w:t>
        </w:r>
        <w:r w:rsidRPr="0008612F">
          <w:rPr>
            <w:rStyle w:val="af"/>
            <w:szCs w:val="28"/>
            <w:lang w:val="en-US"/>
          </w:rPr>
          <w:t>ivanteevka</w:t>
        </w:r>
        <w:r w:rsidRPr="007E0E09">
          <w:rPr>
            <w:rStyle w:val="af"/>
            <w:szCs w:val="28"/>
          </w:rPr>
          <w:t>64.</w:t>
        </w:r>
        <w:r w:rsidRPr="0008612F">
          <w:rPr>
            <w:rStyle w:val="af"/>
            <w:szCs w:val="28"/>
            <w:lang w:val="en-US"/>
          </w:rPr>
          <w:t>ru</w:t>
        </w:r>
      </w:hyperlink>
      <w:r w:rsidRPr="007E0E09">
        <w:rPr>
          <w:szCs w:val="28"/>
        </w:rPr>
        <w:t xml:space="preserve"> </w:t>
      </w:r>
      <w:r w:rsidRPr="00F4555A">
        <w:rPr>
          <w:szCs w:val="28"/>
        </w:rPr>
        <w:t xml:space="preserve">администрации </w:t>
      </w:r>
      <w:r w:rsidRPr="00F4555A">
        <w:rPr>
          <w:bCs/>
          <w:szCs w:val="28"/>
        </w:rPr>
        <w:t>Ивантеевско</w:t>
      </w:r>
      <w:r>
        <w:rPr>
          <w:bCs/>
          <w:szCs w:val="28"/>
        </w:rPr>
        <w:t>го</w:t>
      </w:r>
      <w:r w:rsidRPr="00F4555A">
        <w:rPr>
          <w:szCs w:val="28"/>
        </w:rPr>
        <w:t xml:space="preserve"> муниципального района в сети «Интернет».</w:t>
      </w:r>
    </w:p>
    <w:p w14:paraId="523279AD" w14:textId="77777777" w:rsidR="001A4A0C" w:rsidRPr="001A4A0C" w:rsidRDefault="001A4A0C" w:rsidP="001A4A0C">
      <w:pPr>
        <w:ind w:firstLine="709"/>
        <w:jc w:val="both"/>
        <w:rPr>
          <w:color w:val="000000"/>
          <w:szCs w:val="28"/>
        </w:rPr>
      </w:pPr>
      <w:r w:rsidRPr="001A4A0C">
        <w:rPr>
          <w:color w:val="000000"/>
          <w:szCs w:val="28"/>
        </w:rPr>
        <w:t>3. Настоящее решение вступает в силу со дня официального опубликования.</w:t>
      </w:r>
    </w:p>
    <w:p w14:paraId="11CDB9C1" w14:textId="77777777" w:rsidR="002A0CBC" w:rsidRDefault="002A0CBC" w:rsidP="00185661">
      <w:pPr>
        <w:pStyle w:val="21"/>
        <w:spacing w:after="0"/>
        <w:ind w:firstLine="567"/>
        <w:jc w:val="both"/>
      </w:pPr>
    </w:p>
    <w:p w14:paraId="7BEAE8FE" w14:textId="77777777" w:rsidR="003F6605" w:rsidRDefault="003F6605" w:rsidP="00185661">
      <w:pPr>
        <w:rPr>
          <w:color w:val="000000" w:themeColor="text1"/>
          <w:szCs w:val="28"/>
        </w:rPr>
      </w:pPr>
    </w:p>
    <w:p w14:paraId="7DF95CD1" w14:textId="77777777" w:rsidR="00F175AC" w:rsidRPr="00370A24" w:rsidRDefault="00F175AC" w:rsidP="00185661">
      <w:pPr>
        <w:rPr>
          <w:color w:val="000000" w:themeColor="text1"/>
          <w:szCs w:val="28"/>
        </w:rPr>
      </w:pPr>
    </w:p>
    <w:p w14:paraId="626ACA90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Председатель Ивантеевского</w:t>
      </w:r>
    </w:p>
    <w:p w14:paraId="35E9F445" w14:textId="6D5F9273" w:rsidR="007C259B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районного Собрания                                        </w:t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ab/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="00B9568A" w:rsidRPr="00370A24">
        <w:rPr>
          <w:b/>
          <w:color w:val="000000" w:themeColor="text1"/>
          <w:szCs w:val="28"/>
        </w:rPr>
        <w:t>А.М. Нелин</w:t>
      </w:r>
    </w:p>
    <w:p w14:paraId="6B4CBB81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79C225CB" w14:textId="77777777" w:rsidR="00F175AC" w:rsidRDefault="00F175AC" w:rsidP="00185661">
      <w:pPr>
        <w:rPr>
          <w:b/>
          <w:color w:val="000000" w:themeColor="text1"/>
          <w:szCs w:val="28"/>
        </w:rPr>
      </w:pPr>
    </w:p>
    <w:p w14:paraId="2830C62C" w14:textId="77777777" w:rsidR="0099317F" w:rsidRPr="00370A24" w:rsidRDefault="0099317F" w:rsidP="00185661">
      <w:pPr>
        <w:rPr>
          <w:b/>
          <w:color w:val="000000" w:themeColor="text1"/>
          <w:szCs w:val="28"/>
        </w:rPr>
      </w:pPr>
    </w:p>
    <w:p w14:paraId="722F4F56" w14:textId="77777777" w:rsidR="00090392" w:rsidRPr="00370A24" w:rsidRDefault="00090392" w:rsidP="00185661">
      <w:pPr>
        <w:jc w:val="both"/>
        <w:rPr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>Глава Ивантеевского</w:t>
      </w:r>
    </w:p>
    <w:p w14:paraId="1C038FC7" w14:textId="7777777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муниципального района </w:t>
      </w:r>
    </w:p>
    <w:p w14:paraId="4FAF90BF" w14:textId="4AF22BE7" w:rsidR="00090392" w:rsidRPr="00370A24" w:rsidRDefault="00090392" w:rsidP="00185661">
      <w:pPr>
        <w:rPr>
          <w:b/>
          <w:color w:val="000000" w:themeColor="text1"/>
          <w:szCs w:val="28"/>
        </w:rPr>
      </w:pPr>
      <w:r w:rsidRPr="00370A24">
        <w:rPr>
          <w:b/>
          <w:color w:val="000000" w:themeColor="text1"/>
          <w:szCs w:val="28"/>
        </w:rPr>
        <w:t xml:space="preserve">Саратовской области                                    </w:t>
      </w:r>
      <w:r w:rsidR="00B651CE">
        <w:rPr>
          <w:b/>
          <w:color w:val="000000" w:themeColor="text1"/>
          <w:szCs w:val="28"/>
        </w:rPr>
        <w:t xml:space="preserve">                           </w:t>
      </w:r>
      <w:r w:rsidR="0099317F">
        <w:rPr>
          <w:b/>
          <w:color w:val="000000" w:themeColor="text1"/>
          <w:szCs w:val="28"/>
        </w:rPr>
        <w:t xml:space="preserve">       </w:t>
      </w:r>
      <w:r w:rsidR="00185661">
        <w:rPr>
          <w:b/>
          <w:color w:val="000000" w:themeColor="text1"/>
          <w:szCs w:val="28"/>
        </w:rPr>
        <w:tab/>
      </w:r>
      <w:r w:rsidR="00185661">
        <w:rPr>
          <w:b/>
          <w:color w:val="000000" w:themeColor="text1"/>
          <w:szCs w:val="28"/>
        </w:rPr>
        <w:tab/>
      </w:r>
      <w:r w:rsidRPr="00370A24">
        <w:rPr>
          <w:b/>
          <w:color w:val="000000" w:themeColor="text1"/>
          <w:szCs w:val="28"/>
        </w:rPr>
        <w:t>В.В. Басов</w:t>
      </w:r>
    </w:p>
    <w:sectPr w:rsidR="00090392" w:rsidRPr="00370A24" w:rsidSect="00121F88">
      <w:footerReference w:type="default" r:id="rId13"/>
      <w:pgSz w:w="11906" w:h="16838"/>
      <w:pgMar w:top="426" w:right="707" w:bottom="426" w:left="851" w:header="0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1953B" w14:textId="77777777" w:rsidR="00871C53" w:rsidRDefault="00871C53" w:rsidP="007C259B">
      <w:r>
        <w:separator/>
      </w:r>
    </w:p>
  </w:endnote>
  <w:endnote w:type="continuationSeparator" w:id="0">
    <w:p w14:paraId="4249F663" w14:textId="77777777" w:rsidR="00871C53" w:rsidRDefault="00871C53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124115"/>
      <w:docPartObj>
        <w:docPartGallery w:val="Page Numbers (Bottom of Page)"/>
        <w:docPartUnique/>
      </w:docPartObj>
    </w:sdtPr>
    <w:sdtEndPr/>
    <w:sdtContent>
      <w:p w14:paraId="6F78880D" w14:textId="77777777" w:rsidR="009C2B4D" w:rsidRDefault="00EC16C0">
        <w:pPr>
          <w:pStyle w:val="a7"/>
          <w:jc w:val="right"/>
        </w:pPr>
        <w:r>
          <w:fldChar w:fldCharType="begin"/>
        </w:r>
        <w:r w:rsidR="009C2B4D">
          <w:instrText>PAGE   \* MERGEFORMAT</w:instrText>
        </w:r>
        <w:r>
          <w:fldChar w:fldCharType="separate"/>
        </w:r>
        <w:r w:rsidR="00825B3F">
          <w:rPr>
            <w:noProof/>
          </w:rPr>
          <w:t>7</w:t>
        </w:r>
        <w:r>
          <w:fldChar w:fldCharType="end"/>
        </w:r>
      </w:p>
    </w:sdtContent>
  </w:sdt>
  <w:p w14:paraId="7E083D66" w14:textId="77777777" w:rsidR="009C2B4D" w:rsidRDefault="009C2B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BDDB2" w14:textId="77777777" w:rsidR="00871C53" w:rsidRDefault="00871C53" w:rsidP="007C259B">
      <w:r>
        <w:separator/>
      </w:r>
    </w:p>
  </w:footnote>
  <w:footnote w:type="continuationSeparator" w:id="0">
    <w:p w14:paraId="393C184D" w14:textId="77777777" w:rsidR="00871C53" w:rsidRDefault="00871C53" w:rsidP="007C2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2">
    <w:nsid w:val="42520EBC"/>
    <w:multiLevelType w:val="multilevel"/>
    <w:tmpl w:val="42520EBC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ED78FE"/>
    <w:multiLevelType w:val="multilevel"/>
    <w:tmpl w:val="44ED78F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0489E"/>
    <w:multiLevelType w:val="multilevel"/>
    <w:tmpl w:val="54F0489E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172240"/>
    <w:multiLevelType w:val="multilevel"/>
    <w:tmpl w:val="58172240"/>
    <w:lvl w:ilvl="0">
      <w:start w:val="1"/>
      <w:numFmt w:val="decimal"/>
      <w:lvlText w:val="%1)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00"/>
        </w:tabs>
        <w:ind w:left="2400" w:hanging="100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398"/>
    <w:rsid w:val="000029CF"/>
    <w:rsid w:val="00007F07"/>
    <w:rsid w:val="00011A5B"/>
    <w:rsid w:val="00013E4A"/>
    <w:rsid w:val="000204B0"/>
    <w:rsid w:val="0002071A"/>
    <w:rsid w:val="000307A6"/>
    <w:rsid w:val="00034EDB"/>
    <w:rsid w:val="0004062F"/>
    <w:rsid w:val="000423D4"/>
    <w:rsid w:val="00050F17"/>
    <w:rsid w:val="000637E8"/>
    <w:rsid w:val="00064137"/>
    <w:rsid w:val="00065448"/>
    <w:rsid w:val="000712D7"/>
    <w:rsid w:val="00090392"/>
    <w:rsid w:val="00090955"/>
    <w:rsid w:val="000919B3"/>
    <w:rsid w:val="0009680B"/>
    <w:rsid w:val="00096A34"/>
    <w:rsid w:val="000B0818"/>
    <w:rsid w:val="000B5E5D"/>
    <w:rsid w:val="000C4F64"/>
    <w:rsid w:val="000D18A2"/>
    <w:rsid w:val="000D4BDB"/>
    <w:rsid w:val="000D508F"/>
    <w:rsid w:val="000E131F"/>
    <w:rsid w:val="000E7144"/>
    <w:rsid w:val="000F30CB"/>
    <w:rsid w:val="000F762F"/>
    <w:rsid w:val="00102C11"/>
    <w:rsid w:val="00104622"/>
    <w:rsid w:val="001051DF"/>
    <w:rsid w:val="00107589"/>
    <w:rsid w:val="001077F8"/>
    <w:rsid w:val="00120381"/>
    <w:rsid w:val="00121F88"/>
    <w:rsid w:val="0013092A"/>
    <w:rsid w:val="00133318"/>
    <w:rsid w:val="00133FA1"/>
    <w:rsid w:val="001442A3"/>
    <w:rsid w:val="00146207"/>
    <w:rsid w:val="00156B5A"/>
    <w:rsid w:val="00171468"/>
    <w:rsid w:val="001764C7"/>
    <w:rsid w:val="00185661"/>
    <w:rsid w:val="001929AA"/>
    <w:rsid w:val="001A0D8C"/>
    <w:rsid w:val="001A2939"/>
    <w:rsid w:val="001A4A0C"/>
    <w:rsid w:val="001A5D07"/>
    <w:rsid w:val="001A6279"/>
    <w:rsid w:val="001A7021"/>
    <w:rsid w:val="001B221A"/>
    <w:rsid w:val="001C0A30"/>
    <w:rsid w:val="001C15E9"/>
    <w:rsid w:val="001C2F8C"/>
    <w:rsid w:val="001C3D0F"/>
    <w:rsid w:val="001C47D7"/>
    <w:rsid w:val="001D2216"/>
    <w:rsid w:val="001D4F94"/>
    <w:rsid w:val="001D648A"/>
    <w:rsid w:val="001E4F3E"/>
    <w:rsid w:val="001E7F75"/>
    <w:rsid w:val="001F5823"/>
    <w:rsid w:val="00202E3F"/>
    <w:rsid w:val="00206F39"/>
    <w:rsid w:val="00216DDA"/>
    <w:rsid w:val="002225CA"/>
    <w:rsid w:val="00224806"/>
    <w:rsid w:val="0023205D"/>
    <w:rsid w:val="002423E5"/>
    <w:rsid w:val="00242941"/>
    <w:rsid w:val="00253062"/>
    <w:rsid w:val="00261F8B"/>
    <w:rsid w:val="002655CD"/>
    <w:rsid w:val="00265FDF"/>
    <w:rsid w:val="00273470"/>
    <w:rsid w:val="002750B2"/>
    <w:rsid w:val="002771D8"/>
    <w:rsid w:val="00296E10"/>
    <w:rsid w:val="002972C7"/>
    <w:rsid w:val="002A0CBC"/>
    <w:rsid w:val="002A1171"/>
    <w:rsid w:val="002C08CD"/>
    <w:rsid w:val="002C7EF8"/>
    <w:rsid w:val="002E2CB5"/>
    <w:rsid w:val="002E5191"/>
    <w:rsid w:val="002E71AA"/>
    <w:rsid w:val="002F3568"/>
    <w:rsid w:val="002F796D"/>
    <w:rsid w:val="0030455B"/>
    <w:rsid w:val="00307294"/>
    <w:rsid w:val="00314351"/>
    <w:rsid w:val="0031544A"/>
    <w:rsid w:val="00315BCC"/>
    <w:rsid w:val="00325A74"/>
    <w:rsid w:val="003305D1"/>
    <w:rsid w:val="003415FB"/>
    <w:rsid w:val="00342DD3"/>
    <w:rsid w:val="003441DD"/>
    <w:rsid w:val="003512B3"/>
    <w:rsid w:val="00360ADA"/>
    <w:rsid w:val="00370A24"/>
    <w:rsid w:val="00384760"/>
    <w:rsid w:val="0038678D"/>
    <w:rsid w:val="00390CC2"/>
    <w:rsid w:val="003921FB"/>
    <w:rsid w:val="003A411A"/>
    <w:rsid w:val="003C1CEE"/>
    <w:rsid w:val="003C32D2"/>
    <w:rsid w:val="003D3920"/>
    <w:rsid w:val="003D54B7"/>
    <w:rsid w:val="003E1112"/>
    <w:rsid w:val="003E142B"/>
    <w:rsid w:val="003E75CB"/>
    <w:rsid w:val="003F6605"/>
    <w:rsid w:val="00404AA3"/>
    <w:rsid w:val="00406519"/>
    <w:rsid w:val="00411205"/>
    <w:rsid w:val="00411214"/>
    <w:rsid w:val="004245AC"/>
    <w:rsid w:val="0043307E"/>
    <w:rsid w:val="00440234"/>
    <w:rsid w:val="00443D95"/>
    <w:rsid w:val="00445866"/>
    <w:rsid w:val="004707B3"/>
    <w:rsid w:val="00472F11"/>
    <w:rsid w:val="004856D5"/>
    <w:rsid w:val="00485A6B"/>
    <w:rsid w:val="004912B4"/>
    <w:rsid w:val="004A1BF3"/>
    <w:rsid w:val="004A2E62"/>
    <w:rsid w:val="004A62E2"/>
    <w:rsid w:val="004B243F"/>
    <w:rsid w:val="004C1FE7"/>
    <w:rsid w:val="004C27B7"/>
    <w:rsid w:val="004D1DC4"/>
    <w:rsid w:val="004D50BC"/>
    <w:rsid w:val="004E1AA1"/>
    <w:rsid w:val="004E290A"/>
    <w:rsid w:val="004F22F7"/>
    <w:rsid w:val="004F7151"/>
    <w:rsid w:val="00526053"/>
    <w:rsid w:val="00526517"/>
    <w:rsid w:val="0054467F"/>
    <w:rsid w:val="00546774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3A8"/>
    <w:rsid w:val="00587918"/>
    <w:rsid w:val="00595E23"/>
    <w:rsid w:val="005A0940"/>
    <w:rsid w:val="005B3F34"/>
    <w:rsid w:val="005B652D"/>
    <w:rsid w:val="005C582E"/>
    <w:rsid w:val="005D375E"/>
    <w:rsid w:val="005E2C4C"/>
    <w:rsid w:val="005E2D2B"/>
    <w:rsid w:val="005F30CC"/>
    <w:rsid w:val="005F3D14"/>
    <w:rsid w:val="005F4527"/>
    <w:rsid w:val="006019D8"/>
    <w:rsid w:val="00605774"/>
    <w:rsid w:val="0061013D"/>
    <w:rsid w:val="0061056D"/>
    <w:rsid w:val="00620E42"/>
    <w:rsid w:val="0062103F"/>
    <w:rsid w:val="006212EE"/>
    <w:rsid w:val="0062371A"/>
    <w:rsid w:val="0063034A"/>
    <w:rsid w:val="0063312A"/>
    <w:rsid w:val="006400CC"/>
    <w:rsid w:val="00662FF2"/>
    <w:rsid w:val="00673A9A"/>
    <w:rsid w:val="00676086"/>
    <w:rsid w:val="0069042D"/>
    <w:rsid w:val="00693294"/>
    <w:rsid w:val="00693D22"/>
    <w:rsid w:val="006945BE"/>
    <w:rsid w:val="006A0A5F"/>
    <w:rsid w:val="006A0FC6"/>
    <w:rsid w:val="006A7C2A"/>
    <w:rsid w:val="006A7F12"/>
    <w:rsid w:val="006B25BE"/>
    <w:rsid w:val="006B35F2"/>
    <w:rsid w:val="006B3DBE"/>
    <w:rsid w:val="006B6C6C"/>
    <w:rsid w:val="006C6BC2"/>
    <w:rsid w:val="006D183B"/>
    <w:rsid w:val="006E336A"/>
    <w:rsid w:val="006E4CD1"/>
    <w:rsid w:val="006E683C"/>
    <w:rsid w:val="006F4CA5"/>
    <w:rsid w:val="006F6376"/>
    <w:rsid w:val="00700748"/>
    <w:rsid w:val="00704601"/>
    <w:rsid w:val="00704D1C"/>
    <w:rsid w:val="00707093"/>
    <w:rsid w:val="0071295F"/>
    <w:rsid w:val="00720868"/>
    <w:rsid w:val="007243D2"/>
    <w:rsid w:val="00733343"/>
    <w:rsid w:val="00734F8D"/>
    <w:rsid w:val="00736118"/>
    <w:rsid w:val="00737E7A"/>
    <w:rsid w:val="00745DA9"/>
    <w:rsid w:val="0077679B"/>
    <w:rsid w:val="00781102"/>
    <w:rsid w:val="00781730"/>
    <w:rsid w:val="0078220C"/>
    <w:rsid w:val="00784E9A"/>
    <w:rsid w:val="00787B73"/>
    <w:rsid w:val="007A09D8"/>
    <w:rsid w:val="007A0B41"/>
    <w:rsid w:val="007A4F5F"/>
    <w:rsid w:val="007A6180"/>
    <w:rsid w:val="007A6376"/>
    <w:rsid w:val="007A7646"/>
    <w:rsid w:val="007B6663"/>
    <w:rsid w:val="007C259B"/>
    <w:rsid w:val="007C3D4A"/>
    <w:rsid w:val="007E3F6D"/>
    <w:rsid w:val="007E532D"/>
    <w:rsid w:val="007F2BD7"/>
    <w:rsid w:val="00804AAE"/>
    <w:rsid w:val="0080637B"/>
    <w:rsid w:val="00814D95"/>
    <w:rsid w:val="00825B3F"/>
    <w:rsid w:val="008371A6"/>
    <w:rsid w:val="0084207C"/>
    <w:rsid w:val="00846E12"/>
    <w:rsid w:val="00851AE1"/>
    <w:rsid w:val="008619E3"/>
    <w:rsid w:val="00865C23"/>
    <w:rsid w:val="00870BE2"/>
    <w:rsid w:val="00871C53"/>
    <w:rsid w:val="00874511"/>
    <w:rsid w:val="00890F87"/>
    <w:rsid w:val="00895FE4"/>
    <w:rsid w:val="008B3893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8F5DE2"/>
    <w:rsid w:val="00901D64"/>
    <w:rsid w:val="00905308"/>
    <w:rsid w:val="009059B1"/>
    <w:rsid w:val="0090796F"/>
    <w:rsid w:val="00926831"/>
    <w:rsid w:val="00933786"/>
    <w:rsid w:val="0093523C"/>
    <w:rsid w:val="009413FA"/>
    <w:rsid w:val="00942CB3"/>
    <w:rsid w:val="00945891"/>
    <w:rsid w:val="00946E5A"/>
    <w:rsid w:val="00963B79"/>
    <w:rsid w:val="00963FD4"/>
    <w:rsid w:val="00964AFA"/>
    <w:rsid w:val="0096677D"/>
    <w:rsid w:val="00967AFD"/>
    <w:rsid w:val="00975DE8"/>
    <w:rsid w:val="00981718"/>
    <w:rsid w:val="0098479B"/>
    <w:rsid w:val="00991932"/>
    <w:rsid w:val="00992A71"/>
    <w:rsid w:val="0099317F"/>
    <w:rsid w:val="00996D2D"/>
    <w:rsid w:val="00997862"/>
    <w:rsid w:val="009A20C4"/>
    <w:rsid w:val="009A2D8D"/>
    <w:rsid w:val="009A6863"/>
    <w:rsid w:val="009A6A24"/>
    <w:rsid w:val="009A7BBF"/>
    <w:rsid w:val="009B51DA"/>
    <w:rsid w:val="009B5928"/>
    <w:rsid w:val="009C2B4D"/>
    <w:rsid w:val="009D087E"/>
    <w:rsid w:val="009D13E7"/>
    <w:rsid w:val="009D2ECE"/>
    <w:rsid w:val="009D3398"/>
    <w:rsid w:val="009E0C37"/>
    <w:rsid w:val="009E3BCF"/>
    <w:rsid w:val="009E512C"/>
    <w:rsid w:val="009F18D2"/>
    <w:rsid w:val="00A00D4E"/>
    <w:rsid w:val="00A01E51"/>
    <w:rsid w:val="00A0466A"/>
    <w:rsid w:val="00A054EF"/>
    <w:rsid w:val="00A06B96"/>
    <w:rsid w:val="00A0774B"/>
    <w:rsid w:val="00A07BA0"/>
    <w:rsid w:val="00A15900"/>
    <w:rsid w:val="00A2001A"/>
    <w:rsid w:val="00A23E78"/>
    <w:rsid w:val="00A4397C"/>
    <w:rsid w:val="00A44099"/>
    <w:rsid w:val="00A67E41"/>
    <w:rsid w:val="00A75FD8"/>
    <w:rsid w:val="00A86193"/>
    <w:rsid w:val="00A87465"/>
    <w:rsid w:val="00A90A59"/>
    <w:rsid w:val="00A9198E"/>
    <w:rsid w:val="00AA2D9E"/>
    <w:rsid w:val="00AC2432"/>
    <w:rsid w:val="00AC3215"/>
    <w:rsid w:val="00AC3BB5"/>
    <w:rsid w:val="00AC4F44"/>
    <w:rsid w:val="00AC5AC0"/>
    <w:rsid w:val="00AC6316"/>
    <w:rsid w:val="00AD13A6"/>
    <w:rsid w:val="00AD3276"/>
    <w:rsid w:val="00AD4F39"/>
    <w:rsid w:val="00AE4CF4"/>
    <w:rsid w:val="00AE5238"/>
    <w:rsid w:val="00AE54A0"/>
    <w:rsid w:val="00AE60D8"/>
    <w:rsid w:val="00AF02D9"/>
    <w:rsid w:val="00AF680A"/>
    <w:rsid w:val="00B12AF8"/>
    <w:rsid w:val="00B30E48"/>
    <w:rsid w:val="00B368E2"/>
    <w:rsid w:val="00B5002E"/>
    <w:rsid w:val="00B54049"/>
    <w:rsid w:val="00B56BCD"/>
    <w:rsid w:val="00B640AE"/>
    <w:rsid w:val="00B65140"/>
    <w:rsid w:val="00B651CE"/>
    <w:rsid w:val="00B736FC"/>
    <w:rsid w:val="00B743DB"/>
    <w:rsid w:val="00B9190F"/>
    <w:rsid w:val="00B9568A"/>
    <w:rsid w:val="00BA2C5F"/>
    <w:rsid w:val="00BA5F5D"/>
    <w:rsid w:val="00BB41E6"/>
    <w:rsid w:val="00BB72DC"/>
    <w:rsid w:val="00BC037D"/>
    <w:rsid w:val="00BC3C0D"/>
    <w:rsid w:val="00BC4907"/>
    <w:rsid w:val="00BD261E"/>
    <w:rsid w:val="00BE2A61"/>
    <w:rsid w:val="00BE5BD8"/>
    <w:rsid w:val="00BE6228"/>
    <w:rsid w:val="00BF258A"/>
    <w:rsid w:val="00BF3024"/>
    <w:rsid w:val="00BF47B3"/>
    <w:rsid w:val="00C02B9A"/>
    <w:rsid w:val="00C04BBB"/>
    <w:rsid w:val="00C06B55"/>
    <w:rsid w:val="00C138AE"/>
    <w:rsid w:val="00C20F79"/>
    <w:rsid w:val="00C21B54"/>
    <w:rsid w:val="00C24A43"/>
    <w:rsid w:val="00C2764A"/>
    <w:rsid w:val="00C35276"/>
    <w:rsid w:val="00C42980"/>
    <w:rsid w:val="00C44DBF"/>
    <w:rsid w:val="00C50C02"/>
    <w:rsid w:val="00C56ED5"/>
    <w:rsid w:val="00C73853"/>
    <w:rsid w:val="00C80D64"/>
    <w:rsid w:val="00C87255"/>
    <w:rsid w:val="00C93C07"/>
    <w:rsid w:val="00C94489"/>
    <w:rsid w:val="00CA129D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9BB"/>
    <w:rsid w:val="00CE5917"/>
    <w:rsid w:val="00CF65DE"/>
    <w:rsid w:val="00D16DB0"/>
    <w:rsid w:val="00D2512D"/>
    <w:rsid w:val="00D3301C"/>
    <w:rsid w:val="00D33BA4"/>
    <w:rsid w:val="00D417F9"/>
    <w:rsid w:val="00D41BCD"/>
    <w:rsid w:val="00D430D8"/>
    <w:rsid w:val="00D461D0"/>
    <w:rsid w:val="00D4780C"/>
    <w:rsid w:val="00D5198E"/>
    <w:rsid w:val="00D5435D"/>
    <w:rsid w:val="00D54B2E"/>
    <w:rsid w:val="00D5639F"/>
    <w:rsid w:val="00D60B53"/>
    <w:rsid w:val="00D712D1"/>
    <w:rsid w:val="00D71643"/>
    <w:rsid w:val="00D71A86"/>
    <w:rsid w:val="00D866BA"/>
    <w:rsid w:val="00D8735E"/>
    <w:rsid w:val="00D91DA2"/>
    <w:rsid w:val="00D947D3"/>
    <w:rsid w:val="00D96E8A"/>
    <w:rsid w:val="00DA0E4E"/>
    <w:rsid w:val="00DA5FFF"/>
    <w:rsid w:val="00DB35B4"/>
    <w:rsid w:val="00DB5B22"/>
    <w:rsid w:val="00DD1E13"/>
    <w:rsid w:val="00DD7265"/>
    <w:rsid w:val="00DE165A"/>
    <w:rsid w:val="00DE42A0"/>
    <w:rsid w:val="00DF0990"/>
    <w:rsid w:val="00DF1FB5"/>
    <w:rsid w:val="00E022CA"/>
    <w:rsid w:val="00E07AE7"/>
    <w:rsid w:val="00E10904"/>
    <w:rsid w:val="00E10FD4"/>
    <w:rsid w:val="00E143B8"/>
    <w:rsid w:val="00E16B87"/>
    <w:rsid w:val="00E176B4"/>
    <w:rsid w:val="00E20838"/>
    <w:rsid w:val="00E24FAC"/>
    <w:rsid w:val="00E268AE"/>
    <w:rsid w:val="00E35E0D"/>
    <w:rsid w:val="00E4348E"/>
    <w:rsid w:val="00E50239"/>
    <w:rsid w:val="00E55B21"/>
    <w:rsid w:val="00E67200"/>
    <w:rsid w:val="00E70E37"/>
    <w:rsid w:val="00E755E7"/>
    <w:rsid w:val="00E75C15"/>
    <w:rsid w:val="00E80F7F"/>
    <w:rsid w:val="00E813B1"/>
    <w:rsid w:val="00E81994"/>
    <w:rsid w:val="00E81D1D"/>
    <w:rsid w:val="00E96B04"/>
    <w:rsid w:val="00E96BC2"/>
    <w:rsid w:val="00E97C48"/>
    <w:rsid w:val="00EB195E"/>
    <w:rsid w:val="00EC05C7"/>
    <w:rsid w:val="00EC0FBF"/>
    <w:rsid w:val="00EC16C0"/>
    <w:rsid w:val="00EC39AC"/>
    <w:rsid w:val="00ED46C8"/>
    <w:rsid w:val="00ED7E81"/>
    <w:rsid w:val="00EE5A9C"/>
    <w:rsid w:val="00EF436B"/>
    <w:rsid w:val="00EF73DF"/>
    <w:rsid w:val="00EF77B4"/>
    <w:rsid w:val="00F01B9C"/>
    <w:rsid w:val="00F03E23"/>
    <w:rsid w:val="00F175AC"/>
    <w:rsid w:val="00F204ED"/>
    <w:rsid w:val="00F21112"/>
    <w:rsid w:val="00F244CD"/>
    <w:rsid w:val="00F26D16"/>
    <w:rsid w:val="00F279FE"/>
    <w:rsid w:val="00F31EAB"/>
    <w:rsid w:val="00F473B9"/>
    <w:rsid w:val="00F53F73"/>
    <w:rsid w:val="00F60348"/>
    <w:rsid w:val="00F63D2D"/>
    <w:rsid w:val="00F67D59"/>
    <w:rsid w:val="00F704C5"/>
    <w:rsid w:val="00F722B5"/>
    <w:rsid w:val="00F80E15"/>
    <w:rsid w:val="00F81AAE"/>
    <w:rsid w:val="00F903BE"/>
    <w:rsid w:val="00F9483B"/>
    <w:rsid w:val="00F948BF"/>
    <w:rsid w:val="00FB064F"/>
    <w:rsid w:val="00FC4573"/>
    <w:rsid w:val="00FC6F12"/>
    <w:rsid w:val="00FD2C14"/>
    <w:rsid w:val="00FD4F29"/>
    <w:rsid w:val="00FD5DB9"/>
    <w:rsid w:val="00FD79FB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2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nhideWhenUsed/>
    <w:rsid w:val="009D3398"/>
  </w:style>
  <w:style w:type="character" w:customStyle="1" w:styleId="20">
    <w:name w:val="Основной текст 2 Знак"/>
    <w:basedOn w:val="a0"/>
    <w:link w:val="2"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"/>
    <w:next w:val="a"/>
    <w:qFormat/>
    <w:rsid w:val="0090796F"/>
    <w:pPr>
      <w:keepNext/>
      <w:keepLines/>
      <w:widowControl w:val="0"/>
      <w:suppressAutoHyphens/>
      <w:spacing w:before="240" w:after="60"/>
      <w:jc w:val="center"/>
    </w:pPr>
    <w:rPr>
      <w:rFonts w:ascii="Peterburg" w:eastAsia="Arial" w:hAnsi="Peterburg"/>
      <w:b/>
      <w:sz w:val="20"/>
      <w:lang w:val="en-US" w:eastAsia="ar-SA"/>
    </w:rPr>
  </w:style>
  <w:style w:type="paragraph" w:styleId="a9">
    <w:name w:val="List Paragraph"/>
    <w:basedOn w:val="a"/>
    <w:uiPriority w:val="1"/>
    <w:qFormat/>
    <w:rsid w:val="00CF65DE"/>
    <w:pPr>
      <w:ind w:left="720"/>
      <w:contextualSpacing/>
    </w:pPr>
    <w:rPr>
      <w:sz w:val="24"/>
      <w:szCs w:val="24"/>
    </w:rPr>
  </w:style>
  <w:style w:type="paragraph" w:styleId="aa">
    <w:name w:val="Normal (Web)"/>
    <w:basedOn w:val="a"/>
    <w:uiPriority w:val="99"/>
    <w:rsid w:val="001B221A"/>
    <w:pPr>
      <w:spacing w:before="100" w:beforeAutospacing="1" w:after="100" w:afterAutospacing="1"/>
    </w:pPr>
    <w:rPr>
      <w:sz w:val="24"/>
      <w:szCs w:val="24"/>
    </w:rPr>
  </w:style>
  <w:style w:type="paragraph" w:customStyle="1" w:styleId="Tabl">
    <w:name w:val="Tabl"/>
    <w:basedOn w:val="a"/>
    <w:rsid w:val="00D866BA"/>
    <w:pPr>
      <w:keepNext/>
      <w:suppressAutoHyphens/>
      <w:spacing w:before="120"/>
      <w:jc w:val="right"/>
    </w:pPr>
    <w:rPr>
      <w:rFonts w:ascii="Trebuchet MS" w:hAnsi="Trebuchet MS"/>
      <w:i/>
      <w:sz w:val="24"/>
      <w:szCs w:val="24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D866B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 First Indent"/>
    <w:basedOn w:val="ab"/>
    <w:link w:val="ae"/>
    <w:uiPriority w:val="99"/>
    <w:semiHidden/>
    <w:unhideWhenUsed/>
    <w:rsid w:val="00D866BA"/>
    <w:pPr>
      <w:spacing w:after="0"/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D866B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rsid w:val="00D866BA"/>
    <w:rPr>
      <w:color w:val="0000FF"/>
      <w:u w:val="single"/>
    </w:rPr>
  </w:style>
  <w:style w:type="paragraph" w:customStyle="1" w:styleId="21">
    <w:name w:val="Красная строка2"/>
    <w:basedOn w:val="ab"/>
    <w:rsid w:val="00D866BA"/>
    <w:pPr>
      <w:suppressAutoHyphens/>
      <w:ind w:firstLine="210"/>
    </w:pPr>
    <w:rPr>
      <w:sz w:val="24"/>
      <w:szCs w:val="24"/>
      <w:lang w:eastAsia="ar-SA"/>
    </w:rPr>
  </w:style>
  <w:style w:type="paragraph" w:styleId="af0">
    <w:name w:val="No Spacing"/>
    <w:uiPriority w:val="1"/>
    <w:qFormat/>
    <w:rsid w:val="000204B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4F49D-573A-48C1-9157-18C35F51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Iva_raysobr</cp:lastModifiedBy>
  <cp:revision>190</cp:revision>
  <cp:lastPrinted>2020-10-23T04:03:00Z</cp:lastPrinted>
  <dcterms:created xsi:type="dcterms:W3CDTF">2014-04-09T06:30:00Z</dcterms:created>
  <dcterms:modified xsi:type="dcterms:W3CDTF">2020-10-27T14:28:00Z</dcterms:modified>
</cp:coreProperties>
</file>