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snapToGrid w:val="0"/>
        </w:rPr>
        <w:tab/>
      </w: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D7442E" w:rsidRPr="00D7442E" w:rsidRDefault="00D7442E" w:rsidP="00D7442E">
      <w:pPr>
        <w:keepNext/>
        <w:jc w:val="right"/>
        <w:outlineLvl w:val="0"/>
        <w:rPr>
          <w:sz w:val="28"/>
          <w:szCs w:val="28"/>
          <w:u w:val="single"/>
        </w:rPr>
      </w:pPr>
    </w:p>
    <w:p w:rsidR="00D7442E" w:rsidRPr="00D7442E" w:rsidRDefault="00D7442E" w:rsidP="00D7442E">
      <w:pPr>
        <w:keepNext/>
        <w:jc w:val="center"/>
        <w:outlineLvl w:val="0"/>
        <w:rPr>
          <w:sz w:val="32"/>
          <w:szCs w:val="20"/>
        </w:rPr>
      </w:pPr>
      <w:r w:rsidRPr="00D7442E">
        <w:rPr>
          <w:b/>
          <w:sz w:val="32"/>
          <w:szCs w:val="20"/>
        </w:rPr>
        <w:t xml:space="preserve">П О С Т А Н О В Л Е Н И Е  </w:t>
      </w:r>
    </w:p>
    <w:p w:rsidR="00D7442E" w:rsidRPr="00D7442E" w:rsidRDefault="00D7442E" w:rsidP="00D7442E">
      <w:pPr>
        <w:keepNext/>
        <w:outlineLvl w:val="0"/>
        <w:rPr>
          <w:color w:val="000000" w:themeColor="text1"/>
          <w:sz w:val="28"/>
          <w:szCs w:val="28"/>
        </w:rPr>
      </w:pPr>
    </w:p>
    <w:p w:rsidR="00D7442E" w:rsidRPr="00D7442E" w:rsidRDefault="00EA6903" w:rsidP="00D7442E">
      <w:pPr>
        <w:keepNext/>
        <w:outlineLvl w:val="0"/>
        <w:rPr>
          <w:color w:val="000000" w:themeColor="text1"/>
          <w:sz w:val="28"/>
          <w:szCs w:val="28"/>
          <w:u w:val="single"/>
        </w:rPr>
      </w:pPr>
      <w:r>
        <w:rPr>
          <w:color w:val="000000" w:themeColor="text1"/>
          <w:sz w:val="28"/>
          <w:szCs w:val="28"/>
          <w:u w:val="single"/>
        </w:rPr>
        <w:t xml:space="preserve">От </w:t>
      </w:r>
      <w:r w:rsidR="0093373F">
        <w:rPr>
          <w:color w:val="000000" w:themeColor="text1"/>
          <w:sz w:val="28"/>
          <w:szCs w:val="28"/>
          <w:u w:val="single"/>
        </w:rPr>
        <w:t>07.02.2019</w:t>
      </w:r>
      <w:r>
        <w:rPr>
          <w:color w:val="000000" w:themeColor="text1"/>
          <w:sz w:val="28"/>
          <w:szCs w:val="28"/>
          <w:u w:val="single"/>
        </w:rPr>
        <w:t xml:space="preserve">  № </w:t>
      </w:r>
      <w:r w:rsidR="0093373F">
        <w:rPr>
          <w:color w:val="000000" w:themeColor="text1"/>
          <w:sz w:val="28"/>
          <w:szCs w:val="28"/>
          <w:u w:val="single"/>
        </w:rPr>
        <w:t xml:space="preserve"> 76</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r w:rsidRPr="00D7442E">
        <w:rPr>
          <w:color w:val="000000" w:themeColor="text1"/>
        </w:rPr>
        <w:t>с.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r w:rsidR="00AB7FB4">
        <w:rPr>
          <w:b/>
          <w:color w:val="000000" w:themeColor="text1"/>
          <w:sz w:val="28"/>
          <w:szCs w:val="28"/>
        </w:rPr>
        <w:t xml:space="preserve"> на 2017-2021 года </w:t>
      </w:r>
      <w:r w:rsidRPr="00D7442E">
        <w:rPr>
          <w:b/>
          <w:color w:val="000000" w:themeColor="text1"/>
          <w:sz w:val="28"/>
          <w:szCs w:val="28"/>
        </w:rPr>
        <w:t>»</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D7442E" w:rsidRDefault="00D7442E" w:rsidP="00D7442E">
      <w:pPr>
        <w:ind w:left="851"/>
        <w:jc w:val="both"/>
        <w:rPr>
          <w:color w:val="000000" w:themeColor="text1"/>
          <w:sz w:val="28"/>
          <w:szCs w:val="28"/>
        </w:rPr>
      </w:pPr>
      <w:r w:rsidRPr="00D7442E">
        <w:rPr>
          <w:color w:val="000000" w:themeColor="text1"/>
          <w:sz w:val="28"/>
          <w:szCs w:val="28"/>
        </w:rPr>
        <w:t>1. 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на 2017-2020 годы» (с изменениями от 22.11.2016 г. № 286, от 07.02.2017 №41, от 10.03.2016 г. № 104, от 03.04.2017г. №160, 27.04.2017г. № 206, от 30.05.2017г № 265, от 24.07.2017г. №369, от 14.09.2017 № 454, от31.10.2017 № 572, от 21.11.2017 № 629, от 30.11.2017г. № 656, от 27.12.2017г. № 728, от 09.02.2018 № 82 от 16.03.2018 № 144, от 07.05.2018г. № 264, от 23.07.2018</w:t>
      </w:r>
      <w:r w:rsidR="002745B3">
        <w:rPr>
          <w:color w:val="000000" w:themeColor="text1"/>
          <w:sz w:val="28"/>
          <w:szCs w:val="28"/>
        </w:rPr>
        <w:t xml:space="preserve"> № 427, от 13.09.2018г. № 570</w:t>
      </w:r>
      <w:r w:rsidR="009F1038">
        <w:rPr>
          <w:color w:val="000000" w:themeColor="text1"/>
          <w:sz w:val="28"/>
          <w:szCs w:val="28"/>
        </w:rPr>
        <w:t>,</w:t>
      </w:r>
      <w:r w:rsidR="00EA6903">
        <w:rPr>
          <w:color w:val="000000" w:themeColor="text1"/>
          <w:sz w:val="28"/>
          <w:szCs w:val="28"/>
        </w:rPr>
        <w:t xml:space="preserve"> от 14.11.2018  №720</w:t>
      </w:r>
      <w:r w:rsidR="00DE6820">
        <w:rPr>
          <w:color w:val="000000" w:themeColor="text1"/>
          <w:sz w:val="28"/>
          <w:szCs w:val="28"/>
        </w:rPr>
        <w:t>,от 10.12.2018 № 769</w:t>
      </w:r>
      <w:r w:rsidR="00564D74">
        <w:rPr>
          <w:color w:val="000000" w:themeColor="text1"/>
          <w:sz w:val="28"/>
          <w:szCs w:val="28"/>
        </w:rPr>
        <w:t>,от 24.12.2018 № 823)</w:t>
      </w:r>
    </w:p>
    <w:p w:rsidR="009C1AFD" w:rsidRPr="00D7442E" w:rsidRDefault="009C1AFD" w:rsidP="00D7442E">
      <w:pPr>
        <w:ind w:left="851"/>
        <w:jc w:val="both"/>
        <w:rPr>
          <w:color w:val="000000" w:themeColor="text1"/>
          <w:sz w:val="28"/>
          <w:szCs w:val="28"/>
        </w:rPr>
      </w:pPr>
      <w:r w:rsidRPr="009C1AFD">
        <w:rPr>
          <w:color w:val="000000" w:themeColor="text1"/>
          <w:sz w:val="28"/>
          <w:szCs w:val="28"/>
        </w:rPr>
        <w:t xml:space="preserve"> В наименовании программы внести изменения и изложить в новой редакции «Развитие </w:t>
      </w:r>
      <w:r>
        <w:rPr>
          <w:color w:val="000000" w:themeColor="text1"/>
          <w:sz w:val="28"/>
          <w:szCs w:val="28"/>
        </w:rPr>
        <w:t xml:space="preserve">культуры </w:t>
      </w:r>
      <w:r w:rsidRPr="009C1AFD">
        <w:rPr>
          <w:color w:val="000000" w:themeColor="text1"/>
          <w:sz w:val="28"/>
          <w:szCs w:val="28"/>
        </w:rPr>
        <w:t xml:space="preserve"> Ивантеевского муниципального района»</w:t>
      </w:r>
    </w:p>
    <w:p w:rsidR="00D7442E" w:rsidRPr="00D7442E" w:rsidRDefault="00D7442E" w:rsidP="00D7442E">
      <w:pPr>
        <w:ind w:left="851"/>
        <w:jc w:val="both"/>
        <w:rPr>
          <w:sz w:val="28"/>
          <w:szCs w:val="28"/>
        </w:rPr>
      </w:pPr>
      <w:r w:rsidRPr="00D7442E">
        <w:rPr>
          <w:sz w:val="28"/>
          <w:szCs w:val="28"/>
        </w:rPr>
        <w:t>Приложения №1</w:t>
      </w:r>
      <w:r w:rsidR="002745B3">
        <w:rPr>
          <w:sz w:val="28"/>
          <w:szCs w:val="28"/>
        </w:rPr>
        <w:t>,2,3</w:t>
      </w:r>
      <w:r w:rsidR="00564D74">
        <w:rPr>
          <w:sz w:val="28"/>
          <w:szCs w:val="28"/>
        </w:rPr>
        <w:t>,4</w:t>
      </w:r>
      <w:r w:rsidRPr="00D7442E">
        <w:rPr>
          <w:sz w:val="28"/>
          <w:szCs w:val="28"/>
        </w:rPr>
        <w:t xml:space="preserve"> к постановлению администрации Иван</w:t>
      </w:r>
      <w:r w:rsidR="009B27B3">
        <w:rPr>
          <w:sz w:val="28"/>
          <w:szCs w:val="28"/>
        </w:rPr>
        <w:t>теевского муниципального района</w:t>
      </w:r>
      <w:r w:rsidRPr="00D7442E">
        <w:rPr>
          <w:sz w:val="28"/>
          <w:szCs w:val="28"/>
        </w:rPr>
        <w:t xml:space="preserve">изложить в новой редакции. </w:t>
      </w:r>
    </w:p>
    <w:p w:rsidR="00D7442E" w:rsidRDefault="00B87A7F" w:rsidP="00D7442E">
      <w:pPr>
        <w:ind w:left="851"/>
        <w:jc w:val="both"/>
        <w:rPr>
          <w:sz w:val="28"/>
          <w:szCs w:val="28"/>
        </w:rPr>
      </w:pPr>
      <w:r>
        <w:rPr>
          <w:sz w:val="28"/>
          <w:szCs w:val="28"/>
        </w:rPr>
        <w:t>2</w:t>
      </w:r>
      <w:r w:rsidR="00D7442E" w:rsidRPr="00D7442E">
        <w:rPr>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Болмосова В.А.</w:t>
      </w:r>
    </w:p>
    <w:p w:rsidR="00160458" w:rsidRPr="00D7442E" w:rsidRDefault="00160458" w:rsidP="00D7442E">
      <w:pPr>
        <w:ind w:left="851"/>
        <w:jc w:val="both"/>
        <w:rPr>
          <w:sz w:val="28"/>
          <w:szCs w:val="28"/>
        </w:rPr>
      </w:pPr>
      <w:r>
        <w:rPr>
          <w:sz w:val="28"/>
          <w:szCs w:val="28"/>
        </w:rPr>
        <w:t>3.Настоящее постановление вступает в силу со дня его подписания.</w:t>
      </w:r>
    </w:p>
    <w:p w:rsidR="00D7442E" w:rsidRPr="00D7442E" w:rsidRDefault="00D7442E" w:rsidP="00D7442E">
      <w:pPr>
        <w:jc w:val="both"/>
        <w:rPr>
          <w:sz w:val="28"/>
          <w:szCs w:val="28"/>
        </w:rPr>
      </w:pPr>
    </w:p>
    <w:p w:rsidR="00D7442E" w:rsidRPr="00D7442E" w:rsidRDefault="00D7442E" w:rsidP="00D7442E">
      <w:pPr>
        <w:ind w:left="851"/>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93373F">
        <w:rPr>
          <w:color w:val="000000" w:themeColor="text1"/>
        </w:rPr>
        <w:t xml:space="preserve"> 07.02.2019 № 76</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D43EEC" w:rsidRPr="00D43EEC">
        <w:rPr>
          <w:color w:val="000000" w:themeColor="text1"/>
        </w:rPr>
        <w:t>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6C675D" w:rsidP="00F25B6E">
            <w:pPr>
              <w:widowControl w:val="0"/>
              <w:autoSpaceDE w:val="0"/>
              <w:autoSpaceDN w:val="0"/>
              <w:adjustRightInd w:val="0"/>
              <w:spacing w:line="230" w:lineRule="auto"/>
              <w:rPr>
                <w:color w:val="000000" w:themeColor="text1"/>
              </w:rPr>
            </w:pPr>
            <w:r>
              <w:rPr>
                <w:color w:val="000000" w:themeColor="text1"/>
              </w:rPr>
              <w:t>«Развитие культуры Ивантеевского муниципального  района</w:t>
            </w:r>
            <w:r w:rsidR="00E23524" w:rsidRPr="006A2126">
              <w:rPr>
                <w:color w:val="000000" w:themeColor="text1"/>
              </w:rPr>
              <w:t>» (далее –Программа)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4 «Обеспечение квалифицированным бухгалтерским обслуживанием и вспомогательно-хозяйственное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обучающихся;</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культурно-досуговых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F441F4" w:rsidRDefault="00CF443A" w:rsidP="00F441F4">
            <w:pPr>
              <w:widowControl w:val="0"/>
              <w:autoSpaceDE w:val="0"/>
              <w:autoSpaceDN w:val="0"/>
              <w:adjustRightInd w:val="0"/>
              <w:jc w:val="both"/>
              <w:rPr>
                <w:color w:val="000000" w:themeColor="text1"/>
              </w:rPr>
            </w:pPr>
            <w:r w:rsidRPr="006A2126">
              <w:rPr>
                <w:color w:val="000000" w:themeColor="text1"/>
              </w:rPr>
              <w:lastRenderedPageBreak/>
              <w:t xml:space="preserve"> -достижение целевых показателей «дорожной карты» - повышение оплаты труда педагогов учреждений дополнительного образования детей</w:t>
            </w:r>
            <w:r w:rsidR="00A91F7A" w:rsidRPr="006A2126">
              <w:rPr>
                <w:color w:val="000000" w:themeColor="text1"/>
              </w:rPr>
              <w:t>до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F441F4">
              <w:rPr>
                <w:color w:val="000000" w:themeColor="text1"/>
              </w:rPr>
              <w:t>бласти:</w:t>
            </w:r>
          </w:p>
          <w:p w:rsidR="00F441F4" w:rsidRDefault="00CF443A" w:rsidP="00F441F4">
            <w:pPr>
              <w:widowControl w:val="0"/>
              <w:autoSpaceDE w:val="0"/>
              <w:autoSpaceDN w:val="0"/>
              <w:adjustRightInd w:val="0"/>
              <w:jc w:val="both"/>
              <w:rPr>
                <w:color w:val="000000" w:themeColor="text1"/>
              </w:rPr>
            </w:pPr>
            <w:r w:rsidRPr="006A2126">
              <w:rPr>
                <w:color w:val="000000" w:themeColor="text1"/>
              </w:rPr>
              <w:t>в 2017 году не ниже 95%</w:t>
            </w:r>
          </w:p>
          <w:p w:rsidR="00F441F4" w:rsidRDefault="00B80EC4"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-2021</w:t>
            </w:r>
            <w:r w:rsidRPr="006A2126">
              <w:rPr>
                <w:color w:val="000000" w:themeColor="text1"/>
              </w:rPr>
              <w:t xml:space="preserve">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F441F4" w:rsidRDefault="00E23524" w:rsidP="00F441F4">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F441F4">
              <w:rPr>
                <w:color w:val="000000" w:themeColor="text1"/>
              </w:rPr>
              <w:t>:</w:t>
            </w:r>
          </w:p>
          <w:p w:rsidR="00F441F4" w:rsidRDefault="00E23524" w:rsidP="00F441F4">
            <w:pPr>
              <w:widowControl w:val="0"/>
              <w:autoSpaceDE w:val="0"/>
              <w:autoSpaceDN w:val="0"/>
              <w:adjustRightInd w:val="0"/>
              <w:jc w:val="both"/>
              <w:rPr>
                <w:color w:val="000000" w:themeColor="text1"/>
              </w:rPr>
            </w:pPr>
            <w:r w:rsidRPr="006A2126">
              <w:rPr>
                <w:color w:val="000000" w:themeColor="text1"/>
              </w:rPr>
              <w:t>в 2017 году не ниже 90%</w:t>
            </w:r>
          </w:p>
          <w:p w:rsidR="00F441F4" w:rsidRDefault="00A91F7A"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 xml:space="preserve"> -2021</w:t>
            </w:r>
            <w:r w:rsidRPr="006A2126">
              <w:rPr>
                <w:color w:val="000000" w:themeColor="text1"/>
              </w:rPr>
              <w:t xml:space="preserve">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6A2126" w:rsidRDefault="00364687" w:rsidP="00381716">
            <w:pPr>
              <w:jc w:val="both"/>
              <w:rPr>
                <w:color w:val="000000" w:themeColor="text1"/>
              </w:rPr>
            </w:pPr>
            <w:r w:rsidRPr="006A2126">
              <w:rPr>
                <w:color w:val="000000" w:themeColor="text1"/>
              </w:rPr>
              <w:t>-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Муниципального бюджетного учреждения дополнительного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 xml:space="preserve">не менее </w:t>
            </w:r>
            <w:r w:rsidR="00700851">
              <w:rPr>
                <w:color w:val="000000" w:themeColor="text1"/>
                <w:spacing w:val="-6"/>
              </w:rPr>
              <w:t>104</w:t>
            </w:r>
            <w:r w:rsidR="007A171F" w:rsidRPr="006A2126">
              <w:rPr>
                <w:color w:val="000000" w:themeColor="text1"/>
                <w:spacing w:val="-6"/>
              </w:rPr>
              <w:t xml:space="preserve">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BF083B">
              <w:rPr>
                <w:color w:val="000000" w:themeColor="text1"/>
                <w:spacing w:val="-6"/>
              </w:rPr>
              <w:t>-2021</w:t>
            </w:r>
            <w:r w:rsidRPr="006A2126">
              <w:rPr>
                <w:color w:val="000000" w:themeColor="text1"/>
                <w:spacing w:val="-6"/>
              </w:rPr>
              <w:t xml:space="preserve"> году ниже минимального размера оплаты труда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110EA6">
              <w:rPr>
                <w:color w:val="000000" w:themeColor="text1"/>
              </w:rPr>
              <w:t>21</w:t>
            </w:r>
            <w:r w:rsidRPr="006A2126">
              <w:rPr>
                <w:color w:val="000000" w:themeColor="text1"/>
              </w:rPr>
              <w:t xml:space="preserve"> годы</w:t>
            </w:r>
          </w:p>
        </w:tc>
      </w:tr>
      <w:tr w:rsidR="00731DF5" w:rsidRPr="00731DF5" w:rsidTr="00533680">
        <w:tc>
          <w:tcPr>
            <w:tcW w:w="2977" w:type="dxa"/>
          </w:tcPr>
          <w:p w:rsidR="00E23524" w:rsidRPr="00731DF5" w:rsidRDefault="00E23524" w:rsidP="00533680">
            <w:pPr>
              <w:widowControl w:val="0"/>
              <w:autoSpaceDE w:val="0"/>
              <w:autoSpaceDN w:val="0"/>
              <w:adjustRightInd w:val="0"/>
              <w:rPr>
                <w:b/>
              </w:rPr>
            </w:pPr>
            <w:r w:rsidRPr="00731DF5">
              <w:rPr>
                <w:b/>
              </w:rPr>
              <w:t>Объемы и источники финансового обеспечения программы</w:t>
            </w:r>
          </w:p>
        </w:tc>
        <w:tc>
          <w:tcPr>
            <w:tcW w:w="6521" w:type="dxa"/>
          </w:tcPr>
          <w:p w:rsidR="00E23524" w:rsidRDefault="00E23524" w:rsidP="00533680">
            <w:pPr>
              <w:widowControl w:val="0"/>
              <w:autoSpaceDE w:val="0"/>
              <w:autoSpaceDN w:val="0"/>
              <w:adjustRightInd w:val="0"/>
              <w:jc w:val="both"/>
            </w:pPr>
            <w:r w:rsidRPr="00731DF5">
              <w:rPr>
                <w:spacing w:val="-6"/>
              </w:rPr>
              <w:t xml:space="preserve">общий объем финансового обеспечения </w:t>
            </w:r>
            <w:r w:rsidRPr="00731DF5">
              <w:t xml:space="preserve">программы за счет всех источников финансирования составляет </w:t>
            </w:r>
            <w:r w:rsidR="0072464C">
              <w:t>207212,8</w:t>
            </w:r>
            <w:r w:rsidRPr="00731DF5">
              <w:t>тыс. рублей, в том числе по годам:</w:t>
            </w:r>
          </w:p>
          <w:p w:rsidR="0072464C" w:rsidRPr="00731DF5" w:rsidRDefault="0072464C" w:rsidP="00533680">
            <w:pPr>
              <w:widowControl w:val="0"/>
              <w:autoSpaceDE w:val="0"/>
              <w:autoSpaceDN w:val="0"/>
              <w:adjustRightInd w:val="0"/>
              <w:jc w:val="both"/>
            </w:pPr>
            <w:r>
              <w:t xml:space="preserve">   2017 год – 57577,2 тыс. рублей;</w:t>
            </w:r>
          </w:p>
          <w:p w:rsidR="00E23524" w:rsidRPr="00731DF5" w:rsidRDefault="00E23524" w:rsidP="00533680">
            <w:pPr>
              <w:widowControl w:val="0"/>
              <w:autoSpaceDE w:val="0"/>
              <w:autoSpaceDN w:val="0"/>
              <w:adjustRightInd w:val="0"/>
              <w:ind w:firstLine="176"/>
              <w:jc w:val="both"/>
            </w:pPr>
            <w:r w:rsidRPr="00731DF5">
              <w:t>2018</w:t>
            </w:r>
            <w:r w:rsidR="007911CA" w:rsidRPr="00731DF5">
              <w:t xml:space="preserve"> год – </w:t>
            </w:r>
            <w:r w:rsidR="00D43EEC">
              <w:t>60341,6</w:t>
            </w:r>
            <w:r w:rsidRPr="00731DF5">
              <w:t xml:space="preserve"> тыс. рублей;</w:t>
            </w:r>
          </w:p>
          <w:p w:rsidR="003C5A78" w:rsidRPr="00731DF5" w:rsidRDefault="00E23524" w:rsidP="00533680">
            <w:pPr>
              <w:widowControl w:val="0"/>
              <w:autoSpaceDE w:val="0"/>
              <w:autoSpaceDN w:val="0"/>
              <w:adjustRightInd w:val="0"/>
              <w:ind w:firstLine="176"/>
              <w:jc w:val="both"/>
            </w:pPr>
            <w:r w:rsidRPr="00731DF5">
              <w:lastRenderedPageBreak/>
              <w:t xml:space="preserve">2019 год – </w:t>
            </w:r>
            <w:r w:rsidR="0072464C">
              <w:t>42671,2</w:t>
            </w:r>
            <w:r w:rsidRPr="00731DF5">
              <w:t xml:space="preserve"> тыс. рублей;</w:t>
            </w:r>
          </w:p>
          <w:p w:rsidR="003C5A78" w:rsidRDefault="003C5A78" w:rsidP="00533680">
            <w:pPr>
              <w:widowControl w:val="0"/>
              <w:autoSpaceDE w:val="0"/>
              <w:autoSpaceDN w:val="0"/>
              <w:adjustRightInd w:val="0"/>
              <w:ind w:firstLine="176"/>
              <w:jc w:val="both"/>
            </w:pPr>
            <w:r w:rsidRPr="00731DF5">
              <w:t>2020 год</w:t>
            </w:r>
            <w:r w:rsidR="00D6724D" w:rsidRPr="00731DF5">
              <w:t xml:space="preserve"> – </w:t>
            </w:r>
            <w:r w:rsidR="0072464C">
              <w:t>23820,4</w:t>
            </w:r>
            <w:r w:rsidR="00D6724D" w:rsidRPr="00731DF5">
              <w:t xml:space="preserve"> тыс. рублей.</w:t>
            </w:r>
          </w:p>
          <w:p w:rsidR="0072464C" w:rsidRPr="00731DF5" w:rsidRDefault="0072464C" w:rsidP="00533680">
            <w:pPr>
              <w:widowControl w:val="0"/>
              <w:autoSpaceDE w:val="0"/>
              <w:autoSpaceDN w:val="0"/>
              <w:adjustRightInd w:val="0"/>
              <w:ind w:firstLine="176"/>
              <w:jc w:val="both"/>
            </w:pPr>
            <w:r>
              <w:t>2021 год- 22802,4 тыс.рублей</w:t>
            </w:r>
          </w:p>
          <w:p w:rsidR="00E23524" w:rsidRPr="00731DF5" w:rsidRDefault="00E23524" w:rsidP="00533680">
            <w:pPr>
              <w:widowControl w:val="0"/>
              <w:autoSpaceDE w:val="0"/>
              <w:autoSpaceDN w:val="0"/>
              <w:adjustRightInd w:val="0"/>
              <w:ind w:firstLine="176"/>
              <w:jc w:val="both"/>
            </w:pPr>
            <w:r w:rsidRPr="00731DF5">
              <w:t>из них:</w:t>
            </w:r>
          </w:p>
          <w:p w:rsidR="00E23524" w:rsidRPr="00731DF5" w:rsidRDefault="00E23524" w:rsidP="00533680">
            <w:pPr>
              <w:widowControl w:val="0"/>
              <w:autoSpaceDE w:val="0"/>
              <w:autoSpaceDN w:val="0"/>
              <w:adjustRightInd w:val="0"/>
              <w:ind w:firstLine="176"/>
              <w:jc w:val="both"/>
            </w:pPr>
            <w:r w:rsidRPr="00731DF5">
              <w:rPr>
                <w:u w:val="single"/>
              </w:rPr>
              <w:t xml:space="preserve">федеральный бюджет </w:t>
            </w:r>
            <w:r w:rsidRPr="00731DF5">
              <w:t xml:space="preserve">– </w:t>
            </w:r>
            <w:r w:rsidR="00D02C18" w:rsidRPr="00731DF5">
              <w:t>3185,4</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в том числе по годам:</w:t>
            </w:r>
          </w:p>
          <w:p w:rsidR="0072464C" w:rsidRPr="00731DF5" w:rsidRDefault="00E23524" w:rsidP="00533680">
            <w:pPr>
              <w:widowControl w:val="0"/>
              <w:autoSpaceDE w:val="0"/>
              <w:autoSpaceDN w:val="0"/>
              <w:adjustRightInd w:val="0"/>
              <w:ind w:firstLine="176"/>
              <w:jc w:val="both"/>
            </w:pPr>
            <w:r w:rsidRPr="00731DF5">
              <w:t xml:space="preserve">2017 год – </w:t>
            </w:r>
            <w:r w:rsidR="00C7285D" w:rsidRPr="00731DF5">
              <w:t>4</w:t>
            </w:r>
            <w:r w:rsidR="00AE373A" w:rsidRPr="00731DF5">
              <w:t>16,9</w:t>
            </w:r>
            <w:r w:rsidRPr="00731DF5">
              <w:t xml:space="preserve"> тыс. рублей;</w:t>
            </w:r>
          </w:p>
          <w:p w:rsidR="0072464C" w:rsidRPr="00731DF5" w:rsidRDefault="00E23524" w:rsidP="00533680">
            <w:pPr>
              <w:widowControl w:val="0"/>
              <w:autoSpaceDE w:val="0"/>
              <w:autoSpaceDN w:val="0"/>
              <w:adjustRightInd w:val="0"/>
              <w:ind w:firstLine="176"/>
              <w:jc w:val="both"/>
            </w:pPr>
            <w:r w:rsidRPr="00731DF5">
              <w:t xml:space="preserve">2018 год – </w:t>
            </w:r>
            <w:r w:rsidR="00D02C18" w:rsidRPr="00731DF5">
              <w:t>2768,5</w:t>
            </w:r>
            <w:r w:rsidRPr="00731DF5">
              <w:t xml:space="preserve"> тыс. рублей;</w:t>
            </w:r>
          </w:p>
          <w:p w:rsidR="00E23524" w:rsidRPr="00731DF5" w:rsidRDefault="00CF101D" w:rsidP="00533680">
            <w:pPr>
              <w:widowControl w:val="0"/>
              <w:autoSpaceDE w:val="0"/>
              <w:autoSpaceDN w:val="0"/>
              <w:adjustRightInd w:val="0"/>
              <w:ind w:firstLine="176"/>
              <w:jc w:val="both"/>
            </w:pPr>
            <w:r w:rsidRPr="00731DF5">
              <w:rPr>
                <w:u w:val="single"/>
              </w:rPr>
              <w:t>областной бюджет</w:t>
            </w:r>
            <w:r w:rsidR="00E23524" w:rsidRPr="00731DF5">
              <w:t xml:space="preserve"> – </w:t>
            </w:r>
            <w:r w:rsidR="0072464C">
              <w:t>67301,8</w:t>
            </w:r>
            <w:r w:rsidR="00E23524" w:rsidRPr="00731DF5">
              <w:t xml:space="preserve"> тыс. рублей,</w:t>
            </w:r>
            <w:r w:rsidR="00E23524" w:rsidRPr="00731DF5">
              <w:br/>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72464C">
              <w:t>16947,6</w:t>
            </w:r>
            <w:r w:rsidRPr="00731DF5">
              <w:t xml:space="preserve"> тыс. рублей;</w:t>
            </w:r>
          </w:p>
          <w:p w:rsidR="00D6724D" w:rsidRDefault="00E23524" w:rsidP="00533680">
            <w:pPr>
              <w:widowControl w:val="0"/>
              <w:autoSpaceDE w:val="0"/>
              <w:autoSpaceDN w:val="0"/>
              <w:adjustRightInd w:val="0"/>
              <w:ind w:firstLine="176"/>
              <w:jc w:val="both"/>
            </w:pPr>
            <w:r w:rsidRPr="00731DF5">
              <w:t xml:space="preserve">2018 год – </w:t>
            </w:r>
            <w:r w:rsidR="0072464C">
              <w:t>25882,4</w:t>
            </w:r>
            <w:r w:rsidR="00006059">
              <w:t xml:space="preserve"> тыс. рублей;</w:t>
            </w:r>
            <w:r w:rsidR="00D6724D" w:rsidRPr="00731DF5">
              <w:t>.</w:t>
            </w:r>
          </w:p>
          <w:p w:rsidR="0072464C" w:rsidRDefault="0072464C" w:rsidP="00533680">
            <w:pPr>
              <w:widowControl w:val="0"/>
              <w:autoSpaceDE w:val="0"/>
              <w:autoSpaceDN w:val="0"/>
              <w:adjustRightInd w:val="0"/>
              <w:ind w:firstLine="176"/>
              <w:jc w:val="both"/>
            </w:pPr>
            <w:r>
              <w:t>2019 год - 9031,8 тыс. рублей;</w:t>
            </w:r>
          </w:p>
          <w:p w:rsidR="0072464C" w:rsidRDefault="0072464C" w:rsidP="00533680">
            <w:pPr>
              <w:widowControl w:val="0"/>
              <w:autoSpaceDE w:val="0"/>
              <w:autoSpaceDN w:val="0"/>
              <w:adjustRightInd w:val="0"/>
              <w:ind w:firstLine="176"/>
              <w:jc w:val="both"/>
            </w:pPr>
            <w:r>
              <w:t>2020 год  - 7734,0 тыс. рублей</w:t>
            </w:r>
          </w:p>
          <w:p w:rsidR="0072464C" w:rsidRDefault="0072464C" w:rsidP="00533680">
            <w:pPr>
              <w:widowControl w:val="0"/>
              <w:autoSpaceDE w:val="0"/>
              <w:autoSpaceDN w:val="0"/>
              <w:adjustRightInd w:val="0"/>
              <w:ind w:firstLine="176"/>
              <w:jc w:val="both"/>
            </w:pPr>
            <w:r>
              <w:t>2021 год – 7706,0 тыс. рублей</w:t>
            </w:r>
          </w:p>
          <w:p w:rsidR="00E23524" w:rsidRPr="00731DF5" w:rsidRDefault="00E23524" w:rsidP="00533680">
            <w:pPr>
              <w:widowControl w:val="0"/>
              <w:autoSpaceDE w:val="0"/>
              <w:autoSpaceDN w:val="0"/>
              <w:adjustRightInd w:val="0"/>
              <w:jc w:val="both"/>
            </w:pPr>
            <w:r w:rsidRPr="00731DF5">
              <w:rPr>
                <w:u w:val="single"/>
              </w:rPr>
              <w:t>местный бюджет</w:t>
            </w:r>
            <w:r w:rsidRPr="00731DF5">
              <w:rPr>
                <w:spacing w:val="-6"/>
              </w:rPr>
              <w:t>–</w:t>
            </w:r>
            <w:r w:rsidR="00C96D79">
              <w:rPr>
                <w:spacing w:val="-6"/>
              </w:rPr>
              <w:t>136717,8</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40208,8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43EEC">
              <w:t>31686,8</w:t>
            </w:r>
            <w:r w:rsidRPr="00731DF5">
              <w:t>тыс. рублей;</w:t>
            </w:r>
          </w:p>
          <w:p w:rsidR="00E23524" w:rsidRPr="00731DF5" w:rsidRDefault="00E23524" w:rsidP="00533680">
            <w:pPr>
              <w:widowControl w:val="0"/>
              <w:autoSpaceDE w:val="0"/>
              <w:autoSpaceDN w:val="0"/>
              <w:adjustRightInd w:val="0"/>
              <w:ind w:firstLine="176"/>
              <w:jc w:val="both"/>
            </w:pPr>
            <w:r w:rsidRPr="00731DF5">
              <w:t xml:space="preserve">2019 год – </w:t>
            </w:r>
            <w:r w:rsidR="00C96D79">
              <w:t>33639,4</w:t>
            </w:r>
            <w:r w:rsidRPr="00731DF5">
              <w:t xml:space="preserve"> тыс. рублей;</w:t>
            </w:r>
          </w:p>
          <w:p w:rsidR="00D6724D" w:rsidRDefault="00D6724D" w:rsidP="00533680">
            <w:pPr>
              <w:widowControl w:val="0"/>
              <w:autoSpaceDE w:val="0"/>
              <w:autoSpaceDN w:val="0"/>
              <w:adjustRightInd w:val="0"/>
              <w:ind w:firstLine="176"/>
              <w:jc w:val="both"/>
            </w:pPr>
            <w:r w:rsidRPr="00731DF5">
              <w:t xml:space="preserve">2020 год – </w:t>
            </w:r>
            <w:r w:rsidR="00C96D79">
              <w:t>16086,4</w:t>
            </w:r>
            <w:r w:rsidRPr="00731DF5">
              <w:t xml:space="preserve"> тыс. рублей.</w:t>
            </w:r>
          </w:p>
          <w:p w:rsidR="00C96D79" w:rsidRPr="00731DF5" w:rsidRDefault="00C96D79" w:rsidP="00533680">
            <w:pPr>
              <w:widowControl w:val="0"/>
              <w:autoSpaceDE w:val="0"/>
              <w:autoSpaceDN w:val="0"/>
              <w:adjustRightInd w:val="0"/>
              <w:ind w:firstLine="176"/>
              <w:jc w:val="both"/>
            </w:pPr>
            <w:r>
              <w:t>2021</w:t>
            </w:r>
            <w:r w:rsidRPr="00C96D79">
              <w:t xml:space="preserve"> год – </w:t>
            </w:r>
            <w:r>
              <w:t>15096,4</w:t>
            </w:r>
            <w:r w:rsidRPr="00C96D79">
              <w:t xml:space="preserve"> тыс. рублей</w:t>
            </w:r>
          </w:p>
          <w:p w:rsidR="00E23524" w:rsidRPr="00731DF5" w:rsidRDefault="00E23524" w:rsidP="00533680">
            <w:pPr>
              <w:widowControl w:val="0"/>
              <w:autoSpaceDE w:val="0"/>
              <w:autoSpaceDN w:val="0"/>
              <w:adjustRightInd w:val="0"/>
              <w:jc w:val="both"/>
            </w:pPr>
            <w:r w:rsidRPr="00731DF5">
              <w:rPr>
                <w:u w:val="single"/>
              </w:rPr>
              <w:t>приносящая доход деятельность</w:t>
            </w:r>
            <w:r w:rsidRPr="00731DF5">
              <w:t xml:space="preserve"> – </w:t>
            </w:r>
            <w:r w:rsidR="007911CA" w:rsidRPr="00731DF5">
              <w:t>7,8</w:t>
            </w:r>
            <w:r w:rsidRPr="00731DF5">
              <w:t>тыс. рублей, в том числе:</w:t>
            </w:r>
          </w:p>
          <w:p w:rsidR="00E23524" w:rsidRPr="00731DF5" w:rsidRDefault="00E23524" w:rsidP="00533680">
            <w:pPr>
              <w:widowControl w:val="0"/>
              <w:autoSpaceDE w:val="0"/>
              <w:autoSpaceDN w:val="0"/>
              <w:adjustRightInd w:val="0"/>
              <w:ind w:firstLine="175"/>
              <w:jc w:val="both"/>
            </w:pPr>
            <w:r w:rsidRPr="00731DF5">
              <w:t>2017 год – 3,9 тыс. рублей;</w:t>
            </w:r>
          </w:p>
          <w:p w:rsidR="00D6724D" w:rsidRPr="00731DF5" w:rsidRDefault="00E23524" w:rsidP="00533680">
            <w:pPr>
              <w:widowControl w:val="0"/>
              <w:autoSpaceDE w:val="0"/>
              <w:autoSpaceDN w:val="0"/>
              <w:adjustRightInd w:val="0"/>
              <w:ind w:firstLine="175"/>
              <w:jc w:val="both"/>
            </w:pPr>
            <w:r w:rsidRPr="00731DF5">
              <w:t xml:space="preserve">2018 год – </w:t>
            </w:r>
            <w:r w:rsidR="007911CA" w:rsidRPr="00731DF5">
              <w:t>3,9</w:t>
            </w:r>
            <w:r w:rsidR="00006059">
              <w:t xml:space="preserve"> тыс. рублей;</w:t>
            </w:r>
          </w:p>
          <w:p w:rsidR="00E23524" w:rsidRPr="00731DF5" w:rsidRDefault="00E23524" w:rsidP="00533680">
            <w:pPr>
              <w:widowControl w:val="0"/>
              <w:autoSpaceDE w:val="0"/>
              <w:autoSpaceDN w:val="0"/>
              <w:adjustRightInd w:val="0"/>
              <w:spacing w:line="233" w:lineRule="auto"/>
              <w:ind w:firstLine="176"/>
              <w:jc w:val="both"/>
            </w:pPr>
            <w:r w:rsidRPr="00731DF5">
              <w:t>По подпрограммам:</w:t>
            </w:r>
          </w:p>
          <w:p w:rsidR="00E23524" w:rsidRPr="00731DF5" w:rsidRDefault="00E23524" w:rsidP="0053368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sidR="00C96D79">
              <w:rPr>
                <w:spacing w:val="-6"/>
              </w:rPr>
              <w:t>38530,4</w:t>
            </w:r>
            <w:r w:rsidRPr="00731DF5">
              <w:rPr>
                <w:spacing w:val="-6"/>
              </w:rPr>
              <w:t xml:space="preserve"> тыс. рублей</w:t>
            </w:r>
            <w:r w:rsidRPr="00731DF5">
              <w:t xml:space="preserve">; </w:t>
            </w:r>
          </w:p>
          <w:p w:rsidR="00E23524" w:rsidRPr="00731DF5" w:rsidRDefault="00E23524" w:rsidP="0053368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622697">
              <w:rPr>
                <w:spacing w:val="-6"/>
              </w:rPr>
              <w:t>45796</w:t>
            </w:r>
            <w:r w:rsidR="00C96D79">
              <w:rPr>
                <w:spacing w:val="-6"/>
              </w:rPr>
              <w:t>,6</w:t>
            </w:r>
            <w:r w:rsidRPr="00731DF5">
              <w:rPr>
                <w:spacing w:val="-6"/>
              </w:rPr>
              <w:t xml:space="preserve"> тыс. рублей;</w:t>
            </w:r>
          </w:p>
          <w:p w:rsidR="00E23524" w:rsidRPr="00731DF5" w:rsidRDefault="00E23524" w:rsidP="0048021E">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w:t>
            </w:r>
            <w:r w:rsidR="007911CA" w:rsidRPr="00731DF5">
              <w:t xml:space="preserve">и художественного творчества» - </w:t>
            </w:r>
            <w:r w:rsidR="00C96D79">
              <w:t>124436,0</w:t>
            </w:r>
            <w:r w:rsidRPr="00731DF5">
              <w:t xml:space="preserve"> тыс. рублей</w:t>
            </w:r>
          </w:p>
          <w:p w:rsidR="009045E5" w:rsidRPr="00731DF5" w:rsidRDefault="009045E5" w:rsidP="00C96D79">
            <w:pPr>
              <w:widowControl w:val="0"/>
              <w:autoSpaceDE w:val="0"/>
              <w:autoSpaceDN w:val="0"/>
              <w:adjustRightInd w:val="0"/>
              <w:spacing w:line="233" w:lineRule="auto"/>
              <w:ind w:firstLine="176"/>
              <w:jc w:val="both"/>
            </w:pPr>
            <w:r w:rsidRPr="00731DF5">
              <w:t xml:space="preserve">подпрограмма 4 «Обеспечение квалифицированным бухгалтерским обслуживанием и вспомогательно-хозяйственное обеспечение муниципальных учреждений культуры» - </w:t>
            </w:r>
            <w:r w:rsidR="00C96D79">
              <w:t>2599</w:t>
            </w:r>
            <w:r w:rsidR="00CF101D" w:rsidRPr="00731DF5">
              <w:t>тыс.рублей</w:t>
            </w:r>
          </w:p>
        </w:tc>
      </w:tr>
      <w:tr w:rsidR="00E23524" w:rsidRPr="00731DF5" w:rsidTr="00533680">
        <w:trPr>
          <w:trHeight w:val="841"/>
        </w:trPr>
        <w:tc>
          <w:tcPr>
            <w:tcW w:w="2977" w:type="dxa"/>
          </w:tcPr>
          <w:p w:rsidR="00E23524" w:rsidRPr="00731DF5" w:rsidRDefault="00E23524" w:rsidP="00533680">
            <w:pPr>
              <w:widowControl w:val="0"/>
              <w:autoSpaceDE w:val="0"/>
              <w:autoSpaceDN w:val="0"/>
              <w:adjustRightInd w:val="0"/>
              <w:rPr>
                <w:b/>
              </w:rPr>
            </w:pPr>
            <w:r w:rsidRPr="00731DF5">
              <w:rPr>
                <w:b/>
              </w:rPr>
              <w:lastRenderedPageBreak/>
              <w:t>Ожидаемые результаты реализации Программы</w:t>
            </w:r>
          </w:p>
        </w:tc>
        <w:tc>
          <w:tcPr>
            <w:tcW w:w="6521" w:type="dxa"/>
          </w:tcPr>
          <w:p w:rsidR="00421E4D" w:rsidRPr="00731DF5" w:rsidRDefault="00E23524" w:rsidP="00421E4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формирование культурной среды, отвечающей растущим потребностям личности и общества, </w:t>
            </w:r>
            <w:r w:rsidRPr="00731DF5">
              <w:rPr>
                <w:spacing w:val="-6"/>
                <w:sz w:val="24"/>
                <w:szCs w:val="24"/>
              </w:rPr>
              <w:t>повышение качества, разнообразия и эффективности</w:t>
            </w:r>
            <w:r w:rsidRPr="00731DF5">
              <w:rPr>
                <w:sz w:val="24"/>
                <w:szCs w:val="24"/>
              </w:rPr>
              <w:t xml:space="preserve">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развития самодеятельного художественного творчества;</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стимулирование потребления культурных благ;</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увеличение уровня социального обеспечения </w:t>
            </w:r>
            <w:r w:rsidRPr="00731DF5">
              <w:rPr>
                <w:sz w:val="24"/>
                <w:szCs w:val="24"/>
              </w:rPr>
              <w:lastRenderedPageBreak/>
              <w:t>работников культуры, финансовой поддержки творческих коллективов</w:t>
            </w:r>
            <w:r w:rsidR="00C33B14" w:rsidRPr="00731DF5">
              <w:rPr>
                <w:sz w:val="24"/>
                <w:szCs w:val="24"/>
              </w:rPr>
              <w:t>;</w:t>
            </w:r>
          </w:p>
          <w:p w:rsidR="00375347" w:rsidRPr="00731DF5" w:rsidRDefault="003C2F30"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сокращение потребления ТЭР объектами </w:t>
            </w:r>
            <w:r w:rsidR="005D10DD" w:rsidRPr="00731DF5">
              <w:rPr>
                <w:sz w:val="24"/>
                <w:szCs w:val="24"/>
              </w:rPr>
              <w:t>учреждений культуры</w:t>
            </w:r>
            <w:r w:rsidRPr="00731DF5">
              <w:rPr>
                <w:sz w:val="24"/>
                <w:szCs w:val="24"/>
              </w:rPr>
              <w:t xml:space="preserve"> за счет применения современного энергоэффективного оборудования</w:t>
            </w:r>
            <w:r w:rsidR="005D62F9" w:rsidRPr="00731DF5">
              <w:rPr>
                <w:sz w:val="24"/>
                <w:szCs w:val="24"/>
              </w:rPr>
              <w:t>.</w:t>
            </w:r>
            <w:r w:rsidR="00702FCA" w:rsidRPr="00731DF5">
              <w:rPr>
                <w:sz w:val="24"/>
                <w:szCs w:val="24"/>
              </w:rPr>
              <w:t xml:space="preserve"> Выполнение</w:t>
            </w:r>
            <w:r w:rsidR="00886861" w:rsidRPr="00731DF5">
              <w:rPr>
                <w:sz w:val="24"/>
                <w:szCs w:val="24"/>
              </w:rPr>
              <w:t>,</w:t>
            </w:r>
            <w:r w:rsidR="00702FCA" w:rsidRPr="00731DF5">
              <w:rPr>
                <w:sz w:val="24"/>
                <w:szCs w:val="24"/>
              </w:rPr>
              <w:t xml:space="preserve"> предусмотренных в программе энергосберегающих мероприятий</w:t>
            </w:r>
            <w:r w:rsidR="00886861" w:rsidRPr="00731DF5">
              <w:rPr>
                <w:sz w:val="24"/>
                <w:szCs w:val="24"/>
              </w:rPr>
              <w:t>,</w:t>
            </w:r>
            <w:r w:rsidR="00702FCA" w:rsidRPr="00731DF5">
              <w:rPr>
                <w:sz w:val="24"/>
                <w:szCs w:val="24"/>
              </w:rPr>
              <w:t xml:space="preserve"> позволит </w:t>
            </w:r>
            <w:r w:rsidR="005D10DD" w:rsidRPr="00731DF5">
              <w:rPr>
                <w:sz w:val="24"/>
                <w:szCs w:val="24"/>
              </w:rPr>
              <w:t xml:space="preserve">получить экономический эффект в размере </w:t>
            </w:r>
            <w:r w:rsidR="00BE62D3" w:rsidRPr="00731DF5">
              <w:rPr>
                <w:sz w:val="24"/>
                <w:szCs w:val="24"/>
              </w:rPr>
              <w:t>818,6</w:t>
            </w:r>
            <w:r w:rsidR="005D10DD" w:rsidRPr="00731DF5">
              <w:rPr>
                <w:sz w:val="24"/>
                <w:szCs w:val="24"/>
              </w:rPr>
              <w:t xml:space="preserve"> тыс. руб.</w:t>
            </w:r>
          </w:p>
          <w:p w:rsidR="007A171F" w:rsidRPr="00731DF5" w:rsidRDefault="007A171F"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A82BB1" w:rsidP="00AE098D">
            <w:pPr>
              <w:pStyle w:val="a5"/>
              <w:widowControl w:val="0"/>
              <w:numPr>
                <w:ilvl w:val="0"/>
                <w:numId w:val="42"/>
              </w:numPr>
              <w:autoSpaceDE w:val="0"/>
              <w:autoSpaceDN w:val="0"/>
              <w:adjustRightInd w:val="0"/>
              <w:ind w:left="0" w:firstLine="34"/>
              <w:jc w:val="both"/>
              <w:rPr>
                <w:sz w:val="24"/>
                <w:szCs w:val="24"/>
              </w:rPr>
            </w:pPr>
            <w:r w:rsidRPr="00731DF5">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731DF5" w:rsidRDefault="00C8752A" w:rsidP="00C8752A">
            <w:pPr>
              <w:pStyle w:val="a5"/>
              <w:widowControl w:val="0"/>
              <w:numPr>
                <w:ilvl w:val="0"/>
                <w:numId w:val="42"/>
              </w:numPr>
              <w:autoSpaceDE w:val="0"/>
              <w:autoSpaceDN w:val="0"/>
              <w:adjustRightInd w:val="0"/>
              <w:ind w:left="0" w:firstLine="34"/>
              <w:jc w:val="both"/>
              <w:rPr>
                <w:sz w:val="24"/>
                <w:szCs w:val="24"/>
              </w:rPr>
            </w:pPr>
            <w:r w:rsidRPr="00731DF5">
              <w:rPr>
                <w:sz w:val="24"/>
                <w:szCs w:val="24"/>
              </w:rPr>
              <w:t>Достижение значения показателя результативности – посещение организаций культуры в 2018</w:t>
            </w:r>
            <w:r w:rsidR="00564D74">
              <w:rPr>
                <w:sz w:val="24"/>
                <w:szCs w:val="24"/>
              </w:rPr>
              <w:t>-2021</w:t>
            </w:r>
            <w:r w:rsidRPr="00731DF5">
              <w:rPr>
                <w:sz w:val="24"/>
                <w:szCs w:val="24"/>
              </w:rPr>
              <w:t xml:space="preserve"> году до 106600 посещений.</w:t>
            </w:r>
          </w:p>
          <w:p w:rsidR="00BE62D3" w:rsidRPr="00731DF5" w:rsidRDefault="00C8752A" w:rsidP="00BE62D3">
            <w:pPr>
              <w:pStyle w:val="a5"/>
              <w:widowControl w:val="0"/>
              <w:numPr>
                <w:ilvl w:val="0"/>
                <w:numId w:val="42"/>
              </w:numPr>
              <w:autoSpaceDE w:val="0"/>
              <w:autoSpaceDN w:val="0"/>
              <w:adjustRightInd w:val="0"/>
              <w:ind w:left="0" w:firstLine="34"/>
              <w:jc w:val="both"/>
              <w:rPr>
                <w:sz w:val="24"/>
                <w:szCs w:val="24"/>
              </w:rPr>
            </w:pPr>
            <w:r w:rsidRPr="00731DF5">
              <w:rPr>
                <w:sz w:val="24"/>
                <w:szCs w:val="24"/>
              </w:rPr>
              <w:t>Укрепление материально-технической базы домов культуры в населенных пунктах с числом жителей до 50 тысяч человек.</w:t>
            </w:r>
          </w:p>
          <w:p w:rsidR="00BE62D3" w:rsidRPr="00731DF5" w:rsidRDefault="00BE62D3" w:rsidP="00BE62D3">
            <w:pPr>
              <w:widowControl w:val="0"/>
              <w:autoSpaceDE w:val="0"/>
              <w:autoSpaceDN w:val="0"/>
              <w:spacing w:line="230" w:lineRule="auto"/>
              <w:jc w:val="both"/>
              <w:rPr>
                <w:spacing w:val="-6"/>
              </w:rPr>
            </w:pPr>
          </w:p>
          <w:p w:rsidR="00BE62D3" w:rsidRPr="004A655B" w:rsidRDefault="00BE62D3" w:rsidP="00D02C18">
            <w:pPr>
              <w:widowControl w:val="0"/>
              <w:autoSpaceDE w:val="0"/>
              <w:autoSpaceDN w:val="0"/>
              <w:spacing w:line="230" w:lineRule="auto"/>
              <w:jc w:val="both"/>
            </w:pPr>
            <w:r w:rsidRPr="004A655B">
              <w:rPr>
                <w:spacing w:val="-6"/>
              </w:rPr>
              <w:t xml:space="preserve">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4A655B">
              <w:t>Указы Президента Российской Федерации, за 2018 год                  к фактической средней заработной плате работников муницип</w:t>
            </w:r>
            <w:r w:rsidR="00B84BCF">
              <w:t xml:space="preserve">альных учреждений за 2017 год </w:t>
            </w:r>
          </w:p>
          <w:p w:rsidR="00B84BCF" w:rsidRPr="00B84BCF" w:rsidRDefault="002E1415" w:rsidP="00D02C18">
            <w:pPr>
              <w:widowControl w:val="0"/>
              <w:autoSpaceDE w:val="0"/>
              <w:autoSpaceDN w:val="0"/>
              <w:spacing w:line="230" w:lineRule="auto"/>
              <w:jc w:val="both"/>
              <w:rPr>
                <w:spacing w:val="-6"/>
              </w:rPr>
            </w:pPr>
            <w:r w:rsidRPr="00B84BCF">
              <w:rPr>
                <w:spacing w:val="-6"/>
              </w:rPr>
              <w:t xml:space="preserve">за </w:t>
            </w:r>
            <w:r w:rsidR="00564D74" w:rsidRPr="00B84BCF">
              <w:rPr>
                <w:spacing w:val="-6"/>
              </w:rPr>
              <w:t>2018</w:t>
            </w:r>
            <w:r w:rsidR="00B84BCF" w:rsidRPr="00B84BCF">
              <w:rPr>
                <w:spacing w:val="-6"/>
              </w:rPr>
              <w:t xml:space="preserve"> года – не менее 104%</w:t>
            </w:r>
          </w:p>
          <w:p w:rsidR="00564D74" w:rsidRPr="00B84BCF" w:rsidRDefault="00B84BCF" w:rsidP="00D02C18">
            <w:pPr>
              <w:widowControl w:val="0"/>
              <w:autoSpaceDE w:val="0"/>
              <w:autoSpaceDN w:val="0"/>
              <w:spacing w:line="230" w:lineRule="auto"/>
              <w:jc w:val="both"/>
              <w:rPr>
                <w:spacing w:val="-6"/>
              </w:rPr>
            </w:pPr>
            <w:r w:rsidRPr="00B84BCF">
              <w:rPr>
                <w:spacing w:val="-6"/>
              </w:rPr>
              <w:t xml:space="preserve"> за 2019</w:t>
            </w:r>
            <w:r w:rsidR="00564D74" w:rsidRPr="00B84BCF">
              <w:rPr>
                <w:spacing w:val="-6"/>
              </w:rPr>
              <w:t xml:space="preserve"> год</w:t>
            </w:r>
            <w:r w:rsidR="002E1415" w:rsidRPr="00B84BCF">
              <w:rPr>
                <w:spacing w:val="-6"/>
              </w:rPr>
              <w:t>а</w:t>
            </w:r>
            <w:r w:rsidRPr="00B84BCF">
              <w:rPr>
                <w:spacing w:val="-6"/>
              </w:rPr>
              <w:t xml:space="preserve"> – не менее 105</w:t>
            </w:r>
            <w:r w:rsidR="00564D74" w:rsidRPr="00B84BCF">
              <w:rPr>
                <w:spacing w:val="-6"/>
              </w:rPr>
              <w:t xml:space="preserve">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2020  года – не менее 109 %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2021 года – не менее 112,8%</w:t>
            </w:r>
          </w:p>
          <w:p w:rsidR="00564D74" w:rsidRPr="00731DF5" w:rsidRDefault="00564D74" w:rsidP="00BF083B">
            <w:pPr>
              <w:widowControl w:val="0"/>
              <w:autoSpaceDE w:val="0"/>
              <w:autoSpaceDN w:val="0"/>
              <w:spacing w:line="230" w:lineRule="auto"/>
              <w:jc w:val="both"/>
              <w:rPr>
                <w:spacing w:val="-6"/>
              </w:rPr>
            </w:pPr>
          </w:p>
        </w:tc>
      </w:tr>
    </w:tbl>
    <w:p w:rsidR="00E23524" w:rsidRPr="00731DF5" w:rsidRDefault="00E23524"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731DF5" w:rsidRDefault="00E23524" w:rsidP="00E23524">
      <w:pPr>
        <w:widowControl w:val="0"/>
        <w:autoSpaceDE w:val="0"/>
        <w:autoSpaceDN w:val="0"/>
        <w:adjustRightInd w:val="0"/>
        <w:jc w:val="both"/>
        <w:outlineLvl w:val="3"/>
      </w:pPr>
      <w:r w:rsidRPr="00731DF5">
        <w:t xml:space="preserve">Муниципальная программа «Развитие культуры </w:t>
      </w:r>
      <w:r w:rsidR="006C675D" w:rsidRPr="00731DF5">
        <w:t xml:space="preserve">Ивантеевского муниципального  района на </w:t>
      </w:r>
      <w:r w:rsidRPr="00731DF5">
        <w:t>2017- 20</w:t>
      </w:r>
      <w:r w:rsidR="00D6724D" w:rsidRPr="00731DF5">
        <w:t>20</w:t>
      </w:r>
      <w:r w:rsidRPr="00731DF5">
        <w:t xml:space="preserve"> годы»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731DF5">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731DF5" w:rsidRDefault="00E23524" w:rsidP="00E23524">
      <w:pPr>
        <w:widowControl w:val="0"/>
        <w:autoSpaceDE w:val="0"/>
        <w:autoSpaceDN w:val="0"/>
        <w:adjustRightInd w:val="0"/>
        <w:jc w:val="both"/>
        <w:outlineLvl w:val="3"/>
      </w:pPr>
      <w:r w:rsidRPr="00731DF5">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731DF5" w:rsidRDefault="00E23524" w:rsidP="00E23524">
      <w:pPr>
        <w:widowControl w:val="0"/>
        <w:autoSpaceDE w:val="0"/>
        <w:autoSpaceDN w:val="0"/>
        <w:adjustRightInd w:val="0"/>
        <w:ind w:firstLine="708"/>
        <w:jc w:val="both"/>
        <w:outlineLvl w:val="3"/>
      </w:pPr>
      <w:r w:rsidRPr="00731DF5">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731DF5" w:rsidRDefault="00E23524" w:rsidP="00E23524">
      <w:pPr>
        <w:widowControl w:val="0"/>
        <w:autoSpaceDE w:val="0"/>
        <w:autoSpaceDN w:val="0"/>
        <w:adjustRightInd w:val="0"/>
        <w:jc w:val="both"/>
        <w:outlineLvl w:val="3"/>
      </w:pPr>
      <w:r w:rsidRPr="00731DF5">
        <w:tab/>
        <w:t xml:space="preserve">8 библиотек  (центральная, центральная детская, Ивановская библиотека, </w:t>
      </w:r>
      <w:r w:rsidRPr="00731DF5">
        <w:lastRenderedPageBreak/>
        <w:t>Канаевскаябиблиотека, Знаменская библиотека, Николаевская библиотекаиЧернавская библиотека, Клевенская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731DF5" w:rsidRDefault="00E23524" w:rsidP="00E23524">
      <w:pPr>
        <w:widowControl w:val="0"/>
        <w:autoSpaceDE w:val="0"/>
        <w:autoSpaceDN w:val="0"/>
        <w:adjustRightInd w:val="0"/>
        <w:jc w:val="both"/>
        <w:outlineLvl w:val="3"/>
      </w:pPr>
      <w:r w:rsidRPr="00731DF5">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731DF5" w:rsidRDefault="00E23524" w:rsidP="00E23524">
      <w:pPr>
        <w:widowControl w:val="0"/>
        <w:autoSpaceDE w:val="0"/>
        <w:autoSpaceDN w:val="0"/>
        <w:adjustRightInd w:val="0"/>
        <w:ind w:firstLine="708"/>
        <w:jc w:val="both"/>
        <w:outlineLvl w:val="3"/>
      </w:pPr>
      <w:r w:rsidRPr="00731DF5">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731DF5" w:rsidRDefault="00E23524" w:rsidP="00E23524">
      <w:pPr>
        <w:widowControl w:val="0"/>
        <w:autoSpaceDE w:val="0"/>
        <w:autoSpaceDN w:val="0"/>
        <w:adjustRightInd w:val="0"/>
        <w:ind w:firstLine="708"/>
        <w:jc w:val="both"/>
        <w:outlineLvl w:val="3"/>
      </w:pPr>
      <w:r w:rsidRPr="00731DF5">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искусств стабилен и составляет 320 учащихся, несмотря на демографический спад.</w:t>
      </w:r>
    </w:p>
    <w:p w:rsidR="00E23524" w:rsidRPr="00731DF5" w:rsidRDefault="00E23524" w:rsidP="00E23524">
      <w:pPr>
        <w:widowControl w:val="0"/>
        <w:autoSpaceDE w:val="0"/>
        <w:autoSpaceDN w:val="0"/>
        <w:adjustRightInd w:val="0"/>
        <w:jc w:val="both"/>
        <w:outlineLvl w:val="3"/>
      </w:pPr>
      <w:r w:rsidRPr="00731DF5">
        <w:tab/>
        <w:t xml:space="preserve">В школе ведется обучение по дисциплинам: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731DF5" w:rsidRDefault="00E23524" w:rsidP="00E23524">
      <w:pPr>
        <w:widowControl w:val="0"/>
        <w:autoSpaceDE w:val="0"/>
        <w:autoSpaceDN w:val="0"/>
        <w:adjustRightInd w:val="0"/>
        <w:jc w:val="both"/>
        <w:outlineLvl w:val="3"/>
      </w:pPr>
      <w:r w:rsidRPr="00731DF5">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
    <w:p w:rsidR="00E23524" w:rsidRPr="00731DF5" w:rsidRDefault="00E23524" w:rsidP="00E23524">
      <w:pPr>
        <w:widowControl w:val="0"/>
        <w:autoSpaceDE w:val="0"/>
        <w:autoSpaceDN w:val="0"/>
        <w:adjustRightInd w:val="0"/>
        <w:jc w:val="both"/>
        <w:outlineLvl w:val="3"/>
      </w:pPr>
      <w:r w:rsidRPr="00731DF5">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731DF5" w:rsidRDefault="00E23524" w:rsidP="00E23524">
      <w:pPr>
        <w:widowControl w:val="0"/>
        <w:autoSpaceDE w:val="0"/>
        <w:autoSpaceDN w:val="0"/>
        <w:adjustRightInd w:val="0"/>
        <w:ind w:firstLine="708"/>
        <w:jc w:val="both"/>
        <w:outlineLvl w:val="3"/>
      </w:pPr>
      <w:r w:rsidRPr="00731DF5">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jc w:val="both"/>
        <w:outlineLvl w:val="3"/>
      </w:pPr>
      <w:r w:rsidRPr="00731DF5">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благотворительные  кинопоказы. </w:t>
      </w:r>
    </w:p>
    <w:p w:rsidR="00E23524" w:rsidRPr="00731DF5" w:rsidRDefault="00E23524" w:rsidP="00E23524">
      <w:pPr>
        <w:widowControl w:val="0"/>
        <w:autoSpaceDE w:val="0"/>
        <w:autoSpaceDN w:val="0"/>
        <w:adjustRightInd w:val="0"/>
        <w:ind w:firstLine="708"/>
        <w:jc w:val="both"/>
        <w:outlineLvl w:val="3"/>
      </w:pPr>
      <w:r w:rsidRPr="00731DF5">
        <w:t>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книгообеспеченность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Культура должна играть основополагающую роль в социально-экономическом развитии каждого района, в том числе и в области, так как призвана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1) сохранение культурного наследия района. Решение данной задачи предполагается осуществлять рамках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lastRenderedPageBreak/>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567"/>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Pr="00731DF5" w:rsidRDefault="00E23524" w:rsidP="00E23524">
      <w:pPr>
        <w:shd w:val="clear" w:color="auto" w:fill="FFFFFF"/>
        <w:ind w:firstLine="708"/>
        <w:contextualSpacing/>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CB6890" w:rsidRPr="00731DF5" w:rsidRDefault="00CB6890" w:rsidP="00CB6890">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BC135E" w:rsidRPr="00731DF5" w:rsidRDefault="00BC135E"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E23524" w:rsidRPr="00731DF5" w:rsidRDefault="00E23524" w:rsidP="00E23524">
      <w:pPr>
        <w:widowControl w:val="0"/>
        <w:autoSpaceDE w:val="0"/>
        <w:autoSpaceDN w:val="0"/>
        <w:adjustRightInd w:val="0"/>
        <w:ind w:firstLine="709"/>
        <w:jc w:val="both"/>
      </w:pPr>
      <w:r w:rsidRPr="00731DF5">
        <w:t>- количество обучающихся;</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431E36" w:rsidRPr="00731DF5" w:rsidRDefault="00431E36" w:rsidP="00431E36">
      <w:pPr>
        <w:widowControl w:val="0"/>
        <w:autoSpaceDE w:val="0"/>
        <w:autoSpaceDN w:val="0"/>
        <w:adjustRightInd w:val="0"/>
        <w:jc w:val="both"/>
      </w:pPr>
      <w:r w:rsidRPr="00731DF5">
        <w:t>Для учреждений дополнительного образования:</w:t>
      </w:r>
    </w:p>
    <w:p w:rsidR="00431E36" w:rsidRPr="00731DF5" w:rsidRDefault="00431E36" w:rsidP="00431E36">
      <w:pPr>
        <w:widowControl w:val="0"/>
        <w:autoSpaceDE w:val="0"/>
        <w:autoSpaceDN w:val="0"/>
        <w:adjustRightInd w:val="0"/>
        <w:jc w:val="both"/>
      </w:pPr>
      <w:r w:rsidRPr="00731DF5">
        <w:t xml:space="preserve"> -достижение целевых показателей «дорожной карты» - повышение оплаты труда педагогов учреждений дополнительного образованиядетейдо уровня среднемесячной заработной платы учителей по области:</w:t>
      </w:r>
    </w:p>
    <w:p w:rsidR="00431E36" w:rsidRPr="00731DF5" w:rsidRDefault="00BF083B" w:rsidP="00431E36">
      <w:pPr>
        <w:widowControl w:val="0"/>
        <w:autoSpaceDE w:val="0"/>
        <w:autoSpaceDN w:val="0"/>
        <w:adjustRightInd w:val="0"/>
        <w:jc w:val="both"/>
      </w:pPr>
      <w:r>
        <w:t xml:space="preserve">      в 2017 году не ниже 95%</w:t>
      </w:r>
    </w:p>
    <w:p w:rsidR="005D2880" w:rsidRPr="00731DF5" w:rsidRDefault="00431E36" w:rsidP="00BF083B">
      <w:pPr>
        <w:widowControl w:val="0"/>
        <w:autoSpaceDE w:val="0"/>
        <w:autoSpaceDN w:val="0"/>
        <w:adjustRightInd w:val="0"/>
        <w:jc w:val="both"/>
      </w:pPr>
      <w:r w:rsidRPr="00731DF5">
        <w:t xml:space="preserve">      в 2018 </w:t>
      </w:r>
      <w:r w:rsidR="00BF083B">
        <w:t xml:space="preserve">-2021 </w:t>
      </w:r>
      <w:r w:rsidRPr="00731DF5">
        <w:t>году не ниже 100%</w:t>
      </w:r>
    </w:p>
    <w:p w:rsidR="00431E36" w:rsidRPr="00731DF5" w:rsidRDefault="00431E36" w:rsidP="00431E36">
      <w:pPr>
        <w:widowControl w:val="0"/>
        <w:autoSpaceDE w:val="0"/>
        <w:autoSpaceDN w:val="0"/>
        <w:adjustRightInd w:val="0"/>
        <w:jc w:val="both"/>
      </w:pPr>
      <w:r w:rsidRPr="00731DF5">
        <w:t>Для учреждений культуры:</w:t>
      </w:r>
    </w:p>
    <w:p w:rsidR="00431E36" w:rsidRPr="00731DF5" w:rsidRDefault="00431E36" w:rsidP="00431E36">
      <w:pPr>
        <w:widowControl w:val="0"/>
        <w:autoSpaceDE w:val="0"/>
        <w:autoSpaceDN w:val="0"/>
        <w:adjustRightInd w:val="0"/>
        <w:jc w:val="both"/>
      </w:pPr>
      <w:r w:rsidRPr="00731DF5">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731DF5" w:rsidRDefault="00431E36" w:rsidP="005D2880">
      <w:pPr>
        <w:widowControl w:val="0"/>
        <w:autoSpaceDE w:val="0"/>
        <w:autoSpaceDN w:val="0"/>
        <w:adjustRightInd w:val="0"/>
      </w:pPr>
      <w:r w:rsidRPr="00731DF5">
        <w:t>в 2017 году не ниже 90%</w:t>
      </w:r>
    </w:p>
    <w:p w:rsidR="00431E36" w:rsidRDefault="00431E36" w:rsidP="005D2880">
      <w:pPr>
        <w:widowControl w:val="0"/>
        <w:autoSpaceDE w:val="0"/>
        <w:autoSpaceDN w:val="0"/>
        <w:adjustRightInd w:val="0"/>
      </w:pPr>
      <w:r w:rsidRPr="00731DF5">
        <w:t>в 2018</w:t>
      </w:r>
      <w:r w:rsidR="002E1415">
        <w:t xml:space="preserve"> -2021</w:t>
      </w:r>
      <w:r w:rsidRPr="00731DF5">
        <w:t xml:space="preserve"> году не ниже 100 %</w:t>
      </w:r>
    </w:p>
    <w:p w:rsidR="00431E36" w:rsidRPr="00731DF5" w:rsidRDefault="00431E36" w:rsidP="00431E36">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«Центральный Дом Культуры» Ивантеевского муниципального района Саратовской области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r w:rsidRPr="00731DF5">
        <w:lastRenderedPageBreak/>
        <w:t xml:space="preserve">теплоснабженияРайонногомуниципального учреждения культуры «Ивантеевская межпоселенческая центральная библиотека» </w:t>
      </w:r>
    </w:p>
    <w:p w:rsidR="00431E36" w:rsidRPr="00731DF5" w:rsidRDefault="00431E36" w:rsidP="00431E36">
      <w:pPr>
        <w:jc w:val="both"/>
      </w:pPr>
      <w:r w:rsidRPr="00731DF5">
        <w:t>-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Муниципального бюджетного учреждения дополнительного образования «Детская школа искусств с. Ивантеевка» Ивантеевского Саратовской области</w:t>
      </w:r>
    </w:p>
    <w:p w:rsidR="00B84BCF" w:rsidRPr="00B84BCF" w:rsidRDefault="00431E36" w:rsidP="00B84BCF">
      <w:pPr>
        <w:widowControl w:val="0"/>
        <w:autoSpaceDE w:val="0"/>
        <w:autoSpaceDN w:val="0"/>
        <w:spacing w:line="230" w:lineRule="auto"/>
        <w:jc w:val="both"/>
        <w:rPr>
          <w:spacing w:val="-6"/>
        </w:rPr>
      </w:pPr>
      <w:r w:rsidRPr="00731DF5">
        <w:t xml:space="preserve">- </w:t>
      </w:r>
      <w:r w:rsidR="00564D74">
        <w:rPr>
          <w:spacing w:val="-6"/>
        </w:rPr>
        <w:t>О</w:t>
      </w:r>
      <w:r w:rsidRPr="00731DF5">
        <w:rPr>
          <w:spacing w:val="-6"/>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w:t>
      </w:r>
      <w:r w:rsidR="00B84BCF">
        <w:t xml:space="preserve">ии, </w:t>
      </w:r>
      <w:r w:rsidR="00B84BCF" w:rsidRPr="00B84BCF">
        <w:t xml:space="preserve">за 2018 год   </w:t>
      </w:r>
      <w:r w:rsidRPr="00B84BCF">
        <w:t xml:space="preserve">  к фактической средней заработной плате работников </w:t>
      </w:r>
      <w:r w:rsidR="00B84BCF" w:rsidRPr="00B84BCF">
        <w:t>муниципальных учреждений за 2017</w:t>
      </w:r>
      <w:r w:rsidRPr="00B84BCF">
        <w:t xml:space="preserve"> год</w:t>
      </w:r>
      <w:r w:rsidR="00B84BCF" w:rsidRPr="00B84BCF">
        <w:t>.</w:t>
      </w:r>
      <w:r w:rsidR="00B84BCF" w:rsidRPr="00B84BCF">
        <w:rPr>
          <w:spacing w:val="-6"/>
        </w:rPr>
        <w:t>на 2018 - 104</w:t>
      </w:r>
      <w:r w:rsidR="00EA040D" w:rsidRPr="00B84BCF">
        <w:rPr>
          <w:spacing w:val="-6"/>
        </w:rPr>
        <w:t>%</w:t>
      </w:r>
      <w:r w:rsidR="00B84BCF" w:rsidRPr="00B84BCF">
        <w:rPr>
          <w:spacing w:val="-6"/>
        </w:rPr>
        <w:t>; на 2019 год – 105%;2020 год-109%;2021 год-112,8 %</w:t>
      </w:r>
    </w:p>
    <w:p w:rsidR="00CB6890" w:rsidRPr="00B84BCF" w:rsidRDefault="00431E36" w:rsidP="00B84BCF">
      <w:pPr>
        <w:widowControl w:val="0"/>
        <w:autoSpaceDE w:val="0"/>
        <w:autoSpaceDN w:val="0"/>
        <w:spacing w:line="230" w:lineRule="auto"/>
        <w:jc w:val="both"/>
        <w:rPr>
          <w:color w:val="FF0000"/>
          <w:spacing w:val="-6"/>
        </w:rPr>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 – 0 человек.</w:t>
      </w:r>
    </w:p>
    <w:p w:rsidR="00E23524" w:rsidRPr="00731DF5" w:rsidRDefault="00E23524" w:rsidP="00E23524">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widowControl w:val="0"/>
        <w:autoSpaceDE w:val="0"/>
        <w:autoSpaceDN w:val="0"/>
        <w:adjustRightInd w:val="0"/>
        <w:ind w:firstLine="709"/>
        <w:jc w:val="both"/>
      </w:pPr>
      <w:r w:rsidRPr="00731DF5">
        <w:t>Муниципальная программа планируется к реализации в течение 2017- 20</w:t>
      </w:r>
      <w:r w:rsidR="00707F3B">
        <w:t>21</w:t>
      </w:r>
      <w:r w:rsidRPr="00731DF5">
        <w:t xml:space="preserve"> годов. Поэтапной реализации программы не предусматривается.</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99144A" w:rsidRPr="00731DF5">
        <w:t>4</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731DF5" w:rsidRDefault="00E23524" w:rsidP="00E23524">
      <w:pPr>
        <w:widowControl w:val="0"/>
        <w:autoSpaceDE w:val="0"/>
        <w:autoSpaceDN w:val="0"/>
        <w:adjustRightInd w:val="0"/>
        <w:ind w:firstLine="709"/>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731DF5" w:rsidRDefault="00E23524" w:rsidP="00E23524">
      <w:pPr>
        <w:widowControl w:val="0"/>
        <w:autoSpaceDE w:val="0"/>
        <w:autoSpaceDN w:val="0"/>
        <w:adjustRightInd w:val="0"/>
        <w:ind w:firstLine="709"/>
        <w:jc w:val="both"/>
      </w:pPr>
      <w:r w:rsidRPr="00731DF5">
        <w:t xml:space="preserve">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w:t>
      </w:r>
      <w:r w:rsidRPr="00731DF5">
        <w:lastRenderedPageBreak/>
        <w:t>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731DF5">
        <w:rPr>
          <w:spacing w:val="-10"/>
        </w:rPr>
        <w:t xml:space="preserve">адача: </w:t>
      </w:r>
      <w:r w:rsidRPr="00731DF5">
        <w:rPr>
          <w:bCs/>
        </w:rPr>
        <w:t>обеспечение условий для развития народного творчества</w:t>
      </w:r>
      <w:r w:rsidRPr="00731DF5">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23524" w:rsidRPr="00731DF5" w:rsidRDefault="00E23524" w:rsidP="00E23524">
      <w:pPr>
        <w:widowControl w:val="0"/>
        <w:autoSpaceDE w:val="0"/>
        <w:autoSpaceDN w:val="0"/>
        <w:adjustRightInd w:val="0"/>
        <w:jc w:val="both"/>
      </w:pPr>
      <w:r w:rsidRPr="00731DF5">
        <w:t xml:space="preserve">Общий объем финансового обеспечения программы за счет всех источников финансирования составляет </w:t>
      </w:r>
      <w:r w:rsidR="00C96D79">
        <w:t>207212,8</w:t>
      </w:r>
      <w:r w:rsidRPr="00731DF5">
        <w:t xml:space="preserve"> тыс.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C96D79">
        <w:t>57577,2</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60341,6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C96D79">
        <w:t>42671,2</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C96D79">
        <w:t>23820,4</w:t>
      </w:r>
      <w:r w:rsidRPr="00731DF5">
        <w:t xml:space="preserve"> тыс. рублей.</w:t>
      </w:r>
    </w:p>
    <w:p w:rsidR="00C96D79" w:rsidRPr="00731DF5" w:rsidRDefault="00C96D79" w:rsidP="00E23524">
      <w:pPr>
        <w:widowControl w:val="0"/>
        <w:autoSpaceDE w:val="0"/>
        <w:autoSpaceDN w:val="0"/>
        <w:adjustRightInd w:val="0"/>
        <w:jc w:val="both"/>
      </w:pPr>
      <w:r>
        <w:t>2021</w:t>
      </w:r>
      <w:r w:rsidRPr="00C96D79">
        <w:t xml:space="preserve"> год – </w:t>
      </w:r>
      <w:r>
        <w:t>22802,4</w:t>
      </w:r>
      <w:r w:rsidRPr="00C96D79">
        <w:t xml:space="preserve"> тыс. рублей</w:t>
      </w:r>
    </w:p>
    <w:p w:rsidR="00E23524" w:rsidRPr="00731DF5" w:rsidRDefault="00E23524" w:rsidP="00E23524">
      <w:pPr>
        <w:widowControl w:val="0"/>
        <w:autoSpaceDE w:val="0"/>
        <w:autoSpaceDN w:val="0"/>
        <w:adjustRightInd w:val="0"/>
        <w:jc w:val="both"/>
      </w:pPr>
      <w:r w:rsidRPr="00731DF5">
        <w:t>из них:</w:t>
      </w:r>
    </w:p>
    <w:p w:rsidR="00E23524" w:rsidRPr="00731DF5" w:rsidRDefault="00E23524" w:rsidP="00E23524">
      <w:pPr>
        <w:widowControl w:val="0"/>
        <w:autoSpaceDE w:val="0"/>
        <w:autoSpaceDN w:val="0"/>
        <w:adjustRightInd w:val="0"/>
        <w:jc w:val="both"/>
      </w:pPr>
      <w:r w:rsidRPr="00731DF5">
        <w:t xml:space="preserve">федеральный бюджет – </w:t>
      </w:r>
      <w:r w:rsidR="00D0357D" w:rsidRPr="00731DF5">
        <w:t>3185,</w:t>
      </w:r>
      <w:r w:rsidR="00D02C18" w:rsidRPr="00731DF5">
        <w:t>4</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EE0972" w:rsidRPr="00731DF5">
        <w:t>416,9</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A4C06" w:rsidRPr="00731DF5">
        <w:t>2768,5</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областной бюджет – </w:t>
      </w:r>
      <w:r w:rsidR="00C96D79">
        <w:t>67301,8</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16947,6</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231B5C">
        <w:t>25882,4</w:t>
      </w:r>
      <w:r w:rsidRPr="00731DF5">
        <w:t xml:space="preserve"> тыс. рублей;</w:t>
      </w:r>
    </w:p>
    <w:p w:rsidR="00C96D79" w:rsidRDefault="00C96D79" w:rsidP="00C96D79">
      <w:pPr>
        <w:widowControl w:val="0"/>
        <w:autoSpaceDE w:val="0"/>
        <w:autoSpaceDN w:val="0"/>
        <w:adjustRightInd w:val="0"/>
        <w:jc w:val="both"/>
      </w:pPr>
      <w:r>
        <w:t>2019 год – 9031,8 тыс. рублей;</w:t>
      </w:r>
    </w:p>
    <w:p w:rsidR="00C96D79" w:rsidRDefault="00C96D79" w:rsidP="00C96D79">
      <w:pPr>
        <w:widowControl w:val="0"/>
        <w:autoSpaceDE w:val="0"/>
        <w:autoSpaceDN w:val="0"/>
        <w:adjustRightInd w:val="0"/>
        <w:jc w:val="both"/>
      </w:pPr>
      <w:r>
        <w:t>2020 год – 773,4 тыс. рублей.</w:t>
      </w:r>
    </w:p>
    <w:p w:rsidR="00C96D79" w:rsidRPr="00731DF5" w:rsidRDefault="00C96D79" w:rsidP="00C96D79">
      <w:pPr>
        <w:widowControl w:val="0"/>
        <w:autoSpaceDE w:val="0"/>
        <w:autoSpaceDN w:val="0"/>
        <w:adjustRightInd w:val="0"/>
        <w:jc w:val="both"/>
      </w:pPr>
      <w:r>
        <w:t>2021</w:t>
      </w:r>
      <w:r w:rsidRPr="00C96D79">
        <w:t xml:space="preserve"> год – </w:t>
      </w:r>
      <w:r>
        <w:t>7706,0</w:t>
      </w:r>
      <w:r w:rsidRPr="00C96D79">
        <w:t xml:space="preserve"> тыс. рублей</w:t>
      </w:r>
    </w:p>
    <w:p w:rsidR="00E23524" w:rsidRPr="00731DF5" w:rsidRDefault="00E23524" w:rsidP="00E23524">
      <w:pPr>
        <w:widowControl w:val="0"/>
        <w:autoSpaceDE w:val="0"/>
        <w:autoSpaceDN w:val="0"/>
        <w:adjustRightInd w:val="0"/>
        <w:jc w:val="both"/>
      </w:pPr>
      <w:r w:rsidRPr="00731DF5">
        <w:t>местный бюджет–</w:t>
      </w:r>
      <w:r w:rsidR="00C96D79">
        <w:t>136717,8</w:t>
      </w:r>
      <w:r w:rsidR="007911CA" w:rsidRPr="00731DF5">
        <w:t>т</w:t>
      </w:r>
      <w:r w:rsidRPr="00731DF5">
        <w:t>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40208,8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31686,8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C96D79">
        <w:t>33639,4</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4D2C57">
        <w:t>16086,4</w:t>
      </w:r>
      <w:r w:rsidRPr="00731DF5">
        <w:t xml:space="preserve"> тыс. рублей.</w:t>
      </w:r>
    </w:p>
    <w:p w:rsidR="004D2C57" w:rsidRPr="00731DF5" w:rsidRDefault="004D2C57" w:rsidP="00E23524">
      <w:pPr>
        <w:widowControl w:val="0"/>
        <w:autoSpaceDE w:val="0"/>
        <w:autoSpaceDN w:val="0"/>
        <w:adjustRightInd w:val="0"/>
        <w:jc w:val="both"/>
      </w:pPr>
      <w:r>
        <w:t>2021</w:t>
      </w:r>
      <w:r w:rsidRPr="004D2C57">
        <w:t xml:space="preserve"> год – </w:t>
      </w:r>
      <w:r>
        <w:t>15096,4</w:t>
      </w:r>
      <w:r w:rsidRPr="004D2C57">
        <w:t xml:space="preserve"> тыс. рублей.</w:t>
      </w:r>
    </w:p>
    <w:p w:rsidR="00E23524" w:rsidRPr="00731DF5" w:rsidRDefault="00E23524" w:rsidP="00E23524">
      <w:pPr>
        <w:widowControl w:val="0"/>
        <w:autoSpaceDE w:val="0"/>
        <w:autoSpaceDN w:val="0"/>
        <w:adjustRightInd w:val="0"/>
        <w:jc w:val="both"/>
      </w:pPr>
      <w:r w:rsidRPr="00731DF5">
        <w:t xml:space="preserve">Приносящая доход деятельность – </w:t>
      </w:r>
      <w:r w:rsidR="007057EA" w:rsidRPr="00731DF5">
        <w:t>7,8</w:t>
      </w:r>
      <w:r w:rsidRPr="00731DF5">
        <w:t>тыс. рублей, в том числе:</w:t>
      </w:r>
    </w:p>
    <w:p w:rsidR="00E23524" w:rsidRPr="00731DF5" w:rsidRDefault="00E23524" w:rsidP="00E23524">
      <w:pPr>
        <w:widowControl w:val="0"/>
        <w:autoSpaceDE w:val="0"/>
        <w:autoSpaceDN w:val="0"/>
        <w:adjustRightInd w:val="0"/>
        <w:jc w:val="both"/>
      </w:pPr>
      <w:r w:rsidRPr="00731DF5">
        <w:t>2017 год – 3,9 тыс. рублей;</w:t>
      </w:r>
    </w:p>
    <w:p w:rsidR="00026CE2" w:rsidRPr="00731DF5" w:rsidRDefault="00E23524" w:rsidP="00E23524">
      <w:pPr>
        <w:widowControl w:val="0"/>
        <w:autoSpaceDE w:val="0"/>
        <w:autoSpaceDN w:val="0"/>
        <w:adjustRightInd w:val="0"/>
        <w:jc w:val="both"/>
      </w:pPr>
      <w:r w:rsidRPr="00731DF5">
        <w:t xml:space="preserve">2018 год – </w:t>
      </w:r>
      <w:r w:rsidR="007057EA" w:rsidRPr="00731DF5">
        <w:t>3,9</w:t>
      </w:r>
      <w:r w:rsidRPr="00731DF5">
        <w:t xml:space="preserve"> тыс. ру</w:t>
      </w:r>
      <w:r w:rsidR="00006059">
        <w:t>блей;</w:t>
      </w:r>
    </w:p>
    <w:p w:rsidR="00E23524" w:rsidRPr="00731DF5" w:rsidRDefault="00E23524" w:rsidP="00E23524">
      <w:pPr>
        <w:widowControl w:val="0"/>
        <w:autoSpaceDE w:val="0"/>
        <w:autoSpaceDN w:val="0"/>
        <w:adjustRightInd w:val="0"/>
        <w:jc w:val="both"/>
      </w:pPr>
      <w:r w:rsidRPr="00731DF5">
        <w:t>По подпрограммам:</w:t>
      </w:r>
    </w:p>
    <w:p w:rsidR="00E23524" w:rsidRPr="00731DF5" w:rsidRDefault="00E23524" w:rsidP="00E23524">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 </w:t>
      </w:r>
      <w:r w:rsidR="00C96D79">
        <w:t>38530,4</w:t>
      </w:r>
      <w:r w:rsidRPr="00731DF5">
        <w:t xml:space="preserve"> тыс. рублей; </w:t>
      </w:r>
    </w:p>
    <w:p w:rsidR="00E23524" w:rsidRPr="00731DF5" w:rsidRDefault="00E23524" w:rsidP="00E23524">
      <w:pPr>
        <w:widowControl w:val="0"/>
        <w:autoSpaceDE w:val="0"/>
        <w:autoSpaceDN w:val="0"/>
        <w:adjustRightInd w:val="0"/>
        <w:jc w:val="both"/>
      </w:pPr>
      <w:r w:rsidRPr="00731DF5">
        <w:t xml:space="preserve">подпрограмма 2 «Организация предоставления дополнительного образования детям </w:t>
      </w:r>
      <w:r w:rsidRPr="00731DF5">
        <w:lastRenderedPageBreak/>
        <w:t xml:space="preserve">художественно-эстетической направленности» – </w:t>
      </w:r>
      <w:r w:rsidR="00C96D79">
        <w:t>45792,6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 </w:t>
      </w:r>
      <w:r w:rsidR="00C96D79">
        <w:t>124436,0</w:t>
      </w:r>
      <w:r w:rsidRPr="00731DF5">
        <w:t xml:space="preserve"> тыс. рублей.</w:t>
      </w:r>
    </w:p>
    <w:p w:rsidR="00DC098F" w:rsidRPr="00731DF5" w:rsidRDefault="00DC098F" w:rsidP="00E23524">
      <w:pPr>
        <w:widowControl w:val="0"/>
        <w:autoSpaceDE w:val="0"/>
        <w:autoSpaceDN w:val="0"/>
        <w:adjustRightInd w:val="0"/>
        <w:jc w:val="both"/>
      </w:pPr>
      <w:r w:rsidRPr="00731DF5">
        <w:t xml:space="preserve">подпрограмма 4 «Обеспечение квалифицированного бухгалтерского обслуживания и вспомогательно-техническое обеспечение муниципальных учреждений культуры» - </w:t>
      </w:r>
      <w:r w:rsidR="00C96D79">
        <w:t>2599,0</w:t>
      </w:r>
      <w:r w:rsidRPr="00731DF5">
        <w:t xml:space="preserve"> тыс. рублей.</w:t>
      </w:r>
    </w:p>
    <w:p w:rsidR="00E23524" w:rsidRPr="00731DF5" w:rsidRDefault="00E23524" w:rsidP="00E23524">
      <w:pPr>
        <w:widowControl w:val="0"/>
        <w:autoSpaceDE w:val="0"/>
        <w:autoSpaceDN w:val="0"/>
        <w:adjustRightInd w:val="0"/>
        <w:jc w:val="both"/>
      </w:pPr>
      <w:r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731DF5">
        <w:rPr>
          <w:b/>
        </w:rPr>
        <w:t xml:space="preserve">8. </w:t>
      </w:r>
      <w:r w:rsidRPr="00731DF5">
        <w:rPr>
          <w:b/>
          <w:lang w:val="en-US"/>
        </w:rPr>
        <w:t> </w:t>
      </w:r>
      <w:r w:rsidRPr="00731DF5">
        <w:rPr>
          <w:b/>
        </w:rPr>
        <w:t>Характеристика подпрограмм муниципальной программы</w:t>
      </w: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E23524" w:rsidRPr="00731DF5" w:rsidRDefault="00E23524" w:rsidP="00E23524">
      <w:pPr>
        <w:jc w:val="center"/>
        <w:rPr>
          <w:b/>
          <w:bCs/>
          <w:sz w:val="26"/>
        </w:rPr>
      </w:pPr>
      <w:r w:rsidRPr="00731DF5">
        <w:rPr>
          <w:b/>
        </w:rPr>
        <w:t>Паспорт подпрограммы</w:t>
      </w:r>
    </w:p>
    <w:p w:rsidR="00E23524" w:rsidRPr="00731DF5"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Наименование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(далее – подпрограмма)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520" w:type="dxa"/>
          </w:tcPr>
          <w:p w:rsidR="00E23524" w:rsidRPr="00731DF5" w:rsidRDefault="00E23524" w:rsidP="00533680">
            <w:pPr>
              <w:widowControl w:val="0"/>
              <w:autoSpaceDE w:val="0"/>
              <w:autoSpaceDN w:val="0"/>
              <w:adjustRightInd w:val="0"/>
              <w:jc w:val="both"/>
            </w:pPr>
            <w:r w:rsidRPr="00731DF5">
              <w:t>Отдел культуры и кино администрации Ивантеевского  муниципального района  (далее - отдел культуры)</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Цель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сохранение и развитие библиотечного дела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обеспечение доступа граждан к фондам общедоступных библиотек района </w:t>
            </w:r>
            <w:r w:rsidRPr="00731DF5">
              <w:br/>
              <w:t>(в печатном и в электронном виде);</w:t>
            </w:r>
          </w:p>
          <w:p w:rsidR="00E23524" w:rsidRPr="00731DF5" w:rsidRDefault="00E23524" w:rsidP="00533680">
            <w:pPr>
              <w:widowControl w:val="0"/>
              <w:autoSpaceDE w:val="0"/>
              <w:autoSpaceDN w:val="0"/>
              <w:adjustRightInd w:val="0"/>
              <w:ind w:firstLine="317"/>
              <w:jc w:val="both"/>
            </w:pPr>
            <w:r w:rsidRPr="00731DF5">
              <w:t>приобщение детей и молодежи к чтению;</w:t>
            </w:r>
          </w:p>
          <w:p w:rsidR="00E23524" w:rsidRPr="00731DF5" w:rsidRDefault="00E23524" w:rsidP="00533680">
            <w:pPr>
              <w:widowControl w:val="0"/>
              <w:autoSpaceDE w:val="0"/>
              <w:autoSpaceDN w:val="0"/>
              <w:adjustRightInd w:val="0"/>
              <w:ind w:firstLine="317"/>
              <w:jc w:val="both"/>
            </w:pPr>
            <w:r w:rsidRPr="00731DF5">
              <w:rPr>
                <w:spacing w:val="-6"/>
              </w:rPr>
              <w:t>обеспечение пополнения и сохранности библиотечного</w:t>
            </w:r>
            <w:r w:rsidRPr="00731DF5">
              <w:t xml:space="preserve"> фонда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520" w:type="dxa"/>
          </w:tcPr>
          <w:p w:rsidR="00E23524" w:rsidRPr="00731DF5" w:rsidRDefault="00E23524" w:rsidP="00533680">
            <w:pPr>
              <w:ind w:firstLine="317"/>
            </w:pPr>
            <w:r w:rsidRPr="00731DF5">
              <w:t>Количество посещений</w:t>
            </w:r>
          </w:p>
          <w:p w:rsidR="00E23524" w:rsidRPr="00731DF5" w:rsidRDefault="00E23524" w:rsidP="00533680">
            <w:pPr>
              <w:ind w:firstLine="317"/>
            </w:pPr>
            <w:r w:rsidRPr="00731DF5">
              <w:t>Книговыдача (выдано экземпляров за год)</w:t>
            </w:r>
          </w:p>
          <w:p w:rsidR="00E23524" w:rsidRPr="00731DF5" w:rsidRDefault="00E23524" w:rsidP="00533680">
            <w:pPr>
              <w:ind w:firstLine="317"/>
            </w:pPr>
            <w:r w:rsidRPr="00731DF5">
              <w:t>Поступления фонда</w:t>
            </w:r>
          </w:p>
          <w:p w:rsidR="00E23524" w:rsidRPr="00731DF5" w:rsidRDefault="00E23524" w:rsidP="00533680">
            <w:pPr>
              <w:ind w:firstLine="317"/>
            </w:pPr>
            <w:r w:rsidRPr="00731DF5">
              <w:t>Читаемость</w:t>
            </w:r>
          </w:p>
          <w:p w:rsidR="00E23524" w:rsidRPr="00731DF5" w:rsidRDefault="00E23524" w:rsidP="00533680">
            <w:pPr>
              <w:ind w:firstLine="317"/>
            </w:pPr>
            <w:r w:rsidRPr="00731DF5">
              <w:t>Укомплектованность кадрами в соответствии со штатным расписанием</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2E1415" w:rsidP="005D2880">
            <w:pPr>
              <w:widowControl w:val="0"/>
              <w:autoSpaceDE w:val="0"/>
              <w:autoSpaceDN w:val="0"/>
              <w:adjustRightInd w:val="0"/>
            </w:pPr>
            <w:r>
              <w:t>в 2017 году не ниже 95</w:t>
            </w:r>
            <w:r w:rsidR="00EA2334" w:rsidRPr="00731DF5">
              <w:t xml:space="preserve">% </w:t>
            </w:r>
          </w:p>
          <w:p w:rsidR="005D2880" w:rsidRDefault="00EA2334" w:rsidP="005D2880">
            <w:pPr>
              <w:widowControl w:val="0"/>
              <w:autoSpaceDE w:val="0"/>
              <w:autoSpaceDN w:val="0"/>
              <w:adjustRightInd w:val="0"/>
            </w:pPr>
            <w:r w:rsidRPr="00731DF5">
              <w:t xml:space="preserve"> в 2018 </w:t>
            </w:r>
            <w:r w:rsidR="0014388E">
              <w:t>- 2021</w:t>
            </w:r>
            <w:r w:rsidRPr="00731DF5">
              <w:t>году не ниже 100 %</w:t>
            </w:r>
          </w:p>
          <w:p w:rsidR="00247EA8" w:rsidRPr="00731DF5" w:rsidRDefault="0014388E" w:rsidP="0014388E">
            <w:pPr>
              <w:widowControl w:val="0"/>
              <w:autoSpaceDE w:val="0"/>
              <w:autoSpaceDN w:val="0"/>
              <w:adjustRightInd w:val="0"/>
            </w:pPr>
            <w:r>
              <w:t xml:space="preserve">  -</w:t>
            </w:r>
            <w:r w:rsidR="00247EA8" w:rsidRPr="00731DF5">
              <w:t xml:space="preserve"> осуществление мероприятий по оптимизации штатной численности муниципальных учреждений культуры в количестве </w:t>
            </w:r>
            <w:r w:rsidR="00657D69" w:rsidRPr="00731DF5">
              <w:t xml:space="preserve">1,5 </w:t>
            </w:r>
            <w:r w:rsidR="00247EA8" w:rsidRPr="00731DF5">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731DF5" w:rsidRDefault="002D6698" w:rsidP="005405CC">
            <w:pPr>
              <w:widowControl w:val="0"/>
              <w:autoSpaceDE w:val="0"/>
              <w:autoSpaceDN w:val="0"/>
              <w:adjustRightInd w:val="0"/>
              <w:jc w:val="both"/>
            </w:pPr>
            <w:r w:rsidRPr="00731DF5">
              <w:t>-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административной единицы Районного Муниципального учреждения культуры «Ивантеевская межпоселе</w:t>
            </w:r>
            <w:r w:rsidR="00381716" w:rsidRPr="00731DF5">
              <w:t>нческая центральная библиотека»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 xml:space="preserve">Сроки и этапы реализации </w:t>
            </w:r>
            <w:r w:rsidRPr="00731DF5">
              <w:rPr>
                <w:b/>
                <w:bCs/>
              </w:rPr>
              <w:lastRenderedPageBreak/>
              <w:t>подпрограммы</w:t>
            </w:r>
          </w:p>
        </w:tc>
        <w:tc>
          <w:tcPr>
            <w:tcW w:w="6520" w:type="dxa"/>
          </w:tcPr>
          <w:p w:rsidR="00E23524" w:rsidRPr="00731DF5" w:rsidRDefault="00E23524" w:rsidP="00533680">
            <w:pPr>
              <w:widowControl w:val="0"/>
              <w:autoSpaceDE w:val="0"/>
              <w:autoSpaceDN w:val="0"/>
              <w:adjustRightInd w:val="0"/>
            </w:pPr>
            <w:r w:rsidRPr="00731DF5">
              <w:lastRenderedPageBreak/>
              <w:t>2017-20</w:t>
            </w:r>
            <w:r w:rsidR="004A721A">
              <w:t>21</w:t>
            </w:r>
            <w:r w:rsidRPr="00731DF5">
              <w:t xml:space="preserve"> годы</w:t>
            </w:r>
          </w:p>
          <w:p w:rsidR="00E23524" w:rsidRPr="00731DF5" w:rsidRDefault="00E23524" w:rsidP="00533680">
            <w:pPr>
              <w:widowControl w:val="0"/>
              <w:autoSpaceDE w:val="0"/>
              <w:autoSpaceDN w:val="0"/>
              <w:adjustRightInd w:val="0"/>
            </w:pP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spacing w:val="-6"/>
              </w:rPr>
              <w:lastRenderedPageBreak/>
              <w:t>Объем и источники</w:t>
            </w:r>
            <w:r w:rsidRPr="00731DF5">
              <w:rPr>
                <w:b/>
                <w:bCs/>
              </w:rPr>
              <w:t xml:space="preserve"> финансового обеспечения подпрограммы </w:t>
            </w:r>
          </w:p>
          <w:p w:rsidR="00E23524" w:rsidRPr="00731DF5" w:rsidRDefault="00E23524" w:rsidP="00533680">
            <w:pPr>
              <w:widowControl w:val="0"/>
              <w:autoSpaceDE w:val="0"/>
              <w:autoSpaceDN w:val="0"/>
              <w:adjustRightInd w:val="0"/>
              <w:rPr>
                <w:b/>
                <w:bCs/>
              </w:rPr>
            </w:pPr>
            <w:r w:rsidRPr="00731DF5">
              <w:rPr>
                <w:b/>
                <w:bCs/>
              </w:rPr>
              <w:t>(по годам)</w:t>
            </w:r>
          </w:p>
        </w:tc>
        <w:tc>
          <w:tcPr>
            <w:tcW w:w="6520" w:type="dxa"/>
          </w:tcPr>
          <w:p w:rsidR="00E23524" w:rsidRPr="00731DF5" w:rsidRDefault="00E23524" w:rsidP="00533680">
            <w:pPr>
              <w:widowControl w:val="0"/>
              <w:autoSpaceDE w:val="0"/>
              <w:autoSpaceDN w:val="0"/>
              <w:adjustRightInd w:val="0"/>
              <w:jc w:val="both"/>
            </w:pPr>
            <w:r w:rsidRPr="00731DF5">
              <w:t>общий объем финансового обеспечения подпрограммы из всех источ</w:t>
            </w:r>
            <w:r w:rsidR="008F549F" w:rsidRPr="00731DF5">
              <w:t xml:space="preserve">ников финансирования составляет </w:t>
            </w:r>
            <w:r w:rsidR="00E33689">
              <w:t>38530,4</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9839,8</w:t>
            </w:r>
            <w:r w:rsidRPr="00731DF5">
              <w:t>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10054,9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E33689">
              <w:t>8853,0</w:t>
            </w:r>
            <w:r w:rsidRPr="00731DF5">
              <w:t xml:space="preserve"> тыс. рублей;</w:t>
            </w:r>
          </w:p>
          <w:p w:rsidR="00026CE2" w:rsidRDefault="00026CE2" w:rsidP="00533680">
            <w:pPr>
              <w:widowControl w:val="0"/>
              <w:autoSpaceDE w:val="0"/>
              <w:autoSpaceDN w:val="0"/>
              <w:adjustRightInd w:val="0"/>
              <w:ind w:firstLine="317"/>
              <w:jc w:val="both"/>
            </w:pPr>
            <w:r w:rsidRPr="00731DF5">
              <w:t xml:space="preserve">2020 год – </w:t>
            </w:r>
            <w:r w:rsidR="00E33689">
              <w:t>4792,7</w:t>
            </w:r>
            <w:r w:rsidRPr="00731DF5">
              <w:t xml:space="preserve"> тыс. рублей.</w:t>
            </w:r>
          </w:p>
          <w:p w:rsidR="00E33689" w:rsidRPr="00731DF5" w:rsidRDefault="00E33689" w:rsidP="00533680">
            <w:pPr>
              <w:widowControl w:val="0"/>
              <w:autoSpaceDE w:val="0"/>
              <w:autoSpaceDN w:val="0"/>
              <w:adjustRightInd w:val="0"/>
              <w:ind w:firstLine="317"/>
              <w:jc w:val="both"/>
            </w:pPr>
            <w:r>
              <w:t>2021</w:t>
            </w:r>
            <w:r w:rsidRPr="00E33689">
              <w:t xml:space="preserve"> год – </w:t>
            </w:r>
            <w:r>
              <w:t>4990,0</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t>из них:</w:t>
            </w:r>
          </w:p>
          <w:p w:rsidR="00E23524" w:rsidRPr="00731DF5" w:rsidRDefault="00E23524" w:rsidP="00533680">
            <w:pPr>
              <w:widowControl w:val="0"/>
              <w:autoSpaceDE w:val="0"/>
              <w:autoSpaceDN w:val="0"/>
              <w:adjustRightInd w:val="0"/>
              <w:ind w:firstLine="317"/>
              <w:jc w:val="both"/>
            </w:pPr>
            <w:r w:rsidRPr="00731DF5">
              <w:rPr>
                <w:u w:val="single"/>
              </w:rPr>
              <w:t>федеральный бюджет</w:t>
            </w:r>
            <w:r w:rsidRPr="00731DF5">
              <w:t xml:space="preserve">  – </w:t>
            </w:r>
            <w:r w:rsidR="00D07526" w:rsidRPr="00731DF5">
              <w:t>234,7</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B32E95" w:rsidRPr="00731DF5">
              <w:t>145,5</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D07526" w:rsidRPr="00731DF5">
              <w:t>89,2</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областной бюджет</w:t>
            </w:r>
            <w:r w:rsidRPr="00731DF5">
              <w:t xml:space="preserve"> – </w:t>
            </w:r>
            <w:r w:rsidR="00E33689">
              <w:t>14168,0</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3177,1</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317"/>
              <w:jc w:val="both"/>
            </w:pPr>
            <w:r>
              <w:t>2019 год – 2051,0 тыс. рублей;</w:t>
            </w:r>
          </w:p>
          <w:p w:rsidR="00E33689" w:rsidRDefault="00E33689" w:rsidP="00E33689">
            <w:pPr>
              <w:widowControl w:val="0"/>
              <w:autoSpaceDE w:val="0"/>
              <w:autoSpaceDN w:val="0"/>
              <w:adjustRightInd w:val="0"/>
              <w:ind w:firstLine="317"/>
              <w:jc w:val="both"/>
            </w:pPr>
            <w:r>
              <w:t>2020 год – 1787,3 тыс. рублей</w:t>
            </w:r>
          </w:p>
          <w:p w:rsidR="00E33689" w:rsidRPr="00731DF5" w:rsidRDefault="00E33689" w:rsidP="00E33689">
            <w:pPr>
              <w:widowControl w:val="0"/>
              <w:autoSpaceDE w:val="0"/>
              <w:autoSpaceDN w:val="0"/>
              <w:adjustRightInd w:val="0"/>
              <w:ind w:firstLine="317"/>
              <w:jc w:val="both"/>
            </w:pPr>
            <w:r>
              <w:t>2021</w:t>
            </w:r>
            <w:r w:rsidRPr="00E33689">
              <w:t xml:space="preserve"> год – </w:t>
            </w:r>
            <w:r>
              <w:t>1819,5</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местный бюджет</w:t>
            </w:r>
            <w:r w:rsidRPr="00731DF5">
              <w:t xml:space="preserve">– </w:t>
            </w:r>
            <w:r w:rsidR="00E33689">
              <w:t>24125,1</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6515,9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4631,3</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E33689">
              <w:t>6802,0</w:t>
            </w:r>
            <w:r w:rsidRPr="00731DF5">
              <w:t xml:space="preserve"> тыс. рублей</w:t>
            </w:r>
            <w:r w:rsidR="00026CE2" w:rsidRPr="00731DF5">
              <w:t>;</w:t>
            </w:r>
          </w:p>
          <w:p w:rsidR="00E33689" w:rsidRDefault="00026CE2" w:rsidP="00533680">
            <w:pPr>
              <w:widowControl w:val="0"/>
              <w:autoSpaceDE w:val="0"/>
              <w:autoSpaceDN w:val="0"/>
              <w:adjustRightInd w:val="0"/>
              <w:ind w:firstLine="317"/>
              <w:jc w:val="both"/>
            </w:pPr>
            <w:r w:rsidRPr="00731DF5">
              <w:t xml:space="preserve">2020 год – </w:t>
            </w:r>
            <w:r w:rsidR="00E33689">
              <w:t xml:space="preserve">3005,4 </w:t>
            </w:r>
            <w:r w:rsidRPr="00731DF5">
              <w:t>тыс. рублей</w:t>
            </w:r>
          </w:p>
          <w:p w:rsidR="00026CE2" w:rsidRPr="00731DF5" w:rsidRDefault="00E33689" w:rsidP="00533680">
            <w:pPr>
              <w:widowControl w:val="0"/>
              <w:autoSpaceDE w:val="0"/>
              <w:autoSpaceDN w:val="0"/>
              <w:adjustRightInd w:val="0"/>
              <w:ind w:firstLine="317"/>
              <w:jc w:val="both"/>
            </w:pPr>
            <w:r>
              <w:t>2021</w:t>
            </w:r>
            <w:r w:rsidRPr="00E33689">
              <w:t xml:space="preserve"> год – </w:t>
            </w:r>
            <w:r>
              <w:t xml:space="preserve">3170,5 </w:t>
            </w:r>
            <w:r w:rsidRPr="00E33689">
              <w:t>тыс. рублей</w:t>
            </w:r>
          </w:p>
          <w:p w:rsidR="00E23524" w:rsidRPr="00731DF5" w:rsidRDefault="00E23524" w:rsidP="001A102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007057EA" w:rsidRPr="00731DF5">
              <w:t>2,6</w:t>
            </w:r>
            <w:r w:rsidRPr="00731DF5">
              <w:t>тыс. рублей, в том числе:</w:t>
            </w:r>
          </w:p>
          <w:p w:rsidR="00E23524" w:rsidRPr="00731DF5" w:rsidRDefault="00E23524" w:rsidP="001A1024">
            <w:pPr>
              <w:widowControl w:val="0"/>
              <w:autoSpaceDE w:val="0"/>
              <w:autoSpaceDN w:val="0"/>
              <w:adjustRightInd w:val="0"/>
              <w:ind w:firstLine="317"/>
              <w:jc w:val="both"/>
            </w:pPr>
            <w:r w:rsidRPr="00731DF5">
              <w:t>2017 год – 1,3 тыс. рублей;</w:t>
            </w:r>
          </w:p>
          <w:p w:rsidR="001A1024" w:rsidRPr="00731DF5" w:rsidRDefault="00E23524" w:rsidP="001A1024">
            <w:pPr>
              <w:widowControl w:val="0"/>
              <w:autoSpaceDE w:val="0"/>
              <w:autoSpaceDN w:val="0"/>
              <w:adjustRightInd w:val="0"/>
              <w:ind w:firstLine="317"/>
              <w:jc w:val="both"/>
            </w:pPr>
            <w:r w:rsidRPr="00731DF5">
              <w:t xml:space="preserve">2018 год – </w:t>
            </w:r>
            <w:r w:rsidR="007057EA" w:rsidRPr="00731DF5">
              <w:t xml:space="preserve">1,3 </w:t>
            </w:r>
            <w:r w:rsidR="00006059">
              <w:t>тыс. рублей;</w:t>
            </w:r>
          </w:p>
        </w:tc>
      </w:tr>
      <w:tr w:rsidR="00731DF5" w:rsidRPr="00731DF5" w:rsidTr="001112FE">
        <w:tc>
          <w:tcPr>
            <w:tcW w:w="3261" w:type="dxa"/>
          </w:tcPr>
          <w:p w:rsidR="00E23524" w:rsidRPr="00731DF5" w:rsidRDefault="00E23524" w:rsidP="00533680">
            <w:pPr>
              <w:widowControl w:val="0"/>
              <w:autoSpaceDE w:val="0"/>
              <w:autoSpaceDN w:val="0"/>
              <w:adjustRightInd w:val="0"/>
              <w:rPr>
                <w:rFonts w:ascii="Arial" w:hAnsi="Arial" w:cs="Arial"/>
                <w:b/>
                <w:bCs/>
              </w:rPr>
            </w:pPr>
            <w:r w:rsidRPr="00731DF5">
              <w:rPr>
                <w:b/>
                <w:bCs/>
              </w:rPr>
              <w:t>Ожидаемые результаты реализации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увеличение уровня удовлетворенности населения </w:t>
            </w:r>
            <w:r w:rsidRPr="00731DF5">
              <w:rPr>
                <w:spacing w:val="-16"/>
              </w:rPr>
              <w:t>качеством и количеством предоставления муниципальных</w:t>
            </w:r>
            <w:r w:rsidRPr="00731DF5">
              <w:t xml:space="preserve"> услуг библиотеками района;</w:t>
            </w:r>
          </w:p>
          <w:p w:rsidR="00E23524" w:rsidRPr="00731DF5" w:rsidRDefault="00E23524" w:rsidP="00533680">
            <w:pPr>
              <w:widowControl w:val="0"/>
              <w:autoSpaceDE w:val="0"/>
              <w:autoSpaceDN w:val="0"/>
              <w:adjustRightInd w:val="0"/>
              <w:ind w:firstLine="317"/>
              <w:jc w:val="both"/>
            </w:pPr>
            <w:r w:rsidRPr="00731DF5">
              <w:t>повышение интереса населения к книге и чтению;</w:t>
            </w:r>
          </w:p>
          <w:p w:rsidR="00B32E95" w:rsidRPr="00731DF5" w:rsidRDefault="00E23524" w:rsidP="00533680">
            <w:pPr>
              <w:widowControl w:val="0"/>
              <w:autoSpaceDE w:val="0"/>
              <w:autoSpaceDN w:val="0"/>
              <w:adjustRightInd w:val="0"/>
              <w:ind w:firstLine="317"/>
              <w:jc w:val="both"/>
            </w:pPr>
            <w:r w:rsidRPr="00731DF5">
              <w:t>увеличение количества посещений библиотек</w:t>
            </w:r>
          </w:p>
          <w:p w:rsidR="005A0F1D" w:rsidRPr="00731DF5" w:rsidRDefault="002D6698" w:rsidP="005A0F1D">
            <w:pPr>
              <w:widowControl w:val="0"/>
              <w:autoSpaceDE w:val="0"/>
              <w:autoSpaceDN w:val="0"/>
              <w:adjustRightInd w:val="0"/>
              <w:ind w:firstLine="317"/>
              <w:jc w:val="both"/>
            </w:pPr>
            <w:r w:rsidRPr="00731DF5">
              <w:t xml:space="preserve">сокращение потребления ТЭР объектами учреждений культуры за счет применения современного энергоэффективного оборудования. </w:t>
            </w:r>
          </w:p>
          <w:p w:rsidR="00451297" w:rsidRPr="00731DF5" w:rsidRDefault="00451297" w:rsidP="005A0F1D">
            <w:pPr>
              <w:widowControl w:val="0"/>
              <w:autoSpaceDE w:val="0"/>
              <w:autoSpaceDN w:val="0"/>
              <w:adjustRightInd w:val="0"/>
              <w:ind w:firstLine="317"/>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731DF5" w:rsidRDefault="00324321" w:rsidP="005A0F1D">
            <w:pPr>
              <w:widowControl w:val="0"/>
              <w:autoSpaceDE w:val="0"/>
              <w:autoSpaceDN w:val="0"/>
              <w:adjustRightInd w:val="0"/>
              <w:ind w:firstLine="317"/>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E23524" w:rsidRPr="00731DF5" w:rsidRDefault="00E23524" w:rsidP="00E23524">
      <w:pPr>
        <w:jc w:val="both"/>
      </w:pPr>
    </w:p>
    <w:p w:rsidR="00E23524" w:rsidRPr="00731DF5" w:rsidRDefault="00E23524" w:rsidP="00E23524">
      <w:pPr>
        <w:jc w:val="center"/>
        <w:rPr>
          <w:b/>
        </w:rPr>
      </w:pPr>
      <w:r w:rsidRPr="00731DF5">
        <w:rPr>
          <w:b/>
        </w:rPr>
        <w:t xml:space="preserve">1. 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lastRenderedPageBreak/>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731DF5" w:rsidRDefault="00E23524" w:rsidP="00E23524">
      <w:pPr>
        <w:ind w:firstLine="709"/>
        <w:jc w:val="both"/>
      </w:pPr>
      <w:r w:rsidRPr="00731DF5">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По состоянию на 1 </w:t>
      </w:r>
      <w:r w:rsidR="00E97799" w:rsidRPr="00731DF5">
        <w:t>января</w:t>
      </w:r>
      <w:r w:rsidRPr="00731DF5">
        <w:t xml:space="preserve"> 201</w:t>
      </w:r>
      <w:r w:rsidR="00E97799" w:rsidRPr="00731DF5">
        <w:t>8</w:t>
      </w:r>
      <w:r w:rsidRPr="00731DF5">
        <w:t xml:space="preserve"> года к сети Интернет подключены </w:t>
      </w:r>
      <w:r w:rsidR="00E97799" w:rsidRPr="00731DF5">
        <w:t>9</w:t>
      </w:r>
      <w:r w:rsidRPr="00731DF5">
        <w:t xml:space="preserve"> библиотек.</w:t>
      </w:r>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E23524" w:rsidRPr="00731DF5" w:rsidRDefault="00E23524" w:rsidP="00E23524">
      <w:pPr>
        <w:ind w:firstLine="709"/>
        <w:jc w:val="both"/>
      </w:pPr>
      <w:r w:rsidRPr="00731DF5">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707F3B">
        <w:t>21</w:t>
      </w:r>
      <w:r w:rsidRPr="00731DF5">
        <w:t xml:space="preserve"> года;</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2017-20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Pr="00731DF5" w:rsidRDefault="00E23524" w:rsidP="00E23524">
      <w:pPr>
        <w:ind w:firstLine="709"/>
        <w:jc w:val="both"/>
      </w:pPr>
      <w:r w:rsidRPr="00731DF5">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731DF5" w:rsidRDefault="00E23524" w:rsidP="00E23524">
      <w:pPr>
        <w:ind w:firstLine="709"/>
        <w:jc w:val="both"/>
      </w:pPr>
      <w:r w:rsidRPr="00731DF5">
        <w:t>4.</w:t>
      </w:r>
      <w:r w:rsidR="00E97799" w:rsidRPr="00731DF5">
        <w:t>3</w:t>
      </w:r>
      <w:r w:rsidRPr="00731DF5">
        <w:t>. «Подписка периодических изданий»;</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lastRenderedPageBreak/>
        <w:t>4.</w:t>
      </w:r>
      <w:r w:rsidR="00E97799" w:rsidRPr="00731DF5">
        <w:t>6</w:t>
      </w:r>
      <w:r w:rsidRPr="00731DF5">
        <w:t>.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4.8. «Энергосбережение и повышение энергетической эффективности использования энергетических ресурсов»</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 Обоснование объема финансового обеспечения, необходимого для реализации подпрограммы</w:t>
      </w:r>
    </w:p>
    <w:p w:rsidR="00E23524" w:rsidRPr="00731DF5" w:rsidRDefault="00E23524" w:rsidP="00E23524">
      <w:pPr>
        <w:widowControl w:val="0"/>
        <w:autoSpaceDE w:val="0"/>
        <w:autoSpaceDN w:val="0"/>
        <w:adjustRightInd w:val="0"/>
        <w:ind w:firstLine="708"/>
        <w:jc w:val="both"/>
      </w:pPr>
      <w:r w:rsidRPr="00731DF5">
        <w:t xml:space="preserve">Общий объем финансового обеспечения подпрограммы из всех источников финансирования составляет </w:t>
      </w:r>
      <w:r w:rsidR="00E33689">
        <w:t>385304</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2017 год –</w:t>
      </w:r>
      <w:r w:rsidR="00646B80" w:rsidRPr="00731DF5">
        <w:t xml:space="preserve"> 9839,8</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10054,9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E33689">
        <w:t>8853,0</w:t>
      </w:r>
      <w:r w:rsidRPr="00731DF5">
        <w:t xml:space="preserve"> тыс. рублей;</w:t>
      </w:r>
    </w:p>
    <w:p w:rsidR="001A1024" w:rsidRDefault="001A1024" w:rsidP="00E23524">
      <w:pPr>
        <w:widowControl w:val="0"/>
        <w:autoSpaceDE w:val="0"/>
        <w:autoSpaceDN w:val="0"/>
        <w:adjustRightInd w:val="0"/>
        <w:ind w:firstLine="708"/>
        <w:jc w:val="both"/>
      </w:pPr>
      <w:r w:rsidRPr="00731DF5">
        <w:t xml:space="preserve">2020 год – </w:t>
      </w:r>
      <w:r w:rsidR="00E33689">
        <w:t>4792,7</w:t>
      </w:r>
      <w:r w:rsidRPr="00731DF5">
        <w:t xml:space="preserve"> тыс. рублей.</w:t>
      </w:r>
    </w:p>
    <w:p w:rsidR="00E33689" w:rsidRPr="00731DF5" w:rsidRDefault="00E33689" w:rsidP="00E23524">
      <w:pPr>
        <w:widowControl w:val="0"/>
        <w:autoSpaceDE w:val="0"/>
        <w:autoSpaceDN w:val="0"/>
        <w:adjustRightInd w:val="0"/>
        <w:ind w:firstLine="708"/>
        <w:jc w:val="both"/>
      </w:pPr>
      <w:r>
        <w:t>2021</w:t>
      </w:r>
      <w:r w:rsidRPr="00E33689">
        <w:t xml:space="preserve"> год – </w:t>
      </w:r>
      <w:r>
        <w:t>4990,0</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из них:</w:t>
      </w:r>
    </w:p>
    <w:p w:rsidR="00E23524" w:rsidRPr="00731DF5" w:rsidRDefault="00E23524" w:rsidP="00E23524">
      <w:pPr>
        <w:widowControl w:val="0"/>
        <w:autoSpaceDE w:val="0"/>
        <w:autoSpaceDN w:val="0"/>
        <w:adjustRightInd w:val="0"/>
        <w:ind w:firstLine="708"/>
        <w:jc w:val="both"/>
      </w:pPr>
      <w:r w:rsidRPr="00731DF5">
        <w:t xml:space="preserve">федеральный бюджет  – </w:t>
      </w:r>
      <w:r w:rsidR="00D07526" w:rsidRPr="00731DF5">
        <w:t>234,7</w:t>
      </w:r>
      <w:r w:rsidRPr="00731DF5">
        <w:t xml:space="preserve"> 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B32E95" w:rsidRPr="00731DF5">
        <w:t>145,5</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D07526" w:rsidRPr="00731DF5">
        <w:t>89,2</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областной бюджет  – </w:t>
      </w:r>
      <w:r w:rsidR="00E33689">
        <w:t>14168,0</w:t>
      </w:r>
      <w:r w:rsidRPr="00731DF5">
        <w:t>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3177,1</w:t>
      </w:r>
      <w:r w:rsidRPr="00731DF5">
        <w:t>тыс. рублей;</w:t>
      </w:r>
    </w:p>
    <w:p w:rsidR="00E23524" w:rsidRDefault="00E23524" w:rsidP="00E23524">
      <w:pPr>
        <w:widowControl w:val="0"/>
        <w:autoSpaceDE w:val="0"/>
        <w:autoSpaceDN w:val="0"/>
        <w:adjustRightInd w:val="0"/>
        <w:ind w:firstLine="708"/>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708"/>
        <w:jc w:val="both"/>
      </w:pPr>
      <w:r>
        <w:t>2019 год – 2051,0 тыс. рублей;</w:t>
      </w:r>
    </w:p>
    <w:p w:rsidR="00E33689" w:rsidRDefault="00E33689" w:rsidP="00E33689">
      <w:pPr>
        <w:widowControl w:val="0"/>
        <w:autoSpaceDE w:val="0"/>
        <w:autoSpaceDN w:val="0"/>
        <w:adjustRightInd w:val="0"/>
        <w:ind w:firstLine="708"/>
        <w:jc w:val="both"/>
      </w:pPr>
      <w:r>
        <w:t>2020 год – 1787,3  тыс. рублей;</w:t>
      </w:r>
    </w:p>
    <w:p w:rsidR="00E33689" w:rsidRPr="00731DF5" w:rsidRDefault="00E33689" w:rsidP="00E33689">
      <w:pPr>
        <w:widowControl w:val="0"/>
        <w:autoSpaceDE w:val="0"/>
        <w:autoSpaceDN w:val="0"/>
        <w:adjustRightInd w:val="0"/>
        <w:ind w:firstLine="708"/>
        <w:jc w:val="both"/>
      </w:pPr>
      <w:r>
        <w:t>2021</w:t>
      </w:r>
      <w:r w:rsidRPr="00E33689">
        <w:t xml:space="preserve"> год – </w:t>
      </w:r>
      <w:r>
        <w:t>1819,5</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местный бюджет– </w:t>
      </w:r>
      <w:r w:rsidR="004B503B">
        <w:t>24125,1</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6515,9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4631,3</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4B503B">
        <w:t>6802,0</w:t>
      </w:r>
      <w:r w:rsidRPr="00731DF5">
        <w:t xml:space="preserve"> тыс. рублей.</w:t>
      </w:r>
    </w:p>
    <w:p w:rsidR="004B503B" w:rsidRDefault="001A1024" w:rsidP="00E23524">
      <w:pPr>
        <w:widowControl w:val="0"/>
        <w:autoSpaceDE w:val="0"/>
        <w:autoSpaceDN w:val="0"/>
        <w:adjustRightInd w:val="0"/>
        <w:ind w:firstLine="708"/>
        <w:jc w:val="both"/>
      </w:pPr>
      <w:r w:rsidRPr="00731DF5">
        <w:t xml:space="preserve">2020 год – </w:t>
      </w:r>
      <w:r w:rsidR="004B503B">
        <w:t>3005,4</w:t>
      </w:r>
      <w:r w:rsidRPr="00731DF5">
        <w:t xml:space="preserve"> тыс. рублей</w:t>
      </w:r>
    </w:p>
    <w:p w:rsidR="001A1024" w:rsidRPr="00731DF5" w:rsidRDefault="004B503B" w:rsidP="00E23524">
      <w:pPr>
        <w:widowControl w:val="0"/>
        <w:autoSpaceDE w:val="0"/>
        <w:autoSpaceDN w:val="0"/>
        <w:adjustRightInd w:val="0"/>
        <w:ind w:firstLine="708"/>
        <w:jc w:val="both"/>
      </w:pPr>
      <w:r>
        <w:t>2021</w:t>
      </w:r>
      <w:r w:rsidRPr="004B503B">
        <w:t xml:space="preserve"> год – </w:t>
      </w:r>
      <w:r>
        <w:t>3170,5</w:t>
      </w:r>
      <w:r w:rsidRPr="004B503B">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Приносящая доход деятельность – </w:t>
      </w:r>
      <w:r w:rsidR="007057EA" w:rsidRPr="00731DF5">
        <w:t>2,6</w:t>
      </w:r>
      <w:r w:rsidRPr="00731DF5">
        <w:t>тыс. рублей, в том числе:</w:t>
      </w:r>
    </w:p>
    <w:p w:rsidR="00E23524" w:rsidRPr="00731DF5" w:rsidRDefault="00E23524" w:rsidP="00E23524">
      <w:pPr>
        <w:widowControl w:val="0"/>
        <w:autoSpaceDE w:val="0"/>
        <w:autoSpaceDN w:val="0"/>
        <w:adjustRightInd w:val="0"/>
        <w:ind w:firstLine="708"/>
        <w:jc w:val="both"/>
      </w:pPr>
      <w:r w:rsidRPr="00731DF5">
        <w:t>2017 год – 1,3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97799" w:rsidRPr="00731DF5" w:rsidRDefault="00E97799" w:rsidP="00E23524">
      <w:pPr>
        <w:jc w:val="center"/>
        <w:rPr>
          <w:b/>
        </w:rPr>
      </w:pPr>
    </w:p>
    <w:p w:rsidR="00E97799" w:rsidRPr="00731DF5" w:rsidRDefault="00E97799"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jc w:val="center"/>
        <w:rPr>
          <w:b/>
          <w:bCs/>
          <w:sz w:val="26"/>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rFonts w:ascii="Arial" w:hAnsi="Arial" w:cs="Arial"/>
              </w:rPr>
            </w:pPr>
            <w:r w:rsidRPr="00731DF5">
              <w:rPr>
                <w:b/>
                <w:bCs/>
              </w:rPr>
              <w:t>Наименование подпрограммы</w:t>
            </w:r>
          </w:p>
        </w:tc>
        <w:tc>
          <w:tcPr>
            <w:tcW w:w="6804" w:type="dxa"/>
            <w:shd w:val="clear" w:color="auto" w:fill="auto"/>
          </w:tcPr>
          <w:p w:rsidR="00E23524" w:rsidRPr="00731DF5" w:rsidRDefault="00E23524" w:rsidP="00533680">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jc w:val="both"/>
            </w:pPr>
            <w:r w:rsidRPr="00731DF5">
              <w:t xml:space="preserve"> (далее – подпрограмма)</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804" w:type="dxa"/>
            <w:shd w:val="clear" w:color="auto" w:fill="auto"/>
          </w:tcPr>
          <w:p w:rsidR="00E23524" w:rsidRPr="00731DF5" w:rsidRDefault="00E23524" w:rsidP="00533680">
            <w:pPr>
              <w:widowControl w:val="0"/>
              <w:autoSpaceDE w:val="0"/>
              <w:autoSpaceDN w:val="0"/>
              <w:adjustRightInd w:val="0"/>
            </w:pPr>
            <w:r w:rsidRPr="00731DF5">
              <w:t>Отдел культуры и кино администрации Ивантеевского  муниципального района  (далее - отдел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Цель подпрограммы</w:t>
            </w:r>
          </w:p>
          <w:p w:rsidR="00E23524" w:rsidRPr="00731DF5" w:rsidRDefault="00E23524" w:rsidP="00533680"/>
        </w:tc>
        <w:tc>
          <w:tcPr>
            <w:tcW w:w="6804" w:type="dxa"/>
            <w:shd w:val="clear" w:color="auto" w:fill="auto"/>
          </w:tcPr>
          <w:p w:rsidR="00E23524" w:rsidRPr="00731DF5" w:rsidRDefault="00E23524" w:rsidP="00533680">
            <w:pPr>
              <w:widowControl w:val="0"/>
              <w:autoSpaceDE w:val="0"/>
              <w:autoSpaceDN w:val="0"/>
              <w:adjustRightInd w:val="0"/>
              <w:jc w:val="both"/>
            </w:pPr>
            <w:r w:rsidRPr="00731DF5">
              <w:t xml:space="preserve">сохранение и развитие районной системы образования в сфере культуры </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lastRenderedPageBreak/>
              <w:t>Задачи подпрограммы</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 xml:space="preserve">обеспечение доступности образовательных услуг </w:t>
            </w:r>
            <w:r w:rsidRPr="00731DF5">
              <w:br/>
              <w:t>в сфере культуры;</w:t>
            </w:r>
          </w:p>
          <w:p w:rsidR="00E23524" w:rsidRPr="00731DF5" w:rsidRDefault="00E23524" w:rsidP="00533680">
            <w:pPr>
              <w:widowControl w:val="0"/>
              <w:autoSpaceDE w:val="0"/>
              <w:autoSpaceDN w:val="0"/>
              <w:adjustRightInd w:val="0"/>
              <w:ind w:firstLine="318"/>
              <w:jc w:val="both"/>
            </w:pPr>
            <w:r w:rsidRPr="00731DF5">
              <w:t xml:space="preserve">повышение качества образовательных услуг </w:t>
            </w:r>
            <w:r w:rsidRPr="00731DF5">
              <w:br/>
              <w:t>в сфере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процент потребителей, удовлетворенных качеством услуг;</w:t>
            </w:r>
          </w:p>
          <w:p w:rsidR="00E23524" w:rsidRPr="00731DF5" w:rsidRDefault="00E23524" w:rsidP="00533680">
            <w:pPr>
              <w:widowControl w:val="0"/>
              <w:autoSpaceDE w:val="0"/>
              <w:autoSpaceDN w:val="0"/>
              <w:adjustRightInd w:val="0"/>
              <w:jc w:val="both"/>
            </w:pPr>
            <w:r w:rsidRPr="00731DF5">
              <w:t>доля педагогических кадров с высшим образованием от общего числа;</w:t>
            </w:r>
          </w:p>
          <w:p w:rsidR="00E23524" w:rsidRPr="00731DF5" w:rsidRDefault="00E23524" w:rsidP="00533680">
            <w:pPr>
              <w:widowControl w:val="0"/>
              <w:autoSpaceDE w:val="0"/>
              <w:autoSpaceDN w:val="0"/>
              <w:adjustRightInd w:val="0"/>
              <w:jc w:val="both"/>
            </w:pPr>
            <w:r w:rsidRPr="00731DF5">
              <w:t>доля преподавателей, работающих на основной работе со второй, первой и высшей квалификационной категорией;</w:t>
            </w:r>
          </w:p>
          <w:p w:rsidR="00E23524" w:rsidRPr="00731DF5" w:rsidRDefault="00E23524" w:rsidP="00533680">
            <w:pPr>
              <w:widowControl w:val="0"/>
              <w:autoSpaceDE w:val="0"/>
              <w:autoSpaceDN w:val="0"/>
              <w:adjustRightInd w:val="0"/>
              <w:jc w:val="both"/>
            </w:pPr>
            <w:r w:rsidRPr="00731DF5">
              <w:t>количество выпускников, окончивших школу на "отлично";</w:t>
            </w:r>
          </w:p>
          <w:p w:rsidR="00E23524" w:rsidRPr="00731DF5" w:rsidRDefault="00E23524" w:rsidP="00533680">
            <w:pPr>
              <w:widowControl w:val="0"/>
              <w:autoSpaceDE w:val="0"/>
              <w:autoSpaceDN w:val="0"/>
              <w:adjustRightInd w:val="0"/>
              <w:jc w:val="both"/>
            </w:pPr>
            <w:r w:rsidRPr="00731DF5">
              <w:t>количество обучающихся, прошедших промежуточную аттестацию;</w:t>
            </w:r>
          </w:p>
          <w:p w:rsidR="00E23524" w:rsidRPr="00731DF5" w:rsidRDefault="00E23524" w:rsidP="00533680">
            <w:pPr>
              <w:widowControl w:val="0"/>
              <w:autoSpaceDE w:val="0"/>
              <w:autoSpaceDN w:val="0"/>
              <w:adjustRightInd w:val="0"/>
              <w:jc w:val="both"/>
            </w:pPr>
            <w:r w:rsidRPr="00731DF5">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533680">
            <w:pPr>
              <w:widowControl w:val="0"/>
              <w:autoSpaceDE w:val="0"/>
              <w:autoSpaceDN w:val="0"/>
              <w:adjustRightInd w:val="0"/>
              <w:jc w:val="both"/>
            </w:pPr>
            <w:r w:rsidRPr="00731DF5">
              <w:t>процент выпускников, получивших свидетельство об окончании обучения;</w:t>
            </w:r>
          </w:p>
          <w:p w:rsidR="00E23524" w:rsidRPr="00731DF5" w:rsidRDefault="00C72E5A" w:rsidP="00533680">
            <w:pPr>
              <w:widowControl w:val="0"/>
              <w:autoSpaceDE w:val="0"/>
              <w:autoSpaceDN w:val="0"/>
              <w:adjustRightInd w:val="0"/>
              <w:jc w:val="both"/>
            </w:pPr>
            <w:r>
              <w:t xml:space="preserve"> - </w:t>
            </w:r>
            <w:r w:rsidR="00E23524" w:rsidRPr="00C72E5A">
              <w:t>количество обучающихся</w:t>
            </w:r>
            <w:r w:rsidR="00EA2334" w:rsidRPr="00C72E5A">
              <w:t>;</w:t>
            </w:r>
          </w:p>
          <w:p w:rsidR="00EA2334" w:rsidRPr="00731DF5" w:rsidRDefault="00EA2334" w:rsidP="00EA2334">
            <w:pPr>
              <w:widowControl w:val="0"/>
              <w:autoSpaceDE w:val="0"/>
              <w:autoSpaceDN w:val="0"/>
              <w:adjustRightInd w:val="0"/>
              <w:jc w:val="both"/>
            </w:pPr>
            <w:r w:rsidRPr="00731DF5">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EA2334" w:rsidRPr="00731DF5" w:rsidRDefault="00EA2334" w:rsidP="00EA2334">
            <w:pPr>
              <w:widowControl w:val="0"/>
              <w:autoSpaceDE w:val="0"/>
              <w:autoSpaceDN w:val="0"/>
              <w:adjustRightInd w:val="0"/>
              <w:jc w:val="both"/>
            </w:pPr>
            <w:r w:rsidRPr="00731DF5">
              <w:t xml:space="preserve">      в 2017 году не ниже 95%</w:t>
            </w:r>
          </w:p>
          <w:p w:rsidR="00C72E5A" w:rsidRDefault="00EA2334" w:rsidP="005D2880">
            <w:pPr>
              <w:widowControl w:val="0"/>
              <w:autoSpaceDE w:val="0"/>
              <w:autoSpaceDN w:val="0"/>
              <w:adjustRightInd w:val="0"/>
              <w:jc w:val="both"/>
            </w:pPr>
            <w:r w:rsidRPr="00731DF5">
              <w:t xml:space="preserve">      в 2018</w:t>
            </w:r>
            <w:r w:rsidR="0014388E">
              <w:t xml:space="preserve"> - 2021</w:t>
            </w:r>
            <w:r w:rsidRPr="00731DF5">
              <w:t xml:space="preserve"> году не ниже 100%</w:t>
            </w:r>
          </w:p>
          <w:p w:rsidR="00646B80" w:rsidRPr="00731DF5" w:rsidRDefault="0014388E" w:rsidP="0014388E">
            <w:pPr>
              <w:widowControl w:val="0"/>
              <w:autoSpaceDE w:val="0"/>
              <w:autoSpaceDN w:val="0"/>
              <w:adjustRightInd w:val="0"/>
              <w:jc w:val="both"/>
            </w:pPr>
            <w:r>
              <w:t>-</w:t>
            </w:r>
            <w:r w:rsidR="00646B80" w:rsidRPr="00731DF5">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Муниципального бюджетного учреждения дополнительного образования «Детская школа искусств с. Ивантеевка» Ивантеевского района Саратовской области</w:t>
            </w:r>
          </w:p>
          <w:p w:rsidR="00B84BCF" w:rsidRDefault="00646B80" w:rsidP="00646B80">
            <w:pPr>
              <w:widowControl w:val="0"/>
              <w:autoSpaceDE w:val="0"/>
              <w:autoSpaceDN w:val="0"/>
              <w:spacing w:line="230" w:lineRule="auto"/>
              <w:jc w:val="both"/>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Федерации, за 2018 год                  к фактической средней заработной плате работников муниципальных учреждений</w:t>
            </w:r>
            <w:r w:rsidR="0014388E">
              <w:t xml:space="preserve"> за 2017</w:t>
            </w:r>
            <w:r w:rsidRPr="00731DF5">
              <w:t xml:space="preserve"> год </w:t>
            </w:r>
          </w:p>
          <w:p w:rsidR="00B84BCF" w:rsidRDefault="00B84BCF" w:rsidP="00646B80">
            <w:pPr>
              <w:widowControl w:val="0"/>
              <w:autoSpaceDE w:val="0"/>
              <w:autoSpaceDN w:val="0"/>
              <w:spacing w:line="230" w:lineRule="auto"/>
              <w:jc w:val="both"/>
              <w:rPr>
                <w:spacing w:val="-6"/>
              </w:rPr>
            </w:pPr>
            <w:r>
              <w:rPr>
                <w:spacing w:val="-6"/>
              </w:rPr>
              <w:t>2018года не менее 104% ; 2019года  не менее 105%; 2020 год-109%; 2021 год-112,8%</w:t>
            </w:r>
          </w:p>
          <w:p w:rsidR="005405CC" w:rsidRPr="00731DF5" w:rsidRDefault="00646B80" w:rsidP="00646B80">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14388E">
              <w:rPr>
                <w:spacing w:val="-6"/>
              </w:rPr>
              <w:t>-2021</w:t>
            </w:r>
            <w:r w:rsidRPr="00731DF5">
              <w:rPr>
                <w:spacing w:val="-6"/>
              </w:rPr>
              <w:t xml:space="preserve"> году ниже минимального размера оплаты труда – 0 человек.</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t>Сроки и этапы реализации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B32E95">
        <w:trPr>
          <w:trHeight w:val="416"/>
        </w:trPr>
        <w:tc>
          <w:tcPr>
            <w:tcW w:w="2977" w:type="dxa"/>
            <w:shd w:val="clear" w:color="auto" w:fill="auto"/>
          </w:tcPr>
          <w:p w:rsidR="00E23524" w:rsidRPr="00731DF5" w:rsidRDefault="00E23524" w:rsidP="00533680">
            <w:pPr>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rPr>
                <w:b/>
                <w:bCs/>
                <w:sz w:val="26"/>
              </w:rPr>
            </w:pPr>
            <w:r w:rsidRPr="00731DF5">
              <w:rPr>
                <w:b/>
                <w:bCs/>
                <w:sz w:val="26"/>
              </w:rPr>
              <w:t>(по годам)</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rPr>
                <w:spacing w:val="-6"/>
              </w:rPr>
              <w:t>общий объем финансового обеспечения подпрограммы</w:t>
            </w:r>
            <w:r w:rsidRPr="00731DF5">
              <w:t xml:space="preserve"> из всех источ</w:t>
            </w:r>
            <w:r w:rsidR="00646B80" w:rsidRPr="00731DF5">
              <w:t xml:space="preserve">ников финансирования составляет </w:t>
            </w:r>
            <w:r w:rsidR="00622697">
              <w:t>45796</w:t>
            </w:r>
            <w:r w:rsidR="004B503B">
              <w:t>,6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11262,2</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231B5C">
              <w:t>14078,5</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2019 год – </w:t>
            </w:r>
            <w:r w:rsidR="004B503B">
              <w:t>9260,0</w:t>
            </w:r>
            <w:r w:rsidRPr="00731DF5">
              <w:t>тыс. рублей;</w:t>
            </w:r>
          </w:p>
          <w:p w:rsidR="004B503B" w:rsidRDefault="001A1024" w:rsidP="00533680">
            <w:pPr>
              <w:widowControl w:val="0"/>
              <w:autoSpaceDE w:val="0"/>
              <w:autoSpaceDN w:val="0"/>
              <w:adjustRightInd w:val="0"/>
              <w:jc w:val="both"/>
            </w:pPr>
            <w:r w:rsidRPr="00731DF5">
              <w:t xml:space="preserve">2020 год – </w:t>
            </w:r>
            <w:r w:rsidR="004B503B">
              <w:t>5740,2</w:t>
            </w:r>
            <w:r w:rsidRPr="00731DF5">
              <w:t xml:space="preserve"> тыс. рублей.</w:t>
            </w:r>
          </w:p>
          <w:p w:rsidR="004B503B" w:rsidRDefault="004B503B" w:rsidP="00533680">
            <w:pPr>
              <w:widowControl w:val="0"/>
              <w:autoSpaceDE w:val="0"/>
              <w:autoSpaceDN w:val="0"/>
              <w:adjustRightInd w:val="0"/>
              <w:jc w:val="both"/>
            </w:pPr>
            <w:r w:rsidRPr="004B503B">
              <w:t>20</w:t>
            </w:r>
            <w:r>
              <w:t>21</w:t>
            </w:r>
            <w:r w:rsidRPr="004B503B">
              <w:t xml:space="preserve"> год – </w:t>
            </w:r>
            <w:r>
              <w:t>5455,7</w:t>
            </w:r>
            <w:r w:rsidRPr="004B503B">
              <w:t xml:space="preserve"> тыс. рублей</w:t>
            </w:r>
          </w:p>
          <w:p w:rsidR="00E23524" w:rsidRPr="00731DF5" w:rsidRDefault="00E23524" w:rsidP="00533680">
            <w:pPr>
              <w:widowControl w:val="0"/>
              <w:autoSpaceDE w:val="0"/>
              <w:autoSpaceDN w:val="0"/>
              <w:adjustRightInd w:val="0"/>
              <w:jc w:val="both"/>
            </w:pPr>
            <w:r w:rsidRPr="00731DF5">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796DEB" w:rsidRPr="00731DF5">
              <w:t>85,7</w:t>
            </w:r>
            <w:r w:rsidRPr="00731DF5">
              <w:t xml:space="preserve"> тыс. рублей;</w:t>
            </w:r>
          </w:p>
          <w:p w:rsidR="00E23524" w:rsidRPr="00731DF5" w:rsidRDefault="00E23524" w:rsidP="00533680">
            <w:pPr>
              <w:widowControl w:val="0"/>
              <w:autoSpaceDE w:val="0"/>
              <w:autoSpaceDN w:val="0"/>
              <w:adjustRightInd w:val="0"/>
              <w:jc w:val="both"/>
            </w:pPr>
            <w:r w:rsidRPr="00731DF5">
              <w:lastRenderedPageBreak/>
              <w:t>2018 год – 0,0 тыс. рублей;</w:t>
            </w:r>
          </w:p>
          <w:p w:rsidR="00E23524" w:rsidRPr="00731DF5" w:rsidRDefault="00E23524" w:rsidP="00533680">
            <w:pPr>
              <w:widowControl w:val="0"/>
              <w:autoSpaceDE w:val="0"/>
              <w:autoSpaceDN w:val="0"/>
              <w:adjustRightInd w:val="0"/>
              <w:jc w:val="both"/>
            </w:pPr>
            <w:r w:rsidRPr="00731DF5">
              <w:t xml:space="preserve">областной бюджет  – </w:t>
            </w:r>
            <w:r w:rsidR="004B503B">
              <w:t>14155,00</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2247,8</w:t>
            </w:r>
            <w:r w:rsidRPr="00731DF5">
              <w:t xml:space="preserve"> тыс. рублей;</w:t>
            </w:r>
          </w:p>
          <w:p w:rsidR="00E23524" w:rsidRDefault="00E23524" w:rsidP="00533680">
            <w:pPr>
              <w:widowControl w:val="0"/>
              <w:autoSpaceDE w:val="0"/>
              <w:autoSpaceDN w:val="0"/>
              <w:adjustRightInd w:val="0"/>
              <w:jc w:val="both"/>
            </w:pPr>
            <w:r w:rsidRPr="00731DF5">
              <w:t xml:space="preserve">2018 год – </w:t>
            </w:r>
            <w:r w:rsidR="003902C2">
              <w:t>7731,3</w:t>
            </w:r>
            <w:r w:rsidRPr="00731DF5">
              <w:t xml:space="preserve"> тыс. рублей;</w:t>
            </w:r>
          </w:p>
          <w:p w:rsidR="004B503B" w:rsidRDefault="004B503B" w:rsidP="004B503B">
            <w:pPr>
              <w:widowControl w:val="0"/>
              <w:autoSpaceDE w:val="0"/>
              <w:autoSpaceDN w:val="0"/>
              <w:adjustRightInd w:val="0"/>
              <w:jc w:val="both"/>
            </w:pPr>
            <w:r>
              <w:t>2019 год – 1307,4 тыс. рублей;</w:t>
            </w:r>
          </w:p>
          <w:p w:rsidR="004B503B" w:rsidRDefault="004B503B" w:rsidP="004B503B">
            <w:pPr>
              <w:widowControl w:val="0"/>
              <w:autoSpaceDE w:val="0"/>
              <w:autoSpaceDN w:val="0"/>
              <w:adjustRightInd w:val="0"/>
              <w:jc w:val="both"/>
            </w:pPr>
            <w:r>
              <w:t>2020 год – 1226,5 тыс. рублей;</w:t>
            </w:r>
          </w:p>
          <w:p w:rsidR="004B503B" w:rsidRPr="00731DF5" w:rsidRDefault="004B503B" w:rsidP="004B503B">
            <w:pPr>
              <w:widowControl w:val="0"/>
              <w:autoSpaceDE w:val="0"/>
              <w:autoSpaceDN w:val="0"/>
              <w:adjustRightInd w:val="0"/>
              <w:jc w:val="both"/>
            </w:pPr>
            <w:r>
              <w:t>2021</w:t>
            </w:r>
            <w:r w:rsidRPr="004B503B">
              <w:t xml:space="preserve"> год – </w:t>
            </w:r>
            <w:r>
              <w:t>1642,0</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местный бюджет  – </w:t>
            </w:r>
            <w:r w:rsidR="00C92392">
              <w:t>31549,3</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8927,4</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w:t>
            </w:r>
            <w:r w:rsidR="003902C2">
              <w:t>6345,9</w:t>
            </w:r>
            <w:r w:rsidRPr="00731DF5">
              <w:t>тыс. рублей;</w:t>
            </w:r>
          </w:p>
          <w:p w:rsidR="00E23524" w:rsidRPr="00731DF5" w:rsidRDefault="00E23524" w:rsidP="00533680">
            <w:pPr>
              <w:widowControl w:val="0"/>
              <w:autoSpaceDE w:val="0"/>
              <w:autoSpaceDN w:val="0"/>
              <w:adjustRightInd w:val="0"/>
              <w:jc w:val="both"/>
            </w:pPr>
            <w:r w:rsidRPr="00731DF5">
              <w:t xml:space="preserve">2019 год – </w:t>
            </w:r>
            <w:r w:rsidR="00C92392">
              <w:t>7952,6</w:t>
            </w:r>
            <w:r w:rsidRPr="00731DF5">
              <w:t xml:space="preserve"> тыс. рублей</w:t>
            </w:r>
            <w:r w:rsidR="001A1024" w:rsidRPr="00731DF5">
              <w:t>;</w:t>
            </w:r>
          </w:p>
          <w:p w:rsidR="001A1024" w:rsidRDefault="001A1024" w:rsidP="00533680">
            <w:pPr>
              <w:widowControl w:val="0"/>
              <w:autoSpaceDE w:val="0"/>
              <w:autoSpaceDN w:val="0"/>
              <w:adjustRightInd w:val="0"/>
              <w:jc w:val="both"/>
            </w:pPr>
            <w:r w:rsidRPr="00731DF5">
              <w:t xml:space="preserve">2020 год – </w:t>
            </w:r>
            <w:r w:rsidR="00C92392">
              <w:t>4513,7</w:t>
            </w:r>
            <w:r w:rsidRPr="00731DF5">
              <w:t xml:space="preserve"> тыс. рублей.</w:t>
            </w:r>
          </w:p>
          <w:p w:rsidR="004B503B" w:rsidRPr="00731DF5" w:rsidRDefault="004B503B" w:rsidP="00533680">
            <w:pPr>
              <w:widowControl w:val="0"/>
              <w:autoSpaceDE w:val="0"/>
              <w:autoSpaceDN w:val="0"/>
              <w:adjustRightInd w:val="0"/>
              <w:jc w:val="both"/>
            </w:pPr>
            <w:r>
              <w:t>2021</w:t>
            </w:r>
            <w:r w:rsidRPr="004B503B">
              <w:t xml:space="preserve"> год – </w:t>
            </w:r>
            <w:r w:rsidR="00C92392">
              <w:t>3813,7</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2017 год – 1,3 тыс. рублей;</w:t>
            </w:r>
          </w:p>
          <w:p w:rsidR="001A1024" w:rsidRPr="00731DF5" w:rsidRDefault="00E23524" w:rsidP="00B32E95">
            <w:pPr>
              <w:widowControl w:val="0"/>
              <w:autoSpaceDE w:val="0"/>
              <w:autoSpaceDN w:val="0"/>
              <w:adjustRightInd w:val="0"/>
              <w:jc w:val="both"/>
            </w:pPr>
            <w:r w:rsidRPr="00731DF5">
              <w:t xml:space="preserve">2018 год – </w:t>
            </w:r>
            <w:r w:rsidR="007057EA" w:rsidRPr="00731DF5">
              <w:t>1,3</w:t>
            </w:r>
            <w:r w:rsidR="00006059">
              <w:t xml:space="preserve"> тыс. рублей;</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 xml:space="preserve">Ожидаемые результаты реализации подпрограммы </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ind w:firstLine="318"/>
              <w:jc w:val="both"/>
            </w:pPr>
            <w:r w:rsidRPr="00731DF5">
              <w:t>доля детей, привлекаемых к участию в творческих мероприятиях.</w:t>
            </w:r>
          </w:p>
          <w:p w:rsidR="00E23524" w:rsidRPr="00731DF5" w:rsidRDefault="00C72E5A" w:rsidP="00533680">
            <w:pPr>
              <w:widowControl w:val="0"/>
              <w:autoSpaceDE w:val="0"/>
              <w:autoSpaceDN w:val="0"/>
              <w:adjustRightInd w:val="0"/>
              <w:ind w:firstLine="318"/>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ind w:firstLine="318"/>
              <w:jc w:val="both"/>
            </w:pPr>
            <w:r w:rsidRPr="00731DF5">
              <w:t>создание эффективной системы повышения квалификации педагогических работников</w:t>
            </w:r>
          </w:p>
          <w:p w:rsidR="00E23524" w:rsidRPr="00731DF5" w:rsidRDefault="00E23524" w:rsidP="00533680">
            <w:pPr>
              <w:widowControl w:val="0"/>
              <w:autoSpaceDE w:val="0"/>
              <w:autoSpaceDN w:val="0"/>
              <w:adjustRightInd w:val="0"/>
              <w:ind w:firstLine="318"/>
              <w:jc w:val="both"/>
            </w:pPr>
            <w:r w:rsidRPr="00731DF5">
              <w:t>увеличение количества и качества оказываемых услуг</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сокращение потребления ТЭР объектами учреждений культуры за счет применения современного энергоэффективного оборудования.</w:t>
            </w:r>
          </w:p>
          <w:p w:rsidR="00646B80" w:rsidRPr="00731DF5" w:rsidRDefault="00C72E5A" w:rsidP="00646B80">
            <w:pPr>
              <w:pStyle w:val="a5"/>
              <w:widowControl w:val="0"/>
              <w:autoSpaceDE w:val="0"/>
              <w:autoSpaceDN w:val="0"/>
              <w:adjustRightInd w:val="0"/>
              <w:ind w:left="34"/>
              <w:jc w:val="both"/>
              <w:rPr>
                <w:sz w:val="24"/>
                <w:szCs w:val="24"/>
              </w:rPr>
            </w:pPr>
            <w:r w:rsidRPr="00731DF5">
              <w:rPr>
                <w:sz w:val="24"/>
                <w:szCs w:val="24"/>
              </w:rPr>
              <w:t>И</w:t>
            </w:r>
            <w:r w:rsidR="00646B80" w:rsidRPr="00731DF5">
              <w:rPr>
                <w:sz w:val="24"/>
                <w:szCs w:val="24"/>
              </w:rPr>
              <w:t xml:space="preserve">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w:t>
            </w:r>
            <w:r>
              <w:rPr>
                <w:sz w:val="24"/>
                <w:szCs w:val="24"/>
              </w:rPr>
              <w:t>–</w:t>
            </w:r>
            <w:r w:rsidR="00646B80" w:rsidRPr="00731DF5">
              <w:rPr>
                <w:sz w:val="24"/>
                <w:szCs w:val="24"/>
              </w:rPr>
              <w:t xml:space="preserve"> 2017 годы»</w:t>
            </w:r>
          </w:p>
          <w:p w:rsidR="00A82BB1" w:rsidRPr="00731DF5" w:rsidRDefault="00646B80" w:rsidP="00646B80">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jc w:val="both"/>
      </w:pPr>
    </w:p>
    <w:p w:rsidR="00E23524" w:rsidRPr="00731DF5" w:rsidRDefault="00E23524" w:rsidP="00E23524">
      <w:pPr>
        <w:jc w:val="center"/>
        <w:rPr>
          <w:b/>
        </w:rPr>
      </w:pPr>
      <w:r w:rsidRPr="00731DF5">
        <w:rPr>
          <w:b/>
        </w:rPr>
        <w:t>1.</w:t>
      </w:r>
      <w:r w:rsidRPr="00731DF5">
        <w:rPr>
          <w:b/>
          <w:lang w:val="en-US"/>
        </w:rPr>
        <w:t> </w:t>
      </w:r>
      <w:r w:rsidRPr="00731DF5">
        <w:rPr>
          <w:b/>
        </w:rPr>
        <w:t xml:space="preserve">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tabs>
          <w:tab w:val="left" w:pos="0"/>
          <w:tab w:val="left" w:pos="142"/>
        </w:tabs>
        <w:ind w:firstLine="702"/>
        <w:jc w:val="both"/>
      </w:pPr>
      <w:r w:rsidRPr="00731DF5">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731DF5" w:rsidRDefault="00E23524" w:rsidP="00E23524">
      <w:pPr>
        <w:ind w:firstLine="702"/>
        <w:jc w:val="both"/>
      </w:pPr>
      <w:r w:rsidRPr="00731DF5">
        <w:t xml:space="preserve">Согласно Федеральному закону «Об образовании в Российской Федерации» детские школы искусств реализуют следующие дополнительные </w:t>
      </w:r>
      <w:r w:rsidRPr="00731DF5">
        <w:rPr>
          <w:spacing w:val="-6"/>
        </w:rPr>
        <w:t>общеобразовательные программы, которые подразделяются на дополнительные</w:t>
      </w:r>
      <w:r w:rsidRPr="00731DF5">
        <w:t xml:space="preserve"> общеразвивающие программы и дополнительные предпрофессиональные программы.</w:t>
      </w:r>
    </w:p>
    <w:p w:rsidR="00E23524" w:rsidRPr="00731DF5" w:rsidRDefault="00E23524" w:rsidP="00E23524">
      <w:pPr>
        <w:widowControl w:val="0"/>
        <w:suppressAutoHyphens/>
        <w:ind w:firstLine="702"/>
        <w:jc w:val="both"/>
        <w:rPr>
          <w:rFonts w:eastAsia="Arial" w:cs="Arial"/>
          <w:kern w:val="2"/>
          <w:lang w:eastAsia="fa-IR" w:bidi="fa-IR"/>
        </w:rPr>
      </w:pPr>
      <w:r w:rsidRPr="00731DF5">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731DF5" w:rsidRDefault="00E23524" w:rsidP="00E23524">
      <w:pPr>
        <w:widowControl w:val="0"/>
        <w:autoSpaceDE w:val="0"/>
        <w:autoSpaceDN w:val="0"/>
        <w:adjustRightInd w:val="0"/>
        <w:jc w:val="center"/>
        <w:rPr>
          <w:b/>
        </w:rPr>
      </w:pPr>
    </w:p>
    <w:p w:rsidR="00E23524" w:rsidRPr="00731DF5" w:rsidRDefault="00E23524" w:rsidP="00E23524">
      <w:pPr>
        <w:spacing w:line="235"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widowControl w:val="0"/>
        <w:autoSpaceDE w:val="0"/>
        <w:autoSpaceDN w:val="0"/>
        <w:adjustRightInd w:val="0"/>
        <w:spacing w:line="235" w:lineRule="auto"/>
        <w:ind w:firstLine="709"/>
        <w:jc w:val="both"/>
      </w:pPr>
      <w:r w:rsidRPr="00731DF5">
        <w:lastRenderedPageBreak/>
        <w:t xml:space="preserve">Основной целью подпрограммы является </w:t>
      </w:r>
      <w:r w:rsidRPr="00731DF5">
        <w:rPr>
          <w:spacing w:val="-10"/>
        </w:rPr>
        <w:t xml:space="preserve">сохранение и развитие районной системы образования в сфере культуры. </w:t>
      </w:r>
      <w:r w:rsidRPr="00731DF5">
        <w:t>Достижению намеченной цели будет способствовать решение следующих задач:</w:t>
      </w:r>
    </w:p>
    <w:p w:rsidR="00E23524" w:rsidRPr="00731DF5" w:rsidRDefault="00E23524" w:rsidP="00E23524">
      <w:pPr>
        <w:widowControl w:val="0"/>
        <w:autoSpaceDE w:val="0"/>
        <w:autoSpaceDN w:val="0"/>
        <w:adjustRightInd w:val="0"/>
        <w:spacing w:line="235" w:lineRule="auto"/>
        <w:ind w:firstLine="709"/>
        <w:jc w:val="both"/>
      </w:pPr>
      <w:r w:rsidRPr="00731DF5">
        <w:t>обеспечение доступности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повышение качества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совершенствование системы повышения квалификации педагогических работников сферы культуры.</w:t>
      </w:r>
    </w:p>
    <w:p w:rsidR="00E23524" w:rsidRPr="00731DF5" w:rsidRDefault="00E23524" w:rsidP="00E23524">
      <w:pPr>
        <w:spacing w:line="235" w:lineRule="auto"/>
        <w:ind w:firstLine="709"/>
        <w:jc w:val="both"/>
        <w:rPr>
          <w:sz w:val="27"/>
          <w:szCs w:val="27"/>
        </w:rPr>
      </w:pPr>
      <w:r w:rsidRPr="00731DF5">
        <w:t>Целевые показатели</w:t>
      </w:r>
      <w:r w:rsidRPr="00731DF5">
        <w:rPr>
          <w:sz w:val="27"/>
          <w:szCs w:val="27"/>
        </w:rPr>
        <w:t>:</w:t>
      </w:r>
    </w:p>
    <w:p w:rsidR="00E23524" w:rsidRPr="00731DF5" w:rsidRDefault="00E23524" w:rsidP="00E23524">
      <w:pPr>
        <w:spacing w:line="235" w:lineRule="auto"/>
        <w:ind w:firstLine="709"/>
        <w:jc w:val="both"/>
        <w:rPr>
          <w:spacing w:val="-6"/>
        </w:rPr>
      </w:pPr>
      <w:r w:rsidRPr="00731DF5">
        <w:rPr>
          <w:spacing w:val="-6"/>
        </w:rPr>
        <w:t>Процент потребителей, удовлетворенных качеством услуг</w:t>
      </w:r>
    </w:p>
    <w:p w:rsidR="00E23524" w:rsidRPr="00731DF5" w:rsidRDefault="00E23524" w:rsidP="00E23524">
      <w:pPr>
        <w:spacing w:line="235" w:lineRule="auto"/>
        <w:ind w:firstLine="709"/>
        <w:jc w:val="both"/>
        <w:rPr>
          <w:spacing w:val="-6"/>
        </w:rPr>
      </w:pPr>
      <w:r w:rsidRPr="00731DF5">
        <w:rPr>
          <w:spacing w:val="-6"/>
        </w:rPr>
        <w:t>Доля педагогических кадров с высшим образованием от общего числа</w:t>
      </w:r>
    </w:p>
    <w:p w:rsidR="00E23524" w:rsidRPr="00731DF5" w:rsidRDefault="00E23524" w:rsidP="00E23524">
      <w:pPr>
        <w:spacing w:line="235" w:lineRule="auto"/>
        <w:ind w:firstLine="709"/>
        <w:jc w:val="both"/>
        <w:rPr>
          <w:spacing w:val="-6"/>
        </w:rPr>
      </w:pPr>
      <w:r w:rsidRPr="00731DF5">
        <w:rPr>
          <w:spacing w:val="-6"/>
        </w:rPr>
        <w:t>Доля преподавателей, работающих на основной работе со второй, первой и высшей квалификационной категорией</w:t>
      </w:r>
    </w:p>
    <w:p w:rsidR="00E23524" w:rsidRPr="00731DF5" w:rsidRDefault="00E23524" w:rsidP="00E23524">
      <w:pPr>
        <w:spacing w:line="235" w:lineRule="auto"/>
        <w:ind w:firstLine="709"/>
        <w:jc w:val="both"/>
        <w:rPr>
          <w:spacing w:val="-6"/>
        </w:rPr>
      </w:pPr>
      <w:r w:rsidRPr="00731DF5">
        <w:rPr>
          <w:spacing w:val="-6"/>
        </w:rPr>
        <w:t xml:space="preserve">Количество выпускников, окончивших школу на </w:t>
      </w:r>
      <w:r w:rsidR="00C72E5A">
        <w:rPr>
          <w:spacing w:val="-6"/>
        </w:rPr>
        <w:t>«</w:t>
      </w:r>
      <w:r w:rsidRPr="00731DF5">
        <w:rPr>
          <w:spacing w:val="-6"/>
        </w:rPr>
        <w:t>отлично</w:t>
      </w:r>
      <w:r w:rsidR="00C72E5A">
        <w:rPr>
          <w:spacing w:val="-6"/>
        </w:rPr>
        <w:t>»</w:t>
      </w:r>
    </w:p>
    <w:p w:rsidR="00E23524" w:rsidRPr="00731DF5" w:rsidRDefault="00E23524" w:rsidP="00E23524">
      <w:pPr>
        <w:spacing w:line="235" w:lineRule="auto"/>
        <w:ind w:firstLine="709"/>
        <w:jc w:val="both"/>
        <w:rPr>
          <w:spacing w:val="-6"/>
        </w:rPr>
      </w:pPr>
      <w:r w:rsidRPr="00731DF5">
        <w:rPr>
          <w:spacing w:val="-6"/>
        </w:rPr>
        <w:t>Количество обучающихся, прошедших промежуточную аттестацию</w:t>
      </w:r>
    </w:p>
    <w:p w:rsidR="00E23524" w:rsidRPr="00731DF5" w:rsidRDefault="00E23524" w:rsidP="00E23524">
      <w:pPr>
        <w:spacing w:line="235" w:lineRule="auto"/>
        <w:ind w:firstLine="709"/>
        <w:jc w:val="both"/>
        <w:rPr>
          <w:spacing w:val="-6"/>
        </w:rPr>
      </w:pPr>
      <w:r w:rsidRPr="00731DF5">
        <w:rPr>
          <w:spacing w:val="-6"/>
        </w:rPr>
        <w:t xml:space="preserve">Количество учащихся </w:t>
      </w:r>
      <w:r w:rsidR="00C72E5A">
        <w:rPr>
          <w:spacing w:val="-6"/>
        </w:rPr>
        <w:t>–</w:t>
      </w:r>
      <w:r w:rsidRPr="00731DF5">
        <w:rPr>
          <w:spacing w:val="-6"/>
        </w:rPr>
        <w:t xml:space="preserve"> победителей муниципальных, зональных, областных, региональных, Всероссийских, Международных конкурсов</w:t>
      </w:r>
    </w:p>
    <w:p w:rsidR="00E23524" w:rsidRPr="00731DF5" w:rsidRDefault="00E23524" w:rsidP="00E23524">
      <w:pPr>
        <w:spacing w:line="235" w:lineRule="auto"/>
        <w:ind w:firstLine="709"/>
        <w:jc w:val="both"/>
      </w:pPr>
      <w:r w:rsidRPr="00731DF5">
        <w:rPr>
          <w:spacing w:val="-6"/>
        </w:rPr>
        <w:t>Процент выпускников, получивших свидетельство об окончании обучения</w:t>
      </w:r>
      <w:r w:rsidRPr="00731DF5">
        <w:t>.</w:t>
      </w:r>
    </w:p>
    <w:p w:rsidR="00E23524" w:rsidRPr="00731DF5" w:rsidRDefault="00E23524" w:rsidP="00E23524">
      <w:pPr>
        <w:shd w:val="clear" w:color="auto" w:fill="FFFFFF"/>
        <w:spacing w:line="235" w:lineRule="auto"/>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spacing w:line="235" w:lineRule="auto"/>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35" w:lineRule="auto"/>
        <w:ind w:firstLine="709"/>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E23524">
      <w:pPr>
        <w:widowControl w:val="0"/>
        <w:autoSpaceDE w:val="0"/>
        <w:autoSpaceDN w:val="0"/>
        <w:adjustRightInd w:val="0"/>
        <w:spacing w:line="235" w:lineRule="auto"/>
        <w:ind w:firstLine="709"/>
        <w:jc w:val="both"/>
      </w:pPr>
      <w:r w:rsidRPr="00731DF5">
        <w:t>доля детей, привлекаемых к участию в творческих мероприятиях.</w:t>
      </w:r>
    </w:p>
    <w:p w:rsidR="00E23524" w:rsidRPr="00731DF5" w:rsidRDefault="00C72E5A" w:rsidP="00E23524">
      <w:pPr>
        <w:widowControl w:val="0"/>
        <w:autoSpaceDE w:val="0"/>
        <w:autoSpaceDN w:val="0"/>
        <w:adjustRightInd w:val="0"/>
        <w:spacing w:line="235" w:lineRule="auto"/>
        <w:ind w:firstLine="709"/>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E23524">
      <w:pPr>
        <w:widowControl w:val="0"/>
        <w:autoSpaceDE w:val="0"/>
        <w:autoSpaceDN w:val="0"/>
        <w:adjustRightInd w:val="0"/>
        <w:ind w:firstLine="709"/>
        <w:jc w:val="both"/>
      </w:pPr>
      <w:r w:rsidRPr="00731DF5">
        <w:t>создание эффективной системы повышения квалификации педагогических работников;</w:t>
      </w:r>
    </w:p>
    <w:p w:rsidR="00E23524" w:rsidRPr="00731DF5" w:rsidRDefault="00E23524" w:rsidP="00E23524">
      <w:pPr>
        <w:widowControl w:val="0"/>
        <w:autoSpaceDE w:val="0"/>
        <w:autoSpaceDN w:val="0"/>
        <w:adjustRightInd w:val="0"/>
        <w:ind w:firstLine="709"/>
        <w:jc w:val="both"/>
      </w:pPr>
      <w:r w:rsidRPr="00731DF5">
        <w:t>увеличение количества и качества оказываемых услуг.</w:t>
      </w:r>
    </w:p>
    <w:p w:rsidR="00E23524" w:rsidRPr="00731DF5" w:rsidRDefault="00E23524" w:rsidP="00E23524">
      <w:pPr>
        <w:shd w:val="clear" w:color="auto" w:fill="FFFFFF"/>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1A1024" w:rsidRPr="00731DF5">
        <w:t>20</w:t>
      </w:r>
      <w:r w:rsidRPr="00731DF5">
        <w:t xml:space="preserve"> годов. Реализация подпрограммы не предусматривает этапы.</w:t>
      </w:r>
    </w:p>
    <w:p w:rsidR="00E23524" w:rsidRPr="00731DF5" w:rsidRDefault="00E23524" w:rsidP="00E23524">
      <w:pPr>
        <w:shd w:val="clear" w:color="auto" w:fill="FFFFFF"/>
        <w:jc w:val="both"/>
      </w:pPr>
    </w:p>
    <w:p w:rsidR="00E23524" w:rsidRPr="00731DF5" w:rsidRDefault="00E23524" w:rsidP="00E23524">
      <w:pPr>
        <w:shd w:val="clear" w:color="auto" w:fill="FFFFFF"/>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jc w:val="both"/>
        <w:rPr>
          <w:b/>
        </w:rPr>
      </w:pPr>
    </w:p>
    <w:p w:rsidR="00E23524" w:rsidRPr="00731DF5" w:rsidRDefault="00E23524" w:rsidP="00E23524">
      <w:pPr>
        <w:contextualSpacing/>
        <w:jc w:val="center"/>
        <w:rPr>
          <w:b/>
        </w:rPr>
      </w:pPr>
      <w:r w:rsidRPr="00731DF5">
        <w:rPr>
          <w:b/>
        </w:rPr>
        <w:t>4. Характеристика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детской школой искусств»;</w:t>
      </w:r>
    </w:p>
    <w:p w:rsidR="00E23524" w:rsidRPr="00731DF5" w:rsidRDefault="00E23524" w:rsidP="00E23524">
      <w:pPr>
        <w:ind w:firstLine="709"/>
        <w:jc w:val="both"/>
      </w:pPr>
      <w:r w:rsidRPr="00731DF5">
        <w:t>4.2.«Поддержка «Одаренных детей»»;</w:t>
      </w:r>
    </w:p>
    <w:p w:rsidR="00E23524" w:rsidRPr="00731DF5" w:rsidRDefault="00E23524" w:rsidP="00E23524">
      <w:pPr>
        <w:ind w:firstLine="709"/>
        <w:jc w:val="both"/>
      </w:pPr>
      <w:r w:rsidRPr="00731DF5">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731DF5" w:rsidRDefault="00E23524" w:rsidP="00E23524">
      <w:pPr>
        <w:ind w:firstLine="709"/>
        <w:jc w:val="both"/>
      </w:pPr>
      <w:r w:rsidRPr="00731DF5">
        <w:t>4.4. «Обеспечение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p w:rsidR="004150A7" w:rsidRPr="00731DF5" w:rsidRDefault="004150A7" w:rsidP="004150A7">
      <w:pPr>
        <w:spacing w:line="247" w:lineRule="auto"/>
        <w:ind w:firstLine="709"/>
        <w:jc w:val="both"/>
      </w:pPr>
      <w:r w:rsidRPr="00731DF5">
        <w:t xml:space="preserve">4.5. </w:t>
      </w:r>
      <w:r w:rsidR="003F7564" w:rsidRPr="00731DF5">
        <w:t>«</w:t>
      </w:r>
      <w:r w:rsidRPr="00731DF5">
        <w:t>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 xml:space="preserve">4.7. </w:t>
      </w:r>
      <w:r w:rsidR="003F7564" w:rsidRPr="00731DF5">
        <w:t>«Обеспечение повышения оплаты труда некоторых категорий работников муниципальных учреждений»</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jc w:val="center"/>
        <w:rPr>
          <w:b/>
        </w:rPr>
      </w:pPr>
    </w:p>
    <w:p w:rsidR="00E23524" w:rsidRPr="00731DF5" w:rsidRDefault="00E23524" w:rsidP="00E23524">
      <w:pPr>
        <w:jc w:val="center"/>
        <w:rPr>
          <w:b/>
        </w:rPr>
      </w:pPr>
      <w:r w:rsidRPr="00731DF5">
        <w:rPr>
          <w:b/>
        </w:rPr>
        <w:t xml:space="preserve">5. Обоснование объема финансового обеспечения, </w:t>
      </w:r>
    </w:p>
    <w:p w:rsidR="00E23524" w:rsidRPr="00731DF5" w:rsidRDefault="00E23524" w:rsidP="00E23524">
      <w:pPr>
        <w:jc w:val="center"/>
        <w:rPr>
          <w:b/>
        </w:rPr>
      </w:pPr>
      <w:r w:rsidRPr="00731DF5">
        <w:rPr>
          <w:b/>
        </w:rPr>
        <w:t>необходимого для реализации подпрограммы</w:t>
      </w:r>
    </w:p>
    <w:p w:rsidR="00E23524" w:rsidRPr="00731DF5" w:rsidRDefault="00E23524" w:rsidP="00E23524">
      <w:pPr>
        <w:widowControl w:val="0"/>
        <w:autoSpaceDE w:val="0"/>
        <w:autoSpaceDN w:val="0"/>
        <w:adjustRightInd w:val="0"/>
        <w:ind w:firstLine="709"/>
        <w:jc w:val="both"/>
      </w:pPr>
      <w:r w:rsidRPr="00731DF5">
        <w:t xml:space="preserve">Общий объем финансового обеспечения подпрограммы из всех источников финансирования составляет </w:t>
      </w:r>
      <w:r w:rsidR="00622697">
        <w:t>45796</w:t>
      </w:r>
      <w:r w:rsidR="00C92392">
        <w:t>,6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500041" w:rsidRPr="00731DF5">
        <w:t>11262,2</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lastRenderedPageBreak/>
        <w:t xml:space="preserve">2018 год – </w:t>
      </w:r>
      <w:r w:rsidR="003902C2">
        <w:t>14078,5</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C92392">
        <w:t>9260,0</w:t>
      </w:r>
      <w:r w:rsidRPr="00731DF5">
        <w:t xml:space="preserve"> тыс. рублей;</w:t>
      </w:r>
    </w:p>
    <w:p w:rsidR="00653FC8" w:rsidRDefault="00653FC8" w:rsidP="00E23524">
      <w:pPr>
        <w:widowControl w:val="0"/>
        <w:autoSpaceDE w:val="0"/>
        <w:autoSpaceDN w:val="0"/>
        <w:adjustRightInd w:val="0"/>
        <w:ind w:firstLine="709"/>
        <w:jc w:val="both"/>
      </w:pPr>
      <w:r w:rsidRPr="00731DF5">
        <w:t xml:space="preserve">2020 год – </w:t>
      </w:r>
      <w:r w:rsidR="00C92392">
        <w:t>5740,2</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5455,7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из них:</w:t>
      </w:r>
    </w:p>
    <w:p w:rsidR="00E23524" w:rsidRPr="00731DF5" w:rsidRDefault="00E23524" w:rsidP="00E23524">
      <w:pPr>
        <w:widowControl w:val="0"/>
        <w:autoSpaceDE w:val="0"/>
        <w:autoSpaceDN w:val="0"/>
        <w:adjustRightInd w:val="0"/>
        <w:ind w:firstLine="709"/>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796DEB" w:rsidRPr="00731DF5">
        <w:t>85,7</w:t>
      </w:r>
      <w:r w:rsidRPr="00731DF5">
        <w:t xml:space="preserve"> тыс. рублей;</w:t>
      </w:r>
    </w:p>
    <w:p w:rsidR="00653FC8" w:rsidRPr="00731DF5" w:rsidRDefault="00006059" w:rsidP="00E23524">
      <w:pPr>
        <w:widowControl w:val="0"/>
        <w:autoSpaceDE w:val="0"/>
        <w:autoSpaceDN w:val="0"/>
        <w:adjustRightInd w:val="0"/>
        <w:ind w:firstLine="709"/>
        <w:jc w:val="both"/>
      </w:pPr>
      <w:r>
        <w:t>2018 год – 0,0 тыс. рублей;</w:t>
      </w:r>
    </w:p>
    <w:p w:rsidR="00E23524" w:rsidRPr="00731DF5" w:rsidRDefault="00E23524" w:rsidP="00E23524">
      <w:pPr>
        <w:widowControl w:val="0"/>
        <w:autoSpaceDE w:val="0"/>
        <w:autoSpaceDN w:val="0"/>
        <w:adjustRightInd w:val="0"/>
        <w:ind w:firstLine="709"/>
        <w:jc w:val="both"/>
      </w:pPr>
      <w:r w:rsidRPr="00731DF5">
        <w:t xml:space="preserve">областной бюджет  – </w:t>
      </w:r>
      <w:r w:rsidR="00C92392">
        <w:t>14155,0</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2247,8</w:t>
      </w:r>
      <w:r w:rsidRPr="00731DF5">
        <w:t xml:space="preserve"> тыс. рублей;</w:t>
      </w:r>
    </w:p>
    <w:p w:rsidR="00E23524" w:rsidRDefault="00E23524" w:rsidP="00E23524">
      <w:pPr>
        <w:widowControl w:val="0"/>
        <w:autoSpaceDE w:val="0"/>
        <w:autoSpaceDN w:val="0"/>
        <w:adjustRightInd w:val="0"/>
        <w:ind w:firstLine="709"/>
        <w:jc w:val="both"/>
      </w:pPr>
      <w:r w:rsidRPr="00731DF5">
        <w:t xml:space="preserve">2018 год – </w:t>
      </w:r>
      <w:r w:rsidR="003902C2">
        <w:t>7731,3</w:t>
      </w:r>
      <w:r w:rsidRPr="00731DF5">
        <w:t xml:space="preserve"> тыс. рублей;</w:t>
      </w:r>
    </w:p>
    <w:p w:rsidR="00C92392" w:rsidRDefault="00C92392" w:rsidP="00C92392">
      <w:pPr>
        <w:widowControl w:val="0"/>
        <w:autoSpaceDE w:val="0"/>
        <w:autoSpaceDN w:val="0"/>
        <w:adjustRightInd w:val="0"/>
        <w:ind w:firstLine="709"/>
        <w:jc w:val="both"/>
      </w:pPr>
      <w:r>
        <w:t>2019 год – 1307,4 тыс. рублей;</w:t>
      </w:r>
    </w:p>
    <w:p w:rsidR="00C92392" w:rsidRDefault="00C92392" w:rsidP="00C92392">
      <w:pPr>
        <w:widowControl w:val="0"/>
        <w:autoSpaceDE w:val="0"/>
        <w:autoSpaceDN w:val="0"/>
        <w:adjustRightInd w:val="0"/>
        <w:ind w:firstLine="709"/>
        <w:jc w:val="both"/>
      </w:pPr>
      <w:r>
        <w:t>2020 год – 1226,5 тыс. рублей;</w:t>
      </w:r>
    </w:p>
    <w:p w:rsidR="00C92392" w:rsidRPr="00731DF5" w:rsidRDefault="00C92392" w:rsidP="00C92392">
      <w:pPr>
        <w:widowControl w:val="0"/>
        <w:autoSpaceDE w:val="0"/>
        <w:autoSpaceDN w:val="0"/>
        <w:adjustRightInd w:val="0"/>
        <w:ind w:firstLine="709"/>
        <w:jc w:val="both"/>
      </w:pPr>
      <w:r>
        <w:t>2021</w:t>
      </w:r>
      <w:r w:rsidRPr="00C92392">
        <w:t xml:space="preserve"> год – </w:t>
      </w:r>
      <w:r>
        <w:t>1642,0</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местный бюджет  – </w:t>
      </w:r>
      <w:r w:rsidR="00C92392">
        <w:t>31549,3</w:t>
      </w:r>
      <w:r w:rsidR="007057EA" w:rsidRPr="00731DF5">
        <w:t xml:space="preserve"> тыс</w:t>
      </w:r>
      <w:r w:rsidRPr="00731DF5">
        <w:t>.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8927,4</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C92392">
        <w:t>6341,9</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C92392">
        <w:t>7952,6</w:t>
      </w:r>
      <w:r w:rsidRPr="00731DF5">
        <w:t xml:space="preserve"> тыс. рублей</w:t>
      </w:r>
      <w:r w:rsidR="00653FC8" w:rsidRPr="00731DF5">
        <w:t>;</w:t>
      </w:r>
    </w:p>
    <w:p w:rsidR="00653FC8" w:rsidRDefault="00653FC8" w:rsidP="00E23524">
      <w:pPr>
        <w:widowControl w:val="0"/>
        <w:autoSpaceDE w:val="0"/>
        <w:autoSpaceDN w:val="0"/>
        <w:adjustRightInd w:val="0"/>
        <w:ind w:firstLine="709"/>
        <w:jc w:val="both"/>
      </w:pPr>
      <w:r w:rsidRPr="00731DF5">
        <w:t xml:space="preserve">2020 год – </w:t>
      </w:r>
      <w:r w:rsidR="00C92392">
        <w:t>4513,7</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3813,7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2017 год – 1,3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D7BDC" w:rsidRPr="00731DF5" w:rsidRDefault="004D7BDC" w:rsidP="00E23524">
      <w:pPr>
        <w:widowControl w:val="0"/>
        <w:autoSpaceDE w:val="0"/>
        <w:autoSpaceDN w:val="0"/>
        <w:adjustRightInd w:val="0"/>
        <w:ind w:firstLine="709"/>
        <w:jc w:val="both"/>
      </w:pPr>
    </w:p>
    <w:p w:rsidR="004D7BDC" w:rsidRPr="00731DF5" w:rsidRDefault="004D7BDC" w:rsidP="004D7BDC">
      <w:pPr>
        <w:jc w:val="center"/>
        <w:rPr>
          <w:b/>
          <w:bCs/>
          <w:sz w:val="26"/>
        </w:rPr>
      </w:pPr>
      <w:r w:rsidRPr="00731DF5">
        <w:rPr>
          <w:b/>
          <w:bCs/>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4D7BDC" w:rsidRPr="00731DF5" w:rsidRDefault="004D7BDC" w:rsidP="004D7BDC">
      <w:pPr>
        <w:jc w:val="center"/>
        <w:rPr>
          <w:b/>
        </w:rPr>
      </w:pPr>
      <w:r w:rsidRPr="00731DF5">
        <w:rPr>
          <w:b/>
        </w:rPr>
        <w:t>Паспорт подпрограммы</w:t>
      </w:r>
    </w:p>
    <w:p w:rsidR="004D7BDC" w:rsidRPr="00731DF5"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8A10B2">
        <w:tc>
          <w:tcPr>
            <w:tcW w:w="2694" w:type="dxa"/>
          </w:tcPr>
          <w:p w:rsidR="004D7BDC" w:rsidRPr="00731DF5" w:rsidRDefault="004D7BDC" w:rsidP="008A10B2">
            <w:pPr>
              <w:ind w:left="59"/>
              <w:rPr>
                <w:b/>
                <w:bCs/>
                <w:sz w:val="26"/>
              </w:rPr>
            </w:pPr>
            <w:r w:rsidRPr="00731DF5">
              <w:rPr>
                <w:b/>
                <w:bCs/>
                <w:sz w:val="26"/>
              </w:rPr>
              <w:t>Наименование подпрограммы</w:t>
            </w:r>
          </w:p>
        </w:tc>
        <w:tc>
          <w:tcPr>
            <w:tcW w:w="7087" w:type="dxa"/>
          </w:tcPr>
          <w:p w:rsidR="004D7BDC" w:rsidRPr="00731DF5" w:rsidRDefault="004D7BDC" w:rsidP="008A10B2">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Ответственный исполнитель подпрограммы</w:t>
            </w:r>
          </w:p>
        </w:tc>
        <w:tc>
          <w:tcPr>
            <w:tcW w:w="7087" w:type="dxa"/>
          </w:tcPr>
          <w:p w:rsidR="004D7BDC" w:rsidRPr="00731DF5" w:rsidRDefault="004D7BDC" w:rsidP="008A10B2">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C72E5A">
              <w:t>–</w:t>
            </w:r>
            <w:r w:rsidRPr="00731DF5">
              <w:t xml:space="preserve"> отдел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Цель подпрограммы</w:t>
            </w:r>
          </w:p>
        </w:tc>
        <w:tc>
          <w:tcPr>
            <w:tcW w:w="7087" w:type="dxa"/>
          </w:tcPr>
          <w:p w:rsidR="004D7BDC" w:rsidRPr="00731DF5" w:rsidRDefault="004D7BDC" w:rsidP="008A10B2">
            <w:pPr>
              <w:autoSpaceDE w:val="0"/>
              <w:autoSpaceDN w:val="0"/>
              <w:adjustRightInd w:val="0"/>
              <w:jc w:val="both"/>
              <w:rPr>
                <w:spacing w:val="-10"/>
              </w:rPr>
            </w:pPr>
            <w:r w:rsidRPr="00731DF5">
              <w:t xml:space="preserve">сохранение и развитие народного творчества </w:t>
            </w:r>
            <w:r w:rsidRPr="00731DF5">
              <w:br/>
              <w:t>и культурно-досуговой деятельности района</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Задача подпрограммы</w:t>
            </w:r>
          </w:p>
        </w:tc>
        <w:tc>
          <w:tcPr>
            <w:tcW w:w="7087" w:type="dxa"/>
          </w:tcPr>
          <w:p w:rsidR="004D7BDC" w:rsidRPr="00731DF5" w:rsidRDefault="004D7BDC" w:rsidP="008A10B2">
            <w:pPr>
              <w:widowControl w:val="0"/>
              <w:autoSpaceDE w:val="0"/>
              <w:autoSpaceDN w:val="0"/>
              <w:adjustRightInd w:val="0"/>
              <w:jc w:val="both"/>
              <w:rPr>
                <w:bCs/>
              </w:rPr>
            </w:pPr>
            <w:r w:rsidRPr="00731DF5">
              <w:rPr>
                <w:bCs/>
              </w:rPr>
              <w:t>Создание благоприятных условий для развития культуры и народного творчества</w:t>
            </w:r>
          </w:p>
          <w:p w:rsidR="004D7BDC" w:rsidRPr="00731DF5" w:rsidRDefault="004D7BDC" w:rsidP="008A10B2">
            <w:pPr>
              <w:widowControl w:val="0"/>
              <w:autoSpaceDE w:val="0"/>
              <w:autoSpaceDN w:val="0"/>
              <w:adjustRightInd w:val="0"/>
              <w:jc w:val="both"/>
            </w:pPr>
            <w:r w:rsidRPr="00731DF5">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Целевые показатели подпрограммы</w:t>
            </w:r>
          </w:p>
        </w:tc>
        <w:tc>
          <w:tcPr>
            <w:tcW w:w="7087" w:type="dxa"/>
          </w:tcPr>
          <w:p w:rsidR="003D3EBC" w:rsidRDefault="00110EA6" w:rsidP="008A10B2">
            <w:pPr>
              <w:widowControl w:val="0"/>
              <w:autoSpaceDE w:val="0"/>
              <w:autoSpaceDN w:val="0"/>
              <w:adjustRightInd w:val="0"/>
              <w:ind w:firstLine="175"/>
              <w:jc w:val="both"/>
            </w:pPr>
            <w:r>
              <w:t xml:space="preserve">Количество </w:t>
            </w:r>
            <w:r w:rsidR="004D7BDC" w:rsidRPr="00731DF5">
              <w:t>культурно-досуговых мероприятий;</w:t>
            </w:r>
          </w:p>
          <w:p w:rsidR="004D7BDC" w:rsidRPr="00731DF5" w:rsidRDefault="004D7BDC" w:rsidP="008A10B2">
            <w:pPr>
              <w:widowControl w:val="0"/>
              <w:autoSpaceDE w:val="0"/>
              <w:autoSpaceDN w:val="0"/>
              <w:adjustRightInd w:val="0"/>
              <w:ind w:firstLine="175"/>
              <w:jc w:val="both"/>
            </w:pPr>
            <w:r w:rsidRPr="00731DF5">
              <w:t>Информационно-просветительские мероприятия;</w:t>
            </w:r>
          </w:p>
          <w:p w:rsidR="004D7BDC" w:rsidRPr="00731DF5" w:rsidRDefault="004D7BDC" w:rsidP="008A10B2">
            <w:pPr>
              <w:widowControl w:val="0"/>
              <w:autoSpaceDE w:val="0"/>
              <w:autoSpaceDN w:val="0"/>
              <w:adjustRightInd w:val="0"/>
              <w:ind w:firstLine="175"/>
              <w:jc w:val="both"/>
            </w:pPr>
            <w:r w:rsidRPr="00731DF5">
              <w:t>Количество постоянно действующих клубных формирований;</w:t>
            </w:r>
          </w:p>
          <w:p w:rsidR="004D7BDC" w:rsidRPr="00731DF5" w:rsidRDefault="004D7BDC" w:rsidP="008A10B2">
            <w:pPr>
              <w:widowControl w:val="0"/>
              <w:autoSpaceDE w:val="0"/>
              <w:autoSpaceDN w:val="0"/>
              <w:adjustRightInd w:val="0"/>
              <w:ind w:firstLine="175"/>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8A10B2">
            <w:pPr>
              <w:widowControl w:val="0"/>
              <w:autoSpaceDE w:val="0"/>
              <w:autoSpaceDN w:val="0"/>
              <w:adjustRightInd w:val="0"/>
              <w:ind w:firstLine="175"/>
              <w:jc w:val="both"/>
            </w:pPr>
            <w:r w:rsidRPr="00731DF5">
              <w:t>Количество коллективов со званием «Народный»;</w:t>
            </w:r>
          </w:p>
          <w:p w:rsidR="004D7BDC" w:rsidRPr="00731DF5" w:rsidRDefault="004D7BDC" w:rsidP="008A10B2">
            <w:pPr>
              <w:widowControl w:val="0"/>
              <w:autoSpaceDE w:val="0"/>
              <w:autoSpaceDN w:val="0"/>
              <w:adjustRightInd w:val="0"/>
              <w:ind w:firstLine="175"/>
              <w:jc w:val="both"/>
            </w:pPr>
            <w:r w:rsidRPr="00731DF5">
              <w:t>Число посетителей мероприятий</w:t>
            </w:r>
            <w:r w:rsidR="00EA2334" w:rsidRPr="00731DF5">
              <w:t>;</w:t>
            </w:r>
          </w:p>
          <w:p w:rsidR="00EA2334" w:rsidRPr="00731DF5" w:rsidRDefault="00EA2334" w:rsidP="00EA2334">
            <w:pPr>
              <w:widowControl w:val="0"/>
              <w:autoSpaceDE w:val="0"/>
              <w:autoSpaceDN w:val="0"/>
              <w:adjustRightInd w:val="0"/>
              <w:jc w:val="both"/>
            </w:pPr>
            <w:r w:rsidRPr="00731DF5">
              <w:t xml:space="preserve">- достижение целевых показателей «дорожной карты» - </w:t>
            </w:r>
            <w:r w:rsidRPr="00731DF5">
              <w:lastRenderedPageBreak/>
              <w:t>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C72E5A" w:rsidRPr="00731DF5" w:rsidRDefault="002E1415" w:rsidP="005D2880">
            <w:pPr>
              <w:widowControl w:val="0"/>
              <w:tabs>
                <w:tab w:val="left" w:pos="3800"/>
              </w:tabs>
              <w:autoSpaceDE w:val="0"/>
              <w:autoSpaceDN w:val="0"/>
              <w:adjustRightInd w:val="0"/>
              <w:jc w:val="both"/>
            </w:pPr>
            <w:r>
              <w:t>в 2017 году не ниже 95</w:t>
            </w:r>
            <w:r w:rsidR="00EA2334" w:rsidRPr="00731DF5">
              <w:t>%</w:t>
            </w:r>
          </w:p>
          <w:p w:rsidR="005D2880" w:rsidRDefault="00EA2334" w:rsidP="005D2880">
            <w:pPr>
              <w:widowControl w:val="0"/>
              <w:autoSpaceDE w:val="0"/>
              <w:autoSpaceDN w:val="0"/>
              <w:adjustRightInd w:val="0"/>
              <w:jc w:val="both"/>
            </w:pPr>
            <w:r w:rsidRPr="00731DF5">
              <w:t>в 2018</w:t>
            </w:r>
            <w:r w:rsidR="0014388E">
              <w:t>-2021</w:t>
            </w:r>
            <w:r w:rsidRPr="00731DF5">
              <w:t xml:space="preserve"> году не ниже 100 %</w:t>
            </w:r>
          </w:p>
          <w:p w:rsidR="004D7BDC" w:rsidRPr="00731DF5" w:rsidRDefault="004D7BDC" w:rsidP="008A10B2">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731DF5" w:rsidRDefault="004D7BDC" w:rsidP="005A0F1D">
            <w:pPr>
              <w:widowControl w:val="0"/>
              <w:autoSpaceDE w:val="0"/>
              <w:autoSpaceDN w:val="0"/>
              <w:adjustRightInd w:val="0"/>
              <w:jc w:val="both"/>
            </w:pPr>
            <w:r w:rsidRPr="00731DF5">
              <w:t xml:space="preserve">- проведение мероприятий в области энергосбережения и повышения энергетической эффективности </w:t>
            </w:r>
            <w:r w:rsidR="005A0F1D" w:rsidRPr="00731DF5">
              <w:t>филиалов МУ «Центральный Дом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lastRenderedPageBreak/>
              <w:t>Сроки и этапы реализации подпрограммы</w:t>
            </w:r>
          </w:p>
        </w:tc>
        <w:tc>
          <w:tcPr>
            <w:tcW w:w="7087" w:type="dxa"/>
          </w:tcPr>
          <w:p w:rsidR="004D7BDC" w:rsidRPr="00731DF5" w:rsidRDefault="004A721A" w:rsidP="008A10B2">
            <w:pPr>
              <w:widowControl w:val="0"/>
              <w:autoSpaceDE w:val="0"/>
              <w:autoSpaceDN w:val="0"/>
              <w:adjustRightInd w:val="0"/>
              <w:jc w:val="both"/>
            </w:pPr>
            <w:r>
              <w:t>2017-2021</w:t>
            </w:r>
            <w:r w:rsidR="004D7BDC" w:rsidRPr="00731DF5">
              <w:t xml:space="preserve"> годы</w:t>
            </w:r>
          </w:p>
          <w:p w:rsidR="004D7BDC" w:rsidRPr="00731DF5" w:rsidRDefault="004D7BDC" w:rsidP="008A10B2">
            <w:pPr>
              <w:widowControl w:val="0"/>
              <w:autoSpaceDE w:val="0"/>
              <w:autoSpaceDN w:val="0"/>
              <w:adjustRightInd w:val="0"/>
              <w:jc w:val="both"/>
            </w:pP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 xml:space="preserve">Объем и источники финансового обеспечения подпрограммы </w:t>
            </w:r>
          </w:p>
          <w:p w:rsidR="004D7BDC" w:rsidRPr="00731DF5" w:rsidRDefault="004D7BDC" w:rsidP="008A10B2">
            <w:pPr>
              <w:spacing w:line="235" w:lineRule="auto"/>
              <w:ind w:left="59"/>
              <w:rPr>
                <w:b/>
                <w:bCs/>
                <w:sz w:val="26"/>
              </w:rPr>
            </w:pPr>
            <w:r w:rsidRPr="00731DF5">
              <w:rPr>
                <w:b/>
                <w:bCs/>
                <w:sz w:val="26"/>
              </w:rPr>
              <w:t>(по годам)</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DC6670">
              <w:t>124436,0</w:t>
            </w:r>
            <w:r w:rsidRPr="00731DF5">
              <w:t xml:space="preserve"> тыс. рублей, в том числе:</w:t>
            </w:r>
          </w:p>
          <w:p w:rsidR="004D7BDC" w:rsidRPr="00731DF5" w:rsidRDefault="004D7BDC" w:rsidP="008A10B2">
            <w:pPr>
              <w:widowControl w:val="0"/>
              <w:autoSpaceDE w:val="0"/>
              <w:autoSpaceDN w:val="0"/>
              <w:adjustRightInd w:val="0"/>
              <w:spacing w:line="235" w:lineRule="auto"/>
              <w:ind w:firstLine="175"/>
              <w:jc w:val="both"/>
            </w:pPr>
            <w:r w:rsidRPr="00731DF5">
              <w:t>2017 год – 36475,2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2018 год – </w:t>
            </w:r>
            <w:r w:rsidR="003902C2">
              <w:t>34819,6</w:t>
            </w:r>
            <w:r w:rsidRPr="00731DF5">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2019 год – </w:t>
            </w:r>
            <w:r w:rsidR="00DC6670">
              <w:t>23347,8</w:t>
            </w:r>
            <w:r w:rsidRPr="00731DF5">
              <w:t xml:space="preserve"> тыс. рублей;</w:t>
            </w:r>
          </w:p>
          <w:p w:rsidR="004D7BDC" w:rsidRDefault="004D7BDC" w:rsidP="008A10B2">
            <w:pPr>
              <w:widowControl w:val="0"/>
              <w:autoSpaceDE w:val="0"/>
              <w:autoSpaceDN w:val="0"/>
              <w:adjustRightInd w:val="0"/>
              <w:spacing w:line="235" w:lineRule="auto"/>
              <w:ind w:firstLine="175"/>
              <w:jc w:val="both"/>
            </w:pPr>
            <w:r w:rsidRPr="00731DF5">
              <w:t xml:space="preserve">2020 год – </w:t>
            </w:r>
            <w:r w:rsidR="00DC6670">
              <w:t>13287,5</w:t>
            </w:r>
            <w:r w:rsidRPr="00731DF5">
              <w:t xml:space="preserve"> тыс. рублей.</w:t>
            </w:r>
          </w:p>
          <w:p w:rsidR="00DC6670" w:rsidRPr="00731DF5" w:rsidRDefault="00DC6670" w:rsidP="008A10B2">
            <w:pPr>
              <w:widowControl w:val="0"/>
              <w:autoSpaceDE w:val="0"/>
              <w:autoSpaceDN w:val="0"/>
              <w:adjustRightInd w:val="0"/>
              <w:spacing w:line="235" w:lineRule="auto"/>
              <w:ind w:firstLine="175"/>
              <w:jc w:val="both"/>
            </w:pPr>
            <w:r>
              <w:t>2021</w:t>
            </w:r>
            <w:r w:rsidRPr="00DC6670">
              <w:t xml:space="preserve"> год – </w:t>
            </w:r>
            <w:r>
              <w:t>12356,7</w:t>
            </w:r>
            <w:r w:rsidRPr="00DC6670">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из них:</w:t>
            </w:r>
          </w:p>
          <w:p w:rsidR="004D7BDC" w:rsidRPr="00731DF5" w:rsidRDefault="004D7BDC" w:rsidP="008A10B2">
            <w:pPr>
              <w:widowControl w:val="0"/>
              <w:autoSpaceDE w:val="0"/>
              <w:autoSpaceDN w:val="0"/>
              <w:adjustRightInd w:val="0"/>
              <w:jc w:val="both"/>
            </w:pPr>
            <w:r w:rsidRPr="00731DF5">
              <w:t xml:space="preserve">федеральный бюджет  – </w:t>
            </w:r>
            <w:r w:rsidR="00804959" w:rsidRPr="00731DF5">
              <w:t>2865,</w:t>
            </w:r>
            <w:r w:rsidR="00B5557E" w:rsidRPr="00731DF5">
              <w:t>0</w:t>
            </w:r>
            <w:r w:rsidRPr="00731DF5">
              <w:t xml:space="preserve"> тыс. рублей, в том числе:</w:t>
            </w:r>
          </w:p>
          <w:p w:rsidR="004D7BDC" w:rsidRPr="00731DF5" w:rsidRDefault="004D7BDC" w:rsidP="008A10B2">
            <w:pPr>
              <w:widowControl w:val="0"/>
              <w:autoSpaceDE w:val="0"/>
              <w:autoSpaceDN w:val="0"/>
              <w:adjustRightInd w:val="0"/>
              <w:jc w:val="both"/>
            </w:pPr>
            <w:r w:rsidRPr="00731DF5">
              <w:t>2017 год – 185,7 тыс. рублей;</w:t>
            </w:r>
          </w:p>
          <w:p w:rsidR="004D7BDC" w:rsidRPr="00731DF5" w:rsidRDefault="004D7BDC" w:rsidP="008A10B2">
            <w:pPr>
              <w:widowControl w:val="0"/>
              <w:autoSpaceDE w:val="0"/>
              <w:autoSpaceDN w:val="0"/>
              <w:adjustRightInd w:val="0"/>
              <w:jc w:val="both"/>
            </w:pPr>
            <w:r w:rsidRPr="00731DF5">
              <w:t xml:space="preserve">2018 год – </w:t>
            </w:r>
            <w:r w:rsidR="00804959" w:rsidRPr="00731DF5">
              <w:t>2679,</w:t>
            </w:r>
            <w:r w:rsidR="00B5557E" w:rsidRPr="00731DF5">
              <w:t>3</w:t>
            </w:r>
            <w:r w:rsidRPr="00731DF5">
              <w:t xml:space="preserve"> тыс. рублей;</w:t>
            </w:r>
          </w:p>
          <w:p w:rsidR="004D7BDC" w:rsidRPr="00731DF5" w:rsidRDefault="004D7BDC" w:rsidP="00635AD6">
            <w:pPr>
              <w:widowControl w:val="0"/>
              <w:autoSpaceDE w:val="0"/>
              <w:autoSpaceDN w:val="0"/>
              <w:adjustRightInd w:val="0"/>
              <w:spacing w:line="235" w:lineRule="auto"/>
              <w:jc w:val="both"/>
            </w:pPr>
            <w:r w:rsidRPr="00731DF5">
              <w:t xml:space="preserve">областной бюджет  – </w:t>
            </w:r>
            <w:r w:rsidR="0073186D">
              <w:t>24950,4</w:t>
            </w:r>
            <w:r w:rsidRPr="00731DF5">
              <w:t xml:space="preserve"> тыс. рублей, в том числе:</w:t>
            </w:r>
          </w:p>
          <w:p w:rsidR="004D7BDC" w:rsidRPr="00731DF5" w:rsidRDefault="004D7BDC" w:rsidP="008A10B2">
            <w:pPr>
              <w:widowControl w:val="0"/>
              <w:autoSpaceDE w:val="0"/>
              <w:autoSpaceDN w:val="0"/>
              <w:adjustRightInd w:val="0"/>
              <w:spacing w:line="235" w:lineRule="auto"/>
              <w:ind w:firstLine="175"/>
              <w:jc w:val="both"/>
            </w:pPr>
            <w:r w:rsidRPr="00731DF5">
              <w:t>2017 год – 11522,7 тыс. рублей;</w:t>
            </w:r>
          </w:p>
          <w:p w:rsidR="004D7BDC" w:rsidRDefault="004D7BDC" w:rsidP="008A10B2">
            <w:pPr>
              <w:widowControl w:val="0"/>
              <w:autoSpaceDE w:val="0"/>
              <w:autoSpaceDN w:val="0"/>
              <w:adjustRightInd w:val="0"/>
              <w:spacing w:line="235" w:lineRule="auto"/>
              <w:ind w:firstLine="175"/>
              <w:jc w:val="both"/>
            </w:pPr>
            <w:r w:rsidRPr="00731DF5">
              <w:t xml:space="preserve">2018 год – </w:t>
            </w:r>
            <w:r w:rsidR="003902C2">
              <w:t>11522,7</w:t>
            </w:r>
            <w:r w:rsidRPr="00731DF5">
              <w:t>тыс. рублей;</w:t>
            </w:r>
          </w:p>
          <w:p w:rsidR="0073186D" w:rsidRDefault="0073186D" w:rsidP="0073186D">
            <w:pPr>
              <w:widowControl w:val="0"/>
              <w:autoSpaceDE w:val="0"/>
              <w:autoSpaceDN w:val="0"/>
              <w:adjustRightInd w:val="0"/>
              <w:spacing w:line="235" w:lineRule="auto"/>
              <w:ind w:firstLine="175"/>
              <w:jc w:val="both"/>
            </w:pPr>
            <w:r>
              <w:t xml:space="preserve">2019 год – </w:t>
            </w:r>
            <w:r w:rsidR="00F36B66">
              <w:t>4463,0</w:t>
            </w:r>
            <w:r>
              <w:t xml:space="preserve"> тыс. рублей;</w:t>
            </w:r>
          </w:p>
          <w:p w:rsidR="0073186D" w:rsidRDefault="0073186D" w:rsidP="0073186D">
            <w:pPr>
              <w:widowControl w:val="0"/>
              <w:autoSpaceDE w:val="0"/>
              <w:autoSpaceDN w:val="0"/>
              <w:adjustRightInd w:val="0"/>
              <w:spacing w:line="235" w:lineRule="auto"/>
              <w:ind w:firstLine="175"/>
              <w:jc w:val="both"/>
            </w:pPr>
            <w:r>
              <w:t xml:space="preserve">2020 год – </w:t>
            </w:r>
            <w:r w:rsidR="00F36B66">
              <w:t>4720,2</w:t>
            </w:r>
            <w:r>
              <w:t xml:space="preserve"> тыс. рублей;</w:t>
            </w:r>
          </w:p>
          <w:p w:rsidR="0073186D" w:rsidRPr="00731DF5" w:rsidRDefault="0073186D" w:rsidP="0073186D">
            <w:pPr>
              <w:widowControl w:val="0"/>
              <w:autoSpaceDE w:val="0"/>
              <w:autoSpaceDN w:val="0"/>
              <w:adjustRightInd w:val="0"/>
              <w:spacing w:line="235" w:lineRule="auto"/>
              <w:ind w:firstLine="175"/>
              <w:jc w:val="both"/>
            </w:pPr>
            <w:r>
              <w:t>2021</w:t>
            </w:r>
            <w:r w:rsidRPr="0073186D">
              <w:t xml:space="preserve"> год – </w:t>
            </w:r>
            <w:r w:rsidR="00F36B66">
              <w:t>4244,5</w:t>
            </w:r>
            <w:r w:rsidRPr="0073186D">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местный бюджет– </w:t>
            </w:r>
            <w:r w:rsidR="00F36B66">
              <w:t>60329,8</w:t>
            </w:r>
            <w:r w:rsidRPr="00731DF5">
              <w:t xml:space="preserve"> тыс. рублей, в том числе:</w:t>
            </w:r>
          </w:p>
          <w:p w:rsidR="004D7BDC" w:rsidRPr="00731DF5" w:rsidRDefault="004D7BDC" w:rsidP="008A10B2">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2018 год – </w:t>
            </w:r>
            <w:r w:rsidR="003902C2">
              <w:t>20616,3</w:t>
            </w:r>
            <w:r w:rsidRPr="00731DF5">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2019 год – </w:t>
            </w:r>
            <w:r w:rsidR="00F36B66">
              <w:t>18884,8</w:t>
            </w:r>
            <w:r w:rsidRPr="00731DF5">
              <w:t xml:space="preserve"> тыс. рублей;</w:t>
            </w:r>
          </w:p>
          <w:p w:rsidR="004D7BDC" w:rsidRDefault="004D7BDC" w:rsidP="008A10B2">
            <w:pPr>
              <w:widowControl w:val="0"/>
              <w:autoSpaceDE w:val="0"/>
              <w:autoSpaceDN w:val="0"/>
              <w:adjustRightInd w:val="0"/>
              <w:spacing w:line="235" w:lineRule="auto"/>
              <w:ind w:firstLine="175"/>
              <w:jc w:val="both"/>
            </w:pPr>
            <w:r w:rsidRPr="00731DF5">
              <w:t xml:space="preserve">2020 год – </w:t>
            </w:r>
            <w:r w:rsidR="00F36B66">
              <w:t>8567,3</w:t>
            </w:r>
            <w:r w:rsidRPr="00731DF5">
              <w:t xml:space="preserve"> тыс. рублей.</w:t>
            </w:r>
          </w:p>
          <w:p w:rsidR="00F36B66" w:rsidRPr="00731DF5" w:rsidRDefault="00F36B66" w:rsidP="008A10B2">
            <w:pPr>
              <w:widowControl w:val="0"/>
              <w:autoSpaceDE w:val="0"/>
              <w:autoSpaceDN w:val="0"/>
              <w:adjustRightInd w:val="0"/>
              <w:spacing w:line="235" w:lineRule="auto"/>
              <w:ind w:firstLine="175"/>
              <w:jc w:val="both"/>
            </w:pPr>
            <w:r>
              <w:t>2021</w:t>
            </w:r>
            <w:r w:rsidRPr="00F36B66">
              <w:t xml:space="preserve"> год – </w:t>
            </w:r>
            <w:r>
              <w:t>8112,2</w:t>
            </w:r>
            <w:r w:rsidRPr="00F36B66">
              <w:t xml:space="preserve"> тыс. рублей.</w:t>
            </w:r>
          </w:p>
          <w:p w:rsidR="004D7BDC" w:rsidRPr="00731DF5" w:rsidRDefault="004D7BDC" w:rsidP="008A10B2">
            <w:pPr>
              <w:widowControl w:val="0"/>
              <w:autoSpaceDE w:val="0"/>
              <w:autoSpaceDN w:val="0"/>
              <w:adjustRightInd w:val="0"/>
              <w:jc w:val="both"/>
            </w:pPr>
            <w:r w:rsidRPr="00731DF5">
              <w:t xml:space="preserve">Приносящая доход деятельность  – </w:t>
            </w:r>
            <w:r w:rsidR="00461076" w:rsidRPr="00731DF5">
              <w:t>2,6</w:t>
            </w:r>
            <w:r w:rsidRPr="00731DF5">
              <w:t xml:space="preserve"> тыс. рублей, в том числе:</w:t>
            </w:r>
          </w:p>
          <w:p w:rsidR="004D7BDC" w:rsidRPr="00731DF5" w:rsidRDefault="004D7BDC" w:rsidP="008A10B2">
            <w:pPr>
              <w:widowControl w:val="0"/>
              <w:autoSpaceDE w:val="0"/>
              <w:autoSpaceDN w:val="0"/>
              <w:adjustRightInd w:val="0"/>
              <w:jc w:val="both"/>
            </w:pPr>
            <w:r w:rsidRPr="00731DF5">
              <w:t>2017 год – 1,3 тыс. рублей;</w:t>
            </w:r>
          </w:p>
          <w:p w:rsidR="004D7BDC" w:rsidRPr="00731DF5" w:rsidRDefault="004D7BDC" w:rsidP="008A10B2">
            <w:pPr>
              <w:widowControl w:val="0"/>
              <w:autoSpaceDE w:val="0"/>
              <w:autoSpaceDN w:val="0"/>
              <w:adjustRightInd w:val="0"/>
              <w:jc w:val="both"/>
            </w:pPr>
            <w:r w:rsidRPr="00731DF5">
              <w:t xml:space="preserve">2018 год – </w:t>
            </w:r>
            <w:r w:rsidR="00461076" w:rsidRPr="00731DF5">
              <w:t>1,3</w:t>
            </w:r>
            <w:r w:rsidR="00006059">
              <w:t xml:space="preserve"> тыс. рублей;</w:t>
            </w: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Ожидаемые результаты реализации подпрограммы</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увеличение уровня удовлетворенности населения </w:t>
            </w:r>
            <w:r w:rsidRPr="00731DF5">
              <w:rPr>
                <w:spacing w:val="-12"/>
              </w:rPr>
              <w:t>качеством предоставления муниципальных</w:t>
            </w:r>
            <w:r w:rsidRPr="00731DF5">
              <w:t xml:space="preserve">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8A10B2">
            <w:pPr>
              <w:widowControl w:val="0"/>
              <w:autoSpaceDE w:val="0"/>
              <w:autoSpaceDN w:val="0"/>
              <w:adjustRightInd w:val="0"/>
              <w:spacing w:line="235" w:lineRule="auto"/>
              <w:ind w:firstLine="175"/>
              <w:jc w:val="both"/>
            </w:pPr>
            <w:r w:rsidRPr="00731DF5">
              <w:t xml:space="preserve">сокращение потребления ТЭР объектами учреждений культуры за счет применения современного энергоэффективного оборудования. </w:t>
            </w:r>
          </w:p>
          <w:p w:rsidR="00451297" w:rsidRPr="00731DF5" w:rsidRDefault="003D3EBC" w:rsidP="008A10B2">
            <w:pPr>
              <w:widowControl w:val="0"/>
              <w:autoSpaceDE w:val="0"/>
              <w:autoSpaceDN w:val="0"/>
              <w:adjustRightInd w:val="0"/>
              <w:spacing w:line="235" w:lineRule="auto"/>
              <w:ind w:firstLine="175"/>
              <w:jc w:val="both"/>
            </w:pPr>
            <w:r w:rsidRPr="00731DF5">
              <w:t>И</w:t>
            </w:r>
            <w:r w:rsidR="00451297" w:rsidRPr="00731DF5">
              <w:t>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731DF5" w:rsidRDefault="00635AD6" w:rsidP="00635AD6">
            <w:pPr>
              <w:pStyle w:val="a5"/>
              <w:widowControl w:val="0"/>
              <w:autoSpaceDE w:val="0"/>
              <w:autoSpaceDN w:val="0"/>
              <w:adjustRightInd w:val="0"/>
              <w:ind w:left="34" w:firstLine="141"/>
              <w:jc w:val="both"/>
              <w:rPr>
                <w:sz w:val="24"/>
                <w:szCs w:val="24"/>
              </w:rPr>
            </w:pPr>
            <w:r w:rsidRPr="00731DF5">
              <w:rPr>
                <w:sz w:val="24"/>
                <w:szCs w:val="24"/>
              </w:rPr>
              <w:t xml:space="preserve">Достижение значения показателя результативности – посещение </w:t>
            </w:r>
            <w:r w:rsidRPr="00731DF5">
              <w:rPr>
                <w:sz w:val="24"/>
                <w:szCs w:val="24"/>
              </w:rPr>
              <w:lastRenderedPageBreak/>
              <w:t>организаций культуры в 2018 году до 106600 посещений.</w:t>
            </w:r>
          </w:p>
          <w:p w:rsidR="00635AD6" w:rsidRPr="00731DF5" w:rsidRDefault="00635AD6" w:rsidP="00635AD6">
            <w:pPr>
              <w:widowControl w:val="0"/>
              <w:autoSpaceDE w:val="0"/>
              <w:autoSpaceDN w:val="0"/>
              <w:adjustRightInd w:val="0"/>
              <w:spacing w:line="235" w:lineRule="auto"/>
              <w:ind w:firstLine="175"/>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4D7BDC" w:rsidRPr="00731DF5" w:rsidRDefault="004D7BDC" w:rsidP="004D7BDC">
      <w:pPr>
        <w:spacing w:line="235" w:lineRule="auto"/>
        <w:ind w:left="1080"/>
        <w:jc w:val="both"/>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Показатель деятельности муниципальных</w:t>
      </w:r>
    </w:p>
    <w:p w:rsidR="004D7BDC" w:rsidRPr="00731DF5" w:rsidRDefault="004D7BDC" w:rsidP="004D7BDC">
      <w:pPr>
        <w:jc w:val="center"/>
        <w:rPr>
          <w:b/>
        </w:rPr>
      </w:pPr>
      <w:r w:rsidRPr="00731DF5">
        <w:rPr>
          <w:b/>
        </w:rPr>
        <w:t>культурно-досуговых учреждений культуры за 2016 год</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31DF5" w:rsidRDefault="004D7BDC" w:rsidP="008A10B2">
            <w:pPr>
              <w:spacing w:line="238" w:lineRule="auto"/>
              <w:jc w:val="center"/>
            </w:pPr>
            <w:r w:rsidRPr="00731DF5">
              <w:t>3524</w:t>
            </w:r>
          </w:p>
        </w:tc>
        <w:tc>
          <w:tcPr>
            <w:tcW w:w="1984" w:type="dxa"/>
          </w:tcPr>
          <w:p w:rsidR="004D7BDC" w:rsidRPr="00731DF5" w:rsidRDefault="004D7BDC" w:rsidP="008A10B2">
            <w:pPr>
              <w:spacing w:line="238" w:lineRule="auto"/>
              <w:jc w:val="center"/>
            </w:pPr>
            <w:r w:rsidRPr="00731DF5">
              <w:t>129</w:t>
            </w:r>
          </w:p>
        </w:tc>
        <w:tc>
          <w:tcPr>
            <w:tcW w:w="1985" w:type="dxa"/>
          </w:tcPr>
          <w:p w:rsidR="004D7BDC" w:rsidRPr="00731DF5" w:rsidRDefault="004D7BDC" w:rsidP="008A10B2">
            <w:pPr>
              <w:spacing w:line="238" w:lineRule="auto"/>
              <w:jc w:val="center"/>
            </w:pPr>
            <w:r w:rsidRPr="00731DF5">
              <w:t>1 570</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4D7BDC" w:rsidP="004D7BDC">
      <w:pPr>
        <w:ind w:firstLine="720"/>
        <w:jc w:val="center"/>
        <w:rPr>
          <w:b/>
          <w:bCs/>
        </w:rPr>
      </w:pPr>
      <w:r w:rsidRPr="00731DF5">
        <w:rPr>
          <w:b/>
          <w:bCs/>
        </w:rPr>
        <w:t>характеризующиесостояние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2017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требующих капитального</w:t>
            </w:r>
          </w:p>
          <w:p w:rsidR="004D7BDC" w:rsidRPr="00731DF5" w:rsidRDefault="004D7BDC" w:rsidP="008A10B2">
            <w:pPr>
              <w:jc w:val="center"/>
              <w:rPr>
                <w:b/>
              </w:rPr>
            </w:pPr>
            <w:r w:rsidRPr="00731DF5">
              <w:rPr>
                <w:b/>
              </w:rPr>
              <w:t>и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731DF5" w:rsidRDefault="004D7BDC" w:rsidP="008A10B2">
            <w:pPr>
              <w:jc w:val="center"/>
            </w:pPr>
            <w:r w:rsidRPr="00731DF5">
              <w:t>17</w:t>
            </w:r>
          </w:p>
        </w:tc>
        <w:tc>
          <w:tcPr>
            <w:tcW w:w="2125" w:type="dxa"/>
            <w:vAlign w:val="center"/>
          </w:tcPr>
          <w:p w:rsidR="004D7BDC" w:rsidRPr="00731DF5" w:rsidRDefault="004D7BDC" w:rsidP="008A10B2">
            <w:pPr>
              <w:jc w:val="center"/>
            </w:pPr>
            <w:r w:rsidRPr="00731DF5">
              <w:t>3</w:t>
            </w:r>
          </w:p>
        </w:tc>
        <w:tc>
          <w:tcPr>
            <w:tcW w:w="2374" w:type="dxa"/>
            <w:vAlign w:val="center"/>
          </w:tcPr>
          <w:p w:rsidR="004D7BDC" w:rsidRPr="00731DF5" w:rsidRDefault="004D7BDC" w:rsidP="008A10B2">
            <w:pPr>
              <w:jc w:val="center"/>
            </w:pPr>
            <w:r w:rsidRPr="00731DF5">
              <w:t>5</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r w:rsidRPr="00731DF5">
        <w:rPr>
          <w:bCs/>
          <w:sz w:val="26"/>
        </w:rPr>
        <w:t>–</w:t>
      </w:r>
      <w:r w:rsidRPr="00731DF5">
        <w:rPr>
          <w:bCs/>
        </w:rPr>
        <w:t>обеспечение условий для развития народного творчества.</w:t>
      </w:r>
    </w:p>
    <w:p w:rsidR="004D7BDC" w:rsidRPr="00731DF5" w:rsidRDefault="004D7BDC" w:rsidP="004D7BDC">
      <w:pPr>
        <w:ind w:firstLine="709"/>
        <w:jc w:val="both"/>
      </w:pPr>
      <w:r w:rsidRPr="00731DF5">
        <w:t>Целевые показатели:</w:t>
      </w:r>
    </w:p>
    <w:p w:rsidR="004D7BDC" w:rsidRPr="00731DF5" w:rsidRDefault="004D7BDC" w:rsidP="004D7BDC">
      <w:pPr>
        <w:shd w:val="clear" w:color="auto" w:fill="FFFFFF"/>
        <w:ind w:firstLine="709"/>
        <w:jc w:val="both"/>
      </w:pPr>
      <w:r w:rsidRPr="00731DF5">
        <w:t>Количество культурно-досуговых мероприятий    Информационно-просветительские мероприятия</w:t>
      </w:r>
    </w:p>
    <w:p w:rsidR="004D7BDC" w:rsidRPr="00731DF5" w:rsidRDefault="004D7BDC" w:rsidP="004D7BDC">
      <w:pPr>
        <w:shd w:val="clear" w:color="auto" w:fill="FFFFFF"/>
        <w:ind w:firstLine="709"/>
        <w:jc w:val="both"/>
      </w:pPr>
      <w:r w:rsidRPr="00731DF5">
        <w:lastRenderedPageBreak/>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реализации в течение 2017-2019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31DF5">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731DF5" w:rsidRDefault="004D7BDC" w:rsidP="004D7BDC">
      <w:pPr>
        <w:spacing w:line="247" w:lineRule="auto"/>
        <w:ind w:firstLine="709"/>
        <w:jc w:val="both"/>
      </w:pPr>
      <w:r w:rsidRPr="00731DF5">
        <w:t>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Pr="00731DF5" w:rsidRDefault="004D7BDC" w:rsidP="004D7BDC">
      <w:pPr>
        <w:spacing w:line="247" w:lineRule="auto"/>
        <w:ind w:firstLine="709"/>
        <w:jc w:val="both"/>
      </w:pPr>
      <w:r w:rsidRPr="00731DF5">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731DF5" w:rsidRDefault="004D7BDC" w:rsidP="004D7BDC">
      <w:pPr>
        <w:spacing w:line="247" w:lineRule="auto"/>
        <w:ind w:firstLine="709"/>
        <w:jc w:val="both"/>
      </w:pPr>
      <w:r w:rsidRPr="00731DF5">
        <w:t>4.5. «Обеспечение повышения оплаты труда отдельным категориям работников бюджетной сферы»</w:t>
      </w:r>
    </w:p>
    <w:p w:rsidR="004D7BDC" w:rsidRPr="00731DF5" w:rsidRDefault="004D7BDC" w:rsidP="004D7BDC">
      <w:pPr>
        <w:spacing w:line="247" w:lineRule="auto"/>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p>
    <w:p w:rsidR="00451297" w:rsidRPr="00731DF5" w:rsidRDefault="00451297" w:rsidP="004D7BDC">
      <w:pPr>
        <w:spacing w:line="247" w:lineRule="auto"/>
        <w:ind w:firstLine="709"/>
        <w:jc w:val="both"/>
      </w:pPr>
      <w:r w:rsidRPr="00731DF5">
        <w:t>4.7. «Мероприятия, направленные на энергосбережение и повышение энергетической эффективности использования энергетических ресурсов»</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r w:rsidRPr="00731DF5">
        <w:rPr>
          <w:b/>
        </w:rPr>
        <w:t>необходимого для реализации подпрограммы</w:t>
      </w:r>
    </w:p>
    <w:p w:rsidR="004D7BDC" w:rsidRPr="00731DF5" w:rsidRDefault="004D7BDC" w:rsidP="004D7BDC">
      <w:pPr>
        <w:spacing w:line="218" w:lineRule="auto"/>
        <w:contextualSpacing/>
        <w:jc w:val="center"/>
        <w:rPr>
          <w:b/>
        </w:rPr>
      </w:pPr>
    </w:p>
    <w:p w:rsidR="004D7BDC" w:rsidRPr="00731DF5" w:rsidRDefault="004D7BDC" w:rsidP="004D7BDC">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F36B66">
        <w:t>124436,0</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 xml:space="preserve">2017 год – </w:t>
      </w:r>
      <w:r w:rsidR="00F36B66">
        <w:t>36475,2</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F36B66">
        <w:t>34819,6</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F36B66">
        <w:t>23347,8</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13287,5</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12356,7</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из них:</w:t>
      </w:r>
    </w:p>
    <w:p w:rsidR="004D7BDC" w:rsidRPr="00731DF5" w:rsidRDefault="004D7BDC" w:rsidP="004D7BDC">
      <w:pPr>
        <w:widowControl w:val="0"/>
        <w:autoSpaceDE w:val="0"/>
        <w:autoSpaceDN w:val="0"/>
        <w:adjustRightInd w:val="0"/>
        <w:spacing w:line="235" w:lineRule="auto"/>
        <w:ind w:firstLine="175"/>
        <w:jc w:val="both"/>
      </w:pPr>
      <w:r w:rsidRPr="00731DF5">
        <w:t xml:space="preserve">федеральный бюджет   – </w:t>
      </w:r>
      <w:r w:rsidR="00C57084" w:rsidRPr="00731DF5">
        <w:t>2865,0</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185,7тыс. рублей;</w:t>
      </w:r>
    </w:p>
    <w:p w:rsidR="004D7BDC" w:rsidRPr="00731DF5" w:rsidRDefault="004D7BDC" w:rsidP="004D7BDC">
      <w:pPr>
        <w:widowControl w:val="0"/>
        <w:autoSpaceDE w:val="0"/>
        <w:autoSpaceDN w:val="0"/>
        <w:adjustRightInd w:val="0"/>
        <w:spacing w:line="235" w:lineRule="auto"/>
        <w:ind w:firstLine="175"/>
        <w:jc w:val="both"/>
      </w:pPr>
      <w:r w:rsidRPr="00731DF5">
        <w:lastRenderedPageBreak/>
        <w:t xml:space="preserve">2018 год – </w:t>
      </w:r>
      <w:r w:rsidR="00C57084" w:rsidRPr="00731DF5">
        <w:t>2679,3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областной бюджет  – </w:t>
      </w:r>
      <w:r w:rsidR="00F36B66">
        <w:t>24950,4</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11522,7 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3902C2">
        <w:t>11522,7</w:t>
      </w:r>
      <w:r w:rsidRPr="00731DF5">
        <w:t xml:space="preserve"> тыс. рублей;</w:t>
      </w:r>
    </w:p>
    <w:p w:rsidR="00F36B66" w:rsidRDefault="00F36B66" w:rsidP="00F36B66">
      <w:pPr>
        <w:widowControl w:val="0"/>
        <w:autoSpaceDE w:val="0"/>
        <w:autoSpaceDN w:val="0"/>
        <w:adjustRightInd w:val="0"/>
        <w:spacing w:line="235" w:lineRule="auto"/>
        <w:ind w:firstLine="175"/>
        <w:jc w:val="both"/>
      </w:pPr>
      <w:r>
        <w:t>2019 год – 4463,0 тыс. рублей;</w:t>
      </w:r>
    </w:p>
    <w:p w:rsidR="00F36B66" w:rsidRDefault="00F36B66" w:rsidP="00F36B66">
      <w:pPr>
        <w:widowControl w:val="0"/>
        <w:autoSpaceDE w:val="0"/>
        <w:autoSpaceDN w:val="0"/>
        <w:adjustRightInd w:val="0"/>
        <w:spacing w:line="235" w:lineRule="auto"/>
        <w:ind w:firstLine="175"/>
        <w:jc w:val="both"/>
      </w:pPr>
      <w:r>
        <w:t>2020 год – 4720,2 тыс. рублей;</w:t>
      </w:r>
    </w:p>
    <w:p w:rsidR="00F36B66" w:rsidRPr="00731DF5" w:rsidRDefault="00F36B66" w:rsidP="00F36B66">
      <w:pPr>
        <w:widowControl w:val="0"/>
        <w:autoSpaceDE w:val="0"/>
        <w:autoSpaceDN w:val="0"/>
        <w:adjustRightInd w:val="0"/>
        <w:spacing w:line="235" w:lineRule="auto"/>
        <w:ind w:firstLine="175"/>
        <w:jc w:val="both"/>
      </w:pPr>
      <w:r>
        <w:t>2021</w:t>
      </w:r>
      <w:r w:rsidRPr="00F36B66">
        <w:t xml:space="preserve"> год – </w:t>
      </w:r>
      <w:r>
        <w:t>4244,5</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местный бюджет– </w:t>
      </w:r>
      <w:r w:rsidR="00F36B66">
        <w:t>60329,8</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3902C2">
        <w:t>20616,3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F36B66">
        <w:t>18884,8</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8567,3</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8112,2</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Приносящая доход деятельность– </w:t>
      </w:r>
      <w:r w:rsidR="00461076" w:rsidRPr="00731DF5">
        <w:t>2,6</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1,3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461076" w:rsidRPr="00731DF5">
        <w:t>1,3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E23524" w:rsidRPr="00731DF5" w:rsidRDefault="00E23524" w:rsidP="00E23524">
      <w:pPr>
        <w:jc w:val="center"/>
        <w:rPr>
          <w:b/>
          <w:bCs/>
          <w:sz w:val="26"/>
        </w:rPr>
      </w:pPr>
      <w:r w:rsidRPr="00731DF5">
        <w:rPr>
          <w:b/>
          <w:bCs/>
          <w:sz w:val="26"/>
        </w:rPr>
        <w:t xml:space="preserve">Подпрограмма </w:t>
      </w:r>
      <w:r w:rsidR="00CD2FA4" w:rsidRPr="00731DF5">
        <w:rPr>
          <w:b/>
          <w:bCs/>
          <w:sz w:val="26"/>
        </w:rPr>
        <w:t>4</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вспомогательно-техническое обеспечение муниципальных учреждений культуры</w:t>
      </w:r>
      <w:r w:rsidRPr="00731DF5">
        <w:rPr>
          <w:b/>
          <w:bCs/>
          <w:sz w:val="26"/>
        </w:rPr>
        <w:t>»</w:t>
      </w:r>
    </w:p>
    <w:p w:rsidR="00E23524" w:rsidRPr="00731DF5" w:rsidRDefault="00E23524" w:rsidP="00E23524">
      <w:pPr>
        <w:jc w:val="center"/>
        <w:rPr>
          <w:b/>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533680">
        <w:tc>
          <w:tcPr>
            <w:tcW w:w="2694" w:type="dxa"/>
          </w:tcPr>
          <w:p w:rsidR="00E23524" w:rsidRPr="00731DF5" w:rsidRDefault="00E23524" w:rsidP="00533680">
            <w:pPr>
              <w:ind w:left="59"/>
              <w:rPr>
                <w:b/>
                <w:bCs/>
                <w:sz w:val="26"/>
              </w:rPr>
            </w:pPr>
            <w:r w:rsidRPr="00731DF5">
              <w:rPr>
                <w:b/>
                <w:bCs/>
                <w:sz w:val="26"/>
              </w:rPr>
              <w:t>Наименование подпрограммы</w:t>
            </w:r>
          </w:p>
        </w:tc>
        <w:tc>
          <w:tcPr>
            <w:tcW w:w="7087" w:type="dxa"/>
          </w:tcPr>
          <w:p w:rsidR="00E23524" w:rsidRPr="00731DF5" w:rsidRDefault="00CD2FA4" w:rsidP="00533680">
            <w:pPr>
              <w:widowControl w:val="0"/>
              <w:autoSpaceDE w:val="0"/>
              <w:autoSpaceDN w:val="0"/>
              <w:adjustRightInd w:val="0"/>
              <w:jc w:val="both"/>
            </w:pPr>
            <w:r w:rsidRPr="00731DF5">
              <w:rPr>
                <w:bCs/>
              </w:rPr>
              <w:t>Подпрограмма 4</w:t>
            </w:r>
            <w:r w:rsidR="00451297" w:rsidRPr="00731DF5">
              <w:rPr>
                <w:bCs/>
              </w:rPr>
              <w:t xml:space="preserve"> «Обеспечение квалифицированным бухгалтерским обслуживанием</w:t>
            </w:r>
            <w:r w:rsidRPr="00731DF5">
              <w:rPr>
                <w:bCs/>
              </w:rPr>
              <w:t xml:space="preserve"> и вспомогательно-техническое обеспечение муниципальных учреждений культуры»</w:t>
            </w:r>
            <w:r w:rsidR="00E23524" w:rsidRPr="00731DF5">
              <w:t xml:space="preserve"> (далее – подпрограмма) </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Ответственный исполнитель подпрограммы</w:t>
            </w:r>
          </w:p>
        </w:tc>
        <w:tc>
          <w:tcPr>
            <w:tcW w:w="7087" w:type="dxa"/>
          </w:tcPr>
          <w:p w:rsidR="00E23524" w:rsidRPr="00731DF5" w:rsidRDefault="00E23524" w:rsidP="00533680">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3D3EBC">
              <w:t>–</w:t>
            </w:r>
            <w:r w:rsidRPr="00731DF5">
              <w:t xml:space="preserve"> отдел культуры)</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Цель подпрограммы</w:t>
            </w:r>
          </w:p>
        </w:tc>
        <w:tc>
          <w:tcPr>
            <w:tcW w:w="7087" w:type="dxa"/>
          </w:tcPr>
          <w:p w:rsidR="006D11FE" w:rsidRPr="00731DF5" w:rsidRDefault="006D11FE" w:rsidP="00533680">
            <w:pPr>
              <w:autoSpaceDE w:val="0"/>
              <w:autoSpaceDN w:val="0"/>
              <w:adjustRightInd w:val="0"/>
              <w:jc w:val="both"/>
            </w:pPr>
            <w:r w:rsidRPr="00731DF5">
              <w:rPr>
                <w:rStyle w:val="FontStyle11"/>
                <w:sz w:val="24"/>
              </w:rPr>
              <w:t>ведение бухгалтерского и налогового учета и отчетности;</w:t>
            </w:r>
          </w:p>
          <w:p w:rsidR="00E23524" w:rsidRPr="00731DF5" w:rsidRDefault="006D11FE" w:rsidP="00533680">
            <w:pPr>
              <w:autoSpaceDE w:val="0"/>
              <w:autoSpaceDN w:val="0"/>
              <w:adjustRightInd w:val="0"/>
              <w:jc w:val="both"/>
              <w:rPr>
                <w:spacing w:val="-10"/>
              </w:rPr>
            </w:pPr>
            <w:r w:rsidRPr="00731DF5">
              <w:t>выполнение работ и услуг вспомогательно</w:t>
            </w:r>
            <w:r w:rsidR="003D3EBC">
              <w:t>–</w:t>
            </w:r>
            <w:r w:rsidRPr="00731DF5">
              <w:t>хозяйственного характера.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Задача подпрограммы</w:t>
            </w:r>
          </w:p>
        </w:tc>
        <w:tc>
          <w:tcPr>
            <w:tcW w:w="7087" w:type="dxa"/>
          </w:tcPr>
          <w:p w:rsidR="00050F8A" w:rsidRPr="00731DF5" w:rsidRDefault="00451297" w:rsidP="00533680">
            <w:pPr>
              <w:widowControl w:val="0"/>
              <w:autoSpaceDE w:val="0"/>
              <w:autoSpaceDN w:val="0"/>
              <w:adjustRightInd w:val="0"/>
              <w:jc w:val="both"/>
            </w:pPr>
            <w:r w:rsidRPr="00731DF5">
              <w:rPr>
                <w:rStyle w:val="FontStyle11"/>
                <w:sz w:val="24"/>
              </w:rPr>
              <w:t>обеспечения квалифицированным бухгалтерским</w:t>
            </w:r>
            <w:r w:rsidRPr="00731DF5">
              <w:rPr>
                <w:rStyle w:val="FontStyle11"/>
                <w:sz w:val="24"/>
              </w:rPr>
              <w:br/>
              <w:t>обслуживанием</w:t>
            </w:r>
            <w:r w:rsidR="006D11FE" w:rsidRPr="00731DF5">
              <w:rPr>
                <w:rStyle w:val="FontStyle11"/>
                <w:sz w:val="24"/>
              </w:rPr>
              <w:t xml:space="preserve"> и </w:t>
            </w:r>
            <w:r w:rsidR="006D11FE" w:rsidRPr="00731DF5">
              <w:t>вспомогательно</w:t>
            </w:r>
            <w:r w:rsidR="00C72E5A">
              <w:t>–</w:t>
            </w:r>
            <w:r w:rsidRPr="00731DF5">
              <w:t xml:space="preserve"> хозяйственное обеспечение</w:t>
            </w:r>
            <w:r w:rsidR="006D11FE" w:rsidRPr="00731DF5">
              <w:t xml:space="preserve"> муниципальных </w:t>
            </w:r>
            <w:r w:rsidR="006D11FE" w:rsidRPr="00731DF5">
              <w:rPr>
                <w:rStyle w:val="FontStyle11"/>
                <w:sz w:val="24"/>
              </w:rPr>
              <w:t>учреждений культуры Ивантеевского муниципального района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Сроки и этапы реализации подпрограммы</w:t>
            </w:r>
          </w:p>
        </w:tc>
        <w:tc>
          <w:tcPr>
            <w:tcW w:w="7087" w:type="dxa"/>
          </w:tcPr>
          <w:p w:rsidR="00E23524" w:rsidRPr="00731DF5" w:rsidRDefault="00E23524" w:rsidP="00533680">
            <w:pPr>
              <w:widowControl w:val="0"/>
              <w:autoSpaceDE w:val="0"/>
              <w:autoSpaceDN w:val="0"/>
              <w:adjustRightInd w:val="0"/>
              <w:jc w:val="both"/>
            </w:pPr>
            <w:r w:rsidRPr="00731DF5">
              <w:t>2017-20</w:t>
            </w:r>
            <w:r w:rsidR="00110EA6">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533680">
        <w:tc>
          <w:tcPr>
            <w:tcW w:w="2694" w:type="dxa"/>
          </w:tcPr>
          <w:p w:rsidR="00451297" w:rsidRPr="00731DF5" w:rsidRDefault="00451297" w:rsidP="00533680">
            <w:pPr>
              <w:ind w:left="59"/>
              <w:rPr>
                <w:b/>
                <w:bCs/>
                <w:sz w:val="26"/>
              </w:rPr>
            </w:pPr>
            <w:r w:rsidRPr="00731DF5">
              <w:rPr>
                <w:b/>
                <w:bCs/>
                <w:sz w:val="26"/>
              </w:rPr>
              <w:t xml:space="preserve">Целевые показатели подпрограммы </w:t>
            </w:r>
          </w:p>
        </w:tc>
        <w:tc>
          <w:tcPr>
            <w:tcW w:w="7087" w:type="dxa"/>
          </w:tcPr>
          <w:p w:rsidR="005A0F1D" w:rsidRPr="00731DF5" w:rsidRDefault="005A0F1D" w:rsidP="005A0F1D">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w:t>
            </w:r>
            <w:r w:rsidR="003D3EBC">
              <w:t>–</w:t>
            </w:r>
            <w:r w:rsidR="000E4052">
              <w:rPr>
                <w:spacing w:val="-6"/>
              </w:rPr>
              <w:t xml:space="preserve">не менее 4,0 </w:t>
            </w:r>
            <w:r w:rsidR="00EA040D">
              <w:rPr>
                <w:spacing w:val="-6"/>
              </w:rPr>
              <w:t xml:space="preserve">на 2018 год </w:t>
            </w:r>
            <w:r w:rsidR="00C72E5A">
              <w:rPr>
                <w:spacing w:val="-6"/>
              </w:rPr>
              <w:t>–</w:t>
            </w:r>
            <w:r w:rsidR="000E4052">
              <w:rPr>
                <w:spacing w:val="-6"/>
              </w:rPr>
              <w:t xml:space="preserve"> 104</w:t>
            </w:r>
            <w:r w:rsidR="00EA040D">
              <w:rPr>
                <w:spacing w:val="-6"/>
              </w:rPr>
              <w:t>%</w:t>
            </w:r>
            <w:r w:rsidR="000E4052">
              <w:rPr>
                <w:spacing w:val="-6"/>
              </w:rPr>
              <w:t>;2019 год -105% ; 2020 год-109%; 2021 год-112,8%</w:t>
            </w:r>
          </w:p>
          <w:p w:rsidR="00451297" w:rsidRPr="00731DF5" w:rsidRDefault="005A0F1D" w:rsidP="005A0F1D">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677C2A">
              <w:rPr>
                <w:spacing w:val="-6"/>
              </w:rPr>
              <w:t>-2021</w:t>
            </w:r>
            <w:r w:rsidRPr="00731DF5">
              <w:rPr>
                <w:spacing w:val="-6"/>
              </w:rPr>
              <w:t xml:space="preserve"> году ниже минимального </w:t>
            </w:r>
            <w:r w:rsidRPr="00731DF5">
              <w:rPr>
                <w:spacing w:val="-6"/>
              </w:rPr>
              <w:lastRenderedPageBreak/>
              <w:t>размера оплаты труда – 0 человек.</w:t>
            </w:r>
          </w:p>
        </w:tc>
        <w:bookmarkStart w:id="1" w:name="_GoBack"/>
        <w:bookmarkEnd w:id="1"/>
      </w:tr>
      <w:tr w:rsidR="00731DF5" w:rsidRPr="00731DF5" w:rsidTr="00533680">
        <w:tc>
          <w:tcPr>
            <w:tcW w:w="2694" w:type="dxa"/>
          </w:tcPr>
          <w:p w:rsidR="00E23524" w:rsidRPr="00731DF5" w:rsidRDefault="00E23524" w:rsidP="00533680">
            <w:pPr>
              <w:spacing w:line="235" w:lineRule="auto"/>
              <w:ind w:left="59"/>
              <w:rPr>
                <w:b/>
                <w:bCs/>
                <w:sz w:val="26"/>
              </w:rPr>
            </w:pPr>
            <w:r w:rsidRPr="00731DF5">
              <w:rPr>
                <w:b/>
                <w:bCs/>
                <w:sz w:val="26"/>
              </w:rPr>
              <w:lastRenderedPageBreak/>
              <w:t xml:space="preserve">Объем и источники финансового обеспечения подпрограммы </w:t>
            </w:r>
          </w:p>
          <w:p w:rsidR="00E23524" w:rsidRPr="00731DF5" w:rsidRDefault="00E23524" w:rsidP="00533680">
            <w:pPr>
              <w:spacing w:line="235" w:lineRule="auto"/>
              <w:ind w:left="59"/>
              <w:rPr>
                <w:b/>
                <w:bCs/>
                <w:sz w:val="26"/>
              </w:rPr>
            </w:pPr>
            <w:r w:rsidRPr="00731DF5">
              <w:rPr>
                <w:b/>
                <w:bCs/>
                <w:sz w:val="26"/>
              </w:rPr>
              <w:t>(по годам)</w:t>
            </w:r>
          </w:p>
        </w:tc>
        <w:tc>
          <w:tcPr>
            <w:tcW w:w="7087" w:type="dxa"/>
          </w:tcPr>
          <w:p w:rsidR="00E23524" w:rsidRPr="00731DF5" w:rsidRDefault="00E23524" w:rsidP="00533680">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F36B66">
              <w:t>2599,0</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172674" w:rsidRDefault="00E23524" w:rsidP="00533680">
            <w:pPr>
              <w:widowControl w:val="0"/>
              <w:autoSpaceDE w:val="0"/>
              <w:autoSpaceDN w:val="0"/>
              <w:adjustRightInd w:val="0"/>
              <w:spacing w:line="235" w:lineRule="auto"/>
              <w:ind w:firstLine="175"/>
              <w:jc w:val="both"/>
            </w:pPr>
            <w:r w:rsidRPr="00731DF5">
              <w:t xml:space="preserve">2018 год – </w:t>
            </w:r>
            <w:r w:rsidR="00F36B66">
              <w:t>1388,6</w:t>
            </w:r>
            <w:r w:rsidR="00006059">
              <w:t xml:space="preserve"> тыс. рублей;</w:t>
            </w:r>
          </w:p>
          <w:p w:rsidR="00F36B66" w:rsidRPr="00731DF5" w:rsidRDefault="00F36B66" w:rsidP="00533680">
            <w:pPr>
              <w:widowControl w:val="0"/>
              <w:autoSpaceDE w:val="0"/>
              <w:autoSpaceDN w:val="0"/>
              <w:adjustRightInd w:val="0"/>
              <w:spacing w:line="235" w:lineRule="auto"/>
              <w:ind w:firstLine="175"/>
              <w:jc w:val="both"/>
            </w:pPr>
            <w:r>
              <w:t>2019 год – 1210,4</w:t>
            </w:r>
            <w:r w:rsidRPr="00F36B66">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из них:</w:t>
            </w:r>
          </w:p>
          <w:p w:rsidR="00E23524" w:rsidRPr="00731DF5" w:rsidRDefault="00E23524" w:rsidP="00533680">
            <w:pPr>
              <w:widowControl w:val="0"/>
              <w:autoSpaceDE w:val="0"/>
              <w:autoSpaceDN w:val="0"/>
              <w:adjustRightInd w:val="0"/>
              <w:spacing w:line="235" w:lineRule="auto"/>
              <w:ind w:firstLine="175"/>
              <w:jc w:val="both"/>
            </w:pPr>
            <w:r w:rsidRPr="00731DF5">
              <w:t xml:space="preserve">областной бюджет  – </w:t>
            </w:r>
            <w:r w:rsidR="00E342ED">
              <w:t>2505,7</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Default="00E23524" w:rsidP="00533680">
            <w:pPr>
              <w:widowControl w:val="0"/>
              <w:autoSpaceDE w:val="0"/>
              <w:autoSpaceDN w:val="0"/>
              <w:adjustRightInd w:val="0"/>
              <w:spacing w:line="235" w:lineRule="auto"/>
              <w:ind w:firstLine="175"/>
              <w:jc w:val="both"/>
            </w:pPr>
            <w:r w:rsidRPr="00731DF5">
              <w:t xml:space="preserve">2018 год – </w:t>
            </w:r>
            <w:r w:rsidR="00E342ED">
              <w:t>1295,3</w:t>
            </w:r>
            <w:r w:rsidRPr="00731DF5">
              <w:t xml:space="preserve"> тыс. рублей;</w:t>
            </w:r>
          </w:p>
          <w:p w:rsidR="00E342ED" w:rsidRPr="00731DF5" w:rsidRDefault="00E342ED" w:rsidP="00533680">
            <w:pPr>
              <w:widowControl w:val="0"/>
              <w:autoSpaceDE w:val="0"/>
              <w:autoSpaceDN w:val="0"/>
              <w:adjustRightInd w:val="0"/>
              <w:spacing w:line="235" w:lineRule="auto"/>
              <w:ind w:firstLine="175"/>
              <w:jc w:val="both"/>
            </w:pPr>
            <w:r>
              <w:t>2019</w:t>
            </w:r>
            <w:r w:rsidRPr="00E342ED">
              <w:t xml:space="preserve"> год – </w:t>
            </w:r>
            <w:r>
              <w:t>1210,4</w:t>
            </w:r>
            <w:r w:rsidRPr="00E342ED">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местны</w:t>
            </w:r>
            <w:r w:rsidR="00C46312" w:rsidRPr="00731DF5">
              <w:t>й</w:t>
            </w:r>
            <w:r w:rsidRPr="00731DF5">
              <w:t xml:space="preserve"> бюджет– </w:t>
            </w:r>
            <w:r w:rsidR="002046E2">
              <w:t>93,3</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1D5713" w:rsidRPr="00731DF5">
              <w:t>0,0</w:t>
            </w:r>
            <w:r w:rsidRPr="00731DF5">
              <w:t xml:space="preserve"> тыс. рублей;</w:t>
            </w:r>
          </w:p>
          <w:p w:rsidR="00172674" w:rsidRPr="00731DF5" w:rsidRDefault="00E23524" w:rsidP="001D5713">
            <w:pPr>
              <w:widowControl w:val="0"/>
              <w:autoSpaceDE w:val="0"/>
              <w:autoSpaceDN w:val="0"/>
              <w:adjustRightInd w:val="0"/>
              <w:spacing w:line="235" w:lineRule="auto"/>
              <w:ind w:firstLine="175"/>
              <w:jc w:val="both"/>
            </w:pPr>
            <w:r w:rsidRPr="00731DF5">
              <w:t xml:space="preserve">2018 год – </w:t>
            </w:r>
            <w:r w:rsidR="002046E2">
              <w:t>93,3</w:t>
            </w:r>
            <w:r w:rsidR="00006059">
              <w:t xml:space="preserve"> тыс. рублей;</w:t>
            </w:r>
          </w:p>
        </w:tc>
      </w:tr>
      <w:tr w:rsidR="00731DF5" w:rsidRPr="00731DF5" w:rsidTr="00533680">
        <w:tc>
          <w:tcPr>
            <w:tcW w:w="2694" w:type="dxa"/>
          </w:tcPr>
          <w:p w:rsidR="004F0EA8" w:rsidRPr="00731DF5" w:rsidRDefault="004F0EA8" w:rsidP="00BF3909">
            <w:pPr>
              <w:rPr>
                <w:b/>
                <w:bCs/>
                <w:sz w:val="26"/>
              </w:rPr>
            </w:pPr>
            <w:r w:rsidRPr="00731DF5">
              <w:rPr>
                <w:b/>
                <w:bCs/>
                <w:sz w:val="26"/>
              </w:rPr>
              <w:t xml:space="preserve">Ожидаемые результаты реализации подпрограммы </w:t>
            </w:r>
          </w:p>
        </w:tc>
        <w:tc>
          <w:tcPr>
            <w:tcW w:w="7087" w:type="dxa"/>
          </w:tcPr>
          <w:p w:rsidR="004F0EA8" w:rsidRPr="00731DF5" w:rsidRDefault="004F0EA8" w:rsidP="00BF3909">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w:t>
            </w:r>
            <w:r w:rsidR="007911CA" w:rsidRPr="00731DF5">
              <w:t>а</w:t>
            </w:r>
            <w:r w:rsidR="005405CC" w:rsidRPr="00731DF5">
              <w:t xml:space="preserve">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выполнение работ и услуг вспомогательно</w:t>
      </w:r>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бухгалтерскогообслуживания и </w:t>
      </w:r>
      <w:r w:rsidRPr="00731DF5">
        <w:t xml:space="preserve">вспомогательно-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201</w:t>
      </w:r>
      <w:r w:rsidR="00451297" w:rsidRPr="00731DF5">
        <w:t>8</w:t>
      </w:r>
      <w:r w:rsidRPr="00731DF5">
        <w:t>-20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E23524" w:rsidRPr="00731DF5" w:rsidRDefault="00E23524" w:rsidP="00E23524">
      <w:pPr>
        <w:spacing w:line="247" w:lineRule="auto"/>
        <w:ind w:firstLine="709"/>
        <w:jc w:val="both"/>
      </w:pPr>
      <w:r w:rsidRPr="00731DF5">
        <w:t xml:space="preserve">4.1. «Оказание муниципальных услуг </w:t>
      </w:r>
      <w:r w:rsidR="004D7BDC" w:rsidRPr="00731DF5">
        <w:t xml:space="preserve">по  </w:t>
      </w:r>
      <w:r w:rsidR="004D7BDC" w:rsidRPr="00731DF5">
        <w:rPr>
          <w:rStyle w:val="FontStyle11"/>
          <w:sz w:val="24"/>
        </w:rPr>
        <w:t xml:space="preserve">ведению бухгалтерского и налогового учета и отчетности и </w:t>
      </w:r>
      <w:r w:rsidR="004D7BDC" w:rsidRPr="00731DF5">
        <w:t>выполнению работ и услуг вспомогательно</w:t>
      </w:r>
      <w:r w:rsidR="00A10E09">
        <w:t>–</w:t>
      </w:r>
      <w:r w:rsidR="004D7BDC" w:rsidRPr="00731DF5">
        <w:t>хозяйственного характера</w:t>
      </w:r>
      <w:r w:rsidRPr="00731DF5">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spacing w:line="218" w:lineRule="auto"/>
        <w:rPr>
          <w:b/>
        </w:rPr>
      </w:pPr>
    </w:p>
    <w:p w:rsidR="00E23524" w:rsidRPr="00731DF5" w:rsidRDefault="00E23524" w:rsidP="00E23524">
      <w:pPr>
        <w:spacing w:line="218" w:lineRule="auto"/>
        <w:contextualSpacing/>
        <w:jc w:val="center"/>
        <w:rPr>
          <w:b/>
        </w:rPr>
      </w:pPr>
      <w:r w:rsidRPr="00731DF5">
        <w:rPr>
          <w:b/>
        </w:rPr>
        <w:t xml:space="preserve">5. Обоснование объема финансового обеспечения, </w:t>
      </w:r>
    </w:p>
    <w:p w:rsidR="00E23524" w:rsidRPr="00731DF5" w:rsidRDefault="00E23524" w:rsidP="00E23524">
      <w:pPr>
        <w:spacing w:line="218" w:lineRule="auto"/>
        <w:contextualSpacing/>
        <w:jc w:val="center"/>
        <w:rPr>
          <w:b/>
        </w:rPr>
      </w:pPr>
      <w:r w:rsidRPr="00731DF5">
        <w:rPr>
          <w:b/>
        </w:rPr>
        <w:t>необходимого для реализации подпрограммы</w:t>
      </w:r>
    </w:p>
    <w:p w:rsidR="00006059" w:rsidRDefault="00E23524" w:rsidP="00E23524">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243A43">
        <w:t>2599,0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областной бюджет  – </w:t>
      </w:r>
      <w:r w:rsidR="002046E2">
        <w:t>1295,3</w:t>
      </w:r>
      <w:r w:rsidRPr="00731DF5">
        <w:t xml:space="preserve"> тыс. рублей, в том числе:</w:t>
      </w:r>
    </w:p>
    <w:p w:rsidR="00E23524" w:rsidRDefault="00E23524" w:rsidP="00E23524">
      <w:pPr>
        <w:widowControl w:val="0"/>
        <w:autoSpaceDE w:val="0"/>
        <w:autoSpaceDN w:val="0"/>
        <w:adjustRightInd w:val="0"/>
        <w:spacing w:line="235" w:lineRule="auto"/>
        <w:ind w:firstLine="175"/>
        <w:jc w:val="both"/>
      </w:pPr>
      <w:r w:rsidRPr="00731DF5">
        <w:t xml:space="preserve">2018 год – </w:t>
      </w:r>
      <w:r w:rsidR="002046E2">
        <w:t>1295,3</w:t>
      </w:r>
      <w:r w:rsidRPr="00731DF5">
        <w:t xml:space="preserve"> тыс. рублей;</w:t>
      </w:r>
    </w:p>
    <w:p w:rsidR="00243A43" w:rsidRPr="00731DF5" w:rsidRDefault="00243A43" w:rsidP="00E23524">
      <w:pPr>
        <w:widowControl w:val="0"/>
        <w:autoSpaceDE w:val="0"/>
        <w:autoSpaceDN w:val="0"/>
        <w:adjustRightInd w:val="0"/>
        <w:spacing w:line="235" w:lineRule="auto"/>
        <w:ind w:firstLine="175"/>
        <w:jc w:val="both"/>
      </w:pPr>
      <w:r>
        <w:t>2019</w:t>
      </w:r>
      <w:r w:rsidRPr="00243A43">
        <w:t xml:space="preserve"> год – </w:t>
      </w:r>
      <w:r>
        <w:t>1210,4</w:t>
      </w:r>
      <w:r w:rsidRPr="00243A43">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местны</w:t>
      </w:r>
      <w:r w:rsidR="00E15FBE" w:rsidRPr="00731DF5">
        <w:t>й</w:t>
      </w:r>
      <w:r w:rsidRPr="00731DF5">
        <w:t xml:space="preserve"> бюджет– </w:t>
      </w:r>
      <w:r w:rsidR="002046E2">
        <w:t>93,3</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2018 год – </w:t>
      </w:r>
      <w:r w:rsidR="002046E2">
        <w:t>93,3</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rPr>
          <w:b/>
        </w:rPr>
      </w:pPr>
      <w:r w:rsidRPr="00731DF5">
        <w:rPr>
          <w:b/>
        </w:rPr>
        <w:t>Верно:</w:t>
      </w:r>
      <w:r w:rsidR="0093373F">
        <w:rPr>
          <w:b/>
        </w:rPr>
        <w:t xml:space="preserve"> </w:t>
      </w: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B607AA">
          <w:pgSz w:w="11906" w:h="16838"/>
          <w:pgMar w:top="284" w:right="850" w:bottom="568"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113"/>
        <w:gridCol w:w="1275"/>
        <w:gridCol w:w="1134"/>
        <w:gridCol w:w="1276"/>
        <w:gridCol w:w="1134"/>
        <w:gridCol w:w="993"/>
      </w:tblGrid>
      <w:tr w:rsidR="00731DF5" w:rsidRPr="00731DF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п/п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Единица измере-ния</w:t>
            </w:r>
          </w:p>
        </w:tc>
        <w:tc>
          <w:tcPr>
            <w:tcW w:w="6946" w:type="dxa"/>
            <w:gridSpan w:val="7"/>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4A721A" w:rsidRPr="00731DF5" w:rsidTr="004A721A">
        <w:trPr>
          <w:cantSplit/>
          <w:trHeight w:val="20"/>
        </w:trPr>
        <w:tc>
          <w:tcPr>
            <w:tcW w:w="568"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текущий год 2016</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(оценка)**</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2017</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(факт)</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2018</w:t>
            </w:r>
          </w:p>
          <w:p w:rsidR="004A721A" w:rsidRPr="00731DF5" w:rsidRDefault="00622697" w:rsidP="00533680">
            <w:pPr>
              <w:autoSpaceDE w:val="0"/>
              <w:autoSpaceDN w:val="0"/>
              <w:adjustRightInd w:val="0"/>
              <w:spacing w:line="211" w:lineRule="auto"/>
              <w:jc w:val="center"/>
              <w:rPr>
                <w:b/>
                <w:sz w:val="20"/>
                <w:szCs w:val="20"/>
              </w:rPr>
            </w:pPr>
            <w:r>
              <w:rPr>
                <w:b/>
                <w:sz w:val="20"/>
                <w:szCs w:val="20"/>
              </w:rPr>
              <w:t>(факт</w:t>
            </w:r>
            <w:r w:rsidR="004A721A" w:rsidRPr="00731DF5">
              <w:rPr>
                <w:b/>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2019</w:t>
            </w:r>
          </w:p>
          <w:p w:rsidR="004A721A" w:rsidRPr="00731DF5" w:rsidRDefault="00622697" w:rsidP="00533680">
            <w:pPr>
              <w:autoSpaceDE w:val="0"/>
              <w:autoSpaceDN w:val="0"/>
              <w:adjustRightInd w:val="0"/>
              <w:spacing w:line="211" w:lineRule="auto"/>
              <w:jc w:val="center"/>
              <w:rPr>
                <w:b/>
                <w:sz w:val="20"/>
                <w:szCs w:val="20"/>
              </w:rPr>
            </w:pPr>
            <w:r>
              <w:rPr>
                <w:b/>
                <w:sz w:val="20"/>
                <w:szCs w:val="20"/>
              </w:rPr>
              <w:t>(текущий год</w:t>
            </w:r>
            <w:r w:rsidR="004A721A" w:rsidRPr="00731DF5">
              <w:rPr>
                <w:b/>
                <w:sz w:val="20"/>
                <w:szCs w:val="20"/>
              </w:rPr>
              <w:t>)</w:t>
            </w:r>
          </w:p>
          <w:p w:rsidR="004A721A" w:rsidRPr="00731DF5" w:rsidRDefault="004A721A" w:rsidP="000A39A8">
            <w:pPr>
              <w:autoSpaceDE w:val="0"/>
              <w:autoSpaceDN w:val="0"/>
              <w:adjustRightInd w:val="0"/>
              <w:spacing w:line="211" w:lineRule="auto"/>
              <w:jc w:val="center"/>
              <w:rPr>
                <w:b/>
                <w:sz w:val="20"/>
                <w:szCs w:val="20"/>
              </w:rPr>
            </w:pP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172674">
            <w:pPr>
              <w:autoSpaceDE w:val="0"/>
              <w:autoSpaceDN w:val="0"/>
              <w:adjustRightInd w:val="0"/>
              <w:spacing w:line="211" w:lineRule="auto"/>
              <w:jc w:val="center"/>
              <w:rPr>
                <w:b/>
                <w:sz w:val="20"/>
                <w:szCs w:val="20"/>
              </w:rPr>
            </w:pPr>
            <w:r w:rsidRPr="00731DF5">
              <w:rPr>
                <w:b/>
                <w:sz w:val="20"/>
                <w:szCs w:val="20"/>
              </w:rPr>
              <w:t>2020</w:t>
            </w:r>
          </w:p>
          <w:p w:rsidR="004A721A" w:rsidRPr="00731DF5" w:rsidRDefault="004A721A"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4A721A" w:rsidRPr="00731DF5" w:rsidRDefault="004A721A" w:rsidP="00533680">
            <w:pPr>
              <w:autoSpaceDE w:val="0"/>
              <w:autoSpaceDN w:val="0"/>
              <w:adjustRightInd w:val="0"/>
              <w:spacing w:line="211" w:lineRule="auto"/>
              <w:jc w:val="center"/>
              <w:rPr>
                <w:b/>
                <w:sz w:val="20"/>
                <w:szCs w:val="20"/>
              </w:rPr>
            </w:pPr>
          </w:p>
        </w:tc>
        <w:tc>
          <w:tcPr>
            <w:tcW w:w="993" w:type="dxa"/>
            <w:tcBorders>
              <w:top w:val="single" w:sz="6" w:space="0" w:color="auto"/>
              <w:left w:val="single" w:sz="4" w:space="0" w:color="auto"/>
              <w:bottom w:val="single" w:sz="6" w:space="0" w:color="auto"/>
              <w:right w:val="single" w:sz="6" w:space="0" w:color="auto"/>
            </w:tcBorders>
          </w:tcPr>
          <w:p w:rsidR="004A721A" w:rsidRDefault="004A721A" w:rsidP="00533680">
            <w:pPr>
              <w:autoSpaceDE w:val="0"/>
              <w:autoSpaceDN w:val="0"/>
              <w:adjustRightInd w:val="0"/>
              <w:spacing w:line="211" w:lineRule="auto"/>
              <w:jc w:val="center"/>
              <w:rPr>
                <w:b/>
                <w:sz w:val="20"/>
                <w:szCs w:val="20"/>
              </w:rPr>
            </w:pPr>
            <w:r>
              <w:rPr>
                <w:b/>
                <w:sz w:val="20"/>
                <w:szCs w:val="20"/>
              </w:rPr>
              <w:t>2021</w:t>
            </w:r>
          </w:p>
          <w:p w:rsidR="004A721A" w:rsidRPr="00731DF5" w:rsidRDefault="004A721A" w:rsidP="00533680">
            <w:pPr>
              <w:autoSpaceDE w:val="0"/>
              <w:autoSpaceDN w:val="0"/>
              <w:adjustRightInd w:val="0"/>
              <w:spacing w:line="211" w:lineRule="auto"/>
              <w:jc w:val="center"/>
              <w:rPr>
                <w:b/>
                <w:sz w:val="20"/>
                <w:szCs w:val="20"/>
              </w:rPr>
            </w:pPr>
            <w:r>
              <w:rPr>
                <w:b/>
                <w:sz w:val="20"/>
                <w:szCs w:val="20"/>
              </w:rPr>
              <w:t>(план)</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r w:rsidRPr="00731DF5">
              <w:rPr>
                <w:b/>
                <w:sz w:val="28"/>
                <w:szCs w:val="28"/>
              </w:rPr>
              <w:t>муниципальная программа</w:t>
            </w:r>
          </w:p>
          <w:p w:rsidR="00172674" w:rsidRPr="00731DF5" w:rsidRDefault="006B5DEE" w:rsidP="00533680">
            <w:pPr>
              <w:jc w:val="center"/>
              <w:rPr>
                <w:b/>
                <w:sz w:val="28"/>
                <w:szCs w:val="28"/>
              </w:rPr>
            </w:pPr>
            <w:r w:rsidRPr="00731DF5">
              <w:rPr>
                <w:b/>
                <w:sz w:val="28"/>
                <w:szCs w:val="28"/>
              </w:rPr>
              <w:t>«Развитие культуры  Ивантеевского муниципального района</w:t>
            </w:r>
            <w:r w:rsidR="00172674" w:rsidRPr="00731DF5">
              <w:rPr>
                <w:b/>
                <w:sz w:val="28"/>
                <w:szCs w:val="28"/>
              </w:rPr>
              <w:t xml:space="preserve"> на 2017-20</w:t>
            </w:r>
            <w:r w:rsidR="003D3EBC">
              <w:rPr>
                <w:b/>
                <w:sz w:val="28"/>
                <w:szCs w:val="28"/>
              </w:rPr>
              <w:t>21</w:t>
            </w:r>
            <w:r w:rsidR="00172674" w:rsidRPr="00731DF5">
              <w:rPr>
                <w:b/>
                <w:sz w:val="28"/>
                <w:szCs w:val="28"/>
              </w:rPr>
              <w:t xml:space="preserve"> годы»</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p>
        </w:tc>
      </w:tr>
      <w:tr w:rsidR="004A721A" w:rsidRPr="00731DF5" w:rsidTr="00110EA6">
        <w:trPr>
          <w:cantSplit/>
          <w:trHeight w:val="27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10339</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10300</w:t>
            </w:r>
          </w:p>
        </w:tc>
      </w:tr>
      <w:tr w:rsidR="004A721A" w:rsidRPr="00731DF5" w:rsidTr="00110EA6">
        <w:trPr>
          <w:cantSplit/>
          <w:trHeight w:val="275"/>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обучающихся</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320</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325</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328</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330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330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152377</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152300</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tabs>
                <w:tab w:val="left" w:pos="2570"/>
              </w:tabs>
              <w:rPr>
                <w:sz w:val="20"/>
                <w:szCs w:val="20"/>
              </w:rPr>
            </w:pPr>
            <w:r w:rsidRPr="00731DF5">
              <w:rPr>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 (ед.)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106093</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106620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106650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106650</w:t>
            </w: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rPr>
                <w:sz w:val="20"/>
                <w:szCs w:val="20"/>
              </w:rPr>
            </w:pPr>
            <w:r w:rsidRPr="00731DF5">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239299</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239599</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239310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239350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239350</w:t>
            </w:r>
          </w:p>
        </w:tc>
      </w:tr>
      <w:tr w:rsidR="004A721A" w:rsidRPr="00731DF5" w:rsidTr="00110EA6">
        <w:trPr>
          <w:cantSplit/>
          <w:trHeight w:val="297"/>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2106</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1218</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1000</w:t>
            </w:r>
          </w:p>
        </w:tc>
      </w:tr>
      <w:tr w:rsidR="004A721A" w:rsidRPr="00731DF5" w:rsidTr="00110EA6">
        <w:trPr>
          <w:cantSplit/>
          <w:trHeight w:val="35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экз.</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23,1</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23,2</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23,2</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82,4</w:t>
            </w:r>
          </w:p>
        </w:tc>
        <w:tc>
          <w:tcPr>
            <w:tcW w:w="1275"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90</w:t>
            </w:r>
          </w:p>
        </w:tc>
        <w:tc>
          <w:tcPr>
            <w:tcW w:w="1134"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A10E0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A10E09" w:rsidRPr="00731DF5" w:rsidRDefault="00A10E09" w:rsidP="00533680">
            <w:pPr>
              <w:autoSpaceDE w:val="0"/>
              <w:autoSpaceDN w:val="0"/>
              <w:adjustRightInd w:val="0"/>
              <w:spacing w:line="211" w:lineRule="auto"/>
              <w:jc w:val="center"/>
              <w:rPr>
                <w:sz w:val="20"/>
                <w:szCs w:val="20"/>
              </w:rPr>
            </w:pPr>
            <w:r>
              <w:rPr>
                <w:sz w:val="20"/>
                <w:szCs w:val="20"/>
              </w:rPr>
              <w:t>1.7.</w:t>
            </w:r>
          </w:p>
        </w:tc>
        <w:tc>
          <w:tcPr>
            <w:tcW w:w="6946" w:type="dxa"/>
            <w:tcBorders>
              <w:top w:val="single" w:sz="4" w:space="0" w:color="auto"/>
              <w:left w:val="single" w:sz="6" w:space="0" w:color="auto"/>
              <w:bottom w:val="single" w:sz="4" w:space="0" w:color="auto"/>
              <w:right w:val="single" w:sz="6" w:space="0" w:color="auto"/>
            </w:tcBorders>
          </w:tcPr>
          <w:p w:rsidR="00A10E09" w:rsidRPr="00731DF5" w:rsidRDefault="003D3EBC" w:rsidP="00BF083B">
            <w:pPr>
              <w:autoSpaceDE w:val="0"/>
              <w:autoSpaceDN w:val="0"/>
              <w:adjustRightInd w:val="0"/>
              <w:rPr>
                <w:sz w:val="20"/>
                <w:szCs w:val="20"/>
              </w:rPr>
            </w:pPr>
            <w:r w:rsidRPr="003D3EBC">
              <w:rPr>
                <w:sz w:val="20"/>
                <w:szCs w:val="20"/>
              </w:rPr>
              <w:t>осуществление мероприятий по оптимизации штатной численности муниципальных учреждений культуры в количестве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ед</w:t>
            </w:r>
          </w:p>
        </w:tc>
        <w:tc>
          <w:tcPr>
            <w:tcW w:w="1113"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1,5</w:t>
            </w:r>
          </w:p>
        </w:tc>
        <w:tc>
          <w:tcPr>
            <w:tcW w:w="1134"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A10E09" w:rsidRDefault="003D3EBC" w:rsidP="004A721A">
            <w:pPr>
              <w:autoSpaceDE w:val="0"/>
              <w:autoSpaceDN w:val="0"/>
              <w:adjustRightInd w:val="0"/>
              <w:jc w:val="center"/>
              <w:rPr>
                <w:sz w:val="20"/>
                <w:szCs w:val="20"/>
              </w:rPr>
            </w:pPr>
            <w:r>
              <w:rPr>
                <w:sz w:val="20"/>
                <w:szCs w:val="20"/>
              </w:rPr>
              <w:t>0</w:t>
            </w:r>
          </w:p>
        </w:tc>
      </w:tr>
      <w:tr w:rsidR="00597DB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597DB9" w:rsidRDefault="00597DB9" w:rsidP="00533680">
            <w:pPr>
              <w:autoSpaceDE w:val="0"/>
              <w:autoSpaceDN w:val="0"/>
              <w:adjustRightInd w:val="0"/>
              <w:spacing w:line="211" w:lineRule="auto"/>
              <w:jc w:val="center"/>
              <w:rPr>
                <w:sz w:val="20"/>
                <w:szCs w:val="20"/>
              </w:rPr>
            </w:pPr>
            <w:r>
              <w:rPr>
                <w:sz w:val="20"/>
                <w:szCs w:val="20"/>
              </w:rPr>
              <w:t>1.8</w:t>
            </w:r>
          </w:p>
        </w:tc>
        <w:tc>
          <w:tcPr>
            <w:tcW w:w="6946" w:type="dxa"/>
            <w:tcBorders>
              <w:top w:val="single" w:sz="4" w:space="0" w:color="auto"/>
              <w:left w:val="single" w:sz="6" w:space="0" w:color="auto"/>
              <w:bottom w:val="single" w:sz="4" w:space="0" w:color="auto"/>
              <w:right w:val="single" w:sz="6" w:space="0" w:color="auto"/>
            </w:tcBorders>
          </w:tcPr>
          <w:p w:rsidR="00597DB9" w:rsidRPr="003D3EBC" w:rsidRDefault="00597DB9" w:rsidP="00D02C18">
            <w:pPr>
              <w:autoSpaceDE w:val="0"/>
              <w:autoSpaceDN w:val="0"/>
              <w:adjustRightInd w:val="0"/>
              <w:rPr>
                <w:sz w:val="20"/>
                <w:szCs w:val="20"/>
              </w:rPr>
            </w:pPr>
            <w:r w:rsidRPr="00597DB9">
              <w:rPr>
                <w:sz w:val="20"/>
                <w:szCs w:val="20"/>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административной единицы Районного Муниципального учреждения культуры «Ивантеевская межпоселенческая центральная библиотека</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97DB9" w:rsidRDefault="00371FEC" w:rsidP="00D02C18">
            <w:pPr>
              <w:autoSpaceDE w:val="0"/>
              <w:autoSpaceDN w:val="0"/>
              <w:adjustRightInd w:val="0"/>
              <w:jc w:val="center"/>
              <w:rPr>
                <w:sz w:val="20"/>
                <w:szCs w:val="20"/>
              </w:rPr>
            </w:pPr>
            <w:r>
              <w:rPr>
                <w:sz w:val="20"/>
                <w:szCs w:val="20"/>
              </w:rPr>
              <w:t>т</w:t>
            </w:r>
            <w:r w:rsidR="00A120C9">
              <w:rPr>
                <w:sz w:val="20"/>
                <w:szCs w:val="20"/>
              </w:rPr>
              <w:t>ыс.руб</w:t>
            </w:r>
          </w:p>
        </w:tc>
        <w:tc>
          <w:tcPr>
            <w:tcW w:w="1113"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145,2</w:t>
            </w:r>
          </w:p>
        </w:tc>
        <w:tc>
          <w:tcPr>
            <w:tcW w:w="1134"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597DB9" w:rsidRDefault="00A120C9" w:rsidP="004A721A">
            <w:pPr>
              <w:autoSpaceDE w:val="0"/>
              <w:autoSpaceDN w:val="0"/>
              <w:adjustRightInd w:val="0"/>
              <w:jc w:val="center"/>
              <w:rPr>
                <w:sz w:val="20"/>
                <w:szCs w:val="20"/>
              </w:rPr>
            </w:pPr>
            <w:r>
              <w:rPr>
                <w:sz w:val="20"/>
                <w:szCs w:val="20"/>
              </w:rPr>
              <w:t>0</w:t>
            </w:r>
          </w:p>
        </w:tc>
      </w:tr>
      <w:tr w:rsidR="00731DF5" w:rsidRPr="00731DF5" w:rsidTr="004A721A">
        <w:trPr>
          <w:cantSplit/>
          <w:trHeight w:val="555"/>
        </w:trPr>
        <w:tc>
          <w:tcPr>
            <w:tcW w:w="13467" w:type="dxa"/>
            <w:gridSpan w:val="8"/>
            <w:tcBorders>
              <w:top w:val="single" w:sz="6" w:space="0" w:color="auto"/>
              <w:left w:val="single" w:sz="6" w:space="0" w:color="auto"/>
              <w:bottom w:val="single" w:sz="6" w:space="0" w:color="auto"/>
              <w:right w:val="single" w:sz="6" w:space="0" w:color="auto"/>
            </w:tcBorders>
            <w:vAlign w:val="center"/>
          </w:tcPr>
          <w:p w:rsidR="005350F2" w:rsidRPr="00731DF5" w:rsidRDefault="005350F2" w:rsidP="00533680">
            <w:pPr>
              <w:widowControl w:val="0"/>
              <w:autoSpaceDE w:val="0"/>
              <w:autoSpaceDN w:val="0"/>
              <w:adjustRightInd w:val="0"/>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2127"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widowControl w:val="0"/>
              <w:autoSpaceDE w:val="0"/>
              <w:autoSpaceDN w:val="0"/>
              <w:adjustRightInd w:val="0"/>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50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60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40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iCs/>
                <w:sz w:val="20"/>
                <w:szCs w:val="20"/>
              </w:rPr>
            </w:pPr>
            <w:r w:rsidRPr="00731DF5">
              <w:rPr>
                <w:sz w:val="20"/>
                <w:szCs w:val="20"/>
              </w:rPr>
              <w:t>Количество обучающихся,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210</w:t>
            </w:r>
          </w:p>
        </w:tc>
      </w:tr>
      <w:tr w:rsidR="00C72E5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rPr>
                <w:sz w:val="20"/>
                <w:szCs w:val="20"/>
              </w:rPr>
            </w:pPr>
            <w:r>
              <w:rPr>
                <w:sz w:val="20"/>
                <w:szCs w:val="20"/>
              </w:rPr>
              <w:t>К</w:t>
            </w:r>
            <w:r w:rsidRPr="00C72E5A">
              <w:rPr>
                <w:sz w:val="20"/>
                <w:szCs w:val="20"/>
              </w:rPr>
              <w:t>оличество обучающихся;</w:t>
            </w:r>
          </w:p>
        </w:tc>
        <w:tc>
          <w:tcPr>
            <w:tcW w:w="1155" w:type="dxa"/>
            <w:gridSpan w:val="2"/>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4"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993" w:type="dxa"/>
            <w:tcBorders>
              <w:top w:val="single" w:sz="6" w:space="0" w:color="auto"/>
              <w:left w:val="single" w:sz="4" w:space="0" w:color="auto"/>
              <w:bottom w:val="single" w:sz="6" w:space="0" w:color="auto"/>
              <w:right w:val="single" w:sz="6" w:space="0" w:color="auto"/>
            </w:tcBorders>
          </w:tcPr>
          <w:p w:rsidR="00C72E5A" w:rsidRDefault="00C72E5A" w:rsidP="004A721A">
            <w:pPr>
              <w:autoSpaceDE w:val="0"/>
              <w:autoSpaceDN w:val="0"/>
              <w:adjustRightInd w:val="0"/>
              <w:spacing w:line="211" w:lineRule="auto"/>
              <w:jc w:val="center"/>
              <w:rPr>
                <w:sz w:val="20"/>
                <w:szCs w:val="20"/>
              </w:rPr>
            </w:pPr>
            <w:r>
              <w:rPr>
                <w:sz w:val="20"/>
                <w:szCs w:val="20"/>
              </w:rPr>
              <w:t>320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2.8</w:t>
            </w:r>
            <w:r w:rsidR="004A721A"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размера оплаты труда</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тыс.руб.</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277,6</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95</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597DB9"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597DB9" w:rsidRPr="00731DF5" w:rsidRDefault="00C72E5A" w:rsidP="00533680">
            <w:pPr>
              <w:autoSpaceDE w:val="0"/>
              <w:autoSpaceDN w:val="0"/>
              <w:adjustRightInd w:val="0"/>
              <w:spacing w:line="211" w:lineRule="auto"/>
              <w:jc w:val="center"/>
              <w:rPr>
                <w:sz w:val="20"/>
                <w:szCs w:val="20"/>
              </w:rPr>
            </w:pPr>
            <w:r>
              <w:rPr>
                <w:sz w:val="20"/>
                <w:szCs w:val="20"/>
              </w:rPr>
              <w:t>2.12</w:t>
            </w:r>
          </w:p>
        </w:tc>
        <w:tc>
          <w:tcPr>
            <w:tcW w:w="6946" w:type="dxa"/>
            <w:tcBorders>
              <w:top w:val="single" w:sz="6" w:space="0" w:color="auto"/>
              <w:left w:val="single" w:sz="6" w:space="0" w:color="auto"/>
              <w:bottom w:val="single" w:sz="6" w:space="0" w:color="auto"/>
              <w:right w:val="single" w:sz="6" w:space="0" w:color="auto"/>
            </w:tcBorders>
          </w:tcPr>
          <w:p w:rsidR="00597DB9" w:rsidRPr="00731DF5" w:rsidRDefault="00FA512B" w:rsidP="00533680">
            <w:pPr>
              <w:autoSpaceDE w:val="0"/>
              <w:autoSpaceDN w:val="0"/>
              <w:adjustRightInd w:val="0"/>
              <w:spacing w:line="211" w:lineRule="auto"/>
              <w:rPr>
                <w:sz w:val="20"/>
                <w:szCs w:val="20"/>
              </w:rPr>
            </w:pPr>
            <w:r w:rsidRPr="00FA512B">
              <w:rPr>
                <w:sz w:val="20"/>
                <w:szCs w:val="20"/>
              </w:rPr>
              <w:t>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Муниципального бюджетного учреждения дополнительного образования «Детская школа искусств с. Ивантеевка» Ивантеевского района Саратовской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97DB9" w:rsidRPr="00731DF5" w:rsidRDefault="00FA512B" w:rsidP="00E33FA0">
            <w:pPr>
              <w:autoSpaceDE w:val="0"/>
              <w:autoSpaceDN w:val="0"/>
              <w:adjustRightInd w:val="0"/>
              <w:spacing w:line="211" w:lineRule="auto"/>
              <w:jc w:val="center"/>
              <w:rPr>
                <w:sz w:val="20"/>
                <w:szCs w:val="20"/>
              </w:rPr>
            </w:pPr>
            <w:r>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2752,2</w:t>
            </w:r>
          </w:p>
        </w:tc>
        <w:tc>
          <w:tcPr>
            <w:tcW w:w="1276"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597DB9" w:rsidRDefault="00E2499F" w:rsidP="004A721A">
            <w:pPr>
              <w:autoSpaceDE w:val="0"/>
              <w:autoSpaceDN w:val="0"/>
              <w:adjustRightInd w:val="0"/>
              <w:spacing w:line="211" w:lineRule="auto"/>
              <w:jc w:val="center"/>
              <w:rPr>
                <w:sz w:val="20"/>
                <w:szCs w:val="20"/>
              </w:rPr>
            </w:pPr>
            <w:r>
              <w:rPr>
                <w:sz w:val="20"/>
                <w:szCs w:val="20"/>
              </w:rPr>
              <w:t>0</w:t>
            </w:r>
          </w:p>
        </w:tc>
      </w:tr>
      <w:tr w:rsidR="00FA512B"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FA512B" w:rsidRDefault="00C72E5A" w:rsidP="00533680">
            <w:pPr>
              <w:autoSpaceDE w:val="0"/>
              <w:autoSpaceDN w:val="0"/>
              <w:adjustRightInd w:val="0"/>
              <w:spacing w:line="211" w:lineRule="auto"/>
              <w:jc w:val="center"/>
              <w:rPr>
                <w:sz w:val="20"/>
                <w:szCs w:val="20"/>
              </w:rPr>
            </w:pPr>
            <w:r>
              <w:rPr>
                <w:sz w:val="20"/>
                <w:szCs w:val="20"/>
              </w:rPr>
              <w:t>2.13</w:t>
            </w:r>
          </w:p>
        </w:tc>
        <w:tc>
          <w:tcPr>
            <w:tcW w:w="6946" w:type="dxa"/>
            <w:tcBorders>
              <w:top w:val="single" w:sz="6" w:space="0" w:color="auto"/>
              <w:left w:val="single" w:sz="6" w:space="0" w:color="auto"/>
              <w:bottom w:val="single" w:sz="6" w:space="0" w:color="auto"/>
              <w:right w:val="single" w:sz="6" w:space="0" w:color="auto"/>
            </w:tcBorders>
          </w:tcPr>
          <w:p w:rsidR="00FA512B" w:rsidRPr="002C4F58" w:rsidRDefault="00AA0ABD" w:rsidP="00053451">
            <w:pPr>
              <w:autoSpaceDE w:val="0"/>
              <w:autoSpaceDN w:val="0"/>
              <w:adjustRightInd w:val="0"/>
              <w:spacing w:line="211" w:lineRule="auto"/>
              <w:rPr>
                <w:sz w:val="20"/>
                <w:szCs w:val="20"/>
              </w:rPr>
            </w:pPr>
            <w:r w:rsidRPr="002C4F58">
              <w:rPr>
                <w:sz w:val="20"/>
                <w:szCs w:val="20"/>
              </w:rPr>
              <w:t>О</w:t>
            </w:r>
            <w:r w:rsidR="00FA512B" w:rsidRPr="002C4F58">
              <w:rPr>
                <w:sz w:val="20"/>
                <w:szCs w:val="20"/>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w:t>
            </w:r>
            <w:r w:rsidR="00053451" w:rsidRPr="002C4F58">
              <w:rPr>
                <w:sz w:val="20"/>
                <w:szCs w:val="20"/>
              </w:rPr>
              <w:t xml:space="preserve">Президента Российской Федерацииик </w:t>
            </w:r>
            <w:r w:rsidR="00FA512B" w:rsidRPr="002C4F58">
              <w:rPr>
                <w:sz w:val="20"/>
                <w:szCs w:val="20"/>
              </w:rPr>
              <w:t>фактической средней заработной плате работников муницип</w:t>
            </w:r>
            <w:r w:rsidR="00053451" w:rsidRPr="002C4F58">
              <w:rPr>
                <w:sz w:val="20"/>
                <w:szCs w:val="20"/>
              </w:rPr>
              <w:t xml:space="preserve">альных учреждений за 2017 год </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FA512B" w:rsidRPr="002C4F58" w:rsidRDefault="00FA512B" w:rsidP="00E33FA0">
            <w:pPr>
              <w:autoSpaceDE w:val="0"/>
              <w:autoSpaceDN w:val="0"/>
              <w:adjustRightInd w:val="0"/>
              <w:spacing w:line="211" w:lineRule="auto"/>
              <w:jc w:val="center"/>
              <w:rPr>
                <w:sz w:val="20"/>
                <w:szCs w:val="20"/>
              </w:rPr>
            </w:pPr>
            <w:r w:rsidRPr="002C4F58">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FA512B" w:rsidRPr="002C4F58" w:rsidRDefault="00E2499F" w:rsidP="00E33FA0">
            <w:pPr>
              <w:autoSpaceDE w:val="0"/>
              <w:autoSpaceDN w:val="0"/>
              <w:adjustRightInd w:val="0"/>
              <w:spacing w:line="211" w:lineRule="auto"/>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109</w:t>
            </w:r>
          </w:p>
        </w:tc>
        <w:tc>
          <w:tcPr>
            <w:tcW w:w="993" w:type="dxa"/>
            <w:tcBorders>
              <w:top w:val="single" w:sz="6" w:space="0" w:color="auto"/>
              <w:left w:val="single" w:sz="4" w:space="0" w:color="auto"/>
              <w:bottom w:val="single" w:sz="6" w:space="0" w:color="auto"/>
              <w:right w:val="single" w:sz="6" w:space="0" w:color="auto"/>
            </w:tcBorders>
            <w:vAlign w:val="center"/>
          </w:tcPr>
          <w:p w:rsidR="00FA512B" w:rsidRPr="002C4F58" w:rsidRDefault="002C4F58" w:rsidP="004A721A">
            <w:pPr>
              <w:autoSpaceDE w:val="0"/>
              <w:autoSpaceDN w:val="0"/>
              <w:adjustRightInd w:val="0"/>
              <w:spacing w:line="211" w:lineRule="auto"/>
              <w:jc w:val="center"/>
              <w:rPr>
                <w:sz w:val="20"/>
                <w:szCs w:val="20"/>
              </w:rPr>
            </w:pPr>
            <w:r w:rsidRPr="002C4F58">
              <w:rPr>
                <w:sz w:val="20"/>
                <w:szCs w:val="20"/>
              </w:rPr>
              <w:t>112,8</w:t>
            </w:r>
          </w:p>
        </w:tc>
      </w:tr>
    </w:tbl>
    <w:p w:rsidR="00E23524" w:rsidRPr="00731DF5"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134"/>
        <w:gridCol w:w="1275"/>
        <w:gridCol w:w="1134"/>
        <w:gridCol w:w="1276"/>
        <w:gridCol w:w="1134"/>
        <w:gridCol w:w="992"/>
        <w:gridCol w:w="3342"/>
      </w:tblGrid>
      <w:tr w:rsidR="004A721A" w:rsidRPr="00731DF5" w:rsidTr="00110EA6">
        <w:trPr>
          <w:gridAfter w:val="1"/>
          <w:wAfter w:w="3342" w:type="dxa"/>
          <w:cantSplit/>
          <w:trHeight w:val="20"/>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533680">
            <w:pPr>
              <w:widowControl w:val="0"/>
              <w:autoSpaceDE w:val="0"/>
              <w:autoSpaceDN w:val="0"/>
              <w:adjustRightInd w:val="0"/>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jc w:val="center"/>
              <w:rPr>
                <w:sz w:val="20"/>
                <w:szCs w:val="20"/>
              </w:rPr>
            </w:pPr>
            <w:r>
              <w:rPr>
                <w:sz w:val="20"/>
                <w:szCs w:val="20"/>
              </w:rPr>
              <w:t>98</w:t>
            </w: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130</w:t>
            </w:r>
          </w:p>
        </w:tc>
      </w:tr>
      <w:tr w:rsidR="004A721A" w:rsidRPr="00731DF5" w:rsidTr="00110EA6">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100</w:t>
            </w:r>
          </w:p>
        </w:tc>
      </w:tr>
      <w:tr w:rsidR="004A721A" w:rsidRPr="00731DF5" w:rsidTr="00110EA6">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11</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152380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тыс.руб.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541,0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82,4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3D3EBC"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533680">
            <w:pPr>
              <w:autoSpaceDE w:val="0"/>
              <w:autoSpaceDN w:val="0"/>
              <w:adjustRightInd w:val="0"/>
              <w:jc w:val="center"/>
              <w:rPr>
                <w:sz w:val="20"/>
                <w:szCs w:val="20"/>
              </w:rPr>
            </w:pPr>
            <w:r>
              <w:rPr>
                <w:sz w:val="20"/>
                <w:szCs w:val="20"/>
              </w:rPr>
              <w:t>3.8</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AA0ABD">
            <w:pPr>
              <w:autoSpaceDE w:val="0"/>
              <w:autoSpaceDN w:val="0"/>
              <w:adjustRightInd w:val="0"/>
              <w:rPr>
                <w:sz w:val="20"/>
                <w:szCs w:val="20"/>
              </w:rPr>
            </w:pPr>
            <w:r>
              <w:rPr>
                <w:sz w:val="20"/>
                <w:szCs w:val="20"/>
              </w:rPr>
              <w:t>О</w:t>
            </w:r>
            <w:r w:rsidRPr="003D3EBC">
              <w:rPr>
                <w:sz w:val="20"/>
                <w:szCs w:val="20"/>
              </w:rPr>
              <w:t>существление мероприятий по оптимизации штатной численности муниципальных учреждений,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D3EBC" w:rsidRDefault="003D3EBC" w:rsidP="004A721A">
            <w:pPr>
              <w:autoSpaceDE w:val="0"/>
              <w:autoSpaceDN w:val="0"/>
              <w:adjustRightInd w:val="0"/>
              <w:jc w:val="center"/>
              <w:rPr>
                <w:sz w:val="20"/>
                <w:szCs w:val="20"/>
              </w:rPr>
            </w:pPr>
            <w:r>
              <w:rPr>
                <w:sz w:val="20"/>
                <w:szCs w:val="20"/>
              </w:rPr>
              <w:t>0</w:t>
            </w:r>
          </w:p>
        </w:tc>
      </w:tr>
      <w:tr w:rsidR="00FA512B"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jc w:val="center"/>
              <w:rPr>
                <w:sz w:val="20"/>
                <w:szCs w:val="20"/>
              </w:rPr>
            </w:pPr>
            <w:r>
              <w:rPr>
                <w:sz w:val="20"/>
                <w:szCs w:val="20"/>
              </w:rPr>
              <w:t>3.9</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rPr>
                <w:sz w:val="20"/>
                <w:szCs w:val="20"/>
              </w:rPr>
            </w:pPr>
            <w:r w:rsidRPr="00FA512B">
              <w:rPr>
                <w:sz w:val="20"/>
                <w:szCs w:val="20"/>
              </w:rPr>
              <w:t>проведение мероприятий в области энергосбережения и повышения энергетической эффективности филиалов МУ «Центральный Дом Культуры»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тыс.рублей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1645,3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571,7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FA512B" w:rsidRDefault="00E2499F" w:rsidP="004A721A">
            <w:pPr>
              <w:autoSpaceDE w:val="0"/>
              <w:autoSpaceDN w:val="0"/>
              <w:adjustRightInd w:val="0"/>
              <w:jc w:val="center"/>
              <w:rPr>
                <w:sz w:val="20"/>
                <w:szCs w:val="20"/>
              </w:rPr>
            </w:pPr>
            <w:r>
              <w:rPr>
                <w:sz w:val="20"/>
                <w:szCs w:val="20"/>
              </w:rPr>
              <w:t>0</w:t>
            </w:r>
          </w:p>
        </w:tc>
      </w:tr>
      <w:tr w:rsidR="00731DF5" w:rsidRPr="00731DF5" w:rsidTr="008A10B2">
        <w:trPr>
          <w:gridAfter w:val="1"/>
          <w:wAfter w:w="3342" w:type="dxa"/>
          <w:cantSplit/>
          <w:trHeight w:val="224"/>
        </w:trPr>
        <w:tc>
          <w:tcPr>
            <w:tcW w:w="15593" w:type="dxa"/>
            <w:gridSpan w:val="1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Подпрограмма 4 «</w:t>
            </w:r>
            <w:r w:rsidRPr="00731DF5">
              <w:rPr>
                <w:b/>
                <w:bCs/>
                <w:sz w:val="20"/>
                <w:szCs w:val="20"/>
              </w:rPr>
              <w:t>Обеспечение квалифицированного бухгалтерского обслуживания и вспомогательно-техническое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053451">
            <w:pPr>
              <w:autoSpaceDE w:val="0"/>
              <w:autoSpaceDN w:val="0"/>
              <w:adjustRightInd w:val="0"/>
              <w:jc w:val="both"/>
              <w:rPr>
                <w:sz w:val="20"/>
                <w:szCs w:val="20"/>
              </w:rPr>
            </w:pPr>
            <w:r w:rsidRPr="002C4F58">
              <w:rPr>
                <w:rStyle w:val="FontStyle11"/>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к фактической средней заработной плате работников муниципальных учреждений за 2017 год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A0ABD" w:rsidP="00533680">
            <w:pPr>
              <w:autoSpaceDE w:val="0"/>
              <w:autoSpaceDN w:val="0"/>
              <w:adjustRightInd w:val="0"/>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109</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112,8</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A01810" w:rsidP="00533680">
            <w:pPr>
              <w:autoSpaceDE w:val="0"/>
              <w:autoSpaceDN w:val="0"/>
              <w:adjustRightInd w:val="0"/>
              <w:jc w:val="center"/>
              <w:rPr>
                <w:sz w:val="20"/>
                <w:szCs w:val="20"/>
              </w:rPr>
            </w:pPr>
            <w:r>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AA0ABD">
            <w:pPr>
              <w:autoSpaceDE w:val="0"/>
              <w:autoSpaceDN w:val="0"/>
              <w:adjustRightInd w:val="0"/>
              <w:rPr>
                <w:sz w:val="20"/>
                <w:szCs w:val="20"/>
              </w:rPr>
            </w:pPr>
            <w:r w:rsidRPr="00731DF5">
              <w:rPr>
                <w:sz w:val="20"/>
                <w:szCs w:val="20"/>
              </w:rPr>
              <w:t>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w:t>
            </w:r>
            <w:r w:rsidR="00AA0ABD">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0</w:t>
            </w:r>
          </w:p>
        </w:tc>
      </w:tr>
      <w:tr w:rsidR="00731DF5" w:rsidRPr="00731DF5" w:rsidTr="00FA31EC">
        <w:tblPrEx>
          <w:tblCellMar>
            <w:left w:w="28" w:type="dxa"/>
            <w:right w:w="28" w:type="dxa"/>
          </w:tblCellMar>
          <w:tblLook w:val="01E0"/>
        </w:tblPrEx>
        <w:trPr>
          <w:gridBefore w:val="1"/>
          <w:wBefore w:w="256"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FA31EC">
        <w:tblPrEx>
          <w:tblCellMar>
            <w:left w:w="28" w:type="dxa"/>
            <w:right w:w="28" w:type="dxa"/>
          </w:tblCellMar>
          <w:tblLook w:val="01E0"/>
        </w:tblPrEx>
        <w:trPr>
          <w:gridBefore w:val="1"/>
          <w:wBefore w:w="256"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731DF5" w:rsidRPr="00731DF5" w:rsidTr="00533680">
        <w:trPr>
          <w:trHeight w:val="20"/>
          <w:tblCellSpacing w:w="5" w:type="nil"/>
        </w:trPr>
        <w:tc>
          <w:tcPr>
            <w:tcW w:w="708"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r w:rsidRPr="00731DF5">
              <w:rPr>
                <w:b/>
                <w:sz w:val="20"/>
                <w:szCs w:val="20"/>
              </w:rPr>
              <w:t>п/п</w:t>
            </w:r>
          </w:p>
        </w:tc>
        <w:tc>
          <w:tcPr>
            <w:tcW w:w="2498"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61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129"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269" w:type="dxa"/>
            <w:gridSpan w:val="2"/>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5"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муниципальной</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533680">
        <w:trPr>
          <w:trHeight w:val="20"/>
          <w:tblCellSpacing w:w="5" w:type="nil"/>
        </w:trPr>
        <w:tc>
          <w:tcPr>
            <w:tcW w:w="708" w:type="dxa"/>
            <w:vMerge/>
          </w:tcPr>
          <w:p w:rsidR="00E23524" w:rsidRPr="00731DF5" w:rsidRDefault="00E23524" w:rsidP="00533680">
            <w:pPr>
              <w:widowControl w:val="0"/>
              <w:autoSpaceDE w:val="0"/>
              <w:autoSpaceDN w:val="0"/>
              <w:adjustRightInd w:val="0"/>
              <w:jc w:val="center"/>
              <w:rPr>
                <w:b/>
                <w:sz w:val="20"/>
                <w:szCs w:val="20"/>
              </w:rPr>
            </w:pPr>
          </w:p>
        </w:tc>
        <w:tc>
          <w:tcPr>
            <w:tcW w:w="2498" w:type="dxa"/>
            <w:vMerge/>
          </w:tcPr>
          <w:p w:rsidR="00E23524" w:rsidRPr="00731DF5" w:rsidRDefault="00E23524" w:rsidP="00533680">
            <w:pPr>
              <w:widowControl w:val="0"/>
              <w:autoSpaceDE w:val="0"/>
              <w:autoSpaceDN w:val="0"/>
              <w:adjustRightInd w:val="0"/>
              <w:jc w:val="center"/>
              <w:rPr>
                <w:b/>
                <w:sz w:val="20"/>
                <w:szCs w:val="20"/>
              </w:rPr>
            </w:pPr>
          </w:p>
        </w:tc>
        <w:tc>
          <w:tcPr>
            <w:tcW w:w="1612" w:type="dxa"/>
            <w:vMerge/>
          </w:tcPr>
          <w:p w:rsidR="00E23524" w:rsidRPr="00731DF5" w:rsidRDefault="00E23524" w:rsidP="00533680">
            <w:pPr>
              <w:widowControl w:val="0"/>
              <w:autoSpaceDE w:val="0"/>
              <w:autoSpaceDN w:val="0"/>
              <w:adjustRightInd w:val="0"/>
              <w:jc w:val="center"/>
              <w:rPr>
                <w:b/>
                <w:sz w:val="20"/>
                <w:szCs w:val="20"/>
              </w:rPr>
            </w:pPr>
          </w:p>
        </w:tc>
        <w:tc>
          <w:tcPr>
            <w:tcW w:w="1137"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92"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окон-чание</w:t>
            </w:r>
            <w:r w:rsidR="0058127D">
              <w:rPr>
                <w:b/>
                <w:sz w:val="20"/>
                <w:szCs w:val="20"/>
              </w:rPr>
              <w:t>реали</w:t>
            </w:r>
            <w:r w:rsidRPr="00731DF5">
              <w:rPr>
                <w:b/>
                <w:sz w:val="20"/>
                <w:szCs w:val="20"/>
              </w:rPr>
              <w:t>зации</w:t>
            </w:r>
          </w:p>
        </w:tc>
        <w:tc>
          <w:tcPr>
            <w:tcW w:w="2269" w:type="dxa"/>
            <w:gridSpan w:val="2"/>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5"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533680">
        <w:trPr>
          <w:trHeight w:val="20"/>
          <w:tblCellSpacing w:w="5" w:type="nil"/>
        </w:trPr>
        <w:tc>
          <w:tcPr>
            <w:tcW w:w="1516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498"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498" w:type="dxa"/>
          </w:tcPr>
          <w:p w:rsidR="00E23524" w:rsidRPr="00731DF5" w:rsidRDefault="00E23524" w:rsidP="00533680">
            <w:pPr>
              <w:rPr>
                <w:sz w:val="20"/>
                <w:szCs w:val="20"/>
              </w:rPr>
            </w:pPr>
            <w:r w:rsidRPr="00731DF5">
              <w:rPr>
                <w:sz w:val="20"/>
                <w:szCs w:val="20"/>
              </w:rPr>
              <w:t>Комплектование книжных фондов муниципальных библиотек</w:t>
            </w:r>
          </w:p>
          <w:p w:rsidR="00E23524" w:rsidRPr="00731DF5" w:rsidRDefault="00E23524" w:rsidP="00533680">
            <w:pPr>
              <w:spacing w:line="211" w:lineRule="auto"/>
              <w:rPr>
                <w:sz w:val="20"/>
                <w:szCs w:val="20"/>
              </w:rPr>
            </w:pP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533680">
        <w:trPr>
          <w:trHeight w:val="749"/>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498" w:type="dxa"/>
          </w:tcPr>
          <w:p w:rsidR="00E23524" w:rsidRPr="00731DF5" w:rsidRDefault="00E23524" w:rsidP="00533680">
            <w:pPr>
              <w:spacing w:line="211" w:lineRule="auto"/>
              <w:rPr>
                <w:sz w:val="20"/>
                <w:szCs w:val="20"/>
              </w:rPr>
            </w:pPr>
            <w:r w:rsidRPr="00731DF5">
              <w:rPr>
                <w:sz w:val="20"/>
                <w:szCs w:val="20"/>
              </w:rPr>
              <w:t>Подписка периодических изданий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533680">
        <w:trPr>
          <w:trHeight w:val="20"/>
          <w:tblCellSpacing w:w="5" w:type="nil"/>
        </w:trPr>
        <w:tc>
          <w:tcPr>
            <w:tcW w:w="708" w:type="dxa"/>
          </w:tcPr>
          <w:p w:rsidR="00E23524" w:rsidRPr="00731DF5" w:rsidRDefault="00663CD9" w:rsidP="00533680">
            <w:pPr>
              <w:widowControl w:val="0"/>
              <w:autoSpaceDE w:val="0"/>
              <w:autoSpaceDN w:val="0"/>
              <w:adjustRightInd w:val="0"/>
              <w:spacing w:line="211" w:lineRule="auto"/>
              <w:jc w:val="center"/>
              <w:rPr>
                <w:sz w:val="20"/>
                <w:szCs w:val="20"/>
              </w:rPr>
            </w:pPr>
            <w:r>
              <w:rPr>
                <w:sz w:val="20"/>
                <w:szCs w:val="20"/>
              </w:rPr>
              <w:t>6</w:t>
            </w:r>
          </w:p>
        </w:tc>
        <w:tc>
          <w:tcPr>
            <w:tcW w:w="2498" w:type="dxa"/>
          </w:tcPr>
          <w:p w:rsidR="00E23524" w:rsidRPr="00731DF5" w:rsidRDefault="00E23524" w:rsidP="00533680">
            <w:pPr>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0B589F">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5"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1.5</w:t>
            </w:r>
          </w:p>
        </w:tc>
        <w:tc>
          <w:tcPr>
            <w:tcW w:w="2498" w:type="dxa"/>
          </w:tcPr>
          <w:p w:rsidR="00E23524" w:rsidRPr="00731DF5" w:rsidRDefault="00785C43" w:rsidP="00533680">
            <w:pPr>
              <w:spacing w:line="211" w:lineRule="auto"/>
              <w:rPr>
                <w:sz w:val="20"/>
                <w:szCs w:val="20"/>
              </w:rPr>
            </w:pPr>
            <w:r w:rsidRPr="00785C43">
              <w:rPr>
                <w:sz w:val="20"/>
                <w:szCs w:val="20"/>
              </w:rPr>
              <w:t>Сохранение достигнутых показателей повышения оплаты труда отдельных категорий работников бюджетной сферы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785C43"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C53D8" w:rsidRPr="00EC53D8" w:rsidRDefault="00E24A79" w:rsidP="00EC53D8">
            <w:pPr>
              <w:widowControl w:val="0"/>
              <w:autoSpaceDE w:val="0"/>
              <w:autoSpaceDN w:val="0"/>
              <w:adjustRightInd w:val="0"/>
              <w:spacing w:line="221" w:lineRule="auto"/>
              <w:rPr>
                <w:sz w:val="20"/>
                <w:szCs w:val="20"/>
              </w:rPr>
            </w:pPr>
            <w:r>
              <w:rPr>
                <w:sz w:val="20"/>
                <w:szCs w:val="20"/>
              </w:rPr>
              <w:t>Д</w:t>
            </w:r>
            <w:r w:rsidR="0059707D">
              <w:rPr>
                <w:sz w:val="20"/>
                <w:szCs w:val="20"/>
              </w:rPr>
              <w:t>остижениес</w:t>
            </w:r>
            <w:r>
              <w:rPr>
                <w:sz w:val="20"/>
                <w:szCs w:val="20"/>
              </w:rPr>
              <w:t>редней</w:t>
            </w:r>
            <w:r w:rsidR="00EC53D8" w:rsidRPr="00EC53D8">
              <w:rPr>
                <w:sz w:val="20"/>
                <w:szCs w:val="20"/>
              </w:rPr>
              <w:t xml:space="preserve"> з</w:t>
            </w:r>
            <w:r>
              <w:rPr>
                <w:sz w:val="20"/>
                <w:szCs w:val="20"/>
              </w:rPr>
              <w:t>аработной  платы</w:t>
            </w:r>
            <w:r w:rsidR="00EC53D8" w:rsidRPr="00EC53D8">
              <w:rPr>
                <w:sz w:val="20"/>
                <w:szCs w:val="20"/>
              </w:rPr>
              <w:t xml:space="preserve"> работников учреждений культуры в 2018 году за счет </w:t>
            </w:r>
            <w:r w:rsidR="00EC53D8" w:rsidRPr="00EC53D8">
              <w:rPr>
                <w:sz w:val="20"/>
                <w:szCs w:val="20"/>
              </w:rPr>
              <w:lastRenderedPageBreak/>
              <w:t>всех источников финансирования должна достигнуть 23600 рублей.</w:t>
            </w:r>
          </w:p>
          <w:p w:rsidR="00E23524" w:rsidRDefault="00EC53D8" w:rsidP="00EC53D8">
            <w:pPr>
              <w:widowControl w:val="0"/>
              <w:autoSpaceDE w:val="0"/>
              <w:autoSpaceDN w:val="0"/>
              <w:adjustRightInd w:val="0"/>
              <w:spacing w:line="221" w:lineRule="auto"/>
              <w:rPr>
                <w:sz w:val="20"/>
                <w:szCs w:val="20"/>
              </w:rPr>
            </w:pPr>
            <w:r w:rsidRPr="00EC53D8">
              <w:rPr>
                <w:sz w:val="20"/>
                <w:szCs w:val="20"/>
              </w:rPr>
              <w:t>В 2019 году -24530 рублей</w:t>
            </w:r>
          </w:p>
          <w:p w:rsidR="00E24A79" w:rsidRDefault="00E24A79" w:rsidP="00EC53D8">
            <w:pPr>
              <w:widowControl w:val="0"/>
              <w:autoSpaceDE w:val="0"/>
              <w:autoSpaceDN w:val="0"/>
              <w:adjustRightInd w:val="0"/>
              <w:spacing w:line="221" w:lineRule="auto"/>
              <w:rPr>
                <w:sz w:val="20"/>
                <w:szCs w:val="20"/>
              </w:rPr>
            </w:pPr>
            <w:r>
              <w:rPr>
                <w:sz w:val="20"/>
                <w:szCs w:val="20"/>
              </w:rPr>
              <w:t>2020 году 25800</w:t>
            </w:r>
          </w:p>
          <w:p w:rsidR="00E24A79" w:rsidRPr="00731DF5" w:rsidRDefault="00E24A79" w:rsidP="00EC53D8">
            <w:pPr>
              <w:widowControl w:val="0"/>
              <w:autoSpaceDE w:val="0"/>
              <w:autoSpaceDN w:val="0"/>
              <w:adjustRightInd w:val="0"/>
              <w:spacing w:line="221" w:lineRule="auto"/>
              <w:rPr>
                <w:sz w:val="20"/>
                <w:szCs w:val="20"/>
              </w:rPr>
            </w:pPr>
            <w:r>
              <w:rPr>
                <w:sz w:val="20"/>
                <w:szCs w:val="20"/>
              </w:rPr>
              <w:t>2021 году 27430</w:t>
            </w:r>
          </w:p>
        </w:tc>
        <w:tc>
          <w:tcPr>
            <w:tcW w:w="2127" w:type="dxa"/>
          </w:tcPr>
          <w:p w:rsidR="00E23524" w:rsidRDefault="00E23524" w:rsidP="00533680">
            <w:pPr>
              <w:widowControl w:val="0"/>
              <w:autoSpaceDE w:val="0"/>
              <w:autoSpaceDN w:val="0"/>
              <w:adjustRightInd w:val="0"/>
              <w:spacing w:line="221" w:lineRule="auto"/>
              <w:rPr>
                <w:sz w:val="20"/>
                <w:szCs w:val="20"/>
              </w:rPr>
            </w:pPr>
            <w:r w:rsidRPr="00731DF5">
              <w:rPr>
                <w:sz w:val="20"/>
                <w:szCs w:val="20"/>
              </w:rPr>
              <w:lastRenderedPageBreak/>
              <w:t>Снижение качества оказываемых услуг</w:t>
            </w:r>
            <w:r w:rsidR="00EC53D8">
              <w:rPr>
                <w:sz w:val="20"/>
                <w:szCs w:val="20"/>
              </w:rPr>
              <w:t>.</w:t>
            </w:r>
          </w:p>
          <w:p w:rsidR="00EC53D8" w:rsidRPr="00731DF5" w:rsidRDefault="00EC53D8" w:rsidP="00533680">
            <w:pPr>
              <w:widowControl w:val="0"/>
              <w:autoSpaceDE w:val="0"/>
              <w:autoSpaceDN w:val="0"/>
              <w:adjustRightInd w:val="0"/>
              <w:spacing w:line="221" w:lineRule="auto"/>
              <w:rPr>
                <w:sz w:val="20"/>
                <w:szCs w:val="20"/>
              </w:rPr>
            </w:pPr>
            <w:r w:rsidRPr="00EC53D8">
              <w:rPr>
                <w:sz w:val="20"/>
                <w:szCs w:val="20"/>
              </w:rPr>
              <w:t xml:space="preserve">Не исполнение Указа Президента Российской Федерации </w:t>
            </w:r>
            <w:r w:rsidRPr="00EC53D8">
              <w:rPr>
                <w:sz w:val="20"/>
                <w:szCs w:val="20"/>
              </w:rPr>
              <w:lastRenderedPageBreak/>
              <w:t>№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21" w:lineRule="auto"/>
              <w:rPr>
                <w:sz w:val="20"/>
                <w:szCs w:val="20"/>
              </w:rPr>
            </w:pPr>
            <w:r w:rsidRPr="00731DF5">
              <w:rPr>
                <w:sz w:val="20"/>
                <w:szCs w:val="20"/>
              </w:rPr>
              <w:lastRenderedPageBreak/>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731DF5">
              <w:rPr>
                <w:sz w:val="20"/>
                <w:szCs w:val="20"/>
              </w:rPr>
              <w:lastRenderedPageBreak/>
              <w:t>трудовой деятельности в области.</w:t>
            </w:r>
          </w:p>
          <w:p w:rsidR="000246DE" w:rsidRDefault="000246DE" w:rsidP="00533680">
            <w:pPr>
              <w:spacing w:line="221" w:lineRule="auto"/>
              <w:rPr>
                <w:sz w:val="20"/>
                <w:szCs w:val="20"/>
              </w:rPr>
            </w:pPr>
            <w:r>
              <w:rPr>
                <w:sz w:val="20"/>
                <w:szCs w:val="20"/>
              </w:rPr>
              <w:t xml:space="preserve">  2018-2021 года –не ниже 100%</w:t>
            </w: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Pr="00731DF5" w:rsidRDefault="00EC53D8" w:rsidP="00533680">
            <w:pPr>
              <w:spacing w:line="221" w:lineRule="auto"/>
              <w:rPr>
                <w:sz w:val="20"/>
                <w:szCs w:val="20"/>
              </w:rPr>
            </w:pPr>
          </w:p>
        </w:tc>
      </w:tr>
      <w:tr w:rsidR="00731DF5" w:rsidRPr="00731DF5" w:rsidTr="00533680">
        <w:trPr>
          <w:trHeight w:val="20"/>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1.6.</w:t>
            </w:r>
          </w:p>
        </w:tc>
        <w:tc>
          <w:tcPr>
            <w:tcW w:w="2498" w:type="dxa"/>
          </w:tcPr>
          <w:p w:rsidR="00E23524" w:rsidRPr="00731DF5" w:rsidRDefault="000246DE" w:rsidP="00533680">
            <w:pPr>
              <w:widowControl w:val="0"/>
              <w:autoSpaceDE w:val="0"/>
              <w:autoSpaceDN w:val="0"/>
              <w:adjustRightInd w:val="0"/>
              <w:rPr>
                <w:sz w:val="20"/>
                <w:szCs w:val="20"/>
              </w:rPr>
            </w:pPr>
            <w:r w:rsidRPr="000246DE">
              <w:rPr>
                <w:sz w:val="20"/>
                <w:szCs w:val="20"/>
              </w:rPr>
              <w:t>Осуществление мероприятий по оптимизации штатной численности муниципальных учреждений культуры в количестве 1,5 единиц</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w:t>
            </w:r>
            <w:r w:rsidR="00F62E53" w:rsidRPr="00731DF5">
              <w:rPr>
                <w:sz w:val="20"/>
                <w:szCs w:val="20"/>
              </w:rPr>
              <w:t>7</w:t>
            </w:r>
            <w:r w:rsidRPr="00731DF5">
              <w:rPr>
                <w:sz w:val="20"/>
                <w:szCs w:val="20"/>
              </w:rPr>
              <w:t>.2017г. по 31.12.2017г. в сумме 102,53 тыс. руб.</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0246DE">
        <w:trPr>
          <w:trHeight w:val="3328"/>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E23524" w:rsidRPr="00731DF5" w:rsidRDefault="00E23524" w:rsidP="005D75B8">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70095D" w:rsidRPr="00731DF5" w:rsidRDefault="000246DE" w:rsidP="00533680">
            <w:pPr>
              <w:widowControl w:val="0"/>
              <w:autoSpaceDE w:val="0"/>
              <w:autoSpaceDN w:val="0"/>
              <w:adjustRightInd w:val="0"/>
              <w:spacing w:line="211" w:lineRule="auto"/>
              <w:jc w:val="center"/>
              <w:rPr>
                <w:sz w:val="20"/>
                <w:szCs w:val="20"/>
              </w:rPr>
            </w:pPr>
            <w:r>
              <w:rPr>
                <w:sz w:val="20"/>
                <w:szCs w:val="20"/>
              </w:rPr>
              <w:t>1.8</w:t>
            </w:r>
          </w:p>
        </w:tc>
        <w:tc>
          <w:tcPr>
            <w:tcW w:w="2498" w:type="dxa"/>
          </w:tcPr>
          <w:p w:rsidR="0070095D" w:rsidRPr="00731DF5" w:rsidRDefault="0070095D" w:rsidP="00533680">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85C43"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Pr="00731DF5" w:rsidRDefault="0070095D" w:rsidP="0070095D">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533680">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21" w:lineRule="auto"/>
              <w:rPr>
                <w:sz w:val="20"/>
                <w:szCs w:val="20"/>
              </w:rPr>
            </w:pPr>
          </w:p>
        </w:tc>
      </w:tr>
      <w:tr w:rsidR="00731DF5" w:rsidRPr="00731DF5" w:rsidTr="005D75B8">
        <w:trPr>
          <w:trHeight w:val="2777"/>
          <w:tblCellSpacing w:w="5" w:type="nil"/>
        </w:trPr>
        <w:tc>
          <w:tcPr>
            <w:tcW w:w="708" w:type="dxa"/>
          </w:tcPr>
          <w:p w:rsidR="00A0479E"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1.9</w:t>
            </w:r>
          </w:p>
        </w:tc>
        <w:tc>
          <w:tcPr>
            <w:tcW w:w="2498" w:type="dxa"/>
          </w:tcPr>
          <w:p w:rsidR="00A0479E" w:rsidRPr="00731DF5" w:rsidRDefault="00A0479E" w:rsidP="00533680">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A0479E" w:rsidRPr="00731DF5" w:rsidRDefault="00A0479E"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A0479E" w:rsidRPr="00731DF5" w:rsidRDefault="00A0479E" w:rsidP="0070095D">
            <w:pPr>
              <w:widowControl w:val="0"/>
              <w:autoSpaceDE w:val="0"/>
              <w:autoSpaceDN w:val="0"/>
              <w:adjustRightInd w:val="0"/>
              <w:rPr>
                <w:sz w:val="20"/>
                <w:szCs w:val="20"/>
              </w:rPr>
            </w:pPr>
            <w:r w:rsidRPr="00731DF5">
              <w:rPr>
                <w:sz w:val="20"/>
                <w:szCs w:val="20"/>
              </w:rPr>
              <w:t>сокращение потребления ТЭР объектами учреждений культуры за счет применения современного энергоэффективного оборудования. Выполнение, предусмотренных в программе энергосберегающих мероприятий</w:t>
            </w:r>
          </w:p>
        </w:tc>
        <w:tc>
          <w:tcPr>
            <w:tcW w:w="2127" w:type="dxa"/>
          </w:tcPr>
          <w:p w:rsidR="00A0479E" w:rsidRPr="00731DF5" w:rsidRDefault="00A0479E" w:rsidP="00533680">
            <w:pPr>
              <w:widowControl w:val="0"/>
              <w:autoSpaceDE w:val="0"/>
              <w:autoSpaceDN w:val="0"/>
              <w:adjustRightInd w:val="0"/>
              <w:spacing w:line="221" w:lineRule="auto"/>
              <w:rPr>
                <w:sz w:val="20"/>
                <w:szCs w:val="20"/>
              </w:rPr>
            </w:pPr>
          </w:p>
        </w:tc>
        <w:tc>
          <w:tcPr>
            <w:tcW w:w="3825" w:type="dxa"/>
          </w:tcPr>
          <w:p w:rsidR="00A0479E" w:rsidRPr="00731DF5" w:rsidRDefault="00A0479E" w:rsidP="00533680">
            <w:pPr>
              <w:spacing w:line="221" w:lineRule="auto"/>
              <w:rPr>
                <w:sz w:val="20"/>
                <w:szCs w:val="20"/>
              </w:rPr>
            </w:pPr>
          </w:p>
        </w:tc>
      </w:tr>
      <w:tr w:rsidR="00731DF5" w:rsidRPr="00731DF5" w:rsidTr="00533680">
        <w:trPr>
          <w:trHeight w:val="20"/>
          <w:tblCellSpacing w:w="5" w:type="nil"/>
        </w:trPr>
        <w:tc>
          <w:tcPr>
            <w:tcW w:w="15168" w:type="dxa"/>
            <w:gridSpan w:val="9"/>
          </w:tcPr>
          <w:p w:rsidR="00F62E53" w:rsidRPr="00731DF5" w:rsidRDefault="00F62E53"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2.1.</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Оказание муниципальных услуг населению детской школой искусств</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снижениеуровня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2.2.</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Поддержка «Одаренных детей»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увеличение количества «Одаренных детей»</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«Одаренных детей»</w:t>
            </w:r>
          </w:p>
        </w:tc>
        <w:tc>
          <w:tcPr>
            <w:tcW w:w="3825" w:type="dxa"/>
          </w:tcPr>
          <w:p w:rsidR="00E23524" w:rsidRPr="00731DF5" w:rsidRDefault="00E23524" w:rsidP="00533680">
            <w:pPr>
              <w:widowControl w:val="0"/>
              <w:autoSpaceDE w:val="0"/>
              <w:autoSpaceDN w:val="0"/>
              <w:adjustRightInd w:val="0"/>
              <w:spacing w:line="216" w:lineRule="auto"/>
              <w:rPr>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2.3.</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создание эффективной системы повышения квалификации педагогических работников; увеличение количества </w:t>
            </w:r>
            <w:r w:rsidRPr="00731DF5">
              <w:rPr>
                <w:spacing w:val="-6"/>
                <w:sz w:val="20"/>
                <w:szCs w:val="20"/>
              </w:rPr>
              <w:t>и качества оказываемых</w:t>
            </w:r>
            <w:r w:rsidRPr="00731DF5">
              <w:rPr>
                <w:sz w:val="20"/>
                <w:szCs w:val="20"/>
              </w:rPr>
              <w:t xml:space="preserve"> услуг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обучающихся</w:t>
            </w:r>
          </w:p>
        </w:tc>
        <w:tc>
          <w:tcPr>
            <w:tcW w:w="3825"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2.4.</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 xml:space="preserve">Обеспечение доступной </w:t>
            </w:r>
            <w:r w:rsidRPr="00731DF5">
              <w:rPr>
                <w:sz w:val="20"/>
                <w:szCs w:val="20"/>
              </w:rPr>
              <w:lastRenderedPageBreak/>
              <w:t>среды жизнедеятельности для инвалидов,  детей-инвалидов и других маломобильных групп населения в услугах дополнительного образования</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 xml:space="preserve">МОУ ДОД </w:t>
            </w:r>
            <w:r w:rsidRPr="00731DF5">
              <w:rPr>
                <w:sz w:val="20"/>
                <w:szCs w:val="20"/>
              </w:rPr>
              <w:lastRenderedPageBreak/>
              <w:t>«Детская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2017</w:t>
            </w:r>
          </w:p>
        </w:tc>
        <w:tc>
          <w:tcPr>
            <w:tcW w:w="1135" w:type="dxa"/>
            <w:gridSpan w:val="2"/>
          </w:tcPr>
          <w:p w:rsidR="00E23524" w:rsidRPr="00731DF5" w:rsidRDefault="002D0D2A"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увеличение количества </w:t>
            </w:r>
            <w:r w:rsidRPr="00731DF5">
              <w:rPr>
                <w:sz w:val="20"/>
                <w:szCs w:val="20"/>
              </w:rPr>
              <w:lastRenderedPageBreak/>
              <w:t>посещений мероприятий, доступность оказываемых услуг</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 xml:space="preserve">и </w:t>
            </w:r>
            <w:r w:rsidRPr="00731DF5">
              <w:rPr>
                <w:spacing w:val="-10"/>
                <w:sz w:val="20"/>
                <w:szCs w:val="20"/>
              </w:rPr>
              <w:lastRenderedPageBreak/>
              <w:t>доступности оказываемых</w:t>
            </w:r>
            <w:r w:rsidRPr="00731DF5">
              <w:rPr>
                <w:sz w:val="20"/>
                <w:szCs w:val="20"/>
              </w:rPr>
              <w:t xml:space="preserve"> услуг </w:t>
            </w:r>
          </w:p>
        </w:tc>
        <w:tc>
          <w:tcPr>
            <w:tcW w:w="3825" w:type="dxa"/>
          </w:tcPr>
          <w:p w:rsidR="00E23524" w:rsidRPr="00731DF5" w:rsidRDefault="00E23524" w:rsidP="00533680">
            <w:pPr>
              <w:spacing w:line="216" w:lineRule="auto"/>
              <w:rPr>
                <w:sz w:val="20"/>
                <w:szCs w:val="20"/>
              </w:rPr>
            </w:pPr>
            <w:r w:rsidRPr="00731DF5">
              <w:rPr>
                <w:sz w:val="20"/>
                <w:szCs w:val="20"/>
              </w:rPr>
              <w:lastRenderedPageBreak/>
              <w:t xml:space="preserve">количество посетителей мероприятий, </w:t>
            </w:r>
            <w:r w:rsidRPr="00731DF5">
              <w:rPr>
                <w:sz w:val="20"/>
                <w:szCs w:val="20"/>
              </w:rPr>
              <w:lastRenderedPageBreak/>
              <w:t>доступность оказываемых услуг</w:t>
            </w:r>
          </w:p>
        </w:tc>
      </w:tr>
      <w:tr w:rsidR="00731DF5" w:rsidRPr="00731DF5" w:rsidTr="0070095D">
        <w:trPr>
          <w:trHeight w:val="1468"/>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2.5</w:t>
            </w:r>
          </w:p>
        </w:tc>
        <w:tc>
          <w:tcPr>
            <w:tcW w:w="2498" w:type="dxa"/>
          </w:tcPr>
          <w:p w:rsidR="00E23524" w:rsidRPr="00731DF5" w:rsidRDefault="00F001CC" w:rsidP="00533680">
            <w:pPr>
              <w:widowControl w:val="0"/>
              <w:autoSpaceDE w:val="0"/>
              <w:autoSpaceDN w:val="0"/>
              <w:adjustRightInd w:val="0"/>
              <w:rPr>
                <w:sz w:val="20"/>
                <w:szCs w:val="20"/>
              </w:rPr>
            </w:pPr>
            <w:r w:rsidRPr="00F001CC">
              <w:rPr>
                <w:sz w:val="20"/>
                <w:szCs w:val="20"/>
              </w:rPr>
              <w:t>Сохранение достигнутых показателей повышения оплаты труда отдельных категорий работников бюджетной сферы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16"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w:t>
            </w:r>
            <w:r>
              <w:rPr>
                <w:sz w:val="20"/>
                <w:szCs w:val="20"/>
              </w:rPr>
              <w:t>ания должна достигнуть 24750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В 2019 году -25000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2020 году 26300</w:t>
            </w:r>
          </w:p>
          <w:p w:rsidR="00E23524" w:rsidRPr="00731DF5" w:rsidRDefault="00E24A79" w:rsidP="00E24A79">
            <w:pPr>
              <w:widowControl w:val="0"/>
              <w:autoSpaceDE w:val="0"/>
              <w:autoSpaceDN w:val="0"/>
              <w:adjustRightInd w:val="0"/>
              <w:spacing w:line="216" w:lineRule="auto"/>
              <w:rPr>
                <w:sz w:val="20"/>
                <w:szCs w:val="20"/>
              </w:rPr>
            </w:pPr>
            <w:r>
              <w:rPr>
                <w:sz w:val="20"/>
                <w:szCs w:val="20"/>
              </w:rPr>
              <w:t>2021 году 27960</w:t>
            </w:r>
          </w:p>
        </w:tc>
        <w:tc>
          <w:tcPr>
            <w:tcW w:w="2127" w:type="dxa"/>
          </w:tcPr>
          <w:p w:rsidR="00E23524" w:rsidRDefault="00E23524" w:rsidP="00533680">
            <w:pPr>
              <w:widowControl w:val="0"/>
              <w:autoSpaceDE w:val="0"/>
              <w:autoSpaceDN w:val="0"/>
              <w:adjustRightInd w:val="0"/>
              <w:spacing w:line="216" w:lineRule="auto"/>
              <w:rPr>
                <w:sz w:val="20"/>
                <w:szCs w:val="20"/>
              </w:rPr>
            </w:pPr>
            <w:r w:rsidRPr="00731DF5">
              <w:rPr>
                <w:sz w:val="20"/>
                <w:szCs w:val="20"/>
              </w:rPr>
              <w:t>Снижение качества оказываемых услуг</w:t>
            </w:r>
          </w:p>
          <w:p w:rsidR="00322A8C" w:rsidRPr="00731DF5" w:rsidRDefault="00322A8C" w:rsidP="00533680">
            <w:pPr>
              <w:widowControl w:val="0"/>
              <w:autoSpaceDE w:val="0"/>
              <w:autoSpaceDN w:val="0"/>
              <w:adjustRightInd w:val="0"/>
              <w:spacing w:line="216" w:lineRule="auto"/>
              <w:rPr>
                <w:sz w:val="20"/>
                <w:szCs w:val="20"/>
              </w:rPr>
            </w:pPr>
            <w:r w:rsidRPr="00322A8C">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16" w:lineRule="auto"/>
              <w:rPr>
                <w:sz w:val="20"/>
                <w:szCs w:val="20"/>
              </w:rPr>
            </w:pPr>
            <w:r w:rsidRPr="00731DF5">
              <w:rPr>
                <w:sz w:val="20"/>
                <w:szCs w:val="20"/>
              </w:rPr>
              <w:t>Достижение целевых показателей «дорожной карты» - повышение оплаты труда педагогов учреждений дополнительного образования детей в 2017 году, до уровня не ниже 95% от среднего для учителей в области.</w:t>
            </w:r>
          </w:p>
          <w:p w:rsidR="000246DE" w:rsidRPr="00731DF5" w:rsidRDefault="000246DE" w:rsidP="00533680">
            <w:pPr>
              <w:spacing w:line="216" w:lineRule="auto"/>
              <w:rPr>
                <w:sz w:val="20"/>
                <w:szCs w:val="20"/>
              </w:rPr>
            </w:pPr>
            <w:r w:rsidRPr="000246DE">
              <w:rPr>
                <w:sz w:val="20"/>
                <w:szCs w:val="20"/>
              </w:rPr>
              <w:t>2018-2021 году не ниже 100%</w:t>
            </w: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2.6</w:t>
            </w:r>
          </w:p>
        </w:tc>
        <w:tc>
          <w:tcPr>
            <w:tcW w:w="2498" w:type="dxa"/>
          </w:tcPr>
          <w:p w:rsidR="0070095D" w:rsidRPr="00731DF5" w:rsidRDefault="0070095D"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F001CC" w:rsidP="00F001CC">
            <w:pPr>
              <w:widowControl w:val="0"/>
              <w:autoSpaceDE w:val="0"/>
              <w:autoSpaceDN w:val="0"/>
              <w:adjustRightInd w:val="0"/>
              <w:spacing w:line="211" w:lineRule="auto"/>
              <w:jc w:val="center"/>
              <w:rPr>
                <w:sz w:val="20"/>
                <w:szCs w:val="20"/>
              </w:rPr>
            </w:pPr>
            <w:r>
              <w:rPr>
                <w:sz w:val="20"/>
                <w:szCs w:val="20"/>
              </w:rPr>
              <w:t>2021</w:t>
            </w:r>
          </w:p>
        </w:tc>
        <w:tc>
          <w:tcPr>
            <w:tcW w:w="2126" w:type="dxa"/>
          </w:tcPr>
          <w:p w:rsidR="0070095D" w:rsidRPr="00731DF5" w:rsidRDefault="0070095D"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702FCA">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2.8</w:t>
            </w:r>
          </w:p>
        </w:tc>
        <w:tc>
          <w:tcPr>
            <w:tcW w:w="2498" w:type="dxa"/>
          </w:tcPr>
          <w:p w:rsidR="000B6F92" w:rsidRPr="00731DF5" w:rsidRDefault="000B6F92" w:rsidP="00F001CC">
            <w:pPr>
              <w:widowControl w:val="0"/>
              <w:autoSpaceDE w:val="0"/>
              <w:autoSpaceDN w:val="0"/>
              <w:adjustRightInd w:val="0"/>
              <w:rPr>
                <w:sz w:val="20"/>
                <w:szCs w:val="20"/>
              </w:rPr>
            </w:pPr>
            <w:r w:rsidRPr="00731DF5">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w:t>
            </w:r>
            <w:r w:rsidR="00F001CC">
              <w:rPr>
                <w:sz w:val="20"/>
                <w:szCs w:val="20"/>
              </w:rPr>
              <w:t>) в размере не менее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0246DE">
            <w:pPr>
              <w:widowControl w:val="0"/>
              <w:autoSpaceDE w:val="0"/>
              <w:autoSpaceDN w:val="0"/>
              <w:adjustRightInd w:val="0"/>
              <w:spacing w:line="211" w:lineRule="auto"/>
              <w:jc w:val="center"/>
              <w:rPr>
                <w:sz w:val="20"/>
                <w:szCs w:val="20"/>
              </w:rPr>
            </w:pPr>
            <w:r w:rsidRPr="00731DF5">
              <w:rPr>
                <w:sz w:val="20"/>
                <w:szCs w:val="20"/>
              </w:rPr>
              <w:t>20</w:t>
            </w:r>
            <w:r w:rsidR="000246DE">
              <w:rPr>
                <w:sz w:val="20"/>
                <w:szCs w:val="20"/>
              </w:rPr>
              <w:t>21</w:t>
            </w:r>
          </w:p>
        </w:tc>
        <w:tc>
          <w:tcPr>
            <w:tcW w:w="2126" w:type="dxa"/>
          </w:tcPr>
          <w:p w:rsidR="000B6F92" w:rsidRDefault="00F001CC" w:rsidP="00702FCA">
            <w:pPr>
              <w:widowControl w:val="0"/>
              <w:autoSpaceDE w:val="0"/>
              <w:autoSpaceDN w:val="0"/>
              <w:adjustRightInd w:val="0"/>
              <w:rPr>
                <w:sz w:val="20"/>
                <w:szCs w:val="20"/>
              </w:rPr>
            </w:pPr>
            <w:r>
              <w:rPr>
                <w:sz w:val="20"/>
                <w:szCs w:val="20"/>
              </w:rPr>
              <w:t>01.01.2018-9489 рублей</w:t>
            </w:r>
          </w:p>
          <w:p w:rsidR="00F001CC" w:rsidRDefault="00F001CC"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0246DE">
            <w:pPr>
              <w:spacing w:line="216"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w:t>
            </w:r>
            <w:r w:rsidR="000246DE">
              <w:rPr>
                <w:spacing w:val="-6"/>
                <w:sz w:val="20"/>
                <w:szCs w:val="20"/>
              </w:rPr>
              <w:t xml:space="preserve">-2021 г. </w:t>
            </w:r>
            <w:r w:rsidRPr="00731DF5">
              <w:rPr>
                <w:spacing w:val="-6"/>
                <w:sz w:val="20"/>
                <w:szCs w:val="20"/>
              </w:rPr>
              <w:t>ниже минимального размера оплаты труда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2.9</w:t>
            </w:r>
          </w:p>
        </w:tc>
        <w:tc>
          <w:tcPr>
            <w:tcW w:w="2498" w:type="dxa"/>
          </w:tcPr>
          <w:p w:rsidR="000B6F92" w:rsidRPr="002C4F58" w:rsidRDefault="000B6F92" w:rsidP="000B6F92">
            <w:pPr>
              <w:widowControl w:val="0"/>
              <w:autoSpaceDE w:val="0"/>
              <w:autoSpaceDN w:val="0"/>
              <w:adjustRightInd w:val="0"/>
              <w:rPr>
                <w:sz w:val="20"/>
                <w:szCs w:val="20"/>
              </w:rPr>
            </w:pPr>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w:t>
            </w:r>
            <w:r w:rsidRPr="002C4F58">
              <w:rPr>
                <w:sz w:val="20"/>
                <w:szCs w:val="20"/>
              </w:rPr>
              <w:lastRenderedPageBreak/>
              <w:t>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МОУ ДОД «Детская школа искусств»</w:t>
            </w:r>
          </w:p>
        </w:tc>
        <w:tc>
          <w:tcPr>
            <w:tcW w:w="1137" w:type="dxa"/>
          </w:tcPr>
          <w:p w:rsidR="000B6F92" w:rsidRPr="002C4F58" w:rsidRDefault="000B6F92" w:rsidP="00702FCA">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0246DE" w:rsidP="00702FCA">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2C4F58">
              <w:rPr>
                <w:spacing w:val="-6"/>
                <w:sz w:val="20"/>
                <w:szCs w:val="20"/>
              </w:rPr>
              <w:t>не менее 4,0 %;</w:t>
            </w:r>
          </w:p>
          <w:p w:rsidR="00E24A79"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lastRenderedPageBreak/>
              <w:t>2018 год -104% ;2019 года -105</w:t>
            </w:r>
            <w:r w:rsidR="00E24A79" w:rsidRPr="002C4F58">
              <w:rPr>
                <w:spacing w:val="-6"/>
                <w:sz w:val="20"/>
                <w:szCs w:val="20"/>
              </w:rPr>
              <w:t>%</w:t>
            </w:r>
            <w:r w:rsidRPr="002C4F58">
              <w:rPr>
                <w:spacing w:val="-6"/>
                <w:sz w:val="20"/>
                <w:szCs w:val="20"/>
              </w:rPr>
              <w:t>; 2020 год 109%; 2021 год 112,8 %</w:t>
            </w:r>
          </w:p>
          <w:p w:rsidR="000B6F92" w:rsidRPr="002C4F58"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A3052D" w:rsidRPr="00731DF5" w:rsidRDefault="00A3052D" w:rsidP="00533680">
            <w:pPr>
              <w:widowControl w:val="0"/>
              <w:autoSpaceDE w:val="0"/>
              <w:autoSpaceDN w:val="0"/>
              <w:adjustRightInd w:val="0"/>
              <w:spacing w:line="211" w:lineRule="auto"/>
              <w:jc w:val="center"/>
              <w:rPr>
                <w:sz w:val="20"/>
                <w:szCs w:val="20"/>
              </w:rPr>
            </w:pPr>
            <w:r w:rsidRPr="00731DF5">
              <w:rPr>
                <w:sz w:val="20"/>
                <w:szCs w:val="20"/>
              </w:rPr>
              <w:lastRenderedPageBreak/>
              <w:t>2.10</w:t>
            </w:r>
          </w:p>
        </w:tc>
        <w:tc>
          <w:tcPr>
            <w:tcW w:w="2498" w:type="dxa"/>
          </w:tcPr>
          <w:p w:rsidR="00A3052D" w:rsidRPr="00731DF5" w:rsidRDefault="00A3052D" w:rsidP="000B6F92">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731DF5" w:rsidRDefault="00A3052D"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A3052D" w:rsidRPr="00731DF5" w:rsidRDefault="009C1AFD"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A3052D" w:rsidRPr="00731DF5" w:rsidRDefault="00A3052D" w:rsidP="00702FCA">
            <w:pPr>
              <w:widowControl w:val="0"/>
              <w:autoSpaceDE w:val="0"/>
              <w:autoSpaceDN w:val="0"/>
              <w:adjustRightInd w:val="0"/>
              <w:rPr>
                <w:sz w:val="20"/>
                <w:szCs w:val="20"/>
              </w:rPr>
            </w:pPr>
            <w:r w:rsidRPr="00731DF5">
              <w:rPr>
                <w:sz w:val="20"/>
                <w:szCs w:val="20"/>
              </w:rPr>
              <w:t>сокращение потребления ТЭР объектами учреждений культуры за счет применения современного энергоэффективного оборудования. Выполнение, предусмотренных в программе энергосберегающих мероприятий</w:t>
            </w:r>
          </w:p>
        </w:tc>
        <w:tc>
          <w:tcPr>
            <w:tcW w:w="2127" w:type="dxa"/>
          </w:tcPr>
          <w:p w:rsidR="00A3052D" w:rsidRPr="00731DF5" w:rsidRDefault="00A3052D" w:rsidP="00702FCA">
            <w:pPr>
              <w:widowControl w:val="0"/>
              <w:autoSpaceDE w:val="0"/>
              <w:autoSpaceDN w:val="0"/>
              <w:adjustRightInd w:val="0"/>
              <w:spacing w:line="221" w:lineRule="auto"/>
              <w:rPr>
                <w:sz w:val="20"/>
                <w:szCs w:val="20"/>
              </w:rPr>
            </w:pPr>
          </w:p>
        </w:tc>
        <w:tc>
          <w:tcPr>
            <w:tcW w:w="3825" w:type="dxa"/>
          </w:tcPr>
          <w:p w:rsidR="00A3052D" w:rsidRPr="00731DF5" w:rsidRDefault="00A3052D" w:rsidP="00AB2F68">
            <w:pPr>
              <w:widowControl w:val="0"/>
              <w:autoSpaceDE w:val="0"/>
              <w:autoSpaceDN w:val="0"/>
              <w:spacing w:line="230" w:lineRule="auto"/>
              <w:jc w:val="both"/>
              <w:rPr>
                <w:spacing w:val="-6"/>
                <w:sz w:val="20"/>
                <w:szCs w:val="20"/>
              </w:rPr>
            </w:pPr>
          </w:p>
        </w:tc>
      </w:tr>
      <w:tr w:rsidR="00731DF5" w:rsidRPr="00731DF5" w:rsidTr="00317270">
        <w:trPr>
          <w:trHeight w:val="686"/>
          <w:tblCellSpacing w:w="5" w:type="nil"/>
        </w:trPr>
        <w:tc>
          <w:tcPr>
            <w:tcW w:w="1516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3.1.</w:t>
            </w:r>
          </w:p>
        </w:tc>
        <w:tc>
          <w:tcPr>
            <w:tcW w:w="2498"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снижениеуровня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5"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3.2.</w:t>
            </w:r>
          </w:p>
        </w:tc>
        <w:tc>
          <w:tcPr>
            <w:tcW w:w="2498"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5"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3.3.</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r w:rsidRPr="00731DF5">
              <w:rPr>
                <w:sz w:val="20"/>
                <w:szCs w:val="20"/>
              </w:rPr>
              <w:t xml:space="preserve">- экономический эффект от реализации муниципальной программы в области энергосбережения и </w:t>
            </w:r>
            <w:r w:rsidRPr="00731DF5">
              <w:rPr>
                <w:sz w:val="20"/>
                <w:szCs w:val="20"/>
              </w:rPr>
              <w:lastRenderedPageBreak/>
              <w:t>повышения энергетической эффективности при переводе Ивановского сельского клуба и Знаменского сельского клуба со светового на газовое отопление</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5"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lastRenderedPageBreak/>
              <w:t>3.4.</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увеличение количества посещений мероприятий, доступность оказываемых услуг</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0B6F92" w:rsidRPr="00731DF5" w:rsidRDefault="000B6F92"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w:t>
            </w:r>
          </w:p>
        </w:tc>
        <w:tc>
          <w:tcPr>
            <w:tcW w:w="2498" w:type="dxa"/>
          </w:tcPr>
          <w:p w:rsidR="000B6F92" w:rsidRPr="00731DF5" w:rsidRDefault="00317270" w:rsidP="00533680">
            <w:pPr>
              <w:spacing w:line="211" w:lineRule="auto"/>
              <w:rPr>
                <w:sz w:val="20"/>
                <w:szCs w:val="20"/>
              </w:rPr>
            </w:pPr>
            <w:r w:rsidRPr="00317270">
              <w:rPr>
                <w:sz w:val="20"/>
                <w:szCs w:val="20"/>
              </w:rPr>
              <w:t>Сохранение достигнутых показателей повышения оплаты труда отдельных категорий работников бюджетной сферы</w:t>
            </w: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21"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финансирования должна достигнуть 2</w:t>
            </w:r>
            <w:r>
              <w:rPr>
                <w:sz w:val="20"/>
                <w:szCs w:val="20"/>
              </w:rPr>
              <w:t>3600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В 2019 году -24530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2020 году 25800</w:t>
            </w:r>
          </w:p>
          <w:p w:rsidR="000B6F92" w:rsidRPr="00731DF5" w:rsidRDefault="00E24A79" w:rsidP="00E24A79">
            <w:pPr>
              <w:widowControl w:val="0"/>
              <w:autoSpaceDE w:val="0"/>
              <w:autoSpaceDN w:val="0"/>
              <w:adjustRightInd w:val="0"/>
              <w:spacing w:line="221" w:lineRule="auto"/>
              <w:rPr>
                <w:sz w:val="20"/>
                <w:szCs w:val="20"/>
              </w:rPr>
            </w:pPr>
            <w:r>
              <w:rPr>
                <w:sz w:val="20"/>
                <w:szCs w:val="20"/>
              </w:rPr>
              <w:t>2021 году 27730</w:t>
            </w: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5" w:type="dxa"/>
          </w:tcPr>
          <w:p w:rsidR="009C1AFD" w:rsidRPr="009C1AFD" w:rsidRDefault="009C1AFD" w:rsidP="009C1AFD">
            <w:pPr>
              <w:spacing w:line="221" w:lineRule="auto"/>
              <w:rPr>
                <w:sz w:val="20"/>
                <w:szCs w:val="20"/>
              </w:rPr>
            </w:pPr>
            <w:r w:rsidRPr="009C1AFD">
              <w:rPr>
                <w:sz w:val="20"/>
                <w:szCs w:val="20"/>
              </w:rPr>
              <w:t>Достижение целевых показателей «дорожной карты» - повышение оплаты труда педагогов учреждений дополнительного образования детей в 2017 году, до уровня не ниже 95% от среднего для учителей в области.</w:t>
            </w:r>
          </w:p>
          <w:p w:rsidR="000B6F92" w:rsidRPr="00731DF5" w:rsidRDefault="009C1AFD" w:rsidP="009C1AFD">
            <w:pPr>
              <w:spacing w:line="221" w:lineRule="auto"/>
              <w:rPr>
                <w:sz w:val="20"/>
                <w:szCs w:val="20"/>
              </w:rPr>
            </w:pPr>
            <w:r w:rsidRPr="009C1AFD">
              <w:rPr>
                <w:sz w:val="20"/>
                <w:szCs w:val="20"/>
              </w:rPr>
              <w:t>2018-2021 году не ниже 100%»</w:t>
            </w:r>
          </w:p>
        </w:tc>
      </w:tr>
      <w:tr w:rsidR="00731DF5" w:rsidRPr="00731DF5" w:rsidTr="00533680">
        <w:trPr>
          <w:trHeight w:val="20"/>
          <w:tblCellSpacing w:w="5" w:type="nil"/>
        </w:trPr>
        <w:tc>
          <w:tcPr>
            <w:tcW w:w="708" w:type="dxa"/>
          </w:tcPr>
          <w:p w:rsidR="000B6F92" w:rsidRPr="00731DF5" w:rsidRDefault="000B6F92" w:rsidP="0070095D">
            <w:pPr>
              <w:widowControl w:val="0"/>
              <w:autoSpaceDE w:val="0"/>
              <w:autoSpaceDN w:val="0"/>
              <w:adjustRightInd w:val="0"/>
              <w:spacing w:line="211" w:lineRule="auto"/>
              <w:jc w:val="center"/>
              <w:rPr>
                <w:sz w:val="20"/>
                <w:szCs w:val="20"/>
              </w:rPr>
            </w:pPr>
            <w:r w:rsidRPr="00731DF5">
              <w:rPr>
                <w:sz w:val="20"/>
                <w:szCs w:val="20"/>
              </w:rPr>
              <w:t>3.5.1</w:t>
            </w:r>
          </w:p>
        </w:tc>
        <w:tc>
          <w:tcPr>
            <w:tcW w:w="2498" w:type="dxa"/>
          </w:tcPr>
          <w:p w:rsidR="000B6F92" w:rsidRPr="00731DF5" w:rsidRDefault="00317270" w:rsidP="00533680">
            <w:pPr>
              <w:widowControl w:val="0"/>
              <w:autoSpaceDE w:val="0"/>
              <w:autoSpaceDN w:val="0"/>
              <w:adjustRightInd w:val="0"/>
              <w:rPr>
                <w:sz w:val="20"/>
                <w:szCs w:val="20"/>
              </w:rPr>
            </w:pPr>
            <w:r w:rsidRPr="00317270">
              <w:rPr>
                <w:sz w:val="20"/>
                <w:szCs w:val="20"/>
              </w:rPr>
              <w:t xml:space="preserve">План мероприятий по оздоровлению муниципальных финансов Ивантеевского муниципального района   </w:t>
            </w:r>
          </w:p>
        </w:tc>
        <w:tc>
          <w:tcPr>
            <w:tcW w:w="1612" w:type="dxa"/>
          </w:tcPr>
          <w:p w:rsidR="000B6F92" w:rsidRPr="00731DF5" w:rsidRDefault="000B6F92" w:rsidP="00533680">
            <w:pPr>
              <w:widowControl w:val="0"/>
              <w:autoSpaceDE w:val="0"/>
              <w:autoSpaceDN w:val="0"/>
              <w:adjustRightInd w:val="0"/>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01.07.2017г. по 31.12.2017г. в сумме 307,6 тыс. руб.</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3.5.2</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0B6F92" w:rsidRPr="00731DF5" w:rsidRDefault="000B6F92" w:rsidP="00533680">
            <w:pPr>
              <w:widowControl w:val="0"/>
              <w:autoSpaceDE w:val="0"/>
              <w:autoSpaceDN w:val="0"/>
              <w:adjustRightInd w:val="0"/>
              <w:rPr>
                <w:sz w:val="20"/>
                <w:szCs w:val="20"/>
              </w:rPr>
            </w:pP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3.6</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w:t>
            </w:r>
            <w:r w:rsidRPr="00731DF5">
              <w:rPr>
                <w:sz w:val="20"/>
                <w:szCs w:val="20"/>
              </w:rPr>
              <w:lastRenderedPageBreak/>
              <w:t>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Стимулирование </w:t>
            </w:r>
            <w:r w:rsidRPr="00731DF5">
              <w:rPr>
                <w:sz w:val="20"/>
                <w:szCs w:val="20"/>
              </w:rPr>
              <w:lastRenderedPageBreak/>
              <w:t>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3.7</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317270" w:rsidP="00702FCA">
            <w:pPr>
              <w:widowControl w:val="0"/>
              <w:autoSpaceDE w:val="0"/>
              <w:autoSpaceDN w:val="0"/>
              <w:adjustRightInd w:val="0"/>
              <w:rPr>
                <w:sz w:val="20"/>
                <w:szCs w:val="20"/>
              </w:rPr>
            </w:pPr>
            <w:r>
              <w:rPr>
                <w:sz w:val="20"/>
                <w:szCs w:val="20"/>
              </w:rPr>
              <w:t>С</w:t>
            </w:r>
            <w:r w:rsidR="000B6F92" w:rsidRPr="00731DF5">
              <w:rPr>
                <w:sz w:val="20"/>
                <w:szCs w:val="20"/>
              </w:rPr>
              <w:t xml:space="preserve">окращение потребления ТЭР объектами учреждений культуры за счет применения </w:t>
            </w:r>
          </w:p>
          <w:p w:rsidR="000B6F92" w:rsidRPr="00731DF5" w:rsidRDefault="000B6F92" w:rsidP="00702FCA">
            <w:pPr>
              <w:widowControl w:val="0"/>
              <w:autoSpaceDE w:val="0"/>
              <w:autoSpaceDN w:val="0"/>
              <w:adjustRightInd w:val="0"/>
              <w:rPr>
                <w:sz w:val="20"/>
                <w:szCs w:val="20"/>
              </w:rPr>
            </w:pPr>
            <w:r w:rsidRPr="00731DF5">
              <w:rPr>
                <w:sz w:val="20"/>
                <w:szCs w:val="20"/>
              </w:rPr>
              <w:t>современного энергоэффективного оборудования. Выполнение, предусмотренных в программе энергосберегающих мероприятий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8A10B2">
        <w:trPr>
          <w:trHeight w:val="20"/>
          <w:tblCellSpacing w:w="5" w:type="nil"/>
        </w:trPr>
        <w:tc>
          <w:tcPr>
            <w:tcW w:w="15168" w:type="dxa"/>
            <w:gridSpan w:val="9"/>
          </w:tcPr>
          <w:p w:rsidR="000B6F92" w:rsidRPr="00731DF5" w:rsidRDefault="000B6F92" w:rsidP="00534329">
            <w:pPr>
              <w:autoSpaceDE w:val="0"/>
              <w:autoSpaceDN w:val="0"/>
              <w:adjustRightInd w:val="0"/>
              <w:jc w:val="center"/>
              <w:rPr>
                <w:sz w:val="20"/>
                <w:szCs w:val="20"/>
              </w:rPr>
            </w:pPr>
            <w:r w:rsidRPr="00731DF5">
              <w:rPr>
                <w:b/>
                <w:sz w:val="20"/>
                <w:szCs w:val="20"/>
              </w:rPr>
              <w:t>Подпрограмма 4 «</w:t>
            </w:r>
            <w:r w:rsidRPr="00731DF5">
              <w:rPr>
                <w:b/>
                <w:bCs/>
                <w:sz w:val="20"/>
                <w:szCs w:val="20"/>
              </w:rPr>
              <w:t>Обеспечение квалифицированного бухгалтерского обслуживания и вспомогательно-техническое обеспечение муниципальных учреждений культуры»</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4.1.</w:t>
            </w:r>
          </w:p>
        </w:tc>
        <w:tc>
          <w:tcPr>
            <w:tcW w:w="2498" w:type="dxa"/>
          </w:tcPr>
          <w:p w:rsidR="000B6F92" w:rsidRPr="00731DF5" w:rsidRDefault="000B6F92" w:rsidP="008A10B2">
            <w:pPr>
              <w:autoSpaceDE w:val="0"/>
              <w:autoSpaceDN w:val="0"/>
              <w:adjustRightInd w:val="0"/>
              <w:jc w:val="both"/>
              <w:rPr>
                <w:sz w:val="20"/>
                <w:szCs w:val="20"/>
              </w:rPr>
            </w:pPr>
            <w:r w:rsidRPr="00731DF5">
              <w:rPr>
                <w:rStyle w:val="FontStyle11"/>
                <w:sz w:val="20"/>
                <w:szCs w:val="20"/>
              </w:rPr>
              <w:t>ведение бухгалтерского и налогового учета и отчетности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«ЦБ Ок и кино»</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4.2.</w:t>
            </w:r>
          </w:p>
        </w:tc>
        <w:tc>
          <w:tcPr>
            <w:tcW w:w="2498" w:type="dxa"/>
          </w:tcPr>
          <w:p w:rsidR="000B6F92" w:rsidRPr="00731DF5" w:rsidRDefault="000B6F92" w:rsidP="008A10B2">
            <w:pPr>
              <w:autoSpaceDE w:val="0"/>
              <w:autoSpaceDN w:val="0"/>
              <w:adjustRightInd w:val="0"/>
              <w:rPr>
                <w:sz w:val="20"/>
                <w:szCs w:val="20"/>
              </w:rPr>
            </w:pPr>
            <w:r w:rsidRPr="00731DF5">
              <w:rPr>
                <w:sz w:val="20"/>
                <w:szCs w:val="20"/>
              </w:rPr>
              <w:t>выполнение работ и услуг вспомогательно - хозяйственного характера</w:t>
            </w:r>
          </w:p>
        </w:tc>
        <w:tc>
          <w:tcPr>
            <w:tcW w:w="1612"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МУ «ЦБ Ок и кино»</w:t>
            </w:r>
          </w:p>
        </w:tc>
        <w:tc>
          <w:tcPr>
            <w:tcW w:w="1137"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8A10B2">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4.3</w:t>
            </w:r>
          </w:p>
        </w:tc>
        <w:tc>
          <w:tcPr>
            <w:tcW w:w="2498" w:type="dxa"/>
          </w:tcPr>
          <w:p w:rsidR="000B6F92" w:rsidRPr="00731DF5" w:rsidRDefault="000B6F92" w:rsidP="00317270">
            <w:pPr>
              <w:widowControl w:val="0"/>
              <w:autoSpaceDE w:val="0"/>
              <w:autoSpaceDN w:val="0"/>
              <w:adjustRightInd w:val="0"/>
              <w:rPr>
                <w:sz w:val="20"/>
                <w:szCs w:val="20"/>
              </w:rPr>
            </w:pPr>
            <w:r w:rsidRPr="00731DF5">
              <w:rPr>
                <w:sz w:val="20"/>
                <w:szCs w:val="20"/>
              </w:rPr>
              <w:t xml:space="preserve">-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w:t>
            </w:r>
            <w:r w:rsidR="00317270">
              <w:rPr>
                <w:sz w:val="20"/>
                <w:szCs w:val="20"/>
              </w:rPr>
              <w:t>не ниже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МУ «ЦБ Ок и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BF3909">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Default="00317270" w:rsidP="00702FCA">
            <w:pPr>
              <w:widowControl w:val="0"/>
              <w:autoSpaceDE w:val="0"/>
              <w:autoSpaceDN w:val="0"/>
              <w:adjustRightInd w:val="0"/>
              <w:rPr>
                <w:sz w:val="20"/>
                <w:szCs w:val="20"/>
              </w:rPr>
            </w:pPr>
            <w:r>
              <w:rPr>
                <w:sz w:val="20"/>
                <w:szCs w:val="20"/>
              </w:rPr>
              <w:t>2018 год -9489 рублей</w:t>
            </w:r>
          </w:p>
          <w:p w:rsidR="00317270" w:rsidRDefault="00317270"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 -11280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533680">
            <w:pPr>
              <w:spacing w:line="221" w:lineRule="auto"/>
              <w:rPr>
                <w:sz w:val="20"/>
                <w:szCs w:val="20"/>
              </w:rPr>
            </w:pPr>
            <w:r w:rsidRPr="00731DF5">
              <w:rPr>
                <w:spacing w:val="-6"/>
                <w:sz w:val="20"/>
                <w:szCs w:val="20"/>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9C1AFD">
              <w:rPr>
                <w:spacing w:val="-6"/>
                <w:sz w:val="20"/>
                <w:szCs w:val="20"/>
              </w:rPr>
              <w:t>-2021  г.</w:t>
            </w:r>
            <w:r w:rsidRPr="00731DF5">
              <w:rPr>
                <w:spacing w:val="-6"/>
                <w:sz w:val="20"/>
                <w:szCs w:val="20"/>
              </w:rPr>
              <w:t xml:space="preserve"> ниже минимального размера оплаты труда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4.4</w:t>
            </w:r>
          </w:p>
        </w:tc>
        <w:tc>
          <w:tcPr>
            <w:tcW w:w="2498" w:type="dxa"/>
          </w:tcPr>
          <w:p w:rsidR="000B6F92" w:rsidRPr="002C4F58" w:rsidRDefault="000B6F92" w:rsidP="000B6F92">
            <w:pPr>
              <w:widowControl w:val="0"/>
              <w:autoSpaceDE w:val="0"/>
              <w:autoSpaceDN w:val="0"/>
              <w:adjustRightInd w:val="0"/>
              <w:rPr>
                <w:sz w:val="20"/>
                <w:szCs w:val="20"/>
              </w:rPr>
            </w:pPr>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w:t>
            </w:r>
            <w:r w:rsidRPr="002C4F58">
              <w:rPr>
                <w:sz w:val="20"/>
                <w:szCs w:val="20"/>
              </w:rPr>
              <w:lastRenderedPageBreak/>
              <w:t>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МУ «ЦБ Ок и кино»</w:t>
            </w:r>
          </w:p>
        </w:tc>
        <w:tc>
          <w:tcPr>
            <w:tcW w:w="1137"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317270" w:rsidP="00BF3909">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w:t>
            </w:r>
            <w:r w:rsidRPr="002C4F58">
              <w:rPr>
                <w:sz w:val="20"/>
                <w:szCs w:val="20"/>
              </w:rPr>
              <w:lastRenderedPageBreak/>
              <w:t xml:space="preserve">за 2017 год - </w:t>
            </w:r>
            <w:r w:rsidRPr="002C4F58">
              <w:rPr>
                <w:spacing w:val="-6"/>
                <w:sz w:val="20"/>
                <w:szCs w:val="20"/>
              </w:rPr>
              <w:t xml:space="preserve">не менее </w:t>
            </w:r>
            <w:r w:rsidR="009C1AFD" w:rsidRPr="002C4F58">
              <w:rPr>
                <w:spacing w:val="-6"/>
                <w:sz w:val="20"/>
                <w:szCs w:val="20"/>
              </w:rPr>
              <w:t>10</w:t>
            </w:r>
            <w:r w:rsidRPr="002C4F58">
              <w:rPr>
                <w:spacing w:val="-6"/>
                <w:sz w:val="20"/>
                <w:szCs w:val="20"/>
              </w:rPr>
              <w:t>4,0 %;</w:t>
            </w:r>
          </w:p>
          <w:p w:rsidR="009C1AFD" w:rsidRPr="002C4F58" w:rsidRDefault="009C1AFD" w:rsidP="00AB2F68">
            <w:pPr>
              <w:widowControl w:val="0"/>
              <w:autoSpaceDE w:val="0"/>
              <w:autoSpaceDN w:val="0"/>
              <w:spacing w:line="230" w:lineRule="auto"/>
              <w:jc w:val="both"/>
              <w:rPr>
                <w:spacing w:val="-6"/>
                <w:sz w:val="20"/>
                <w:szCs w:val="20"/>
              </w:rPr>
            </w:pPr>
            <w:r w:rsidRPr="002C4F58">
              <w:rPr>
                <w:spacing w:val="-6"/>
                <w:sz w:val="20"/>
                <w:szCs w:val="20"/>
              </w:rPr>
              <w:t xml:space="preserve"> за 2018</w:t>
            </w:r>
            <w:r w:rsidR="00E24A79" w:rsidRPr="002C4F58">
              <w:rPr>
                <w:spacing w:val="-6"/>
                <w:sz w:val="20"/>
                <w:szCs w:val="20"/>
              </w:rPr>
              <w:t>-</w:t>
            </w:r>
            <w:r w:rsidR="002C4F58" w:rsidRPr="002C4F58">
              <w:rPr>
                <w:spacing w:val="-6"/>
                <w:sz w:val="20"/>
                <w:szCs w:val="20"/>
              </w:rPr>
              <w:t>104 %;2019</w:t>
            </w:r>
            <w:r w:rsidRPr="002C4F58">
              <w:rPr>
                <w:spacing w:val="-6"/>
                <w:sz w:val="20"/>
                <w:szCs w:val="20"/>
              </w:rPr>
              <w:t xml:space="preserve"> год</w:t>
            </w:r>
            <w:r w:rsidR="00E24A79" w:rsidRPr="002C4F58">
              <w:rPr>
                <w:spacing w:val="-6"/>
                <w:sz w:val="20"/>
                <w:szCs w:val="20"/>
              </w:rPr>
              <w:t>а</w:t>
            </w:r>
            <w:r w:rsidRPr="002C4F58">
              <w:rPr>
                <w:spacing w:val="-6"/>
                <w:sz w:val="20"/>
                <w:szCs w:val="20"/>
              </w:rPr>
              <w:t xml:space="preserve">–не менее </w:t>
            </w:r>
            <w:r w:rsidR="002C4F58" w:rsidRPr="002C4F58">
              <w:rPr>
                <w:spacing w:val="-6"/>
                <w:sz w:val="20"/>
                <w:szCs w:val="20"/>
              </w:rPr>
              <w:t xml:space="preserve"> 105</w:t>
            </w:r>
            <w:r w:rsidR="00E24A79" w:rsidRPr="002C4F58">
              <w:rPr>
                <w:spacing w:val="-6"/>
                <w:sz w:val="20"/>
                <w:szCs w:val="20"/>
              </w:rPr>
              <w:t xml:space="preserve"> %</w:t>
            </w:r>
          </w:p>
          <w:p w:rsidR="002C4F58"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t>за 2020_109%; 2021 года не менее 112,8%</w:t>
            </w:r>
          </w:p>
          <w:p w:rsidR="000B6F92" w:rsidRPr="002C4F58" w:rsidRDefault="000B6F92" w:rsidP="00533680">
            <w:pPr>
              <w:spacing w:line="221" w:lineRule="auto"/>
              <w:rPr>
                <w:sz w:val="20"/>
                <w:szCs w:val="20"/>
              </w:rPr>
            </w:pP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7F7626" w:rsidRPr="00731DF5" w:rsidRDefault="00E23524" w:rsidP="007F7626">
      <w:pPr>
        <w:rPr>
          <w:b/>
          <w:sz w:val="28"/>
          <w:szCs w:val="28"/>
        </w:rPr>
      </w:pPr>
      <w:r w:rsidRPr="00731DF5">
        <w:rPr>
          <w:b/>
          <w:sz w:val="28"/>
          <w:szCs w:val="28"/>
        </w:rPr>
        <w:t xml:space="preserve">Ивантеевского муниципального района                                      </w:t>
      </w:r>
      <w:r w:rsidR="007F7626" w:rsidRPr="00731DF5">
        <w:rPr>
          <w:b/>
          <w:sz w:val="28"/>
          <w:szCs w:val="28"/>
        </w:rPr>
        <w:t xml:space="preserve">                   А.М. Грачева</w:t>
      </w: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0B6F92" w:rsidRPr="00731DF5" w:rsidRDefault="000B6F92" w:rsidP="007F7626">
      <w:pPr>
        <w:jc w:val="right"/>
        <w:rPr>
          <w:sz w:val="28"/>
          <w:szCs w:val="28"/>
        </w:rPr>
      </w:pPr>
    </w:p>
    <w:p w:rsidR="002679E7" w:rsidRPr="00731DF5" w:rsidRDefault="002679E7" w:rsidP="002679E7">
      <w:pPr>
        <w:jc w:val="right"/>
        <w:rPr>
          <w:b/>
          <w:sz w:val="28"/>
          <w:szCs w:val="28"/>
        </w:rPr>
      </w:pPr>
      <w:r w:rsidRPr="00731DF5">
        <w:rPr>
          <w:sz w:val="28"/>
          <w:szCs w:val="28"/>
        </w:rPr>
        <w:lastRenderedPageBreak/>
        <w:t>Приложение № 3</w:t>
      </w:r>
    </w:p>
    <w:p w:rsidR="002679E7" w:rsidRPr="00731DF5" w:rsidRDefault="002679E7" w:rsidP="002679E7">
      <w:pPr>
        <w:keepNext/>
        <w:keepLines/>
        <w:widowControl w:val="0"/>
        <w:spacing w:line="211" w:lineRule="auto"/>
        <w:ind w:left="8505" w:firstLine="29"/>
        <w:jc w:val="right"/>
        <w:rPr>
          <w:sz w:val="28"/>
          <w:szCs w:val="28"/>
        </w:rPr>
      </w:pPr>
      <w:r w:rsidRPr="00731DF5">
        <w:rPr>
          <w:sz w:val="28"/>
          <w:szCs w:val="28"/>
        </w:rPr>
        <w:t xml:space="preserve">к муниципальной программе </w:t>
      </w:r>
    </w:p>
    <w:p w:rsidR="002679E7" w:rsidRPr="00731DF5" w:rsidRDefault="002679E7" w:rsidP="002679E7">
      <w:pPr>
        <w:keepNext/>
        <w:keepLines/>
        <w:widowControl w:val="0"/>
        <w:spacing w:line="211" w:lineRule="auto"/>
        <w:ind w:left="8505" w:firstLine="29"/>
        <w:jc w:val="right"/>
        <w:rPr>
          <w:sz w:val="28"/>
          <w:szCs w:val="28"/>
        </w:rPr>
      </w:pPr>
      <w:r w:rsidRPr="00731DF5">
        <w:rPr>
          <w:sz w:val="28"/>
          <w:szCs w:val="28"/>
        </w:rPr>
        <w:t>«Р</w:t>
      </w:r>
      <w:r w:rsidR="006B5DEE" w:rsidRPr="00731DF5">
        <w:rPr>
          <w:sz w:val="28"/>
          <w:szCs w:val="28"/>
        </w:rPr>
        <w:t xml:space="preserve">азвитие культуры  Ивантеевского </w:t>
      </w:r>
    </w:p>
    <w:p w:rsidR="002679E7" w:rsidRPr="00731DF5" w:rsidRDefault="006B5DEE" w:rsidP="002679E7">
      <w:pPr>
        <w:keepNext/>
        <w:keepLines/>
        <w:widowControl w:val="0"/>
        <w:spacing w:line="211" w:lineRule="auto"/>
        <w:ind w:left="8505" w:firstLine="29"/>
        <w:jc w:val="right"/>
        <w:rPr>
          <w:sz w:val="28"/>
          <w:szCs w:val="28"/>
        </w:rPr>
      </w:pPr>
      <w:r w:rsidRPr="00731DF5">
        <w:rPr>
          <w:sz w:val="28"/>
          <w:szCs w:val="28"/>
        </w:rPr>
        <w:t>муниципального района</w:t>
      </w:r>
      <w:r w:rsidR="00F2389C">
        <w:rPr>
          <w:sz w:val="28"/>
          <w:szCs w:val="28"/>
        </w:rPr>
        <w:t>»</w:t>
      </w:r>
    </w:p>
    <w:p w:rsidR="000B6F92" w:rsidRPr="00731DF5" w:rsidRDefault="000B6F92" w:rsidP="007F7626">
      <w:pPr>
        <w:jc w:val="right"/>
        <w:rPr>
          <w:sz w:val="28"/>
          <w:szCs w:val="28"/>
        </w:rPr>
      </w:pPr>
    </w:p>
    <w:p w:rsidR="000B6F92" w:rsidRPr="00731DF5" w:rsidRDefault="000B6F92" w:rsidP="007F7626">
      <w:pPr>
        <w:jc w:val="right"/>
        <w:rPr>
          <w:sz w:val="28"/>
          <w:szCs w:val="28"/>
        </w:rPr>
      </w:pPr>
    </w:p>
    <w:p w:rsidR="00E23524" w:rsidRPr="00731DF5" w:rsidRDefault="00E23524" w:rsidP="00E23524">
      <w:pPr>
        <w:tabs>
          <w:tab w:val="left" w:pos="3156"/>
          <w:tab w:val="center" w:pos="7285"/>
        </w:tabs>
        <w:jc w:val="center"/>
        <w:rPr>
          <w:b/>
          <w:sz w:val="28"/>
          <w:szCs w:val="28"/>
        </w:rPr>
      </w:pPr>
      <w:r w:rsidRPr="00731DF5">
        <w:rPr>
          <w:b/>
          <w:sz w:val="28"/>
          <w:szCs w:val="28"/>
        </w:rPr>
        <w:t>Система мероприятий</w:t>
      </w:r>
    </w:p>
    <w:p w:rsidR="00E23524" w:rsidRPr="00731DF5" w:rsidRDefault="006B5DEE" w:rsidP="00E23524">
      <w:pPr>
        <w:jc w:val="center"/>
        <w:rPr>
          <w:b/>
          <w:sz w:val="28"/>
          <w:szCs w:val="28"/>
        </w:rPr>
      </w:pPr>
      <w:r w:rsidRPr="00731DF5">
        <w:rPr>
          <w:b/>
          <w:sz w:val="28"/>
          <w:szCs w:val="28"/>
        </w:rPr>
        <w:t>Программы «Развитие культуры  Ивантеевского муниципального  района</w:t>
      </w:r>
      <w:r w:rsidR="00E23524" w:rsidRPr="00731DF5">
        <w:rPr>
          <w:b/>
          <w:sz w:val="28"/>
          <w:szCs w:val="28"/>
        </w:rPr>
        <w:t>»</w:t>
      </w:r>
    </w:p>
    <w:p w:rsidR="00480CF1" w:rsidRPr="00731DF5"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985"/>
        <w:gridCol w:w="2126"/>
        <w:gridCol w:w="1276"/>
        <w:gridCol w:w="1134"/>
        <w:gridCol w:w="992"/>
        <w:gridCol w:w="13"/>
        <w:gridCol w:w="963"/>
        <w:gridCol w:w="1099"/>
        <w:gridCol w:w="992"/>
      </w:tblGrid>
      <w:tr w:rsidR="00731DF5" w:rsidRPr="00731DF5" w:rsidTr="00622697">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985"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126"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276"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5193" w:type="dxa"/>
            <w:gridSpan w:val="6"/>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B20540" w:rsidRPr="00731DF5" w:rsidTr="00622697">
        <w:trPr>
          <w:trHeight w:val="233"/>
        </w:trPr>
        <w:tc>
          <w:tcPr>
            <w:tcW w:w="5104" w:type="dxa"/>
            <w:vMerge/>
            <w:shd w:val="clear" w:color="auto" w:fill="auto"/>
          </w:tcPr>
          <w:p w:rsidR="00B20540" w:rsidRPr="00731DF5" w:rsidRDefault="00B20540" w:rsidP="00533680">
            <w:pPr>
              <w:jc w:val="center"/>
              <w:rPr>
                <w:b/>
                <w:sz w:val="20"/>
                <w:szCs w:val="20"/>
              </w:rPr>
            </w:pPr>
          </w:p>
        </w:tc>
        <w:tc>
          <w:tcPr>
            <w:tcW w:w="1985" w:type="dxa"/>
            <w:vMerge/>
            <w:shd w:val="clear" w:color="auto" w:fill="auto"/>
          </w:tcPr>
          <w:p w:rsidR="00B20540" w:rsidRPr="00731DF5" w:rsidRDefault="00B20540" w:rsidP="00533680">
            <w:pPr>
              <w:jc w:val="center"/>
              <w:rPr>
                <w:b/>
                <w:sz w:val="20"/>
                <w:szCs w:val="20"/>
              </w:rPr>
            </w:pPr>
          </w:p>
        </w:tc>
        <w:tc>
          <w:tcPr>
            <w:tcW w:w="2126" w:type="dxa"/>
            <w:vMerge/>
            <w:shd w:val="clear" w:color="auto" w:fill="auto"/>
          </w:tcPr>
          <w:p w:rsidR="00B20540" w:rsidRPr="00731DF5" w:rsidRDefault="00B20540" w:rsidP="00533680">
            <w:pPr>
              <w:jc w:val="center"/>
              <w:rPr>
                <w:b/>
                <w:sz w:val="20"/>
                <w:szCs w:val="20"/>
              </w:rPr>
            </w:pPr>
          </w:p>
        </w:tc>
        <w:tc>
          <w:tcPr>
            <w:tcW w:w="1276" w:type="dxa"/>
            <w:vMerge/>
            <w:shd w:val="clear" w:color="auto" w:fill="auto"/>
          </w:tcPr>
          <w:p w:rsidR="00B20540" w:rsidRPr="00731DF5" w:rsidRDefault="00B20540" w:rsidP="00533680">
            <w:pPr>
              <w:jc w:val="center"/>
              <w:rPr>
                <w:b/>
                <w:sz w:val="20"/>
                <w:szCs w:val="20"/>
              </w:rPr>
            </w:pPr>
          </w:p>
        </w:tc>
        <w:tc>
          <w:tcPr>
            <w:tcW w:w="1134" w:type="dxa"/>
            <w:shd w:val="clear" w:color="auto" w:fill="auto"/>
          </w:tcPr>
          <w:p w:rsidR="00B20540" w:rsidRPr="00731DF5" w:rsidRDefault="00B20540" w:rsidP="00533680">
            <w:pPr>
              <w:jc w:val="center"/>
              <w:rPr>
                <w:b/>
                <w:sz w:val="20"/>
                <w:szCs w:val="20"/>
              </w:rPr>
            </w:pPr>
            <w:r>
              <w:rPr>
                <w:b/>
                <w:sz w:val="20"/>
                <w:szCs w:val="20"/>
              </w:rPr>
              <w:t xml:space="preserve">2017 </w:t>
            </w:r>
            <w:r w:rsidRPr="00731DF5">
              <w:rPr>
                <w:b/>
                <w:sz w:val="20"/>
                <w:szCs w:val="20"/>
              </w:rPr>
              <w:t>год</w:t>
            </w:r>
          </w:p>
        </w:tc>
        <w:tc>
          <w:tcPr>
            <w:tcW w:w="992" w:type="dxa"/>
            <w:shd w:val="clear" w:color="auto" w:fill="auto"/>
          </w:tcPr>
          <w:p w:rsidR="00B20540" w:rsidRPr="00731DF5" w:rsidRDefault="00B20540" w:rsidP="00533680">
            <w:pPr>
              <w:jc w:val="center"/>
              <w:rPr>
                <w:b/>
                <w:sz w:val="20"/>
                <w:szCs w:val="20"/>
              </w:rPr>
            </w:pPr>
            <w:r>
              <w:rPr>
                <w:b/>
                <w:sz w:val="20"/>
                <w:szCs w:val="20"/>
              </w:rPr>
              <w:t>2018 год</w:t>
            </w:r>
          </w:p>
        </w:tc>
        <w:tc>
          <w:tcPr>
            <w:tcW w:w="976" w:type="dxa"/>
            <w:gridSpan w:val="2"/>
            <w:shd w:val="clear" w:color="auto" w:fill="auto"/>
          </w:tcPr>
          <w:p w:rsidR="00B20540" w:rsidRPr="00731DF5" w:rsidRDefault="00B20540" w:rsidP="00533680">
            <w:pPr>
              <w:jc w:val="center"/>
              <w:rPr>
                <w:b/>
                <w:sz w:val="20"/>
                <w:szCs w:val="20"/>
              </w:rPr>
            </w:pPr>
            <w:r>
              <w:rPr>
                <w:b/>
                <w:sz w:val="20"/>
                <w:szCs w:val="20"/>
              </w:rPr>
              <w:t>2019</w:t>
            </w:r>
            <w:r w:rsidRPr="00731DF5">
              <w:rPr>
                <w:b/>
                <w:sz w:val="20"/>
                <w:szCs w:val="20"/>
              </w:rPr>
              <w:t>год</w:t>
            </w:r>
          </w:p>
          <w:p w:rsidR="00B20540" w:rsidRPr="00731DF5" w:rsidRDefault="00B20540" w:rsidP="00533680">
            <w:pPr>
              <w:jc w:val="center"/>
              <w:rPr>
                <w:b/>
                <w:sz w:val="12"/>
                <w:szCs w:val="12"/>
              </w:rPr>
            </w:pPr>
          </w:p>
        </w:tc>
        <w:tc>
          <w:tcPr>
            <w:tcW w:w="1099" w:type="dxa"/>
            <w:shd w:val="clear" w:color="auto" w:fill="auto"/>
          </w:tcPr>
          <w:p w:rsidR="00B20540" w:rsidRPr="00731DF5" w:rsidRDefault="00B20540" w:rsidP="00533680">
            <w:pPr>
              <w:jc w:val="center"/>
              <w:rPr>
                <w:b/>
                <w:sz w:val="20"/>
                <w:szCs w:val="20"/>
              </w:rPr>
            </w:pPr>
            <w:r>
              <w:rPr>
                <w:b/>
                <w:sz w:val="20"/>
                <w:szCs w:val="20"/>
              </w:rPr>
              <w:t>2020</w:t>
            </w:r>
            <w:r w:rsidRPr="00731DF5">
              <w:rPr>
                <w:b/>
                <w:sz w:val="20"/>
                <w:szCs w:val="20"/>
              </w:rPr>
              <w:t xml:space="preserve"> год</w:t>
            </w:r>
          </w:p>
          <w:p w:rsidR="00B20540" w:rsidRPr="00731DF5" w:rsidRDefault="00B20540" w:rsidP="00533680">
            <w:pPr>
              <w:jc w:val="center"/>
              <w:rPr>
                <w:b/>
                <w:sz w:val="12"/>
                <w:szCs w:val="12"/>
              </w:rPr>
            </w:pPr>
          </w:p>
        </w:tc>
        <w:tc>
          <w:tcPr>
            <w:tcW w:w="992" w:type="dxa"/>
          </w:tcPr>
          <w:p w:rsidR="00B20540" w:rsidRPr="00731DF5" w:rsidRDefault="00B20540" w:rsidP="008E38A1">
            <w:pPr>
              <w:jc w:val="center"/>
              <w:rPr>
                <w:b/>
                <w:sz w:val="20"/>
                <w:szCs w:val="20"/>
              </w:rPr>
            </w:pPr>
            <w:r>
              <w:rPr>
                <w:b/>
                <w:sz w:val="20"/>
                <w:szCs w:val="20"/>
              </w:rPr>
              <w:t>2021</w:t>
            </w:r>
            <w:r w:rsidRPr="00731DF5">
              <w:rPr>
                <w:b/>
                <w:sz w:val="20"/>
                <w:szCs w:val="20"/>
              </w:rPr>
              <w:t xml:space="preserve"> год </w:t>
            </w:r>
          </w:p>
        </w:tc>
      </w:tr>
      <w:tr w:rsidR="00731DF5" w:rsidRPr="00731DF5" w:rsidTr="00E47919">
        <w:tc>
          <w:tcPr>
            <w:tcW w:w="15684" w:type="dxa"/>
            <w:gridSpan w:val="10"/>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B20540" w:rsidRPr="00257849" w:rsidTr="004A721A">
        <w:trPr>
          <w:trHeight w:val="339"/>
        </w:trPr>
        <w:tc>
          <w:tcPr>
            <w:tcW w:w="5104" w:type="dxa"/>
            <w:vMerge w:val="restart"/>
            <w:shd w:val="clear" w:color="auto" w:fill="auto"/>
          </w:tcPr>
          <w:p w:rsidR="00B20540" w:rsidRPr="00257849" w:rsidRDefault="00B20540" w:rsidP="00A92EDA">
            <w:pPr>
              <w:rPr>
                <w:b/>
                <w:sz w:val="20"/>
                <w:szCs w:val="20"/>
                <w:u w:val="single"/>
              </w:rPr>
            </w:pPr>
            <w:r w:rsidRPr="00257849">
              <w:rPr>
                <w:b/>
                <w:sz w:val="20"/>
                <w:szCs w:val="20"/>
                <w:u w:val="single"/>
              </w:rPr>
              <w:t xml:space="preserve">Основное мероприятие 1.1. </w:t>
            </w:r>
          </w:p>
          <w:p w:rsidR="00B20540" w:rsidRPr="00257849" w:rsidRDefault="00B20540" w:rsidP="00A92EDA">
            <w:pPr>
              <w:rPr>
                <w:b/>
                <w:sz w:val="20"/>
                <w:szCs w:val="20"/>
              </w:rPr>
            </w:pPr>
            <w:r w:rsidRPr="00257849">
              <w:rPr>
                <w:b/>
                <w:sz w:val="20"/>
                <w:szCs w:val="20"/>
              </w:rPr>
              <w:t>Оказание муниципальных услуг населению библиотеками района</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областной бюджет </w:t>
            </w:r>
          </w:p>
        </w:tc>
        <w:tc>
          <w:tcPr>
            <w:tcW w:w="1276" w:type="dxa"/>
            <w:shd w:val="clear" w:color="auto" w:fill="auto"/>
          </w:tcPr>
          <w:p w:rsidR="00B20540" w:rsidRPr="00257849" w:rsidRDefault="00AB62CF" w:rsidP="00533680">
            <w:pPr>
              <w:jc w:val="center"/>
              <w:rPr>
                <w:b/>
                <w:sz w:val="20"/>
                <w:szCs w:val="20"/>
              </w:rPr>
            </w:pPr>
            <w:r w:rsidRPr="00257849">
              <w:rPr>
                <w:b/>
                <w:sz w:val="20"/>
                <w:szCs w:val="20"/>
              </w:rPr>
              <w:t>2982,1</w:t>
            </w:r>
          </w:p>
        </w:tc>
        <w:tc>
          <w:tcPr>
            <w:tcW w:w="1134" w:type="dxa"/>
            <w:shd w:val="clear" w:color="auto" w:fill="auto"/>
          </w:tcPr>
          <w:p w:rsidR="00B20540" w:rsidRPr="00257849" w:rsidRDefault="00AB62CF" w:rsidP="00533680">
            <w:pPr>
              <w:jc w:val="center"/>
              <w:rPr>
                <w:b/>
                <w:sz w:val="20"/>
                <w:szCs w:val="20"/>
              </w:rPr>
            </w:pPr>
            <w:r w:rsidRPr="00257849">
              <w:rPr>
                <w:b/>
                <w:sz w:val="20"/>
                <w:szCs w:val="20"/>
              </w:rPr>
              <w:t>1360,6</w:t>
            </w:r>
          </w:p>
        </w:tc>
        <w:tc>
          <w:tcPr>
            <w:tcW w:w="992" w:type="dxa"/>
            <w:shd w:val="clear" w:color="auto" w:fill="auto"/>
          </w:tcPr>
          <w:p w:rsidR="00B20540" w:rsidRPr="00257849" w:rsidRDefault="00B20540" w:rsidP="00533680">
            <w:pPr>
              <w:jc w:val="center"/>
              <w:rPr>
                <w:b/>
                <w:sz w:val="20"/>
                <w:szCs w:val="20"/>
              </w:rPr>
            </w:pPr>
            <w:r w:rsidRPr="00257849">
              <w:rPr>
                <w:b/>
                <w:sz w:val="20"/>
                <w:szCs w:val="20"/>
              </w:rPr>
              <w:t>1621,5</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2"/>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shd w:val="clear" w:color="auto" w:fill="auto"/>
          </w:tcPr>
          <w:p w:rsidR="00B20540" w:rsidRPr="00257849" w:rsidRDefault="005C1C51" w:rsidP="00533680">
            <w:pPr>
              <w:jc w:val="center"/>
              <w:rPr>
                <w:b/>
                <w:sz w:val="20"/>
                <w:szCs w:val="20"/>
              </w:rPr>
            </w:pPr>
            <w:r w:rsidRPr="00257849">
              <w:rPr>
                <w:b/>
                <w:sz w:val="20"/>
                <w:szCs w:val="20"/>
              </w:rPr>
              <w:t>20527,7</w:t>
            </w:r>
          </w:p>
        </w:tc>
        <w:tc>
          <w:tcPr>
            <w:tcW w:w="1134" w:type="dxa"/>
            <w:shd w:val="clear" w:color="auto" w:fill="auto"/>
          </w:tcPr>
          <w:p w:rsidR="00B20540" w:rsidRPr="00257849" w:rsidRDefault="00AB62CF" w:rsidP="00FC2002">
            <w:pPr>
              <w:jc w:val="center"/>
              <w:rPr>
                <w:b/>
                <w:sz w:val="20"/>
                <w:szCs w:val="20"/>
              </w:rPr>
            </w:pPr>
            <w:r w:rsidRPr="00257849">
              <w:rPr>
                <w:b/>
                <w:sz w:val="20"/>
                <w:szCs w:val="20"/>
              </w:rPr>
              <w:t>6173,6</w:t>
            </w:r>
          </w:p>
        </w:tc>
        <w:tc>
          <w:tcPr>
            <w:tcW w:w="992" w:type="dxa"/>
            <w:shd w:val="clear" w:color="auto" w:fill="auto"/>
          </w:tcPr>
          <w:p w:rsidR="00B20540" w:rsidRPr="00257849" w:rsidRDefault="00B20540" w:rsidP="00FC2002">
            <w:pPr>
              <w:jc w:val="center"/>
              <w:rPr>
                <w:b/>
                <w:sz w:val="20"/>
                <w:szCs w:val="20"/>
              </w:rPr>
            </w:pPr>
            <w:r w:rsidRPr="00257849">
              <w:rPr>
                <w:b/>
                <w:sz w:val="20"/>
                <w:szCs w:val="20"/>
              </w:rPr>
              <w:t>4085,6</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6432,6</w:t>
            </w:r>
          </w:p>
        </w:tc>
        <w:tc>
          <w:tcPr>
            <w:tcW w:w="1099" w:type="dxa"/>
            <w:shd w:val="clear" w:color="auto" w:fill="auto"/>
          </w:tcPr>
          <w:p w:rsidR="00B20540" w:rsidRPr="00257849" w:rsidRDefault="00B20540" w:rsidP="00533680">
            <w:pPr>
              <w:jc w:val="center"/>
              <w:rPr>
                <w:b/>
                <w:sz w:val="20"/>
                <w:szCs w:val="20"/>
              </w:rPr>
            </w:pPr>
            <w:r w:rsidRPr="00257849">
              <w:rPr>
                <w:b/>
                <w:sz w:val="20"/>
                <w:szCs w:val="20"/>
              </w:rPr>
              <w:t>2225,4</w:t>
            </w:r>
          </w:p>
        </w:tc>
        <w:tc>
          <w:tcPr>
            <w:tcW w:w="992" w:type="dxa"/>
          </w:tcPr>
          <w:p w:rsidR="00B20540" w:rsidRPr="00257849" w:rsidRDefault="00B20540" w:rsidP="00533680">
            <w:pPr>
              <w:jc w:val="center"/>
              <w:rPr>
                <w:b/>
                <w:sz w:val="20"/>
                <w:szCs w:val="20"/>
              </w:rPr>
            </w:pPr>
            <w:r w:rsidRPr="00257849">
              <w:rPr>
                <w:b/>
                <w:sz w:val="20"/>
                <w:szCs w:val="20"/>
              </w:rPr>
              <w:t>1610,5</w:t>
            </w:r>
          </w:p>
        </w:tc>
      </w:tr>
      <w:tr w:rsidR="00B20540" w:rsidRPr="00257849" w:rsidTr="004A721A">
        <w:trPr>
          <w:trHeight w:val="470"/>
        </w:trPr>
        <w:tc>
          <w:tcPr>
            <w:tcW w:w="5104" w:type="dxa"/>
            <w:shd w:val="clear" w:color="auto" w:fill="auto"/>
          </w:tcPr>
          <w:p w:rsidR="00B20540" w:rsidRPr="00257849" w:rsidRDefault="00B20540" w:rsidP="00533680">
            <w:pPr>
              <w:rPr>
                <w:sz w:val="20"/>
                <w:szCs w:val="20"/>
              </w:rPr>
            </w:pPr>
            <w:r w:rsidRPr="00257849">
              <w:rPr>
                <w:sz w:val="20"/>
                <w:szCs w:val="20"/>
              </w:rPr>
              <w:t>В том числе:</w:t>
            </w:r>
          </w:p>
          <w:p w:rsidR="00B20540" w:rsidRPr="00257849" w:rsidRDefault="00B20540" w:rsidP="000E6A81">
            <w:pPr>
              <w:rPr>
                <w:b/>
                <w:sz w:val="20"/>
                <w:szCs w:val="20"/>
              </w:rPr>
            </w:pPr>
            <w:r w:rsidRPr="00257849">
              <w:rPr>
                <w:sz w:val="20"/>
                <w:szCs w:val="20"/>
              </w:rPr>
              <w:t xml:space="preserve">Погашение кредиторской задолженности прошлых лет </w:t>
            </w: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
          <w:p w:rsidR="00B20540" w:rsidRPr="00257849" w:rsidRDefault="00B20540" w:rsidP="00BE5674">
            <w:pPr>
              <w:rPr>
                <w:sz w:val="20"/>
                <w:szCs w:val="20"/>
              </w:rPr>
            </w:pPr>
            <w:r w:rsidRPr="00257849">
              <w:rPr>
                <w:sz w:val="20"/>
                <w:szCs w:val="20"/>
              </w:rPr>
              <w:t>местный бюджет</w:t>
            </w:r>
          </w:p>
        </w:tc>
        <w:tc>
          <w:tcPr>
            <w:tcW w:w="1276" w:type="dxa"/>
            <w:shd w:val="clear" w:color="auto" w:fill="auto"/>
          </w:tcPr>
          <w:p w:rsidR="00B20540" w:rsidRPr="00257849" w:rsidRDefault="00AB62CF" w:rsidP="00533680">
            <w:pPr>
              <w:jc w:val="center"/>
              <w:rPr>
                <w:i/>
                <w:sz w:val="20"/>
                <w:szCs w:val="20"/>
              </w:rPr>
            </w:pPr>
            <w:r w:rsidRPr="00257849">
              <w:rPr>
                <w:i/>
                <w:sz w:val="20"/>
                <w:szCs w:val="20"/>
              </w:rPr>
              <w:t>183,0</w:t>
            </w:r>
          </w:p>
        </w:tc>
        <w:tc>
          <w:tcPr>
            <w:tcW w:w="1134" w:type="dxa"/>
            <w:shd w:val="clear" w:color="auto" w:fill="auto"/>
          </w:tcPr>
          <w:p w:rsidR="00B20540" w:rsidRPr="00257849" w:rsidRDefault="00B20540" w:rsidP="00FC2002">
            <w:pPr>
              <w:jc w:val="center"/>
              <w:rPr>
                <w:i/>
                <w:sz w:val="20"/>
                <w:szCs w:val="20"/>
              </w:rPr>
            </w:pPr>
            <w:r w:rsidRPr="00257849">
              <w:rPr>
                <w:i/>
                <w:sz w:val="20"/>
                <w:szCs w:val="20"/>
              </w:rPr>
              <w:t>91,5</w:t>
            </w:r>
          </w:p>
        </w:tc>
        <w:tc>
          <w:tcPr>
            <w:tcW w:w="992" w:type="dxa"/>
            <w:shd w:val="clear" w:color="auto" w:fill="auto"/>
          </w:tcPr>
          <w:p w:rsidR="00B20540" w:rsidRPr="00257849" w:rsidRDefault="00B20540" w:rsidP="00FC2002">
            <w:pPr>
              <w:jc w:val="center"/>
              <w:rPr>
                <w:i/>
                <w:sz w:val="20"/>
                <w:szCs w:val="20"/>
              </w:rPr>
            </w:pPr>
            <w:r w:rsidRPr="00257849">
              <w:rPr>
                <w:i/>
                <w:sz w:val="20"/>
                <w:szCs w:val="20"/>
              </w:rPr>
              <w:t>91,5</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rPr>
          <w:trHeight w:val="28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1.2. </w:t>
            </w:r>
          </w:p>
          <w:p w:rsidR="00B20540" w:rsidRPr="00257849" w:rsidRDefault="00B20540" w:rsidP="009D7DD3">
            <w:pPr>
              <w:rPr>
                <w:b/>
                <w:sz w:val="20"/>
                <w:szCs w:val="20"/>
              </w:rPr>
            </w:pPr>
            <w:r w:rsidRPr="00257849">
              <w:rPr>
                <w:b/>
                <w:sz w:val="20"/>
                <w:szCs w:val="20"/>
              </w:rPr>
              <w:t>Комплектование книжных фондов муниципальных библиотек</w:t>
            </w:r>
          </w:p>
          <w:p w:rsidR="00B20540" w:rsidRPr="00257849" w:rsidRDefault="00B20540" w:rsidP="009D7DD3">
            <w:pPr>
              <w:rPr>
                <w:b/>
                <w:sz w:val="20"/>
                <w:szCs w:val="20"/>
              </w:rPr>
            </w:pP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AB62CF" w:rsidP="00533680">
            <w:pPr>
              <w:jc w:val="center"/>
              <w:rPr>
                <w:b/>
                <w:sz w:val="20"/>
                <w:szCs w:val="20"/>
              </w:rPr>
            </w:pPr>
            <w:r w:rsidRPr="00257849">
              <w:rPr>
                <w:b/>
                <w:sz w:val="20"/>
                <w:szCs w:val="20"/>
              </w:rPr>
              <w:t>184,7</w:t>
            </w:r>
          </w:p>
        </w:tc>
        <w:tc>
          <w:tcPr>
            <w:tcW w:w="1134" w:type="dxa"/>
            <w:shd w:val="clear" w:color="auto" w:fill="auto"/>
          </w:tcPr>
          <w:p w:rsidR="00B20540" w:rsidRPr="00257849" w:rsidRDefault="00AB62CF" w:rsidP="00533680">
            <w:pPr>
              <w:jc w:val="center"/>
              <w:rPr>
                <w:b/>
                <w:sz w:val="20"/>
                <w:szCs w:val="20"/>
              </w:rPr>
            </w:pPr>
            <w:r w:rsidRPr="00257849">
              <w:rPr>
                <w:b/>
                <w:sz w:val="20"/>
                <w:szCs w:val="20"/>
              </w:rPr>
              <w:t>95,5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4"/>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AB62CF" w:rsidP="00533680">
            <w:pPr>
              <w:jc w:val="center"/>
              <w:rPr>
                <w:b/>
                <w:sz w:val="20"/>
                <w:szCs w:val="20"/>
              </w:rPr>
            </w:pPr>
            <w:r w:rsidRPr="00257849">
              <w:rPr>
                <w:b/>
                <w:sz w:val="20"/>
                <w:szCs w:val="20"/>
              </w:rPr>
              <w:t>21,9</w:t>
            </w:r>
          </w:p>
        </w:tc>
        <w:tc>
          <w:tcPr>
            <w:tcW w:w="1134" w:type="dxa"/>
            <w:shd w:val="clear" w:color="auto" w:fill="auto"/>
          </w:tcPr>
          <w:p w:rsidR="00B20540" w:rsidRPr="00257849" w:rsidRDefault="00AB62CF" w:rsidP="00533680">
            <w:pPr>
              <w:jc w:val="center"/>
              <w:rPr>
                <w:b/>
                <w:sz w:val="20"/>
                <w:szCs w:val="20"/>
              </w:rPr>
            </w:pPr>
            <w:r w:rsidRPr="00257849">
              <w:rPr>
                <w:b/>
                <w:sz w:val="20"/>
                <w:szCs w:val="20"/>
              </w:rPr>
              <w:t>8,5</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13,4</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1"/>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shd w:val="clear" w:color="auto" w:fill="auto"/>
          </w:tcPr>
          <w:p w:rsidR="00B20540" w:rsidRPr="00257849" w:rsidRDefault="00AB62CF" w:rsidP="009D7DD3">
            <w:pPr>
              <w:jc w:val="center"/>
              <w:rPr>
                <w:b/>
                <w:sz w:val="20"/>
                <w:szCs w:val="20"/>
              </w:rPr>
            </w:pPr>
            <w:r w:rsidRPr="00257849">
              <w:rPr>
                <w:b/>
                <w:sz w:val="20"/>
                <w:szCs w:val="20"/>
              </w:rPr>
              <w:t>7,1</w:t>
            </w:r>
          </w:p>
        </w:tc>
        <w:tc>
          <w:tcPr>
            <w:tcW w:w="1134" w:type="dxa"/>
            <w:shd w:val="clear" w:color="auto" w:fill="auto"/>
          </w:tcPr>
          <w:p w:rsidR="00B20540" w:rsidRPr="00257849" w:rsidRDefault="00AB62CF" w:rsidP="006A3FFA">
            <w:pPr>
              <w:jc w:val="center"/>
              <w:rPr>
                <w:b/>
                <w:sz w:val="20"/>
                <w:szCs w:val="20"/>
              </w:rPr>
            </w:pPr>
            <w:r w:rsidRPr="00257849">
              <w:rPr>
                <w:b/>
                <w:sz w:val="20"/>
                <w:szCs w:val="20"/>
              </w:rPr>
              <w:t>4,6</w:t>
            </w:r>
          </w:p>
        </w:tc>
        <w:tc>
          <w:tcPr>
            <w:tcW w:w="992" w:type="dxa"/>
            <w:shd w:val="clear" w:color="auto" w:fill="auto"/>
          </w:tcPr>
          <w:p w:rsidR="00B20540" w:rsidRPr="00257849" w:rsidRDefault="00B20540" w:rsidP="006A3FFA">
            <w:pPr>
              <w:jc w:val="center"/>
              <w:rPr>
                <w:b/>
                <w:sz w:val="20"/>
                <w:szCs w:val="20"/>
              </w:rPr>
            </w:pPr>
            <w:r w:rsidRPr="00257849">
              <w:rPr>
                <w:b/>
                <w:sz w:val="20"/>
                <w:szCs w:val="20"/>
              </w:rPr>
              <w:t>1,5</w:t>
            </w:r>
          </w:p>
        </w:tc>
        <w:tc>
          <w:tcPr>
            <w:tcW w:w="976" w:type="dxa"/>
            <w:gridSpan w:val="2"/>
            <w:shd w:val="clear" w:color="auto" w:fill="auto"/>
          </w:tcPr>
          <w:p w:rsidR="00B20540" w:rsidRPr="00257849" w:rsidRDefault="00B20540" w:rsidP="006948EA">
            <w:pPr>
              <w:jc w:val="center"/>
              <w:rPr>
                <w:b/>
                <w:sz w:val="20"/>
                <w:szCs w:val="20"/>
              </w:rPr>
            </w:pPr>
            <w:r w:rsidRPr="00257849">
              <w:rPr>
                <w:b/>
                <w:sz w:val="20"/>
                <w:szCs w:val="20"/>
              </w:rPr>
              <w:t>1,0</w:t>
            </w:r>
          </w:p>
        </w:tc>
        <w:tc>
          <w:tcPr>
            <w:tcW w:w="1099" w:type="dxa"/>
            <w:shd w:val="clear" w:color="auto" w:fill="auto"/>
          </w:tcPr>
          <w:p w:rsidR="00B20540" w:rsidRPr="00257849" w:rsidRDefault="00B20540" w:rsidP="009D7DD3">
            <w:pPr>
              <w:jc w:val="center"/>
              <w:rPr>
                <w:b/>
                <w:sz w:val="20"/>
                <w:szCs w:val="20"/>
              </w:rPr>
            </w:pPr>
            <w:r w:rsidRPr="00257849">
              <w:rPr>
                <w:b/>
                <w:sz w:val="20"/>
                <w:szCs w:val="20"/>
              </w:rPr>
              <w:t>0,0</w:t>
            </w:r>
          </w:p>
        </w:tc>
        <w:tc>
          <w:tcPr>
            <w:tcW w:w="992" w:type="dxa"/>
          </w:tcPr>
          <w:p w:rsidR="00B20540" w:rsidRPr="00257849" w:rsidRDefault="00B20540" w:rsidP="009D7DD3">
            <w:pPr>
              <w:jc w:val="center"/>
              <w:rPr>
                <w:b/>
                <w:sz w:val="20"/>
                <w:szCs w:val="20"/>
              </w:rPr>
            </w:pPr>
            <w:r w:rsidRPr="00257849">
              <w:rPr>
                <w:b/>
                <w:sz w:val="20"/>
                <w:szCs w:val="20"/>
              </w:rPr>
              <w:t>0,0</w:t>
            </w:r>
          </w:p>
        </w:tc>
      </w:tr>
      <w:tr w:rsidR="00B20540" w:rsidRPr="00257849" w:rsidTr="004A721A">
        <w:trPr>
          <w:trHeight w:val="231"/>
        </w:trPr>
        <w:tc>
          <w:tcPr>
            <w:tcW w:w="5104" w:type="dxa"/>
            <w:shd w:val="clear" w:color="auto" w:fill="auto"/>
          </w:tcPr>
          <w:p w:rsidR="00B20540" w:rsidRPr="00257849" w:rsidRDefault="00B20540" w:rsidP="004759A2">
            <w:pPr>
              <w:rPr>
                <w:sz w:val="20"/>
                <w:szCs w:val="20"/>
              </w:rPr>
            </w:pPr>
            <w:r w:rsidRPr="00257849">
              <w:rPr>
                <w:sz w:val="20"/>
                <w:szCs w:val="20"/>
              </w:rPr>
              <w:t>В том числе:</w:t>
            </w:r>
          </w:p>
          <w:p w:rsidR="00B20540" w:rsidRPr="00257849" w:rsidRDefault="00B20540" w:rsidP="004759A2">
            <w:pPr>
              <w:rPr>
                <w:b/>
                <w:sz w:val="20"/>
                <w:szCs w:val="20"/>
              </w:rPr>
            </w:pPr>
            <w:r w:rsidRPr="00257849">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985" w:type="dxa"/>
            <w:shd w:val="clear" w:color="auto" w:fill="auto"/>
          </w:tcPr>
          <w:p w:rsidR="00B20540" w:rsidRPr="00257849" w:rsidRDefault="00B20540" w:rsidP="004759A2">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4759A2">
            <w:pPr>
              <w:rPr>
                <w:b/>
                <w:sz w:val="20"/>
                <w:szCs w:val="20"/>
              </w:rPr>
            </w:pPr>
            <w:r w:rsidRPr="00257849">
              <w:rPr>
                <w:sz w:val="20"/>
                <w:szCs w:val="20"/>
              </w:rPr>
              <w:t>в том числе:</w:t>
            </w:r>
          </w:p>
          <w:p w:rsidR="00B20540" w:rsidRPr="00257849" w:rsidRDefault="00B20540" w:rsidP="004759A2">
            <w:pPr>
              <w:rPr>
                <w:sz w:val="20"/>
                <w:szCs w:val="20"/>
              </w:rPr>
            </w:pPr>
            <w:r w:rsidRPr="00257849">
              <w:rPr>
                <w:sz w:val="20"/>
                <w:szCs w:val="20"/>
              </w:rPr>
              <w:t xml:space="preserve">федеральный бюджет </w:t>
            </w:r>
          </w:p>
        </w:tc>
        <w:tc>
          <w:tcPr>
            <w:tcW w:w="1276" w:type="dxa"/>
            <w:shd w:val="clear" w:color="auto" w:fill="auto"/>
          </w:tcPr>
          <w:p w:rsidR="00B20540" w:rsidRPr="00257849" w:rsidRDefault="00AB62CF" w:rsidP="004759A2">
            <w:pPr>
              <w:jc w:val="center"/>
              <w:rPr>
                <w:i/>
                <w:sz w:val="20"/>
                <w:szCs w:val="20"/>
              </w:rPr>
            </w:pPr>
            <w:r w:rsidRPr="00257849">
              <w:rPr>
                <w:i/>
                <w:sz w:val="20"/>
                <w:szCs w:val="20"/>
              </w:rPr>
              <w:t>176,5</w:t>
            </w:r>
          </w:p>
        </w:tc>
        <w:tc>
          <w:tcPr>
            <w:tcW w:w="1134" w:type="dxa"/>
            <w:shd w:val="clear" w:color="auto" w:fill="auto"/>
          </w:tcPr>
          <w:p w:rsidR="00B20540" w:rsidRPr="00257849" w:rsidRDefault="00AB62CF" w:rsidP="004759A2">
            <w:pPr>
              <w:jc w:val="center"/>
              <w:rPr>
                <w:i/>
                <w:sz w:val="20"/>
                <w:szCs w:val="20"/>
              </w:rPr>
            </w:pPr>
            <w:r w:rsidRPr="00257849">
              <w:rPr>
                <w:i/>
                <w:sz w:val="20"/>
                <w:szCs w:val="20"/>
              </w:rPr>
              <w:t>91,6</w:t>
            </w:r>
          </w:p>
        </w:tc>
        <w:tc>
          <w:tcPr>
            <w:tcW w:w="992" w:type="dxa"/>
            <w:shd w:val="clear" w:color="auto" w:fill="auto"/>
          </w:tcPr>
          <w:p w:rsidR="00B20540" w:rsidRPr="00257849" w:rsidRDefault="00B20540" w:rsidP="004759A2">
            <w:pPr>
              <w:jc w:val="center"/>
              <w:rPr>
                <w:i/>
                <w:sz w:val="20"/>
                <w:szCs w:val="20"/>
              </w:rPr>
            </w:pPr>
            <w:r w:rsidRPr="00257849">
              <w:rPr>
                <w:i/>
                <w:sz w:val="20"/>
                <w:szCs w:val="20"/>
              </w:rPr>
              <w:t>84,9</w:t>
            </w:r>
          </w:p>
        </w:tc>
        <w:tc>
          <w:tcPr>
            <w:tcW w:w="976" w:type="dxa"/>
            <w:gridSpan w:val="2"/>
            <w:shd w:val="clear" w:color="auto" w:fill="auto"/>
          </w:tcPr>
          <w:p w:rsidR="00B20540" w:rsidRPr="00257849" w:rsidRDefault="00B20540" w:rsidP="004759A2">
            <w:pPr>
              <w:jc w:val="center"/>
              <w:rPr>
                <w:i/>
                <w:sz w:val="20"/>
                <w:szCs w:val="20"/>
              </w:rPr>
            </w:pPr>
            <w:r w:rsidRPr="00257849">
              <w:rPr>
                <w:i/>
                <w:sz w:val="20"/>
                <w:szCs w:val="20"/>
              </w:rPr>
              <w:t>0,0</w:t>
            </w:r>
          </w:p>
        </w:tc>
        <w:tc>
          <w:tcPr>
            <w:tcW w:w="1099" w:type="dxa"/>
            <w:shd w:val="clear" w:color="auto" w:fill="auto"/>
          </w:tcPr>
          <w:p w:rsidR="00B20540" w:rsidRPr="00257849" w:rsidRDefault="00B20540" w:rsidP="004759A2">
            <w:pPr>
              <w:jc w:val="center"/>
              <w:rPr>
                <w:i/>
                <w:sz w:val="20"/>
                <w:szCs w:val="20"/>
              </w:rPr>
            </w:pPr>
            <w:r w:rsidRPr="00257849">
              <w:rPr>
                <w:i/>
                <w:sz w:val="20"/>
                <w:szCs w:val="20"/>
              </w:rPr>
              <w:t>0,0</w:t>
            </w:r>
          </w:p>
        </w:tc>
        <w:tc>
          <w:tcPr>
            <w:tcW w:w="992" w:type="dxa"/>
          </w:tcPr>
          <w:p w:rsidR="00B20540" w:rsidRPr="00257849" w:rsidRDefault="00B20540" w:rsidP="004759A2">
            <w:pPr>
              <w:jc w:val="center"/>
              <w:rPr>
                <w:i/>
                <w:sz w:val="20"/>
                <w:szCs w:val="20"/>
              </w:rPr>
            </w:pPr>
            <w:r w:rsidRPr="00257849">
              <w:rPr>
                <w:i/>
                <w:sz w:val="20"/>
                <w:szCs w:val="20"/>
              </w:rPr>
              <w:t>0,0</w:t>
            </w:r>
          </w:p>
        </w:tc>
      </w:tr>
      <w:tr w:rsidR="00B20540" w:rsidRPr="00257849" w:rsidTr="004A721A">
        <w:trPr>
          <w:trHeight w:val="588"/>
        </w:trPr>
        <w:tc>
          <w:tcPr>
            <w:tcW w:w="5104" w:type="dxa"/>
            <w:shd w:val="clear" w:color="auto" w:fill="auto"/>
          </w:tcPr>
          <w:p w:rsidR="00B20540" w:rsidRPr="00257849" w:rsidRDefault="00B20540" w:rsidP="002C3038">
            <w:pPr>
              <w:rPr>
                <w:b/>
                <w:sz w:val="20"/>
                <w:szCs w:val="20"/>
                <w:u w:val="single"/>
              </w:rPr>
            </w:pPr>
            <w:r w:rsidRPr="00257849">
              <w:rPr>
                <w:b/>
                <w:sz w:val="20"/>
                <w:szCs w:val="20"/>
                <w:u w:val="single"/>
              </w:rPr>
              <w:t>Основное мероприятие 1.3.</w:t>
            </w:r>
          </w:p>
          <w:p w:rsidR="00B20540" w:rsidRPr="00257849" w:rsidRDefault="00B20540" w:rsidP="002C3038">
            <w:pPr>
              <w:rPr>
                <w:sz w:val="20"/>
                <w:szCs w:val="20"/>
              </w:rPr>
            </w:pPr>
            <w:r w:rsidRPr="00257849">
              <w:rPr>
                <w:b/>
                <w:sz w:val="20"/>
                <w:szCs w:val="20"/>
              </w:rPr>
              <w:t>Подписка периодических изданий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BE5674">
            <w:pPr>
              <w:rPr>
                <w:sz w:val="20"/>
                <w:szCs w:val="20"/>
              </w:rPr>
            </w:pPr>
            <w:r w:rsidRPr="00257849">
              <w:rPr>
                <w:b/>
                <w:sz w:val="20"/>
                <w:szCs w:val="20"/>
              </w:rPr>
              <w:t>местный бюджет</w:t>
            </w:r>
          </w:p>
        </w:tc>
        <w:tc>
          <w:tcPr>
            <w:tcW w:w="1276" w:type="dxa"/>
            <w:shd w:val="clear" w:color="auto" w:fill="auto"/>
          </w:tcPr>
          <w:p w:rsidR="00B20540" w:rsidRPr="00257849" w:rsidRDefault="00AB62CF" w:rsidP="00533680">
            <w:pPr>
              <w:jc w:val="center"/>
              <w:rPr>
                <w:b/>
                <w:sz w:val="20"/>
                <w:szCs w:val="20"/>
              </w:rPr>
            </w:pPr>
            <w:r w:rsidRPr="00257849">
              <w:rPr>
                <w:b/>
                <w:sz w:val="20"/>
                <w:szCs w:val="20"/>
              </w:rPr>
              <w:t>204,0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68,0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68,0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1.4. </w:t>
            </w:r>
          </w:p>
          <w:p w:rsidR="00B20540" w:rsidRPr="00257849" w:rsidRDefault="00B20540" w:rsidP="00533680">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РМУК «Ивантеевская МЦБ»</w:t>
            </w:r>
          </w:p>
        </w:tc>
        <w:tc>
          <w:tcPr>
            <w:tcW w:w="2126" w:type="dxa"/>
            <w:vMerge w:val="restart"/>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300,0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300,0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0"/>
        </w:trPr>
        <w:tc>
          <w:tcPr>
            <w:tcW w:w="5104" w:type="dxa"/>
            <w:vMerge/>
            <w:shd w:val="clear" w:color="auto" w:fill="auto"/>
          </w:tcPr>
          <w:p w:rsidR="00B20540" w:rsidRPr="00257849" w:rsidRDefault="00B20540" w:rsidP="00533680">
            <w:pPr>
              <w:rPr>
                <w:b/>
                <w:sz w:val="20"/>
                <w:szCs w:val="20"/>
                <w:u w:val="single"/>
              </w:rPr>
            </w:pP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vMerge w:val="restart"/>
            <w:shd w:val="clear" w:color="auto" w:fill="auto"/>
          </w:tcPr>
          <w:p w:rsidR="00B20540" w:rsidRPr="00257849" w:rsidRDefault="00B20540" w:rsidP="00533680">
            <w:pPr>
              <w:jc w:val="center"/>
              <w:rPr>
                <w:i/>
                <w:sz w:val="20"/>
                <w:szCs w:val="20"/>
              </w:rPr>
            </w:pPr>
            <w:r w:rsidRPr="00257849">
              <w:rPr>
                <w:i/>
                <w:sz w:val="20"/>
                <w:szCs w:val="20"/>
              </w:rPr>
              <w:t>300,0</w:t>
            </w:r>
          </w:p>
        </w:tc>
        <w:tc>
          <w:tcPr>
            <w:tcW w:w="1134"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76"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300,0</w:t>
            </w:r>
          </w:p>
        </w:tc>
        <w:tc>
          <w:tcPr>
            <w:tcW w:w="1099"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tcPr>
          <w:p w:rsidR="00B20540" w:rsidRPr="00257849" w:rsidRDefault="00B20540" w:rsidP="00533680">
            <w:pPr>
              <w:jc w:val="center"/>
              <w:rPr>
                <w:b/>
                <w:i/>
                <w:sz w:val="20"/>
                <w:szCs w:val="20"/>
              </w:rPr>
            </w:pPr>
            <w:r w:rsidRPr="00257849">
              <w:rPr>
                <w:b/>
                <w:i/>
                <w:sz w:val="20"/>
                <w:szCs w:val="20"/>
              </w:rPr>
              <w:t>0,0</w:t>
            </w:r>
          </w:p>
        </w:tc>
      </w:tr>
      <w:tr w:rsidR="00B20540" w:rsidRPr="00257849" w:rsidTr="004A721A">
        <w:trPr>
          <w:trHeight w:val="213"/>
        </w:trPr>
        <w:tc>
          <w:tcPr>
            <w:tcW w:w="5104" w:type="dxa"/>
            <w:shd w:val="clear" w:color="auto" w:fill="auto"/>
          </w:tcPr>
          <w:p w:rsidR="00B20540" w:rsidRPr="00257849" w:rsidRDefault="00B20540" w:rsidP="00533680">
            <w:pPr>
              <w:rPr>
                <w:sz w:val="20"/>
                <w:szCs w:val="20"/>
                <w:u w:val="single"/>
              </w:rPr>
            </w:pPr>
            <w:r w:rsidRPr="00257849">
              <w:rPr>
                <w:sz w:val="20"/>
                <w:szCs w:val="20"/>
                <w:u w:val="single"/>
              </w:rPr>
              <w:t>В том числе текущий ремонт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vMerge/>
            <w:shd w:val="clear" w:color="auto" w:fill="auto"/>
          </w:tcPr>
          <w:p w:rsidR="00B20540" w:rsidRPr="00257849" w:rsidRDefault="00B20540" w:rsidP="00533680">
            <w:pPr>
              <w:jc w:val="center"/>
              <w:rPr>
                <w:b/>
                <w:sz w:val="20"/>
                <w:szCs w:val="20"/>
              </w:rPr>
            </w:pPr>
          </w:p>
        </w:tc>
        <w:tc>
          <w:tcPr>
            <w:tcW w:w="1134" w:type="dxa"/>
            <w:vMerge/>
            <w:shd w:val="clear" w:color="auto" w:fill="auto"/>
          </w:tcPr>
          <w:p w:rsidR="00B20540" w:rsidRPr="00257849" w:rsidRDefault="00B20540" w:rsidP="00533680">
            <w:pPr>
              <w:jc w:val="center"/>
              <w:rPr>
                <w:b/>
                <w:sz w:val="20"/>
                <w:szCs w:val="20"/>
              </w:rPr>
            </w:pPr>
          </w:p>
        </w:tc>
        <w:tc>
          <w:tcPr>
            <w:tcW w:w="992" w:type="dxa"/>
            <w:vMerge/>
            <w:shd w:val="clear" w:color="auto" w:fill="auto"/>
          </w:tcPr>
          <w:p w:rsidR="00B20540" w:rsidRPr="00257849" w:rsidRDefault="00B20540" w:rsidP="00533680">
            <w:pPr>
              <w:jc w:val="center"/>
              <w:rPr>
                <w:b/>
                <w:sz w:val="20"/>
                <w:szCs w:val="20"/>
              </w:rPr>
            </w:pPr>
          </w:p>
        </w:tc>
        <w:tc>
          <w:tcPr>
            <w:tcW w:w="976" w:type="dxa"/>
            <w:gridSpan w:val="2"/>
            <w:vMerge/>
            <w:shd w:val="clear" w:color="auto" w:fill="auto"/>
          </w:tcPr>
          <w:p w:rsidR="00B20540" w:rsidRPr="00257849" w:rsidRDefault="00B20540" w:rsidP="00533680">
            <w:pPr>
              <w:jc w:val="center"/>
              <w:rPr>
                <w:b/>
                <w:sz w:val="20"/>
                <w:szCs w:val="20"/>
              </w:rPr>
            </w:pPr>
          </w:p>
        </w:tc>
        <w:tc>
          <w:tcPr>
            <w:tcW w:w="1099" w:type="dxa"/>
            <w:vMerge/>
            <w:shd w:val="clear" w:color="auto" w:fill="auto"/>
          </w:tcPr>
          <w:p w:rsidR="00B20540" w:rsidRPr="00257849" w:rsidRDefault="00B20540" w:rsidP="00533680">
            <w:pPr>
              <w:jc w:val="center"/>
              <w:rPr>
                <w:b/>
                <w:sz w:val="20"/>
                <w:szCs w:val="20"/>
              </w:rPr>
            </w:pPr>
          </w:p>
        </w:tc>
        <w:tc>
          <w:tcPr>
            <w:tcW w:w="992" w:type="dxa"/>
            <w:vMerge/>
          </w:tcPr>
          <w:p w:rsidR="00B20540" w:rsidRPr="00257849" w:rsidRDefault="00B20540" w:rsidP="00533680">
            <w:pPr>
              <w:jc w:val="center"/>
              <w:rPr>
                <w:b/>
                <w:sz w:val="20"/>
                <w:szCs w:val="20"/>
              </w:rPr>
            </w:pPr>
          </w:p>
        </w:tc>
      </w:tr>
      <w:tr w:rsidR="00B20540" w:rsidRPr="00257849" w:rsidTr="004A721A">
        <w:trPr>
          <w:trHeight w:val="293"/>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Основное мероприятие 1.5.</w:t>
            </w:r>
          </w:p>
          <w:p w:rsidR="00B20540" w:rsidRPr="00257849" w:rsidRDefault="00B20540" w:rsidP="00533680">
            <w:pPr>
              <w:rPr>
                <w:sz w:val="20"/>
                <w:szCs w:val="20"/>
              </w:rPr>
            </w:pPr>
            <w:r w:rsidRPr="00257849">
              <w:rPr>
                <w:b/>
                <w:sz w:val="20"/>
                <w:szCs w:val="20"/>
              </w:rPr>
              <w:t xml:space="preserve">Сохранение достигнутых показателей повышения оплаты труда отдельных категорий работников </w:t>
            </w:r>
            <w:r w:rsidRPr="00257849">
              <w:rPr>
                <w:b/>
                <w:sz w:val="20"/>
                <w:szCs w:val="20"/>
              </w:rPr>
              <w:lastRenderedPageBreak/>
              <w:t>бюджетной сферы</w:t>
            </w:r>
          </w:p>
        </w:tc>
        <w:tc>
          <w:tcPr>
            <w:tcW w:w="1985" w:type="dxa"/>
            <w:vMerge w:val="restart"/>
            <w:shd w:val="clear" w:color="auto" w:fill="auto"/>
          </w:tcPr>
          <w:p w:rsidR="00B20540" w:rsidRPr="00257849" w:rsidRDefault="00B20540" w:rsidP="006A3FFA">
            <w:pPr>
              <w:rPr>
                <w:sz w:val="20"/>
                <w:szCs w:val="20"/>
              </w:rPr>
            </w:pPr>
            <w:r w:rsidRPr="00257849">
              <w:rPr>
                <w:sz w:val="20"/>
                <w:szCs w:val="20"/>
              </w:rPr>
              <w:lastRenderedPageBreak/>
              <w:t>РМУК «Ивантеевская МЦБ»</w:t>
            </w:r>
          </w:p>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lastRenderedPageBreak/>
              <w:t>областной бюджет</w:t>
            </w:r>
          </w:p>
        </w:tc>
        <w:tc>
          <w:tcPr>
            <w:tcW w:w="1276" w:type="dxa"/>
            <w:shd w:val="clear" w:color="auto" w:fill="auto"/>
          </w:tcPr>
          <w:p w:rsidR="00B20540" w:rsidRPr="00257849" w:rsidRDefault="00786253" w:rsidP="00533680">
            <w:pPr>
              <w:jc w:val="center"/>
              <w:rPr>
                <w:b/>
                <w:sz w:val="20"/>
                <w:szCs w:val="20"/>
              </w:rPr>
            </w:pPr>
            <w:r w:rsidRPr="00257849">
              <w:rPr>
                <w:b/>
                <w:sz w:val="20"/>
                <w:szCs w:val="20"/>
              </w:rPr>
              <w:t>11030,5</w:t>
            </w:r>
          </w:p>
        </w:tc>
        <w:tc>
          <w:tcPr>
            <w:tcW w:w="1134" w:type="dxa"/>
            <w:shd w:val="clear" w:color="auto" w:fill="auto"/>
          </w:tcPr>
          <w:p w:rsidR="00B20540" w:rsidRPr="00257849" w:rsidRDefault="00AB62CF" w:rsidP="00D43944">
            <w:pPr>
              <w:jc w:val="center"/>
              <w:rPr>
                <w:b/>
                <w:sz w:val="20"/>
                <w:szCs w:val="20"/>
              </w:rPr>
            </w:pPr>
            <w:r w:rsidRPr="00257849">
              <w:rPr>
                <w:b/>
                <w:sz w:val="20"/>
                <w:szCs w:val="20"/>
              </w:rPr>
              <w:t>1674,5</w:t>
            </w:r>
          </w:p>
        </w:tc>
        <w:tc>
          <w:tcPr>
            <w:tcW w:w="992" w:type="dxa"/>
            <w:shd w:val="clear" w:color="auto" w:fill="auto"/>
          </w:tcPr>
          <w:p w:rsidR="00B20540" w:rsidRPr="00257849" w:rsidRDefault="00B20540" w:rsidP="00D43944">
            <w:pPr>
              <w:jc w:val="center"/>
              <w:rPr>
                <w:b/>
                <w:sz w:val="20"/>
                <w:szCs w:val="20"/>
              </w:rPr>
            </w:pPr>
            <w:r w:rsidRPr="00257849">
              <w:rPr>
                <w:b/>
                <w:sz w:val="20"/>
                <w:szCs w:val="20"/>
              </w:rPr>
              <w:t>3698,2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2051,0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rPr>
          <w:trHeight w:val="282"/>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местный бюджет</w:t>
            </w:r>
          </w:p>
        </w:tc>
        <w:tc>
          <w:tcPr>
            <w:tcW w:w="1276" w:type="dxa"/>
            <w:shd w:val="clear" w:color="auto" w:fill="auto"/>
          </w:tcPr>
          <w:p w:rsidR="00B20540" w:rsidRPr="00257849" w:rsidRDefault="00786253" w:rsidP="00533680">
            <w:pPr>
              <w:jc w:val="center"/>
              <w:rPr>
                <w:b/>
                <w:sz w:val="20"/>
                <w:szCs w:val="20"/>
              </w:rPr>
            </w:pPr>
            <w:r w:rsidRPr="00257849">
              <w:rPr>
                <w:b/>
                <w:sz w:val="20"/>
                <w:szCs w:val="20"/>
              </w:rPr>
              <w:t>3074,6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258,0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476,2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0,4</w:t>
            </w:r>
          </w:p>
        </w:tc>
        <w:tc>
          <w:tcPr>
            <w:tcW w:w="1099" w:type="dxa"/>
            <w:shd w:val="clear" w:color="auto" w:fill="auto"/>
          </w:tcPr>
          <w:p w:rsidR="00B20540" w:rsidRPr="00257849" w:rsidRDefault="00B20540" w:rsidP="00533680">
            <w:pPr>
              <w:jc w:val="center"/>
              <w:rPr>
                <w:b/>
                <w:sz w:val="20"/>
                <w:szCs w:val="20"/>
              </w:rPr>
            </w:pPr>
            <w:r w:rsidRPr="00257849">
              <w:rPr>
                <w:b/>
                <w:sz w:val="20"/>
                <w:szCs w:val="20"/>
              </w:rPr>
              <w:t>780,0</w:t>
            </w:r>
          </w:p>
        </w:tc>
        <w:tc>
          <w:tcPr>
            <w:tcW w:w="992" w:type="dxa"/>
          </w:tcPr>
          <w:p w:rsidR="00B20540" w:rsidRPr="00257849" w:rsidRDefault="00B20540" w:rsidP="00533680">
            <w:pPr>
              <w:jc w:val="center"/>
              <w:rPr>
                <w:b/>
                <w:sz w:val="20"/>
                <w:szCs w:val="20"/>
              </w:rPr>
            </w:pPr>
            <w:r w:rsidRPr="00257849">
              <w:rPr>
                <w:b/>
                <w:sz w:val="20"/>
                <w:szCs w:val="20"/>
              </w:rPr>
              <w:t>1560,0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 xml:space="preserve">приносящая доход </w:t>
            </w:r>
            <w:r w:rsidRPr="00257849">
              <w:rPr>
                <w:b/>
                <w:sz w:val="20"/>
                <w:szCs w:val="20"/>
              </w:rPr>
              <w:lastRenderedPageBreak/>
              <w:t>деятельность</w:t>
            </w:r>
          </w:p>
        </w:tc>
        <w:tc>
          <w:tcPr>
            <w:tcW w:w="1276" w:type="dxa"/>
            <w:shd w:val="clear" w:color="auto" w:fill="auto"/>
          </w:tcPr>
          <w:p w:rsidR="00B20540" w:rsidRPr="00257849" w:rsidRDefault="00786253" w:rsidP="00533680">
            <w:pPr>
              <w:jc w:val="center"/>
              <w:rPr>
                <w:b/>
                <w:sz w:val="20"/>
                <w:szCs w:val="20"/>
              </w:rPr>
            </w:pPr>
            <w:r w:rsidRPr="00257849">
              <w:rPr>
                <w:b/>
                <w:sz w:val="20"/>
                <w:szCs w:val="20"/>
              </w:rPr>
              <w:lastRenderedPageBreak/>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lastRenderedPageBreak/>
              <w:t>Основное мероприятие 1.6</w:t>
            </w:r>
          </w:p>
          <w:p w:rsidR="00B20540" w:rsidRPr="00257849" w:rsidRDefault="00B20540" w:rsidP="00533680">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МЦБ»89,2</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786253" w:rsidP="00702FCA">
            <w:pPr>
              <w:jc w:val="center"/>
              <w:rPr>
                <w:b/>
                <w:sz w:val="20"/>
                <w:szCs w:val="20"/>
              </w:rPr>
            </w:pPr>
            <w:r w:rsidRPr="00257849">
              <w:rPr>
                <w:b/>
                <w:sz w:val="20"/>
                <w:szCs w:val="20"/>
              </w:rPr>
              <w:t>50,0</w:t>
            </w:r>
          </w:p>
        </w:tc>
        <w:tc>
          <w:tcPr>
            <w:tcW w:w="1134" w:type="dxa"/>
            <w:shd w:val="clear" w:color="auto" w:fill="auto"/>
          </w:tcPr>
          <w:p w:rsidR="00B20540" w:rsidRPr="00257849" w:rsidRDefault="00B20540" w:rsidP="00702FCA">
            <w:pPr>
              <w:jc w:val="center"/>
              <w:rPr>
                <w:b/>
                <w:sz w:val="20"/>
                <w:szCs w:val="20"/>
              </w:rPr>
            </w:pPr>
            <w:r w:rsidRPr="00257849">
              <w:rPr>
                <w:b/>
                <w:sz w:val="20"/>
                <w:szCs w:val="20"/>
              </w:rPr>
              <w:t>50,0</w:t>
            </w:r>
          </w:p>
        </w:tc>
        <w:tc>
          <w:tcPr>
            <w:tcW w:w="992" w:type="dxa"/>
            <w:shd w:val="clear" w:color="auto" w:fill="auto"/>
          </w:tcPr>
          <w:p w:rsidR="00B20540" w:rsidRPr="00257849" w:rsidRDefault="00B20540" w:rsidP="00702FCA">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B26D34">
            <w:pPr>
              <w:rPr>
                <w:b/>
                <w:sz w:val="20"/>
                <w:szCs w:val="20"/>
                <w:u w:val="single"/>
              </w:rPr>
            </w:pPr>
            <w:r w:rsidRPr="00257849">
              <w:rPr>
                <w:b/>
                <w:sz w:val="20"/>
                <w:szCs w:val="20"/>
                <w:u w:val="single"/>
              </w:rPr>
              <w:t>Основное мероприятие 1.7</w:t>
            </w:r>
          </w:p>
          <w:p w:rsidR="00B20540" w:rsidRPr="00257849" w:rsidRDefault="00B20540" w:rsidP="00BE5674">
            <w:pPr>
              <w:rPr>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786253" w:rsidP="00D50139">
            <w:pPr>
              <w:jc w:val="center"/>
              <w:rPr>
                <w:b/>
                <w:sz w:val="20"/>
                <w:szCs w:val="20"/>
              </w:rPr>
            </w:pPr>
            <w:r w:rsidRPr="00257849">
              <w:rPr>
                <w:b/>
                <w:sz w:val="20"/>
                <w:szCs w:val="20"/>
              </w:rPr>
              <w:t>133,5</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133,5</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B26D34">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shd w:val="clear" w:color="auto" w:fill="auto"/>
          </w:tcPr>
          <w:p w:rsidR="00B20540" w:rsidRPr="00257849" w:rsidRDefault="00786253" w:rsidP="00D50139">
            <w:pPr>
              <w:jc w:val="center"/>
              <w:rPr>
                <w:b/>
                <w:sz w:val="20"/>
                <w:szCs w:val="20"/>
              </w:rPr>
            </w:pPr>
            <w:r w:rsidRPr="00257849">
              <w:rPr>
                <w:b/>
                <w:sz w:val="20"/>
                <w:szCs w:val="20"/>
              </w:rPr>
              <w:t>11,7</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11,7</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rPr>
          <w:trHeight w:val="347"/>
        </w:trPr>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276" w:type="dxa"/>
            <w:shd w:val="clear" w:color="auto" w:fill="auto"/>
          </w:tcPr>
          <w:p w:rsidR="00B20540" w:rsidRPr="00257849" w:rsidRDefault="00B81E9A" w:rsidP="00533680">
            <w:pPr>
              <w:jc w:val="center"/>
              <w:rPr>
                <w:b/>
                <w:sz w:val="20"/>
                <w:szCs w:val="20"/>
              </w:rPr>
            </w:pPr>
            <w:r w:rsidRPr="00257849">
              <w:rPr>
                <w:b/>
                <w:sz w:val="20"/>
                <w:szCs w:val="20"/>
              </w:rPr>
              <w:t>234,7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145,5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6948EA">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4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B81E9A" w:rsidP="00533680">
            <w:pPr>
              <w:jc w:val="center"/>
              <w:rPr>
                <w:b/>
                <w:sz w:val="20"/>
                <w:szCs w:val="20"/>
              </w:rPr>
            </w:pPr>
            <w:r w:rsidRPr="00257849">
              <w:rPr>
                <w:b/>
                <w:sz w:val="20"/>
                <w:szCs w:val="20"/>
              </w:rPr>
              <w:t>14168,0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3177,1</w:t>
            </w:r>
          </w:p>
        </w:tc>
        <w:tc>
          <w:tcPr>
            <w:tcW w:w="992" w:type="dxa"/>
            <w:shd w:val="clear" w:color="auto" w:fill="auto"/>
          </w:tcPr>
          <w:p w:rsidR="00B20540" w:rsidRPr="00257849" w:rsidRDefault="00B20540" w:rsidP="00533680">
            <w:pPr>
              <w:jc w:val="center"/>
              <w:rPr>
                <w:b/>
                <w:sz w:val="20"/>
                <w:szCs w:val="20"/>
              </w:rPr>
            </w:pPr>
            <w:r w:rsidRPr="00257849">
              <w:rPr>
                <w:b/>
                <w:sz w:val="20"/>
                <w:szCs w:val="20"/>
              </w:rPr>
              <w:t>5333,1</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2051</w:t>
            </w:r>
          </w:p>
        </w:tc>
        <w:tc>
          <w:tcPr>
            <w:tcW w:w="1099" w:type="dxa"/>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shd w:val="clear" w:color="auto" w:fill="auto"/>
          </w:tcPr>
          <w:p w:rsidR="00B20540" w:rsidRPr="00257849" w:rsidRDefault="00B81E9A" w:rsidP="00116108">
            <w:pPr>
              <w:jc w:val="center"/>
              <w:rPr>
                <w:b/>
                <w:sz w:val="20"/>
                <w:szCs w:val="20"/>
              </w:rPr>
            </w:pPr>
            <w:r w:rsidRPr="00257849">
              <w:rPr>
                <w:b/>
                <w:sz w:val="20"/>
                <w:szCs w:val="20"/>
              </w:rPr>
              <w:t>24125,1</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6515,9</w:t>
            </w:r>
          </w:p>
        </w:tc>
        <w:tc>
          <w:tcPr>
            <w:tcW w:w="992" w:type="dxa"/>
            <w:shd w:val="clear" w:color="auto" w:fill="auto"/>
          </w:tcPr>
          <w:p w:rsidR="00B20540" w:rsidRPr="00257849" w:rsidRDefault="00B20540" w:rsidP="00533680">
            <w:pPr>
              <w:jc w:val="center"/>
              <w:rPr>
                <w:b/>
                <w:sz w:val="20"/>
                <w:szCs w:val="20"/>
              </w:rPr>
            </w:pPr>
            <w:r w:rsidRPr="00257849">
              <w:rPr>
                <w:b/>
                <w:sz w:val="20"/>
                <w:szCs w:val="20"/>
              </w:rPr>
              <w:t>4631,3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6802</w:t>
            </w:r>
          </w:p>
        </w:tc>
        <w:tc>
          <w:tcPr>
            <w:tcW w:w="1099" w:type="dxa"/>
            <w:shd w:val="clear" w:color="auto" w:fill="auto"/>
          </w:tcPr>
          <w:p w:rsidR="00B20540" w:rsidRPr="00257849" w:rsidRDefault="00B20540" w:rsidP="00380E41">
            <w:pPr>
              <w:jc w:val="center"/>
              <w:rPr>
                <w:b/>
                <w:sz w:val="20"/>
                <w:szCs w:val="20"/>
              </w:rPr>
            </w:pPr>
            <w:r w:rsidRPr="00257849">
              <w:rPr>
                <w:b/>
                <w:sz w:val="20"/>
                <w:szCs w:val="20"/>
              </w:rPr>
              <w:t>3005,4</w:t>
            </w:r>
          </w:p>
        </w:tc>
        <w:tc>
          <w:tcPr>
            <w:tcW w:w="992" w:type="dxa"/>
          </w:tcPr>
          <w:p w:rsidR="00B20540" w:rsidRPr="00257849" w:rsidRDefault="00B20540" w:rsidP="00116108">
            <w:pPr>
              <w:jc w:val="center"/>
              <w:rPr>
                <w:b/>
                <w:sz w:val="20"/>
                <w:szCs w:val="20"/>
              </w:rPr>
            </w:pPr>
            <w:r w:rsidRPr="00257849">
              <w:rPr>
                <w:b/>
                <w:sz w:val="20"/>
                <w:szCs w:val="20"/>
              </w:rPr>
              <w:t>3170,5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shd w:val="clear" w:color="auto" w:fill="auto"/>
          </w:tcPr>
          <w:p w:rsidR="00B20540" w:rsidRPr="00257849" w:rsidRDefault="00B81E9A" w:rsidP="006948EA">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81E9A"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1 подпрограмме</w:t>
            </w:r>
          </w:p>
        </w:tc>
        <w:tc>
          <w:tcPr>
            <w:tcW w:w="1276" w:type="dxa"/>
            <w:shd w:val="clear" w:color="auto" w:fill="auto"/>
          </w:tcPr>
          <w:p w:rsidR="00B20540" w:rsidRPr="00257849" w:rsidRDefault="00B81E9A" w:rsidP="00380E41">
            <w:pPr>
              <w:jc w:val="center"/>
              <w:rPr>
                <w:b/>
                <w:sz w:val="20"/>
                <w:szCs w:val="20"/>
              </w:rPr>
            </w:pPr>
            <w:r w:rsidRPr="00257849">
              <w:rPr>
                <w:b/>
                <w:sz w:val="20"/>
                <w:szCs w:val="20"/>
              </w:rPr>
              <w:t>38530,4</w:t>
            </w:r>
          </w:p>
        </w:tc>
        <w:tc>
          <w:tcPr>
            <w:tcW w:w="1134" w:type="dxa"/>
            <w:shd w:val="clear" w:color="auto" w:fill="auto"/>
          </w:tcPr>
          <w:p w:rsidR="00B20540" w:rsidRPr="00257849" w:rsidRDefault="00B81E9A" w:rsidP="00533680">
            <w:pPr>
              <w:jc w:val="center"/>
              <w:rPr>
                <w:b/>
                <w:sz w:val="20"/>
                <w:szCs w:val="20"/>
              </w:rPr>
            </w:pPr>
            <w:r w:rsidRPr="00257849">
              <w:rPr>
                <w:b/>
                <w:sz w:val="20"/>
                <w:szCs w:val="20"/>
              </w:rPr>
              <w:t>9839,8</w:t>
            </w:r>
          </w:p>
        </w:tc>
        <w:tc>
          <w:tcPr>
            <w:tcW w:w="992" w:type="dxa"/>
            <w:shd w:val="clear" w:color="auto" w:fill="auto"/>
          </w:tcPr>
          <w:p w:rsidR="00B20540" w:rsidRPr="00257849" w:rsidRDefault="00B81E9A" w:rsidP="00533680">
            <w:pPr>
              <w:jc w:val="center"/>
              <w:rPr>
                <w:b/>
                <w:sz w:val="20"/>
                <w:szCs w:val="20"/>
              </w:rPr>
            </w:pPr>
            <w:r w:rsidRPr="00257849">
              <w:rPr>
                <w:b/>
                <w:sz w:val="20"/>
                <w:szCs w:val="20"/>
              </w:rPr>
              <w:t>10054,9</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8853</w:t>
            </w:r>
          </w:p>
        </w:tc>
        <w:tc>
          <w:tcPr>
            <w:tcW w:w="1099" w:type="dxa"/>
            <w:shd w:val="clear" w:color="auto" w:fill="auto"/>
          </w:tcPr>
          <w:p w:rsidR="00B20540" w:rsidRPr="00257849" w:rsidRDefault="00B20540" w:rsidP="00380E41">
            <w:pPr>
              <w:jc w:val="center"/>
              <w:rPr>
                <w:b/>
                <w:sz w:val="20"/>
                <w:szCs w:val="20"/>
              </w:rPr>
            </w:pPr>
            <w:r w:rsidRPr="00257849">
              <w:rPr>
                <w:b/>
                <w:sz w:val="20"/>
                <w:szCs w:val="20"/>
              </w:rPr>
              <w:t>4792,7</w:t>
            </w:r>
          </w:p>
        </w:tc>
        <w:tc>
          <w:tcPr>
            <w:tcW w:w="992" w:type="dxa"/>
          </w:tcPr>
          <w:p w:rsidR="00B20540" w:rsidRPr="00257849" w:rsidRDefault="00B20540" w:rsidP="00380E41">
            <w:pPr>
              <w:jc w:val="center"/>
              <w:rPr>
                <w:b/>
                <w:sz w:val="20"/>
                <w:szCs w:val="20"/>
              </w:rPr>
            </w:pPr>
            <w:r w:rsidRPr="00257849">
              <w:rPr>
                <w:b/>
                <w:sz w:val="20"/>
                <w:szCs w:val="20"/>
              </w:rPr>
              <w:t>4990,0</w:t>
            </w:r>
          </w:p>
        </w:tc>
      </w:tr>
      <w:tr w:rsidR="0071783D" w:rsidRPr="00257849" w:rsidTr="00BE5674">
        <w:tc>
          <w:tcPr>
            <w:tcW w:w="15684" w:type="dxa"/>
            <w:gridSpan w:val="10"/>
            <w:shd w:val="clear" w:color="auto" w:fill="auto"/>
          </w:tcPr>
          <w:p w:rsidR="003E4E9E" w:rsidRPr="00257849" w:rsidRDefault="003E4E9E" w:rsidP="00533680">
            <w:pPr>
              <w:jc w:val="center"/>
              <w:rPr>
                <w:b/>
              </w:rPr>
            </w:pPr>
          </w:p>
          <w:p w:rsidR="003E4E9E" w:rsidRPr="00257849" w:rsidRDefault="003E4E9E" w:rsidP="00886861">
            <w:pPr>
              <w:jc w:val="center"/>
              <w:rPr>
                <w:b/>
              </w:rPr>
            </w:pPr>
            <w:r w:rsidRPr="00257849">
              <w:rPr>
                <w:b/>
              </w:rPr>
              <w:t>Подпрограмма 2 «Организация предоставления дополнительного образования детям художественно-эстетической направленности»</w:t>
            </w:r>
          </w:p>
          <w:p w:rsidR="003E4E9E" w:rsidRPr="00257849" w:rsidRDefault="003E4E9E" w:rsidP="00533680">
            <w:pPr>
              <w:jc w:val="center"/>
              <w:rPr>
                <w:b/>
              </w:rPr>
            </w:pP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2.1. </w:t>
            </w:r>
          </w:p>
          <w:p w:rsidR="00B20540" w:rsidRPr="00257849" w:rsidRDefault="00B20540" w:rsidP="00533680">
            <w:pPr>
              <w:rPr>
                <w:b/>
                <w:sz w:val="20"/>
                <w:szCs w:val="20"/>
              </w:rPr>
            </w:pPr>
            <w:r w:rsidRPr="00257849">
              <w:rPr>
                <w:b/>
                <w:sz w:val="20"/>
                <w:szCs w:val="20"/>
              </w:rPr>
              <w:t>Оказание муниципальных услуг населению детской школой искусств</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с.Ивантеевка»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BE6988" w:rsidP="00533680">
            <w:pPr>
              <w:jc w:val="center"/>
              <w:rPr>
                <w:b/>
                <w:sz w:val="20"/>
                <w:szCs w:val="20"/>
              </w:rPr>
            </w:pPr>
            <w:r w:rsidRPr="00257849">
              <w:rPr>
                <w:b/>
                <w:sz w:val="20"/>
                <w:szCs w:val="20"/>
              </w:rPr>
              <w:t>5069,4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2053,3</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3016,1</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47"/>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vMerge w:val="restart"/>
            <w:shd w:val="clear" w:color="auto" w:fill="auto"/>
          </w:tcPr>
          <w:p w:rsidR="00B20540" w:rsidRPr="00257849" w:rsidRDefault="00B20540" w:rsidP="00265A9D">
            <w:pPr>
              <w:rPr>
                <w:b/>
                <w:sz w:val="20"/>
                <w:szCs w:val="20"/>
              </w:rPr>
            </w:pPr>
            <w:r w:rsidRPr="00257849">
              <w:rPr>
                <w:b/>
                <w:sz w:val="20"/>
                <w:szCs w:val="20"/>
              </w:rPr>
              <w:t>местный бюджет</w:t>
            </w:r>
          </w:p>
        </w:tc>
        <w:tc>
          <w:tcPr>
            <w:tcW w:w="1276" w:type="dxa"/>
            <w:shd w:val="clear" w:color="auto" w:fill="auto"/>
          </w:tcPr>
          <w:p w:rsidR="00B20540" w:rsidRPr="00257849" w:rsidRDefault="00786253" w:rsidP="00533680">
            <w:pPr>
              <w:jc w:val="center"/>
              <w:rPr>
                <w:b/>
                <w:sz w:val="20"/>
                <w:szCs w:val="20"/>
              </w:rPr>
            </w:pPr>
            <w:r w:rsidRPr="00257849">
              <w:rPr>
                <w:b/>
                <w:sz w:val="20"/>
                <w:szCs w:val="20"/>
              </w:rPr>
              <w:t>31492,4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8892,5</w:t>
            </w:r>
          </w:p>
          <w:p w:rsidR="00B20540" w:rsidRPr="00257849" w:rsidRDefault="00B20540" w:rsidP="00533680">
            <w:pPr>
              <w:jc w:val="center"/>
              <w:rPr>
                <w:b/>
                <w:sz w:val="20"/>
                <w:szCs w:val="20"/>
              </w:rPr>
            </w:pP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6323,9</w:t>
            </w:r>
          </w:p>
        </w:tc>
        <w:tc>
          <w:tcPr>
            <w:tcW w:w="963" w:type="dxa"/>
            <w:shd w:val="clear" w:color="auto" w:fill="auto"/>
          </w:tcPr>
          <w:p w:rsidR="00B20540" w:rsidRPr="00257849" w:rsidRDefault="00B20540" w:rsidP="00533680">
            <w:pPr>
              <w:jc w:val="center"/>
              <w:rPr>
                <w:b/>
                <w:sz w:val="20"/>
                <w:szCs w:val="20"/>
              </w:rPr>
            </w:pPr>
            <w:r w:rsidRPr="00257849">
              <w:rPr>
                <w:b/>
                <w:sz w:val="20"/>
                <w:szCs w:val="20"/>
              </w:rPr>
              <w:t>7948,6</w:t>
            </w:r>
          </w:p>
        </w:tc>
        <w:tc>
          <w:tcPr>
            <w:tcW w:w="1099" w:type="dxa"/>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rPr>
          <w:trHeight w:val="333"/>
        </w:trPr>
        <w:tc>
          <w:tcPr>
            <w:tcW w:w="5104" w:type="dxa"/>
            <w:shd w:val="clear" w:color="auto" w:fill="auto"/>
          </w:tcPr>
          <w:p w:rsidR="00B20540" w:rsidRPr="00257849" w:rsidRDefault="00B20540" w:rsidP="00533680">
            <w:pPr>
              <w:rPr>
                <w:i/>
                <w:sz w:val="20"/>
                <w:szCs w:val="20"/>
              </w:rPr>
            </w:pPr>
            <w:r w:rsidRPr="00257849">
              <w:rPr>
                <w:i/>
                <w:sz w:val="20"/>
                <w:szCs w:val="20"/>
              </w:rPr>
              <w:t>В том числе</w:t>
            </w:r>
          </w:p>
          <w:p w:rsidR="00B20540" w:rsidRPr="00257849" w:rsidRDefault="00B20540" w:rsidP="00533680">
            <w:pPr>
              <w:rPr>
                <w:i/>
                <w:sz w:val="20"/>
                <w:szCs w:val="20"/>
              </w:rPr>
            </w:pPr>
            <w:r w:rsidRPr="00257849">
              <w:rPr>
                <w:i/>
                <w:sz w:val="20"/>
                <w:szCs w:val="20"/>
              </w:rPr>
              <w:t>Погашение кредиторской задолженности прошлых лет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265A9D">
            <w:pPr>
              <w:rPr>
                <w:b/>
                <w:sz w:val="20"/>
                <w:szCs w:val="20"/>
              </w:rPr>
            </w:pPr>
          </w:p>
        </w:tc>
        <w:tc>
          <w:tcPr>
            <w:tcW w:w="1276" w:type="dxa"/>
            <w:shd w:val="clear" w:color="auto" w:fill="auto"/>
          </w:tcPr>
          <w:p w:rsidR="00B20540" w:rsidRPr="00257849" w:rsidRDefault="00B20540" w:rsidP="00533680">
            <w:pPr>
              <w:jc w:val="center"/>
              <w:rPr>
                <w:i/>
                <w:sz w:val="20"/>
                <w:szCs w:val="20"/>
              </w:rPr>
            </w:pPr>
            <w:r w:rsidRPr="00257849">
              <w:rPr>
                <w:i/>
                <w:sz w:val="20"/>
                <w:szCs w:val="20"/>
              </w:rPr>
              <w:t>241,2</w:t>
            </w:r>
          </w:p>
        </w:tc>
        <w:tc>
          <w:tcPr>
            <w:tcW w:w="1134" w:type="dxa"/>
            <w:shd w:val="clear" w:color="auto" w:fill="auto"/>
          </w:tcPr>
          <w:p w:rsidR="00B20540" w:rsidRPr="00257849" w:rsidRDefault="00BE6988"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BE6988" w:rsidP="00533680">
            <w:pPr>
              <w:jc w:val="center"/>
              <w:rPr>
                <w:i/>
                <w:sz w:val="20"/>
                <w:szCs w:val="20"/>
              </w:rPr>
            </w:pPr>
            <w:r w:rsidRPr="00257849">
              <w:rPr>
                <w:i/>
                <w:sz w:val="20"/>
                <w:szCs w:val="20"/>
              </w:rPr>
              <w:t>241,0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2.2. </w:t>
            </w:r>
          </w:p>
          <w:p w:rsidR="00B20540" w:rsidRPr="00257849" w:rsidRDefault="00B20540" w:rsidP="00533680">
            <w:pPr>
              <w:rPr>
                <w:b/>
                <w:sz w:val="20"/>
                <w:szCs w:val="20"/>
              </w:rPr>
            </w:pPr>
            <w:r w:rsidRPr="00257849">
              <w:rPr>
                <w:b/>
                <w:sz w:val="20"/>
                <w:szCs w:val="20"/>
              </w:rPr>
              <w:t>Поддержка одаренных детей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с.Ивантеевка»</w:t>
            </w: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shd w:val="clear" w:color="auto" w:fill="auto"/>
          </w:tcPr>
          <w:p w:rsidR="00B20540" w:rsidRPr="00257849" w:rsidRDefault="00BE6988" w:rsidP="00533680">
            <w:pPr>
              <w:jc w:val="center"/>
              <w:rPr>
                <w:b/>
                <w:sz w:val="20"/>
                <w:szCs w:val="20"/>
              </w:rPr>
            </w:pPr>
            <w:r w:rsidRPr="00257849">
              <w:rPr>
                <w:b/>
                <w:sz w:val="20"/>
                <w:szCs w:val="20"/>
              </w:rPr>
              <w:t>16,0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4,0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265A9D">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p w:rsidR="00B20540" w:rsidRPr="00257849" w:rsidRDefault="00B20540" w:rsidP="00D5226C">
            <w:pPr>
              <w:rPr>
                <w:b/>
                <w:sz w:val="20"/>
                <w:szCs w:val="20"/>
              </w:rPr>
            </w:pPr>
          </w:p>
          <w:p w:rsidR="00B20540" w:rsidRPr="00257849" w:rsidRDefault="00B20540" w:rsidP="00D5226C">
            <w:pPr>
              <w:rPr>
                <w:b/>
                <w:sz w:val="20"/>
                <w:szCs w:val="20"/>
              </w:rPr>
            </w:pP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с.Ивантеевка»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48,0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48,0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80"/>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87"/>
        </w:trPr>
        <w:tc>
          <w:tcPr>
            <w:tcW w:w="5104" w:type="dxa"/>
            <w:shd w:val="clear" w:color="auto" w:fill="auto"/>
          </w:tcPr>
          <w:p w:rsidR="00B20540" w:rsidRPr="00257849" w:rsidRDefault="00B20540" w:rsidP="00D5226C">
            <w:pPr>
              <w:rPr>
                <w:sz w:val="20"/>
                <w:szCs w:val="20"/>
              </w:rPr>
            </w:pPr>
            <w:r w:rsidRPr="00257849">
              <w:rPr>
                <w:sz w:val="20"/>
                <w:szCs w:val="20"/>
              </w:rPr>
              <w:t>В том числе :</w:t>
            </w:r>
          </w:p>
          <w:p w:rsidR="00B20540" w:rsidRPr="00257849" w:rsidRDefault="00B20540" w:rsidP="00D5226C">
            <w:pPr>
              <w:rPr>
                <w:sz w:val="20"/>
                <w:szCs w:val="20"/>
              </w:rPr>
            </w:pPr>
            <w:r w:rsidRPr="00257849">
              <w:rPr>
                <w:sz w:val="20"/>
                <w:szCs w:val="20"/>
              </w:rPr>
              <w:t>Покупка оконных блоков ( 3 шт)</w:t>
            </w:r>
          </w:p>
          <w:p w:rsidR="00B20540" w:rsidRPr="00257849" w:rsidRDefault="00B20540" w:rsidP="00D5226C">
            <w:pPr>
              <w:rPr>
                <w:sz w:val="20"/>
                <w:szCs w:val="20"/>
              </w:rPr>
            </w:pPr>
          </w:p>
        </w:tc>
        <w:tc>
          <w:tcPr>
            <w:tcW w:w="1985" w:type="dxa"/>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 :</w:t>
            </w:r>
          </w:p>
          <w:p w:rsidR="00B20540" w:rsidRPr="00257849" w:rsidRDefault="00B20540" w:rsidP="00BE5674">
            <w:pPr>
              <w:rPr>
                <w:b/>
                <w:sz w:val="20"/>
                <w:szCs w:val="20"/>
              </w:rPr>
            </w:pPr>
            <w:r w:rsidRPr="00257849">
              <w:rPr>
                <w:sz w:val="20"/>
                <w:szCs w:val="20"/>
              </w:rPr>
              <w:t>областной бюджет</w:t>
            </w:r>
          </w:p>
        </w:tc>
        <w:tc>
          <w:tcPr>
            <w:tcW w:w="1276" w:type="dxa"/>
            <w:shd w:val="clear" w:color="auto" w:fill="auto"/>
          </w:tcPr>
          <w:p w:rsidR="00B20540" w:rsidRPr="00257849" w:rsidRDefault="00B20540" w:rsidP="00533680">
            <w:pPr>
              <w:jc w:val="center"/>
              <w:rPr>
                <w:sz w:val="20"/>
                <w:szCs w:val="20"/>
              </w:rPr>
            </w:pPr>
            <w:r w:rsidRPr="00257849">
              <w:rPr>
                <w:sz w:val="20"/>
                <w:szCs w:val="20"/>
              </w:rPr>
              <w:t>48,0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48,0</w:t>
            </w:r>
          </w:p>
        </w:tc>
        <w:tc>
          <w:tcPr>
            <w:tcW w:w="963" w:type="dxa"/>
            <w:shd w:val="clear" w:color="auto" w:fill="auto"/>
          </w:tcPr>
          <w:p w:rsidR="00B20540" w:rsidRPr="00257849" w:rsidRDefault="00B20540" w:rsidP="00533680">
            <w:pPr>
              <w:jc w:val="center"/>
              <w:rPr>
                <w:sz w:val="20"/>
                <w:szCs w:val="20"/>
              </w:rPr>
            </w:pPr>
            <w:r w:rsidRPr="00257849">
              <w:rPr>
                <w:sz w:val="20"/>
                <w:szCs w:val="20"/>
              </w:rPr>
              <w:t>0,0</w:t>
            </w:r>
          </w:p>
        </w:tc>
        <w:tc>
          <w:tcPr>
            <w:tcW w:w="1099" w:type="dxa"/>
            <w:shd w:val="clear" w:color="auto" w:fill="auto"/>
          </w:tcPr>
          <w:p w:rsidR="00B20540" w:rsidRPr="00257849" w:rsidRDefault="00B20540" w:rsidP="00533680">
            <w:pPr>
              <w:jc w:val="center"/>
              <w:rPr>
                <w:sz w:val="20"/>
                <w:szCs w:val="20"/>
              </w:rPr>
            </w:pPr>
            <w:r w:rsidRPr="00257849">
              <w:rPr>
                <w:sz w:val="20"/>
                <w:szCs w:val="20"/>
              </w:rPr>
              <w:t>0,0</w:t>
            </w:r>
          </w:p>
        </w:tc>
        <w:tc>
          <w:tcPr>
            <w:tcW w:w="992" w:type="dxa"/>
          </w:tcPr>
          <w:p w:rsidR="00B20540" w:rsidRPr="00257849" w:rsidRDefault="00B20540" w:rsidP="00533680">
            <w:pPr>
              <w:jc w:val="center"/>
              <w:rPr>
                <w:sz w:val="20"/>
                <w:szCs w:val="20"/>
              </w:rPr>
            </w:pPr>
            <w:r w:rsidRPr="00257849">
              <w:rPr>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2.4. </w:t>
            </w:r>
          </w:p>
          <w:p w:rsidR="00B20540" w:rsidRPr="00257849" w:rsidRDefault="00B20540" w:rsidP="00533680">
            <w:pPr>
              <w:rPr>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с.Ивантеевка»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BE6988" w:rsidP="00533680">
            <w:pPr>
              <w:jc w:val="center"/>
              <w:rPr>
                <w:b/>
                <w:sz w:val="20"/>
                <w:szCs w:val="20"/>
              </w:rPr>
            </w:pPr>
            <w:r w:rsidRPr="00257849">
              <w:rPr>
                <w:b/>
                <w:sz w:val="20"/>
                <w:szCs w:val="20"/>
              </w:rPr>
              <w:t>35,7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35,7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shd w:val="clear" w:color="auto" w:fill="auto"/>
          </w:tcPr>
          <w:p w:rsidR="00B20540" w:rsidRPr="00257849" w:rsidRDefault="00BE6988" w:rsidP="00533680">
            <w:pPr>
              <w:jc w:val="center"/>
              <w:rPr>
                <w:b/>
                <w:sz w:val="20"/>
                <w:szCs w:val="20"/>
              </w:rPr>
            </w:pPr>
            <w:r w:rsidRPr="00257849">
              <w:rPr>
                <w:b/>
                <w:sz w:val="20"/>
                <w:szCs w:val="20"/>
              </w:rPr>
              <w:t>6,8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6,8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shd w:val="clear" w:color="auto" w:fill="auto"/>
          </w:tcPr>
          <w:p w:rsidR="00B20540" w:rsidRPr="00257849" w:rsidRDefault="00786253" w:rsidP="00533680">
            <w:pPr>
              <w:jc w:val="center"/>
              <w:rPr>
                <w:b/>
                <w:sz w:val="20"/>
                <w:szCs w:val="20"/>
              </w:rPr>
            </w:pPr>
            <w:r w:rsidRPr="00257849">
              <w:rPr>
                <w:b/>
                <w:sz w:val="20"/>
                <w:szCs w:val="20"/>
              </w:rPr>
              <w:t>8,1</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8,1</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41"/>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2.5. </w:t>
            </w:r>
          </w:p>
          <w:p w:rsidR="00B20540" w:rsidRPr="00257849" w:rsidRDefault="00B20540" w:rsidP="00533680">
            <w:pPr>
              <w:rPr>
                <w:sz w:val="20"/>
                <w:szCs w:val="20"/>
              </w:rPr>
            </w:pPr>
            <w:r w:rsidRPr="00257849">
              <w:rPr>
                <w:b/>
                <w:sz w:val="20"/>
                <w:szCs w:val="20"/>
              </w:rPr>
              <w:t xml:space="preserve">Сохранение достигнутых показателей повышения </w:t>
            </w:r>
            <w:r w:rsidRPr="00257849">
              <w:rPr>
                <w:b/>
                <w:sz w:val="20"/>
                <w:szCs w:val="20"/>
              </w:rPr>
              <w:lastRenderedPageBreak/>
              <w:t>оплаты труда отдельных категорий работников бюджетной сферы</w:t>
            </w:r>
          </w:p>
        </w:tc>
        <w:tc>
          <w:tcPr>
            <w:tcW w:w="1985" w:type="dxa"/>
            <w:vMerge w:val="restart"/>
            <w:shd w:val="clear" w:color="auto" w:fill="auto"/>
          </w:tcPr>
          <w:p w:rsidR="00B20540" w:rsidRPr="00257849" w:rsidRDefault="00B20540" w:rsidP="00BE5674">
            <w:pPr>
              <w:rPr>
                <w:sz w:val="20"/>
                <w:szCs w:val="20"/>
              </w:rPr>
            </w:pPr>
            <w:r w:rsidRPr="00257849">
              <w:rPr>
                <w:sz w:val="20"/>
                <w:szCs w:val="20"/>
              </w:rPr>
              <w:lastRenderedPageBreak/>
              <w:t>МБУДО «ДШИ с.Ивантеевка»</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BE6988" w:rsidP="00533680">
            <w:pPr>
              <w:jc w:val="center"/>
              <w:rPr>
                <w:b/>
                <w:sz w:val="20"/>
                <w:szCs w:val="20"/>
              </w:rPr>
            </w:pPr>
            <w:r w:rsidRPr="00257849">
              <w:rPr>
                <w:b/>
                <w:sz w:val="20"/>
                <w:szCs w:val="20"/>
              </w:rPr>
              <w:t>5520,6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187,7</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1562,4</w:t>
            </w:r>
          </w:p>
        </w:tc>
        <w:tc>
          <w:tcPr>
            <w:tcW w:w="963" w:type="dxa"/>
            <w:shd w:val="clear" w:color="auto" w:fill="auto"/>
          </w:tcPr>
          <w:p w:rsidR="00B20540" w:rsidRPr="00257849" w:rsidRDefault="00B20540" w:rsidP="00533680">
            <w:pPr>
              <w:jc w:val="center"/>
              <w:rPr>
                <w:b/>
                <w:sz w:val="20"/>
                <w:szCs w:val="20"/>
              </w:rPr>
            </w:pPr>
            <w:r w:rsidRPr="00257849">
              <w:rPr>
                <w:b/>
                <w:sz w:val="20"/>
                <w:szCs w:val="20"/>
              </w:rPr>
              <w:t>902,0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273"/>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265A9D">
            <w:pPr>
              <w:rPr>
                <w:sz w:val="20"/>
                <w:szCs w:val="20"/>
              </w:rPr>
            </w:pPr>
            <w:r w:rsidRPr="00257849">
              <w:rPr>
                <w:b/>
                <w:sz w:val="20"/>
                <w:szCs w:val="20"/>
              </w:rPr>
              <w:t>местный бюджет</w:t>
            </w:r>
          </w:p>
        </w:tc>
        <w:tc>
          <w:tcPr>
            <w:tcW w:w="1276" w:type="dxa"/>
            <w:shd w:val="clear" w:color="auto" w:fill="auto"/>
          </w:tcPr>
          <w:p w:rsidR="00B20540" w:rsidRPr="00257849" w:rsidRDefault="00BE6988" w:rsidP="00032F32">
            <w:pPr>
              <w:jc w:val="center"/>
              <w:rPr>
                <w:b/>
                <w:sz w:val="20"/>
                <w:szCs w:val="20"/>
              </w:rPr>
            </w:pPr>
            <w:r w:rsidRPr="00257849">
              <w:rPr>
                <w:b/>
                <w:sz w:val="20"/>
                <w:szCs w:val="20"/>
              </w:rPr>
              <w:t>22,8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22,8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461076">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lastRenderedPageBreak/>
              <w:t>Основное мероприятие 2.6</w:t>
            </w:r>
          </w:p>
          <w:p w:rsidR="00B20540" w:rsidRPr="00257849" w:rsidRDefault="00B20540" w:rsidP="006C43A8">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с.Ивантеевка»</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BE6988" w:rsidP="00702FCA">
            <w:pPr>
              <w:jc w:val="center"/>
              <w:rPr>
                <w:b/>
                <w:sz w:val="20"/>
                <w:szCs w:val="20"/>
              </w:rPr>
            </w:pPr>
            <w:r w:rsidRPr="00257849">
              <w:rPr>
                <w:b/>
                <w:sz w:val="20"/>
                <w:szCs w:val="20"/>
              </w:rPr>
              <w:t>50,0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50,0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2.7</w:t>
            </w:r>
          </w:p>
          <w:p w:rsidR="00B20540" w:rsidRPr="00257849" w:rsidRDefault="00B20540" w:rsidP="00D5226C">
            <w:pPr>
              <w:rPr>
                <w:b/>
                <w:sz w:val="20"/>
                <w:szCs w:val="20"/>
              </w:rPr>
            </w:pPr>
            <w:r w:rsidRPr="00257849">
              <w:rPr>
                <w:b/>
                <w:sz w:val="20"/>
                <w:szCs w:val="20"/>
              </w:rPr>
              <w:t>Обеспечение повышения оплаты труда некоторых категорий работников муниципальных учреждений</w:t>
            </w:r>
          </w:p>
          <w:p w:rsidR="00B20540" w:rsidRPr="00257849" w:rsidRDefault="00B20540" w:rsidP="00D5226C">
            <w:pPr>
              <w:rPr>
                <w:b/>
                <w:sz w:val="20"/>
                <w:szCs w:val="20"/>
              </w:rPr>
            </w:pPr>
          </w:p>
        </w:tc>
        <w:tc>
          <w:tcPr>
            <w:tcW w:w="1985" w:type="dxa"/>
            <w:shd w:val="clear" w:color="auto" w:fill="auto"/>
          </w:tcPr>
          <w:p w:rsidR="00B20540" w:rsidRPr="00257849" w:rsidRDefault="00B20540" w:rsidP="00BE5674">
            <w:pPr>
              <w:rPr>
                <w:sz w:val="20"/>
                <w:szCs w:val="20"/>
              </w:rPr>
            </w:pPr>
            <w:r w:rsidRPr="00257849">
              <w:rPr>
                <w:sz w:val="20"/>
                <w:szCs w:val="20"/>
              </w:rPr>
              <w:t>МБУДО «ДШИ с.Ивантеевка»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shd w:val="clear" w:color="auto" w:fill="auto"/>
          </w:tcPr>
          <w:p w:rsidR="00B20540" w:rsidRPr="00257849" w:rsidRDefault="00B20540" w:rsidP="00702FCA">
            <w:pPr>
              <w:jc w:val="center"/>
              <w:rPr>
                <w:b/>
                <w:sz w:val="20"/>
                <w:szCs w:val="20"/>
              </w:rPr>
            </w:pPr>
            <w:r w:rsidRPr="00257849">
              <w:rPr>
                <w:b/>
                <w:sz w:val="20"/>
                <w:szCs w:val="20"/>
              </w:rPr>
              <w:t>776</w:t>
            </w:r>
            <w:r w:rsidR="004A721A" w:rsidRPr="00257849">
              <w:rPr>
                <w:b/>
                <w:sz w:val="20"/>
                <w:szCs w:val="20"/>
              </w:rPr>
              <w:t>,0</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370,6</w:t>
            </w:r>
          </w:p>
        </w:tc>
        <w:tc>
          <w:tcPr>
            <w:tcW w:w="963" w:type="dxa"/>
            <w:shd w:val="clear" w:color="auto" w:fill="auto"/>
          </w:tcPr>
          <w:p w:rsidR="00B20540" w:rsidRPr="00257849" w:rsidRDefault="00B20540" w:rsidP="00702FCA">
            <w:pPr>
              <w:jc w:val="center"/>
              <w:rPr>
                <w:b/>
                <w:sz w:val="20"/>
                <w:szCs w:val="20"/>
              </w:rPr>
            </w:pPr>
            <w:r w:rsidRPr="00257849">
              <w:rPr>
                <w:b/>
                <w:sz w:val="20"/>
                <w:szCs w:val="20"/>
              </w:rPr>
              <w:t>405,4</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rPr>
          <w:trHeight w:val="336"/>
        </w:trPr>
        <w:tc>
          <w:tcPr>
            <w:tcW w:w="5104" w:type="dxa"/>
            <w:vMerge w:val="restart"/>
            <w:shd w:val="clear" w:color="auto" w:fill="auto"/>
          </w:tcPr>
          <w:p w:rsidR="00B20540" w:rsidRPr="00257849" w:rsidRDefault="00B20540" w:rsidP="00F10476">
            <w:pPr>
              <w:rPr>
                <w:b/>
                <w:sz w:val="20"/>
                <w:szCs w:val="20"/>
                <w:u w:val="single"/>
              </w:rPr>
            </w:pPr>
            <w:r w:rsidRPr="00257849">
              <w:rPr>
                <w:b/>
                <w:sz w:val="20"/>
                <w:szCs w:val="20"/>
                <w:u w:val="single"/>
              </w:rPr>
              <w:t>Основное мероприятие 2.8</w:t>
            </w:r>
          </w:p>
          <w:p w:rsidR="00B20540" w:rsidRPr="00257849" w:rsidRDefault="00B20540" w:rsidP="00F10476">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985" w:type="dxa"/>
            <w:vMerge w:val="restart"/>
            <w:shd w:val="clear" w:color="auto" w:fill="auto"/>
          </w:tcPr>
          <w:p w:rsidR="00B20540" w:rsidRPr="00257849" w:rsidRDefault="00B20540" w:rsidP="000E6A81">
            <w:pPr>
              <w:rPr>
                <w:sz w:val="20"/>
                <w:szCs w:val="20"/>
              </w:rPr>
            </w:pPr>
            <w:r w:rsidRPr="00257849">
              <w:rPr>
                <w:sz w:val="20"/>
                <w:szCs w:val="20"/>
              </w:rPr>
              <w:t>МБУДО «ДШИ с.Ивантеевка»</w:t>
            </w:r>
          </w:p>
        </w:tc>
        <w:tc>
          <w:tcPr>
            <w:tcW w:w="2126" w:type="dxa"/>
            <w:shd w:val="clear" w:color="auto" w:fill="auto"/>
          </w:tcPr>
          <w:p w:rsidR="00B20540" w:rsidRPr="00257849" w:rsidRDefault="00B20540" w:rsidP="000E6A81">
            <w:pPr>
              <w:rPr>
                <w:b/>
                <w:sz w:val="20"/>
                <w:szCs w:val="20"/>
              </w:rPr>
            </w:pPr>
            <w:r w:rsidRPr="00257849">
              <w:rPr>
                <w:b/>
                <w:sz w:val="20"/>
                <w:szCs w:val="20"/>
              </w:rPr>
              <w:t>областной бюджет</w:t>
            </w:r>
          </w:p>
        </w:tc>
        <w:tc>
          <w:tcPr>
            <w:tcW w:w="1276" w:type="dxa"/>
            <w:shd w:val="clear" w:color="auto" w:fill="auto"/>
          </w:tcPr>
          <w:p w:rsidR="00B20540" w:rsidRPr="00257849" w:rsidRDefault="00B20540" w:rsidP="00623CD7">
            <w:pPr>
              <w:jc w:val="center"/>
              <w:rPr>
                <w:b/>
                <w:sz w:val="20"/>
                <w:szCs w:val="20"/>
              </w:rPr>
            </w:pPr>
            <w:r w:rsidRPr="00257849">
              <w:rPr>
                <w:b/>
                <w:sz w:val="20"/>
                <w:szCs w:val="20"/>
              </w:rPr>
              <w:t>2734,2</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2734,2</w:t>
            </w:r>
          </w:p>
        </w:tc>
        <w:tc>
          <w:tcPr>
            <w:tcW w:w="963" w:type="dxa"/>
            <w:shd w:val="clear" w:color="auto" w:fill="auto"/>
          </w:tcPr>
          <w:p w:rsidR="00B20540" w:rsidRPr="00257849" w:rsidRDefault="00B20540" w:rsidP="00623CD7">
            <w:pPr>
              <w:jc w:val="center"/>
              <w:rPr>
                <w:b/>
                <w:sz w:val="20"/>
                <w:szCs w:val="20"/>
              </w:rPr>
            </w:pPr>
            <w:r w:rsidRPr="00257849">
              <w:rPr>
                <w:b/>
                <w:sz w:val="20"/>
                <w:szCs w:val="20"/>
              </w:rPr>
              <w:t>0,0</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F10476">
            <w:pPr>
              <w:rPr>
                <w:b/>
                <w:sz w:val="20"/>
                <w:szCs w:val="20"/>
                <w:u w:val="single"/>
              </w:rPr>
            </w:pP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sz w:val="20"/>
                <w:szCs w:val="20"/>
              </w:rPr>
            </w:pPr>
            <w:r w:rsidRPr="00257849">
              <w:rPr>
                <w:b/>
                <w:sz w:val="20"/>
                <w:szCs w:val="20"/>
              </w:rPr>
              <w:t>местный бюджет</w:t>
            </w:r>
          </w:p>
        </w:tc>
        <w:tc>
          <w:tcPr>
            <w:tcW w:w="1276" w:type="dxa"/>
            <w:shd w:val="clear" w:color="auto" w:fill="auto"/>
          </w:tcPr>
          <w:p w:rsidR="00B20540" w:rsidRPr="00257849" w:rsidRDefault="00B20540" w:rsidP="00702FCA">
            <w:pPr>
              <w:jc w:val="center"/>
              <w:rPr>
                <w:b/>
                <w:sz w:val="20"/>
                <w:szCs w:val="20"/>
              </w:rPr>
            </w:pPr>
            <w:r w:rsidRPr="00257849">
              <w:rPr>
                <w:b/>
                <w:sz w:val="20"/>
                <w:szCs w:val="20"/>
              </w:rPr>
              <w:t>18,0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3B16D4">
            <w:pPr>
              <w:rPr>
                <w:sz w:val="20"/>
                <w:szCs w:val="20"/>
              </w:rPr>
            </w:pPr>
            <w:r w:rsidRPr="00257849">
              <w:rPr>
                <w:sz w:val="20"/>
                <w:szCs w:val="20"/>
              </w:rPr>
              <w:t>В том числе:</w:t>
            </w:r>
          </w:p>
          <w:p w:rsidR="00B20540" w:rsidRPr="00257849" w:rsidRDefault="00B20540" w:rsidP="003B16D4">
            <w:pPr>
              <w:rPr>
                <w:sz w:val="20"/>
                <w:szCs w:val="20"/>
              </w:rPr>
            </w:pPr>
            <w:r w:rsidRPr="00257849">
              <w:rPr>
                <w:sz w:val="20"/>
                <w:szCs w:val="20"/>
              </w:rPr>
              <w:t xml:space="preserve">- разработка проектной, сметной документации </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В том числе: областной бюджет</w:t>
            </w:r>
          </w:p>
        </w:tc>
        <w:tc>
          <w:tcPr>
            <w:tcW w:w="1276" w:type="dxa"/>
            <w:shd w:val="clear" w:color="auto" w:fill="auto"/>
          </w:tcPr>
          <w:p w:rsidR="00B20540" w:rsidRPr="00257849" w:rsidRDefault="00B20540" w:rsidP="00702FCA">
            <w:pPr>
              <w:jc w:val="center"/>
              <w:rPr>
                <w:i/>
                <w:sz w:val="20"/>
                <w:szCs w:val="20"/>
              </w:rPr>
            </w:pPr>
            <w:r w:rsidRPr="00257849">
              <w:rPr>
                <w:i/>
                <w:sz w:val="20"/>
                <w:szCs w:val="20"/>
              </w:rPr>
              <w:t>80,0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3B16D4">
            <w:pPr>
              <w:rPr>
                <w:sz w:val="20"/>
                <w:szCs w:val="20"/>
              </w:rPr>
            </w:pPr>
            <w:r w:rsidRPr="00257849">
              <w:rPr>
                <w:sz w:val="20"/>
                <w:szCs w:val="20"/>
              </w:rPr>
              <w:t>- оплата проведения комплекса прикладных исследований по объектам</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местный бюджет</w:t>
            </w:r>
          </w:p>
        </w:tc>
        <w:tc>
          <w:tcPr>
            <w:tcW w:w="1276" w:type="dxa"/>
            <w:shd w:val="clear" w:color="auto" w:fill="auto"/>
          </w:tcPr>
          <w:p w:rsidR="00B20540" w:rsidRPr="00257849" w:rsidRDefault="00B20540" w:rsidP="00702FCA">
            <w:pPr>
              <w:jc w:val="center"/>
              <w:rPr>
                <w:i/>
                <w:sz w:val="20"/>
                <w:szCs w:val="20"/>
              </w:rPr>
            </w:pPr>
            <w:r w:rsidRPr="00257849">
              <w:rPr>
                <w:i/>
                <w:sz w:val="20"/>
                <w:szCs w:val="20"/>
              </w:rPr>
              <w:t>18,0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230"/>
        </w:trPr>
        <w:tc>
          <w:tcPr>
            <w:tcW w:w="5104" w:type="dxa"/>
            <w:vMerge/>
            <w:shd w:val="clear" w:color="auto" w:fill="auto"/>
          </w:tcPr>
          <w:p w:rsidR="00B20540" w:rsidRPr="00257849" w:rsidRDefault="00B20540" w:rsidP="003B16D4">
            <w:pPr>
              <w:rPr>
                <w:sz w:val="20"/>
                <w:szCs w:val="20"/>
              </w:rPr>
            </w:pPr>
          </w:p>
        </w:tc>
        <w:tc>
          <w:tcPr>
            <w:tcW w:w="1985" w:type="dxa"/>
            <w:vMerge/>
            <w:shd w:val="clear" w:color="auto" w:fill="auto"/>
          </w:tcPr>
          <w:p w:rsidR="00B20540" w:rsidRPr="00257849" w:rsidRDefault="00B20540" w:rsidP="000E6A81">
            <w:pPr>
              <w:rPr>
                <w:sz w:val="20"/>
                <w:szCs w:val="20"/>
              </w:rPr>
            </w:pPr>
          </w:p>
        </w:tc>
        <w:tc>
          <w:tcPr>
            <w:tcW w:w="2126" w:type="dxa"/>
            <w:vMerge w:val="restart"/>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Областной бюджет</w:t>
            </w:r>
          </w:p>
        </w:tc>
        <w:tc>
          <w:tcPr>
            <w:tcW w:w="1276" w:type="dxa"/>
            <w:vMerge w:val="restart"/>
            <w:shd w:val="clear" w:color="auto" w:fill="auto"/>
          </w:tcPr>
          <w:p w:rsidR="00B20540" w:rsidRPr="00257849" w:rsidRDefault="00B20540" w:rsidP="00702FCA">
            <w:pPr>
              <w:jc w:val="center"/>
              <w:rPr>
                <w:i/>
                <w:sz w:val="20"/>
                <w:szCs w:val="20"/>
              </w:rPr>
            </w:pPr>
            <w:r w:rsidRPr="00257849">
              <w:rPr>
                <w:i/>
                <w:sz w:val="20"/>
                <w:szCs w:val="20"/>
              </w:rPr>
              <w:t>266,9</w:t>
            </w:r>
          </w:p>
        </w:tc>
        <w:tc>
          <w:tcPr>
            <w:tcW w:w="1134" w:type="dxa"/>
            <w:vMerge w:val="restart"/>
            <w:shd w:val="clear" w:color="auto" w:fill="auto"/>
          </w:tcPr>
          <w:p w:rsidR="00B20540" w:rsidRPr="00257849" w:rsidRDefault="00BE6988" w:rsidP="00702FCA">
            <w:pPr>
              <w:jc w:val="center"/>
              <w:rPr>
                <w:i/>
                <w:sz w:val="20"/>
                <w:szCs w:val="20"/>
              </w:rPr>
            </w:pPr>
            <w:r w:rsidRPr="00257849">
              <w:rPr>
                <w:i/>
                <w:sz w:val="20"/>
                <w:szCs w:val="20"/>
              </w:rPr>
              <w:t>0,0</w:t>
            </w:r>
          </w:p>
        </w:tc>
        <w:tc>
          <w:tcPr>
            <w:tcW w:w="1005" w:type="dxa"/>
            <w:gridSpan w:val="2"/>
            <w:vMerge w:val="restart"/>
            <w:shd w:val="clear" w:color="auto" w:fill="auto"/>
          </w:tcPr>
          <w:p w:rsidR="00B20540" w:rsidRPr="00257849" w:rsidRDefault="00BE6988" w:rsidP="00702FCA">
            <w:pPr>
              <w:jc w:val="center"/>
              <w:rPr>
                <w:i/>
                <w:sz w:val="20"/>
                <w:szCs w:val="20"/>
              </w:rPr>
            </w:pPr>
            <w:r w:rsidRPr="00257849">
              <w:rPr>
                <w:i/>
                <w:sz w:val="20"/>
                <w:szCs w:val="20"/>
              </w:rPr>
              <w:t>266,9</w:t>
            </w:r>
          </w:p>
        </w:tc>
        <w:tc>
          <w:tcPr>
            <w:tcW w:w="963" w:type="dxa"/>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vMerge w:val="restart"/>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66"/>
        </w:trPr>
        <w:tc>
          <w:tcPr>
            <w:tcW w:w="5104" w:type="dxa"/>
            <w:shd w:val="clear" w:color="auto" w:fill="auto"/>
          </w:tcPr>
          <w:p w:rsidR="00B20540" w:rsidRPr="00257849" w:rsidRDefault="00B20540" w:rsidP="00B95524">
            <w:pPr>
              <w:rPr>
                <w:sz w:val="20"/>
                <w:szCs w:val="20"/>
              </w:rPr>
            </w:pPr>
            <w:r w:rsidRPr="00257849">
              <w:rPr>
                <w:sz w:val="20"/>
                <w:szCs w:val="20"/>
              </w:rPr>
              <w:t>- замена оконных конструкций  на МП окна в здании  МБУДО «ДШИ с.Ивантеевка»</w:t>
            </w:r>
          </w:p>
        </w:tc>
        <w:tc>
          <w:tcPr>
            <w:tcW w:w="1985" w:type="dxa"/>
            <w:shd w:val="clear" w:color="auto" w:fill="auto"/>
          </w:tcPr>
          <w:p w:rsidR="00B20540" w:rsidRPr="00257849" w:rsidRDefault="00B20540" w:rsidP="000E6A81">
            <w:pPr>
              <w:rPr>
                <w:sz w:val="20"/>
                <w:szCs w:val="20"/>
              </w:rPr>
            </w:pPr>
          </w:p>
        </w:tc>
        <w:tc>
          <w:tcPr>
            <w:tcW w:w="2126" w:type="dxa"/>
            <w:vMerge/>
            <w:shd w:val="clear" w:color="auto" w:fill="auto"/>
          </w:tcPr>
          <w:p w:rsidR="00B20540" w:rsidRPr="00257849" w:rsidRDefault="00B20540" w:rsidP="004759A2">
            <w:pPr>
              <w:rPr>
                <w:i/>
                <w:sz w:val="20"/>
                <w:szCs w:val="20"/>
              </w:rPr>
            </w:pPr>
          </w:p>
        </w:tc>
        <w:tc>
          <w:tcPr>
            <w:tcW w:w="1276" w:type="dxa"/>
            <w:vMerge/>
            <w:shd w:val="clear" w:color="auto" w:fill="auto"/>
          </w:tcPr>
          <w:p w:rsidR="00B20540" w:rsidRPr="00257849" w:rsidRDefault="00B20540" w:rsidP="00702FCA">
            <w:pPr>
              <w:jc w:val="center"/>
              <w:rPr>
                <w:i/>
                <w:sz w:val="20"/>
                <w:szCs w:val="20"/>
              </w:rPr>
            </w:pPr>
          </w:p>
        </w:tc>
        <w:tc>
          <w:tcPr>
            <w:tcW w:w="1134" w:type="dxa"/>
            <w:vMerge/>
            <w:shd w:val="clear" w:color="auto" w:fill="auto"/>
          </w:tcPr>
          <w:p w:rsidR="00B20540" w:rsidRPr="00257849" w:rsidRDefault="00B20540" w:rsidP="00702FCA">
            <w:pPr>
              <w:jc w:val="center"/>
              <w:rPr>
                <w:i/>
                <w:sz w:val="20"/>
                <w:szCs w:val="20"/>
              </w:rPr>
            </w:pPr>
          </w:p>
        </w:tc>
        <w:tc>
          <w:tcPr>
            <w:tcW w:w="1005" w:type="dxa"/>
            <w:gridSpan w:val="2"/>
            <w:vMerge/>
            <w:shd w:val="clear" w:color="auto" w:fill="auto"/>
          </w:tcPr>
          <w:p w:rsidR="00B20540" w:rsidRPr="00257849" w:rsidRDefault="00B20540" w:rsidP="00702FCA">
            <w:pPr>
              <w:jc w:val="center"/>
              <w:rPr>
                <w:i/>
                <w:sz w:val="20"/>
                <w:szCs w:val="20"/>
              </w:rPr>
            </w:pPr>
          </w:p>
        </w:tc>
        <w:tc>
          <w:tcPr>
            <w:tcW w:w="963" w:type="dxa"/>
            <w:vMerge/>
            <w:shd w:val="clear" w:color="auto" w:fill="auto"/>
          </w:tcPr>
          <w:p w:rsidR="00B20540" w:rsidRPr="00257849" w:rsidRDefault="00B20540" w:rsidP="00702FCA">
            <w:pPr>
              <w:jc w:val="center"/>
              <w:rPr>
                <w:i/>
                <w:sz w:val="20"/>
                <w:szCs w:val="20"/>
              </w:rPr>
            </w:pPr>
          </w:p>
        </w:tc>
        <w:tc>
          <w:tcPr>
            <w:tcW w:w="1099" w:type="dxa"/>
            <w:vMerge/>
            <w:shd w:val="clear" w:color="auto" w:fill="auto"/>
          </w:tcPr>
          <w:p w:rsidR="00B20540" w:rsidRPr="00257849" w:rsidRDefault="00B20540" w:rsidP="00702FCA">
            <w:pPr>
              <w:jc w:val="center"/>
              <w:rPr>
                <w:i/>
                <w:sz w:val="20"/>
                <w:szCs w:val="20"/>
              </w:rPr>
            </w:pPr>
          </w:p>
        </w:tc>
        <w:tc>
          <w:tcPr>
            <w:tcW w:w="992" w:type="dxa"/>
            <w:vMerge/>
          </w:tcPr>
          <w:p w:rsidR="00B20540" w:rsidRPr="00257849" w:rsidRDefault="00B20540" w:rsidP="00702FCA">
            <w:pPr>
              <w:jc w:val="center"/>
              <w:rPr>
                <w:i/>
                <w:sz w:val="20"/>
                <w:szCs w:val="20"/>
              </w:rPr>
            </w:pPr>
          </w:p>
        </w:tc>
      </w:tr>
      <w:tr w:rsidR="00B20540" w:rsidRPr="00257849" w:rsidTr="004A721A">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BE6988" w:rsidP="00533680">
            <w:pPr>
              <w:jc w:val="center"/>
              <w:rPr>
                <w:b/>
                <w:sz w:val="20"/>
                <w:szCs w:val="20"/>
              </w:rPr>
            </w:pPr>
            <w:r w:rsidRPr="00257849">
              <w:rPr>
                <w:b/>
                <w:sz w:val="20"/>
                <w:szCs w:val="20"/>
              </w:rPr>
              <w:t>85,7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sz w:val="20"/>
                <w:szCs w:val="20"/>
              </w:rPr>
            </w:pPr>
            <w:r w:rsidRPr="00257849">
              <w:rPr>
                <w:b/>
                <w:sz w:val="20"/>
                <w:szCs w:val="20"/>
              </w:rPr>
              <w:t>областной бюджет</w:t>
            </w:r>
          </w:p>
        </w:tc>
        <w:tc>
          <w:tcPr>
            <w:tcW w:w="1276" w:type="dxa"/>
            <w:shd w:val="clear" w:color="auto" w:fill="auto"/>
          </w:tcPr>
          <w:p w:rsidR="00B20540" w:rsidRPr="00257849" w:rsidRDefault="00BE6988" w:rsidP="00533680">
            <w:pPr>
              <w:jc w:val="center"/>
              <w:rPr>
                <w:b/>
                <w:sz w:val="20"/>
                <w:szCs w:val="20"/>
              </w:rPr>
            </w:pPr>
            <w:r w:rsidRPr="00257849">
              <w:rPr>
                <w:b/>
                <w:sz w:val="20"/>
                <w:szCs w:val="20"/>
              </w:rPr>
              <w:t>14155</w:t>
            </w:r>
            <w:r w:rsidR="006E027E" w:rsidRPr="00257849">
              <w:rPr>
                <w:b/>
                <w:sz w:val="20"/>
                <w:szCs w:val="20"/>
              </w:rPr>
              <w:t>,0</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2247,8</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7731,3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1307,4</w:t>
            </w:r>
          </w:p>
        </w:tc>
        <w:tc>
          <w:tcPr>
            <w:tcW w:w="1099" w:type="dxa"/>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186"/>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D5226C">
            <w:pPr>
              <w:rPr>
                <w:sz w:val="20"/>
                <w:szCs w:val="20"/>
              </w:rPr>
            </w:pPr>
            <w:r w:rsidRPr="00257849">
              <w:rPr>
                <w:b/>
                <w:sz w:val="20"/>
                <w:szCs w:val="20"/>
              </w:rPr>
              <w:t>местный бюджет</w:t>
            </w:r>
          </w:p>
        </w:tc>
        <w:tc>
          <w:tcPr>
            <w:tcW w:w="1276" w:type="dxa"/>
            <w:shd w:val="clear" w:color="auto" w:fill="auto"/>
          </w:tcPr>
          <w:p w:rsidR="00B20540" w:rsidRPr="00257849" w:rsidRDefault="006E027E" w:rsidP="00533680">
            <w:pPr>
              <w:jc w:val="center"/>
              <w:rPr>
                <w:b/>
                <w:sz w:val="20"/>
                <w:szCs w:val="20"/>
              </w:rPr>
            </w:pPr>
            <w:r w:rsidRPr="00257849">
              <w:rPr>
                <w:b/>
                <w:sz w:val="20"/>
                <w:szCs w:val="20"/>
              </w:rPr>
              <w:t>31553,0</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8927,4</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w:t>
            </w:r>
            <w:r w:rsidR="006E027E" w:rsidRPr="00257849">
              <w:rPr>
                <w:b/>
                <w:sz w:val="20"/>
                <w:szCs w:val="20"/>
              </w:rPr>
              <w:t>45</w:t>
            </w:r>
            <w:r w:rsidRPr="00257849">
              <w:rPr>
                <w:b/>
                <w:sz w:val="20"/>
                <w:szCs w:val="20"/>
              </w:rPr>
              <w:t>,9</w:t>
            </w:r>
          </w:p>
        </w:tc>
        <w:tc>
          <w:tcPr>
            <w:tcW w:w="963" w:type="dxa"/>
            <w:shd w:val="clear" w:color="auto" w:fill="auto"/>
          </w:tcPr>
          <w:p w:rsidR="00B20540" w:rsidRPr="00257849" w:rsidRDefault="00BE6988" w:rsidP="002C3038">
            <w:pPr>
              <w:jc w:val="center"/>
              <w:rPr>
                <w:b/>
                <w:sz w:val="20"/>
                <w:szCs w:val="20"/>
              </w:rPr>
            </w:pPr>
            <w:r w:rsidRPr="00257849">
              <w:rPr>
                <w:b/>
                <w:sz w:val="20"/>
                <w:szCs w:val="20"/>
              </w:rPr>
              <w:t>7952,6</w:t>
            </w:r>
          </w:p>
        </w:tc>
        <w:tc>
          <w:tcPr>
            <w:tcW w:w="1099" w:type="dxa"/>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2 подпрограмме</w:t>
            </w:r>
          </w:p>
        </w:tc>
        <w:tc>
          <w:tcPr>
            <w:tcW w:w="1276" w:type="dxa"/>
            <w:shd w:val="clear" w:color="auto" w:fill="auto"/>
          </w:tcPr>
          <w:p w:rsidR="00B20540" w:rsidRPr="00257849" w:rsidRDefault="006E027E" w:rsidP="00533680">
            <w:pPr>
              <w:jc w:val="center"/>
              <w:rPr>
                <w:b/>
                <w:sz w:val="20"/>
                <w:szCs w:val="20"/>
              </w:rPr>
            </w:pPr>
            <w:r w:rsidRPr="00257849">
              <w:rPr>
                <w:b/>
                <w:sz w:val="20"/>
                <w:szCs w:val="20"/>
              </w:rPr>
              <w:t>45796,6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11262,2</w:t>
            </w:r>
          </w:p>
        </w:tc>
        <w:tc>
          <w:tcPr>
            <w:tcW w:w="1005" w:type="dxa"/>
            <w:gridSpan w:val="2"/>
            <w:shd w:val="clear" w:color="auto" w:fill="auto"/>
          </w:tcPr>
          <w:p w:rsidR="00B20540" w:rsidRPr="00257849" w:rsidRDefault="006E027E" w:rsidP="00533680">
            <w:pPr>
              <w:jc w:val="center"/>
              <w:rPr>
                <w:b/>
                <w:sz w:val="20"/>
                <w:szCs w:val="20"/>
              </w:rPr>
            </w:pPr>
            <w:r w:rsidRPr="00257849">
              <w:rPr>
                <w:b/>
                <w:sz w:val="20"/>
                <w:szCs w:val="20"/>
              </w:rPr>
              <w:t>14078,5</w:t>
            </w:r>
          </w:p>
        </w:tc>
        <w:tc>
          <w:tcPr>
            <w:tcW w:w="963" w:type="dxa"/>
            <w:shd w:val="clear" w:color="auto" w:fill="auto"/>
          </w:tcPr>
          <w:p w:rsidR="00B20540" w:rsidRPr="00257849" w:rsidRDefault="00B20540" w:rsidP="009D0267">
            <w:pPr>
              <w:jc w:val="center"/>
              <w:rPr>
                <w:b/>
                <w:sz w:val="20"/>
                <w:szCs w:val="20"/>
              </w:rPr>
            </w:pPr>
            <w:r w:rsidRPr="00257849">
              <w:rPr>
                <w:b/>
                <w:sz w:val="20"/>
                <w:szCs w:val="20"/>
              </w:rPr>
              <w:t>9260,0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5740,2</w:t>
            </w:r>
          </w:p>
        </w:tc>
        <w:tc>
          <w:tcPr>
            <w:tcW w:w="992" w:type="dxa"/>
          </w:tcPr>
          <w:p w:rsidR="00B20540" w:rsidRPr="00257849" w:rsidRDefault="00B20540" w:rsidP="00533680">
            <w:pPr>
              <w:jc w:val="center"/>
              <w:rPr>
                <w:b/>
                <w:sz w:val="20"/>
                <w:szCs w:val="20"/>
              </w:rPr>
            </w:pPr>
            <w:r w:rsidRPr="00257849">
              <w:rPr>
                <w:b/>
                <w:sz w:val="20"/>
                <w:szCs w:val="20"/>
              </w:rPr>
              <w:t>5455,7</w:t>
            </w:r>
          </w:p>
        </w:tc>
      </w:tr>
      <w:tr w:rsidR="00B20540" w:rsidRPr="00257849" w:rsidTr="00BE6988">
        <w:tc>
          <w:tcPr>
            <w:tcW w:w="11625" w:type="dxa"/>
            <w:gridSpan w:val="5"/>
            <w:tcBorders>
              <w:bottom w:val="single" w:sz="4" w:space="0" w:color="auto"/>
            </w:tcBorders>
            <w:shd w:val="clear" w:color="auto" w:fill="auto"/>
          </w:tcPr>
          <w:p w:rsidR="00B20540" w:rsidRPr="00257849" w:rsidRDefault="00B20540" w:rsidP="00533680">
            <w:pPr>
              <w:jc w:val="center"/>
              <w:rPr>
                <w:b/>
              </w:rPr>
            </w:pPr>
          </w:p>
          <w:p w:rsidR="00B20540" w:rsidRPr="00257849" w:rsidRDefault="00B20540" w:rsidP="00533680">
            <w:pPr>
              <w:jc w:val="center"/>
              <w:rPr>
                <w:b/>
              </w:rPr>
            </w:pPr>
            <w:r w:rsidRPr="00257849">
              <w:rPr>
                <w:b/>
              </w:rPr>
              <w:t>Подпрограмма 3 «Развитие и организация культурного досуга, массового отдыха населения, народного и художественного творчества»</w:t>
            </w:r>
          </w:p>
          <w:p w:rsidR="00B20540" w:rsidRPr="00257849" w:rsidRDefault="00B20540" w:rsidP="00533680">
            <w:pPr>
              <w:jc w:val="center"/>
              <w:rPr>
                <w:b/>
              </w:rPr>
            </w:pPr>
          </w:p>
        </w:tc>
        <w:tc>
          <w:tcPr>
            <w:tcW w:w="4059" w:type="dxa"/>
            <w:gridSpan w:val="5"/>
            <w:tcBorders>
              <w:bottom w:val="single" w:sz="4" w:space="0" w:color="auto"/>
            </w:tcBorders>
            <w:shd w:val="clear" w:color="auto" w:fill="auto"/>
          </w:tcPr>
          <w:p w:rsidR="00B20540" w:rsidRPr="00257849" w:rsidRDefault="00B20540" w:rsidP="00533680">
            <w:pPr>
              <w:jc w:val="center"/>
              <w:rPr>
                <w:b/>
              </w:rPr>
            </w:pPr>
          </w:p>
        </w:tc>
      </w:tr>
      <w:tr w:rsidR="00B20540" w:rsidRPr="00257849" w:rsidTr="00622697">
        <w:trPr>
          <w:trHeight w:val="914"/>
        </w:trPr>
        <w:tc>
          <w:tcPr>
            <w:tcW w:w="5104" w:type="dxa"/>
            <w:vMerge w:val="restart"/>
            <w:tcBorders>
              <w:top w:val="single" w:sz="4" w:space="0" w:color="auto"/>
              <w:left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3.1. </w:t>
            </w:r>
          </w:p>
          <w:p w:rsidR="00B20540" w:rsidRPr="00257849" w:rsidRDefault="00B20540"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tc>
        <w:tc>
          <w:tcPr>
            <w:tcW w:w="2126" w:type="dxa"/>
            <w:tcBorders>
              <w:top w:val="single" w:sz="4" w:space="0" w:color="auto"/>
            </w:tcBorders>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tcBorders>
              <w:top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11095,3</w:t>
            </w:r>
          </w:p>
        </w:tc>
        <w:tc>
          <w:tcPr>
            <w:tcW w:w="1134"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5168,9</w:t>
            </w:r>
          </w:p>
        </w:tc>
        <w:tc>
          <w:tcPr>
            <w:tcW w:w="1005" w:type="dxa"/>
            <w:gridSpan w:val="2"/>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5926,4</w:t>
            </w:r>
          </w:p>
        </w:tc>
        <w:tc>
          <w:tcPr>
            <w:tcW w:w="963" w:type="dxa"/>
            <w:tcBorders>
              <w:top w:val="single" w:sz="4" w:space="0" w:color="auto"/>
            </w:tcBorders>
            <w:shd w:val="clear" w:color="auto" w:fill="auto"/>
          </w:tcPr>
          <w:p w:rsidR="00B20540" w:rsidRPr="00257849" w:rsidRDefault="00B20540" w:rsidP="007C0E45">
            <w:pPr>
              <w:jc w:val="center"/>
              <w:rPr>
                <w:b/>
                <w:sz w:val="20"/>
                <w:szCs w:val="20"/>
              </w:rPr>
            </w:pPr>
            <w:r w:rsidRPr="00257849">
              <w:rPr>
                <w:b/>
                <w:sz w:val="20"/>
                <w:szCs w:val="20"/>
              </w:rPr>
              <w:t>0,0</w:t>
            </w:r>
          </w:p>
        </w:tc>
        <w:tc>
          <w:tcPr>
            <w:tcW w:w="1099" w:type="dxa"/>
            <w:tcBorders>
              <w:top w:val="single" w:sz="4" w:space="0" w:color="auto"/>
              <w:right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0,0</w:t>
            </w:r>
          </w:p>
        </w:tc>
        <w:tc>
          <w:tcPr>
            <w:tcW w:w="992" w:type="dxa"/>
            <w:tcBorders>
              <w:top w:val="single" w:sz="4" w:space="0" w:color="auto"/>
              <w:right w:val="single" w:sz="4" w:space="0" w:color="auto"/>
            </w:tcBorders>
          </w:tcPr>
          <w:p w:rsidR="00B20540" w:rsidRPr="00257849" w:rsidRDefault="00B20540" w:rsidP="00CB54AC">
            <w:pPr>
              <w:jc w:val="center"/>
              <w:rPr>
                <w:b/>
                <w:sz w:val="20"/>
                <w:szCs w:val="20"/>
              </w:rPr>
            </w:pPr>
            <w:r w:rsidRPr="00257849">
              <w:rPr>
                <w:b/>
                <w:sz w:val="20"/>
                <w:szCs w:val="20"/>
              </w:rPr>
              <w:t>0,0</w:t>
            </w:r>
          </w:p>
        </w:tc>
      </w:tr>
      <w:tr w:rsidR="00B20540" w:rsidRPr="00257849" w:rsidTr="00622697">
        <w:trPr>
          <w:trHeight w:val="428"/>
        </w:trPr>
        <w:tc>
          <w:tcPr>
            <w:tcW w:w="5104" w:type="dxa"/>
            <w:vMerge/>
            <w:tcBorders>
              <w:top w:val="single" w:sz="4" w:space="0" w:color="auto"/>
              <w:left w:val="single" w:sz="4" w:space="0" w:color="auto"/>
            </w:tcBorders>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126" w:type="dxa"/>
            <w:tcBorders>
              <w:top w:val="single" w:sz="4" w:space="0" w:color="auto"/>
            </w:tcBorders>
            <w:shd w:val="clear" w:color="auto" w:fill="auto"/>
          </w:tcPr>
          <w:p w:rsidR="00B20540" w:rsidRPr="00257849" w:rsidRDefault="00B20540" w:rsidP="00480CF1">
            <w:pPr>
              <w:rPr>
                <w:b/>
                <w:sz w:val="20"/>
                <w:szCs w:val="20"/>
              </w:rPr>
            </w:pPr>
            <w:r w:rsidRPr="00257849">
              <w:rPr>
                <w:b/>
                <w:sz w:val="20"/>
                <w:szCs w:val="20"/>
              </w:rPr>
              <w:t>местный бюджет</w:t>
            </w:r>
          </w:p>
        </w:tc>
        <w:tc>
          <w:tcPr>
            <w:tcW w:w="1276" w:type="dxa"/>
            <w:tcBorders>
              <w:top w:val="single" w:sz="4" w:space="0" w:color="auto"/>
            </w:tcBorders>
            <w:shd w:val="clear" w:color="auto" w:fill="auto"/>
          </w:tcPr>
          <w:p w:rsidR="00B20540" w:rsidRPr="00257849" w:rsidRDefault="00786253" w:rsidP="00FC2002">
            <w:pPr>
              <w:jc w:val="center"/>
              <w:rPr>
                <w:b/>
                <w:sz w:val="20"/>
                <w:szCs w:val="20"/>
              </w:rPr>
            </w:pPr>
            <w:r w:rsidRPr="00257849">
              <w:rPr>
                <w:b/>
                <w:sz w:val="20"/>
                <w:szCs w:val="20"/>
              </w:rPr>
              <w:t>71564,8</w:t>
            </w:r>
          </w:p>
        </w:tc>
        <w:tc>
          <w:tcPr>
            <w:tcW w:w="1134"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23544,2</w:t>
            </w:r>
          </w:p>
        </w:tc>
        <w:tc>
          <w:tcPr>
            <w:tcW w:w="1005" w:type="dxa"/>
            <w:gridSpan w:val="2"/>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17694,2</w:t>
            </w:r>
          </w:p>
        </w:tc>
        <w:tc>
          <w:tcPr>
            <w:tcW w:w="963" w:type="dxa"/>
            <w:tcBorders>
              <w:top w:val="single" w:sz="4" w:space="0" w:color="auto"/>
            </w:tcBorders>
            <w:shd w:val="clear" w:color="auto" w:fill="auto"/>
          </w:tcPr>
          <w:p w:rsidR="00B20540" w:rsidRPr="00257849" w:rsidRDefault="00B20540" w:rsidP="007C0E45">
            <w:pPr>
              <w:jc w:val="center"/>
              <w:rPr>
                <w:b/>
                <w:sz w:val="20"/>
                <w:szCs w:val="20"/>
              </w:rPr>
            </w:pPr>
            <w:r w:rsidRPr="00257849">
              <w:rPr>
                <w:b/>
                <w:sz w:val="20"/>
                <w:szCs w:val="20"/>
              </w:rPr>
              <w:t>18355,8</w:t>
            </w:r>
          </w:p>
        </w:tc>
        <w:tc>
          <w:tcPr>
            <w:tcW w:w="1099" w:type="dxa"/>
            <w:tcBorders>
              <w:top w:val="single" w:sz="4" w:space="0" w:color="auto"/>
              <w:right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7164,8</w:t>
            </w:r>
          </w:p>
        </w:tc>
        <w:tc>
          <w:tcPr>
            <w:tcW w:w="992" w:type="dxa"/>
            <w:tcBorders>
              <w:top w:val="single" w:sz="4" w:space="0" w:color="auto"/>
              <w:right w:val="single" w:sz="4" w:space="0" w:color="auto"/>
            </w:tcBorders>
          </w:tcPr>
          <w:p w:rsidR="00B20540" w:rsidRPr="00257849" w:rsidRDefault="00F15E64" w:rsidP="00FC2002">
            <w:pPr>
              <w:jc w:val="center"/>
              <w:rPr>
                <w:b/>
                <w:sz w:val="20"/>
                <w:szCs w:val="20"/>
              </w:rPr>
            </w:pPr>
            <w:r w:rsidRPr="00257849">
              <w:rPr>
                <w:b/>
                <w:sz w:val="20"/>
                <w:szCs w:val="20"/>
              </w:rPr>
              <w:t>4805,8</w:t>
            </w:r>
          </w:p>
        </w:tc>
      </w:tr>
      <w:tr w:rsidR="00B20540" w:rsidRPr="00257849" w:rsidTr="00622697">
        <w:tc>
          <w:tcPr>
            <w:tcW w:w="5104" w:type="dxa"/>
            <w:tcBorders>
              <w:top w:val="single" w:sz="4" w:space="0" w:color="auto"/>
              <w:left w:val="single" w:sz="4" w:space="0" w:color="auto"/>
            </w:tcBorders>
            <w:shd w:val="clear" w:color="auto" w:fill="auto"/>
          </w:tcPr>
          <w:p w:rsidR="00B20540" w:rsidRPr="00257849" w:rsidRDefault="00B20540" w:rsidP="009F7564">
            <w:pPr>
              <w:rPr>
                <w:bCs/>
                <w:sz w:val="20"/>
                <w:szCs w:val="20"/>
              </w:rPr>
            </w:pPr>
            <w:r w:rsidRPr="00257849">
              <w:rPr>
                <w:bCs/>
                <w:sz w:val="20"/>
                <w:szCs w:val="20"/>
              </w:rPr>
              <w:t>В том числе:</w:t>
            </w:r>
          </w:p>
          <w:p w:rsidR="00B20540" w:rsidRPr="00257849" w:rsidRDefault="00B20540" w:rsidP="000E6A81">
            <w:pPr>
              <w:rPr>
                <w:b/>
                <w:sz w:val="20"/>
                <w:szCs w:val="20"/>
              </w:rPr>
            </w:pPr>
            <w:r w:rsidRPr="00257849">
              <w:rPr>
                <w:sz w:val="20"/>
                <w:szCs w:val="20"/>
              </w:rPr>
              <w:t xml:space="preserve">- Погашение кредиторской задолженности прошлых лет </w:t>
            </w:r>
          </w:p>
        </w:tc>
        <w:tc>
          <w:tcPr>
            <w:tcW w:w="1985" w:type="dxa"/>
            <w:vMerge/>
            <w:shd w:val="clear" w:color="auto" w:fill="auto"/>
          </w:tcPr>
          <w:p w:rsidR="00B20540" w:rsidRPr="00257849" w:rsidRDefault="00B20540" w:rsidP="00533680">
            <w:pPr>
              <w:jc w:val="center"/>
              <w:rPr>
                <w:sz w:val="20"/>
                <w:szCs w:val="20"/>
              </w:rPr>
            </w:pPr>
          </w:p>
        </w:tc>
        <w:tc>
          <w:tcPr>
            <w:tcW w:w="2126" w:type="dxa"/>
            <w:tcBorders>
              <w:top w:val="single" w:sz="4" w:space="0" w:color="auto"/>
            </w:tcBorders>
            <w:shd w:val="clear" w:color="auto" w:fill="auto"/>
          </w:tcPr>
          <w:p w:rsidR="00B20540" w:rsidRPr="00257849" w:rsidRDefault="00B20540" w:rsidP="00480CF1">
            <w:pPr>
              <w:rPr>
                <w:i/>
                <w:sz w:val="20"/>
                <w:szCs w:val="20"/>
              </w:rPr>
            </w:pPr>
            <w:r w:rsidRPr="00257849">
              <w:rPr>
                <w:bCs/>
                <w:sz w:val="20"/>
                <w:szCs w:val="20"/>
              </w:rPr>
              <w:t>В том числе:</w:t>
            </w:r>
          </w:p>
          <w:p w:rsidR="00B20540" w:rsidRPr="00257849" w:rsidRDefault="00B20540" w:rsidP="00480CF1">
            <w:pPr>
              <w:rPr>
                <w:sz w:val="20"/>
                <w:szCs w:val="20"/>
              </w:rPr>
            </w:pPr>
            <w:r w:rsidRPr="00257849">
              <w:rPr>
                <w:sz w:val="20"/>
                <w:szCs w:val="20"/>
              </w:rPr>
              <w:t>местный бюджет</w:t>
            </w:r>
          </w:p>
        </w:tc>
        <w:tc>
          <w:tcPr>
            <w:tcW w:w="1276"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1319,0</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1005" w:type="dxa"/>
            <w:gridSpan w:val="2"/>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1319,0</w:t>
            </w:r>
          </w:p>
        </w:tc>
        <w:tc>
          <w:tcPr>
            <w:tcW w:w="963"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99"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622697">
        <w:tc>
          <w:tcPr>
            <w:tcW w:w="5104" w:type="dxa"/>
            <w:tcBorders>
              <w:top w:val="single" w:sz="4" w:space="0" w:color="auto"/>
              <w:left w:val="single" w:sz="4" w:space="0" w:color="auto"/>
            </w:tcBorders>
            <w:shd w:val="clear" w:color="auto" w:fill="auto"/>
          </w:tcPr>
          <w:p w:rsidR="00B20540" w:rsidRPr="00257849" w:rsidRDefault="00B20540" w:rsidP="009F7564">
            <w:pPr>
              <w:rPr>
                <w:sz w:val="20"/>
                <w:szCs w:val="20"/>
              </w:rPr>
            </w:pPr>
            <w:r w:rsidRPr="00257849">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985" w:type="dxa"/>
            <w:vMerge/>
            <w:shd w:val="clear" w:color="auto" w:fill="auto"/>
          </w:tcPr>
          <w:p w:rsidR="00B20540" w:rsidRPr="00257849" w:rsidRDefault="00B20540" w:rsidP="00533680">
            <w:pPr>
              <w:jc w:val="center"/>
              <w:rPr>
                <w:sz w:val="20"/>
                <w:szCs w:val="20"/>
              </w:rPr>
            </w:pPr>
          </w:p>
        </w:tc>
        <w:tc>
          <w:tcPr>
            <w:tcW w:w="2126" w:type="dxa"/>
            <w:tcBorders>
              <w:top w:val="single" w:sz="4" w:space="0" w:color="auto"/>
            </w:tcBorders>
            <w:shd w:val="clear" w:color="auto" w:fill="auto"/>
          </w:tcPr>
          <w:p w:rsidR="00B20540" w:rsidRPr="00257849" w:rsidRDefault="00B20540" w:rsidP="00480CF1">
            <w:pPr>
              <w:rPr>
                <w:i/>
                <w:sz w:val="20"/>
                <w:szCs w:val="20"/>
              </w:rPr>
            </w:pPr>
            <w:r w:rsidRPr="00257849">
              <w:rPr>
                <w:i/>
                <w:sz w:val="20"/>
                <w:szCs w:val="20"/>
              </w:rPr>
              <w:t>местный бюджет</w:t>
            </w:r>
          </w:p>
        </w:tc>
        <w:tc>
          <w:tcPr>
            <w:tcW w:w="1276"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3976,1</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1005" w:type="dxa"/>
            <w:gridSpan w:val="2"/>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3976,1</w:t>
            </w:r>
          </w:p>
        </w:tc>
        <w:tc>
          <w:tcPr>
            <w:tcW w:w="963"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99"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622697">
        <w:trPr>
          <w:trHeight w:val="492"/>
        </w:trPr>
        <w:tc>
          <w:tcPr>
            <w:tcW w:w="5104" w:type="dxa"/>
            <w:vMerge w:val="restart"/>
            <w:tcBorders>
              <w:top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lastRenderedPageBreak/>
              <w:t xml:space="preserve">Основное мероприятие 3.2. </w:t>
            </w:r>
          </w:p>
          <w:p w:rsidR="00B20540" w:rsidRPr="00257849" w:rsidRDefault="00B20540"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126" w:type="dxa"/>
            <w:tcBorders>
              <w:top w:val="single" w:sz="4" w:space="0" w:color="auto"/>
            </w:tcBorders>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tcBorders>
              <w:top w:val="single" w:sz="4" w:space="0" w:color="auto"/>
            </w:tcBorders>
            <w:shd w:val="clear" w:color="auto" w:fill="auto"/>
          </w:tcPr>
          <w:p w:rsidR="00B20540" w:rsidRPr="00257849" w:rsidRDefault="00F15E64" w:rsidP="00B20540">
            <w:pPr>
              <w:jc w:val="center"/>
              <w:rPr>
                <w:b/>
                <w:sz w:val="20"/>
                <w:szCs w:val="20"/>
              </w:rPr>
            </w:pPr>
            <w:r w:rsidRPr="00257849">
              <w:rPr>
                <w:b/>
                <w:sz w:val="20"/>
                <w:szCs w:val="20"/>
              </w:rPr>
              <w:t>0,0</w:t>
            </w:r>
          </w:p>
        </w:tc>
        <w:tc>
          <w:tcPr>
            <w:tcW w:w="1005" w:type="dxa"/>
            <w:gridSpan w:val="2"/>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Borders>
              <w:top w:val="single" w:sz="4" w:space="0" w:color="auto"/>
            </w:tcBorders>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357"/>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местный бюджет</w:t>
            </w:r>
          </w:p>
        </w:tc>
        <w:tc>
          <w:tcPr>
            <w:tcW w:w="1276" w:type="dxa"/>
            <w:shd w:val="clear" w:color="auto" w:fill="auto"/>
          </w:tcPr>
          <w:p w:rsidR="00B20540" w:rsidRPr="00257849" w:rsidRDefault="00F15E64" w:rsidP="00533680">
            <w:pPr>
              <w:jc w:val="center"/>
              <w:rPr>
                <w:b/>
                <w:sz w:val="20"/>
                <w:szCs w:val="20"/>
              </w:rPr>
            </w:pPr>
            <w:r w:rsidRPr="00257849">
              <w:rPr>
                <w:b/>
                <w:sz w:val="20"/>
                <w:szCs w:val="20"/>
              </w:rPr>
              <w:t>322,2</w:t>
            </w:r>
          </w:p>
        </w:tc>
        <w:tc>
          <w:tcPr>
            <w:tcW w:w="1134" w:type="dxa"/>
            <w:shd w:val="clear" w:color="auto" w:fill="auto"/>
          </w:tcPr>
          <w:p w:rsidR="00B20540" w:rsidRPr="00257849" w:rsidRDefault="00F15E64" w:rsidP="00533680">
            <w:pPr>
              <w:jc w:val="center"/>
              <w:rPr>
                <w:b/>
                <w:sz w:val="20"/>
                <w:szCs w:val="20"/>
              </w:rPr>
            </w:pPr>
            <w:r w:rsidRPr="00257849">
              <w:rPr>
                <w:b/>
                <w:sz w:val="20"/>
                <w:szCs w:val="20"/>
              </w:rPr>
              <w:t>85,7</w:t>
            </w:r>
          </w:p>
        </w:tc>
        <w:tc>
          <w:tcPr>
            <w:tcW w:w="1005" w:type="dxa"/>
            <w:gridSpan w:val="2"/>
            <w:shd w:val="clear" w:color="auto" w:fill="auto"/>
          </w:tcPr>
          <w:p w:rsidR="00B20540" w:rsidRPr="00257849" w:rsidRDefault="00F15E64" w:rsidP="00533680">
            <w:pPr>
              <w:jc w:val="center"/>
              <w:rPr>
                <w:b/>
                <w:sz w:val="20"/>
                <w:szCs w:val="20"/>
              </w:rPr>
            </w:pPr>
            <w:r w:rsidRPr="00257849">
              <w:rPr>
                <w:b/>
                <w:sz w:val="20"/>
                <w:szCs w:val="20"/>
              </w:rPr>
              <w:t>136,5</w:t>
            </w:r>
          </w:p>
        </w:tc>
        <w:tc>
          <w:tcPr>
            <w:tcW w:w="963" w:type="dxa"/>
            <w:shd w:val="clear" w:color="auto" w:fill="auto"/>
          </w:tcPr>
          <w:p w:rsidR="00B20540" w:rsidRPr="00257849" w:rsidRDefault="00B20540" w:rsidP="00533680">
            <w:pPr>
              <w:jc w:val="center"/>
              <w:rPr>
                <w:b/>
                <w:sz w:val="20"/>
                <w:szCs w:val="20"/>
              </w:rPr>
            </w:pPr>
            <w:r w:rsidRPr="00257849">
              <w:rPr>
                <w:b/>
                <w:sz w:val="20"/>
                <w:szCs w:val="20"/>
              </w:rPr>
              <w:t>100,0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cente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276" w:type="dxa"/>
            <w:shd w:val="clear" w:color="auto" w:fill="auto"/>
          </w:tcPr>
          <w:p w:rsidR="00B20540" w:rsidRPr="00257849" w:rsidRDefault="00F15E64" w:rsidP="00533680">
            <w:pPr>
              <w:jc w:val="center"/>
              <w:rPr>
                <w:b/>
                <w:sz w:val="20"/>
                <w:szCs w:val="20"/>
              </w:rPr>
            </w:pPr>
            <w:r w:rsidRPr="00257849">
              <w:rPr>
                <w:b/>
                <w:sz w:val="20"/>
                <w:szCs w:val="20"/>
              </w:rPr>
              <w:t>2729,3</w:t>
            </w:r>
          </w:p>
          <w:p w:rsidR="00B20540" w:rsidRPr="00257849" w:rsidRDefault="00B20540" w:rsidP="00533680">
            <w:pPr>
              <w:jc w:val="center"/>
              <w:rPr>
                <w:b/>
                <w:sz w:val="20"/>
                <w:szCs w:val="20"/>
              </w:rPr>
            </w:pPr>
          </w:p>
        </w:tc>
        <w:tc>
          <w:tcPr>
            <w:tcW w:w="1134" w:type="dxa"/>
            <w:shd w:val="clear" w:color="auto" w:fill="auto"/>
          </w:tcPr>
          <w:p w:rsidR="00B20540" w:rsidRPr="00257849" w:rsidRDefault="00F15E64" w:rsidP="00533680">
            <w:pPr>
              <w:jc w:val="center"/>
              <w:rPr>
                <w:b/>
                <w:sz w:val="20"/>
                <w:szCs w:val="20"/>
              </w:rPr>
            </w:pPr>
            <w:r w:rsidRPr="00257849">
              <w:rPr>
                <w:b/>
                <w:sz w:val="20"/>
                <w:szCs w:val="20"/>
              </w:rPr>
              <w:t>100,0</w:t>
            </w:r>
          </w:p>
        </w:tc>
        <w:tc>
          <w:tcPr>
            <w:tcW w:w="1005" w:type="dxa"/>
            <w:gridSpan w:val="2"/>
            <w:shd w:val="clear" w:color="auto" w:fill="auto"/>
          </w:tcPr>
          <w:p w:rsidR="00B20540" w:rsidRPr="00257849" w:rsidRDefault="00F15E64" w:rsidP="00533680">
            <w:pPr>
              <w:jc w:val="center"/>
              <w:rPr>
                <w:b/>
                <w:sz w:val="20"/>
                <w:szCs w:val="20"/>
              </w:rPr>
            </w:pPr>
            <w:r w:rsidRPr="00257849">
              <w:rPr>
                <w:b/>
                <w:sz w:val="20"/>
                <w:szCs w:val="20"/>
              </w:rPr>
              <w:t>2629,3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F15E64" w:rsidP="00702FCA">
            <w:pPr>
              <w:jc w:val="center"/>
              <w:rPr>
                <w:b/>
                <w:sz w:val="20"/>
                <w:szCs w:val="20"/>
              </w:rPr>
            </w:pPr>
            <w:r w:rsidRPr="00257849">
              <w:rPr>
                <w:b/>
                <w:sz w:val="20"/>
                <w:szCs w:val="20"/>
              </w:rPr>
              <w:t>866,3</w:t>
            </w:r>
          </w:p>
        </w:tc>
        <w:tc>
          <w:tcPr>
            <w:tcW w:w="1134" w:type="dxa"/>
            <w:shd w:val="clear" w:color="auto" w:fill="auto"/>
          </w:tcPr>
          <w:p w:rsidR="00B20540" w:rsidRPr="00257849" w:rsidRDefault="00F15E64" w:rsidP="00702FCA">
            <w:pPr>
              <w:jc w:val="center"/>
              <w:rPr>
                <w:b/>
                <w:sz w:val="20"/>
                <w:szCs w:val="20"/>
              </w:rPr>
            </w:pPr>
            <w:r w:rsidRPr="00257849">
              <w:rPr>
                <w:b/>
                <w:sz w:val="20"/>
                <w:szCs w:val="20"/>
              </w:rPr>
              <w:t>115,0</w:t>
            </w:r>
          </w:p>
        </w:tc>
        <w:tc>
          <w:tcPr>
            <w:tcW w:w="1005" w:type="dxa"/>
            <w:gridSpan w:val="2"/>
            <w:shd w:val="clear" w:color="auto" w:fill="auto"/>
          </w:tcPr>
          <w:p w:rsidR="00B20540" w:rsidRPr="00257849" w:rsidRDefault="00F15E64" w:rsidP="00702FCA">
            <w:pPr>
              <w:jc w:val="center"/>
              <w:rPr>
                <w:b/>
                <w:sz w:val="20"/>
                <w:szCs w:val="20"/>
              </w:rPr>
            </w:pPr>
            <w:r w:rsidRPr="00257849">
              <w:rPr>
                <w:b/>
                <w:sz w:val="20"/>
                <w:szCs w:val="20"/>
              </w:rPr>
              <w:t>751,3</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622697">
        <w:trPr>
          <w:trHeight w:val="406"/>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местный бюджет</w:t>
            </w:r>
          </w:p>
        </w:tc>
        <w:tc>
          <w:tcPr>
            <w:tcW w:w="1276" w:type="dxa"/>
            <w:shd w:val="clear" w:color="auto" w:fill="auto"/>
          </w:tcPr>
          <w:p w:rsidR="00B20540" w:rsidRPr="00257849" w:rsidRDefault="00F15E64" w:rsidP="00533680">
            <w:pPr>
              <w:jc w:val="center"/>
              <w:rPr>
                <w:b/>
                <w:sz w:val="20"/>
                <w:szCs w:val="20"/>
              </w:rPr>
            </w:pPr>
            <w:r w:rsidRPr="00257849">
              <w:rPr>
                <w:b/>
                <w:sz w:val="20"/>
                <w:szCs w:val="20"/>
              </w:rPr>
              <w:t>355</w:t>
            </w:r>
            <w:r w:rsidR="004A721A" w:rsidRPr="00257849">
              <w:rPr>
                <w:b/>
                <w:sz w:val="20"/>
                <w:szCs w:val="20"/>
              </w:rPr>
              <w:t>,0</w:t>
            </w:r>
          </w:p>
        </w:tc>
        <w:tc>
          <w:tcPr>
            <w:tcW w:w="1134" w:type="dxa"/>
            <w:shd w:val="clear" w:color="auto" w:fill="auto"/>
          </w:tcPr>
          <w:p w:rsidR="00B20540" w:rsidRPr="00257849" w:rsidRDefault="00F15E64" w:rsidP="00533680">
            <w:pPr>
              <w:jc w:val="center"/>
              <w:rPr>
                <w:b/>
                <w:sz w:val="20"/>
                <w:szCs w:val="20"/>
              </w:rPr>
            </w:pPr>
            <w:r w:rsidRPr="00257849">
              <w:rPr>
                <w:b/>
                <w:sz w:val="20"/>
                <w:szCs w:val="20"/>
              </w:rPr>
              <w:t>130,0</w:t>
            </w:r>
          </w:p>
        </w:tc>
        <w:tc>
          <w:tcPr>
            <w:tcW w:w="1005" w:type="dxa"/>
            <w:gridSpan w:val="2"/>
            <w:shd w:val="clear" w:color="auto" w:fill="auto"/>
          </w:tcPr>
          <w:p w:rsidR="00B20540" w:rsidRPr="00257849" w:rsidRDefault="00F15E64" w:rsidP="00533680">
            <w:pPr>
              <w:jc w:val="center"/>
              <w:rPr>
                <w:b/>
                <w:sz w:val="20"/>
                <w:szCs w:val="20"/>
              </w:rPr>
            </w:pPr>
            <w:r w:rsidRPr="00257849">
              <w:rPr>
                <w:b/>
                <w:sz w:val="20"/>
                <w:szCs w:val="20"/>
              </w:rPr>
              <w:t>225,0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241"/>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sz w:val="20"/>
                <w:szCs w:val="20"/>
              </w:rPr>
              <w:t>Областной бюджет</w:t>
            </w:r>
          </w:p>
        </w:tc>
        <w:tc>
          <w:tcPr>
            <w:tcW w:w="1276"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622697">
        <w:tc>
          <w:tcPr>
            <w:tcW w:w="5104" w:type="dxa"/>
            <w:vMerge w:val="restart"/>
            <w:shd w:val="clear" w:color="auto" w:fill="auto"/>
          </w:tcPr>
          <w:p w:rsidR="00B20540" w:rsidRPr="00257849" w:rsidRDefault="00B20540" w:rsidP="00C6026C">
            <w:pPr>
              <w:rPr>
                <w:bCs/>
                <w:sz w:val="20"/>
                <w:szCs w:val="20"/>
              </w:rPr>
            </w:pPr>
            <w:r w:rsidRPr="00257849">
              <w:rPr>
                <w:bCs/>
                <w:sz w:val="20"/>
                <w:szCs w:val="20"/>
              </w:rPr>
              <w:t>В том числе:</w:t>
            </w:r>
          </w:p>
          <w:p w:rsidR="00B20540" w:rsidRPr="00257849" w:rsidRDefault="00B20540" w:rsidP="00C6026C">
            <w:pPr>
              <w:rPr>
                <w:sz w:val="20"/>
                <w:szCs w:val="20"/>
              </w:rPr>
            </w:pPr>
            <w:r w:rsidRPr="00257849">
              <w:rPr>
                <w:b/>
                <w:sz w:val="20"/>
                <w:szCs w:val="20"/>
              </w:rPr>
              <w:t xml:space="preserve">  -</w:t>
            </w:r>
            <w:r w:rsidRPr="00257849">
              <w:rPr>
                <w:sz w:val="20"/>
                <w:szCs w:val="20"/>
              </w:rPr>
              <w:t>государственная поддержка муниципальных учреждений культуры, находящихся на территории сельских поселений</w:t>
            </w: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sz w:val="20"/>
                <w:szCs w:val="20"/>
              </w:rPr>
              <w:t xml:space="preserve">федеральный бюджет </w:t>
            </w:r>
          </w:p>
        </w:tc>
        <w:tc>
          <w:tcPr>
            <w:tcW w:w="1276" w:type="dxa"/>
            <w:shd w:val="clear" w:color="auto" w:fill="auto"/>
          </w:tcPr>
          <w:p w:rsidR="00B20540" w:rsidRPr="00257849" w:rsidRDefault="00F15E64" w:rsidP="00533680">
            <w:pPr>
              <w:jc w:val="center"/>
              <w:rPr>
                <w:i/>
                <w:sz w:val="20"/>
                <w:szCs w:val="20"/>
              </w:rPr>
            </w:pPr>
            <w:r w:rsidRPr="00257849">
              <w:rPr>
                <w:i/>
                <w:sz w:val="20"/>
                <w:szCs w:val="20"/>
              </w:rPr>
              <w:t>100,0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100,0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622697">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sz w:val="20"/>
                <w:szCs w:val="20"/>
              </w:rPr>
              <w:t>местный бюджет</w:t>
            </w:r>
          </w:p>
        </w:tc>
        <w:tc>
          <w:tcPr>
            <w:tcW w:w="1276"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046A87"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622697">
        <w:tc>
          <w:tcPr>
            <w:tcW w:w="5104" w:type="dxa"/>
            <w:vMerge w:val="restart"/>
            <w:shd w:val="clear" w:color="auto" w:fill="auto"/>
          </w:tcPr>
          <w:p w:rsidR="00B20540" w:rsidRPr="00257849" w:rsidRDefault="00B20540" w:rsidP="00D5226C">
            <w:pPr>
              <w:rPr>
                <w:sz w:val="20"/>
                <w:szCs w:val="20"/>
              </w:rPr>
            </w:pPr>
            <w:r w:rsidRPr="00257849">
              <w:rPr>
                <w:sz w:val="20"/>
                <w:szCs w:val="20"/>
              </w:rPr>
              <w:t>-приобретение оборудования, аппаратуры, музыкальной, звукоусилительной  аппаратуры, музыкальных инструментов фотоаппаратуры, светоаппаратуры, видеоаппаратуры, компьютерной техники, ткани, занавеси для сцены.баяна</w:t>
            </w: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sz w:val="20"/>
                <w:szCs w:val="20"/>
              </w:rPr>
              <w:t xml:space="preserve">федеральный бюджет </w:t>
            </w:r>
          </w:p>
        </w:tc>
        <w:tc>
          <w:tcPr>
            <w:tcW w:w="1276" w:type="dxa"/>
            <w:shd w:val="clear" w:color="auto" w:fill="auto"/>
          </w:tcPr>
          <w:p w:rsidR="00B20540" w:rsidRPr="00257849" w:rsidRDefault="00B20540" w:rsidP="00533680">
            <w:pPr>
              <w:jc w:val="center"/>
              <w:rPr>
                <w:i/>
                <w:sz w:val="20"/>
                <w:szCs w:val="20"/>
              </w:rPr>
            </w:pPr>
            <w:r w:rsidRPr="00257849">
              <w:rPr>
                <w:i/>
                <w:sz w:val="20"/>
                <w:szCs w:val="20"/>
              </w:rPr>
              <w:t>801,0</w:t>
            </w:r>
          </w:p>
        </w:tc>
        <w:tc>
          <w:tcPr>
            <w:tcW w:w="1134" w:type="dxa"/>
            <w:shd w:val="clear" w:color="auto" w:fill="auto"/>
          </w:tcPr>
          <w:p w:rsidR="00B20540" w:rsidRPr="00257849" w:rsidRDefault="00046A87"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046A87" w:rsidP="00533680">
            <w:pPr>
              <w:jc w:val="center"/>
              <w:rPr>
                <w:i/>
                <w:sz w:val="20"/>
                <w:szCs w:val="20"/>
              </w:rPr>
            </w:pPr>
            <w:r w:rsidRPr="00257849">
              <w:rPr>
                <w:i/>
                <w:sz w:val="20"/>
                <w:szCs w:val="20"/>
              </w:rPr>
              <w:t>801,0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622697">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sz w:val="20"/>
                <w:szCs w:val="20"/>
              </w:rPr>
              <w:t xml:space="preserve">областной бюджет </w:t>
            </w:r>
          </w:p>
        </w:tc>
        <w:tc>
          <w:tcPr>
            <w:tcW w:w="1276" w:type="dxa"/>
            <w:shd w:val="clear" w:color="auto" w:fill="auto"/>
          </w:tcPr>
          <w:p w:rsidR="00B20540" w:rsidRPr="00257849" w:rsidRDefault="00B20540" w:rsidP="00533680">
            <w:pPr>
              <w:jc w:val="center"/>
              <w:rPr>
                <w:i/>
                <w:sz w:val="20"/>
                <w:szCs w:val="20"/>
              </w:rPr>
            </w:pPr>
            <w:r w:rsidRPr="00257849">
              <w:rPr>
                <w:i/>
                <w:sz w:val="20"/>
                <w:szCs w:val="20"/>
              </w:rPr>
              <w:t>214,0</w:t>
            </w:r>
          </w:p>
        </w:tc>
        <w:tc>
          <w:tcPr>
            <w:tcW w:w="1134" w:type="dxa"/>
            <w:shd w:val="clear" w:color="auto" w:fill="auto"/>
          </w:tcPr>
          <w:p w:rsidR="00B20540" w:rsidRPr="00257849" w:rsidRDefault="00046A87" w:rsidP="00B20540">
            <w:pPr>
              <w:jc w:val="center"/>
              <w:rPr>
                <w:i/>
                <w:sz w:val="20"/>
                <w:szCs w:val="20"/>
              </w:rPr>
            </w:pPr>
            <w:r w:rsidRPr="00257849">
              <w:rPr>
                <w:i/>
                <w:sz w:val="20"/>
                <w:szCs w:val="20"/>
              </w:rPr>
              <w:t>115,0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99,0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62269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sz w:val="20"/>
                <w:szCs w:val="20"/>
              </w:rPr>
              <w:t>местный бюджет</w:t>
            </w:r>
          </w:p>
        </w:tc>
        <w:tc>
          <w:tcPr>
            <w:tcW w:w="1276" w:type="dxa"/>
            <w:shd w:val="clear" w:color="auto" w:fill="auto"/>
          </w:tcPr>
          <w:p w:rsidR="00B20540" w:rsidRPr="00257849" w:rsidRDefault="00B20540" w:rsidP="00533680">
            <w:pPr>
              <w:jc w:val="center"/>
              <w:rPr>
                <w:i/>
                <w:sz w:val="20"/>
                <w:szCs w:val="20"/>
              </w:rPr>
            </w:pPr>
            <w:r w:rsidRPr="00257849">
              <w:rPr>
                <w:i/>
                <w:sz w:val="20"/>
                <w:szCs w:val="20"/>
              </w:rPr>
              <w:t>325,0</w:t>
            </w:r>
          </w:p>
          <w:p w:rsidR="00B20540" w:rsidRPr="00257849" w:rsidRDefault="00B20540" w:rsidP="00533680">
            <w:pPr>
              <w:jc w:val="center"/>
              <w:rPr>
                <w:i/>
                <w:sz w:val="20"/>
                <w:szCs w:val="20"/>
              </w:rPr>
            </w:pPr>
          </w:p>
        </w:tc>
        <w:tc>
          <w:tcPr>
            <w:tcW w:w="1134" w:type="dxa"/>
            <w:shd w:val="clear" w:color="auto" w:fill="auto"/>
          </w:tcPr>
          <w:p w:rsidR="00B20540" w:rsidRPr="00257849" w:rsidRDefault="00046A87" w:rsidP="00533680">
            <w:pPr>
              <w:jc w:val="center"/>
              <w:rPr>
                <w:i/>
                <w:sz w:val="20"/>
                <w:szCs w:val="20"/>
              </w:rPr>
            </w:pPr>
            <w:r w:rsidRPr="00257849">
              <w:rPr>
                <w:i/>
                <w:sz w:val="20"/>
                <w:szCs w:val="20"/>
              </w:rPr>
              <w:t>100,0</w:t>
            </w:r>
          </w:p>
        </w:tc>
        <w:tc>
          <w:tcPr>
            <w:tcW w:w="1005" w:type="dxa"/>
            <w:gridSpan w:val="2"/>
            <w:shd w:val="clear" w:color="auto" w:fill="auto"/>
          </w:tcPr>
          <w:p w:rsidR="00B20540" w:rsidRPr="00257849" w:rsidRDefault="00046A87" w:rsidP="00533680">
            <w:pPr>
              <w:jc w:val="center"/>
              <w:rPr>
                <w:i/>
                <w:sz w:val="20"/>
                <w:szCs w:val="20"/>
              </w:rPr>
            </w:pPr>
            <w:r w:rsidRPr="00257849">
              <w:rPr>
                <w:i/>
                <w:sz w:val="20"/>
                <w:szCs w:val="20"/>
              </w:rPr>
              <w:t>225,0</w:t>
            </w:r>
          </w:p>
        </w:tc>
        <w:tc>
          <w:tcPr>
            <w:tcW w:w="963" w:type="dxa"/>
            <w:shd w:val="clear" w:color="auto" w:fill="auto"/>
          </w:tcPr>
          <w:p w:rsidR="00B20540" w:rsidRPr="00257849" w:rsidRDefault="00B20540" w:rsidP="0037670C">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622697">
        <w:trPr>
          <w:trHeight w:val="299"/>
        </w:trPr>
        <w:tc>
          <w:tcPr>
            <w:tcW w:w="5104" w:type="dxa"/>
            <w:vMerge w:val="restart"/>
            <w:shd w:val="clear" w:color="auto" w:fill="auto"/>
          </w:tcPr>
          <w:p w:rsidR="00B20540" w:rsidRPr="00257849" w:rsidRDefault="00B20540" w:rsidP="00D5226C">
            <w:pPr>
              <w:rPr>
                <w:sz w:val="20"/>
                <w:szCs w:val="20"/>
              </w:rPr>
            </w:pPr>
            <w:r w:rsidRPr="00257849">
              <w:rPr>
                <w:b/>
                <w:sz w:val="20"/>
                <w:szCs w:val="20"/>
              </w:rPr>
              <w:t>-</w:t>
            </w:r>
            <w:r w:rsidRPr="00257849">
              <w:rPr>
                <w:sz w:val="20"/>
                <w:szCs w:val="20"/>
              </w:rPr>
              <w:t>разработка проектной, сметной документации, экспертиза</w:t>
            </w:r>
          </w:p>
          <w:p w:rsidR="00B20540" w:rsidRPr="00257849" w:rsidRDefault="00B20540" w:rsidP="00D5226C">
            <w:pPr>
              <w:rPr>
                <w:sz w:val="20"/>
                <w:szCs w:val="20"/>
              </w:rPr>
            </w:pPr>
            <w:r w:rsidRPr="00257849">
              <w:rPr>
                <w:sz w:val="20"/>
                <w:szCs w:val="20"/>
              </w:rPr>
              <w:t>-Текущий ремонт:</w:t>
            </w:r>
          </w:p>
          <w:p w:rsidR="00B20540" w:rsidRPr="00257849" w:rsidRDefault="00B20540" w:rsidP="00D5226C">
            <w:pPr>
              <w:rPr>
                <w:sz w:val="20"/>
                <w:szCs w:val="20"/>
              </w:rPr>
            </w:pPr>
            <w:r w:rsidRPr="00257849">
              <w:rPr>
                <w:sz w:val="20"/>
                <w:szCs w:val="20"/>
              </w:rPr>
              <w:t>-ремонт первого этажа</w:t>
            </w:r>
          </w:p>
          <w:p w:rsidR="00B20540" w:rsidRPr="00257849" w:rsidRDefault="00B20540" w:rsidP="00D5226C">
            <w:pPr>
              <w:rPr>
                <w:sz w:val="20"/>
                <w:szCs w:val="20"/>
              </w:rPr>
            </w:pPr>
            <w:r w:rsidRPr="00257849">
              <w:rPr>
                <w:sz w:val="20"/>
                <w:szCs w:val="20"/>
              </w:rPr>
              <w:t>-ремонт  крыши</w:t>
            </w:r>
          </w:p>
          <w:p w:rsidR="00B20540" w:rsidRPr="00257849" w:rsidRDefault="00B20540" w:rsidP="00D5226C">
            <w:pPr>
              <w:rPr>
                <w:sz w:val="20"/>
                <w:szCs w:val="20"/>
              </w:rPr>
            </w:pPr>
          </w:p>
          <w:p w:rsidR="00B20540" w:rsidRPr="00257849" w:rsidRDefault="00B20540" w:rsidP="00D5226C">
            <w:pPr>
              <w:rPr>
                <w:sz w:val="20"/>
                <w:szCs w:val="20"/>
              </w:rPr>
            </w:pPr>
          </w:p>
          <w:p w:rsidR="00B20540" w:rsidRPr="00257849" w:rsidRDefault="00B20540" w:rsidP="00D5226C">
            <w:pPr>
              <w:rPr>
                <w:sz w:val="20"/>
                <w:szCs w:val="20"/>
              </w:rPr>
            </w:pPr>
          </w:p>
          <w:p w:rsidR="00B20540" w:rsidRPr="00257849" w:rsidRDefault="00B20540" w:rsidP="00D5226C">
            <w:pPr>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sz w:val="20"/>
                <w:szCs w:val="20"/>
              </w:rPr>
              <w:t xml:space="preserve">федеральный бюджет </w:t>
            </w:r>
          </w:p>
        </w:tc>
        <w:tc>
          <w:tcPr>
            <w:tcW w:w="1276" w:type="dxa"/>
            <w:shd w:val="clear" w:color="auto" w:fill="auto"/>
          </w:tcPr>
          <w:p w:rsidR="00B20540" w:rsidRPr="00257849" w:rsidRDefault="00B20540" w:rsidP="00533680">
            <w:pPr>
              <w:jc w:val="center"/>
              <w:rPr>
                <w:i/>
                <w:sz w:val="20"/>
                <w:szCs w:val="20"/>
              </w:rPr>
            </w:pPr>
            <w:r w:rsidRPr="00257849">
              <w:rPr>
                <w:i/>
                <w:sz w:val="20"/>
                <w:szCs w:val="20"/>
              </w:rPr>
              <w:t>1828,4</w:t>
            </w:r>
          </w:p>
        </w:tc>
        <w:tc>
          <w:tcPr>
            <w:tcW w:w="1134" w:type="dxa"/>
            <w:shd w:val="clear" w:color="auto" w:fill="auto"/>
          </w:tcPr>
          <w:p w:rsidR="00B20540" w:rsidRPr="00257849" w:rsidRDefault="00046A87"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046A87" w:rsidP="00533680">
            <w:pPr>
              <w:jc w:val="center"/>
              <w:rPr>
                <w:i/>
                <w:sz w:val="20"/>
                <w:szCs w:val="20"/>
              </w:rPr>
            </w:pPr>
            <w:r w:rsidRPr="00257849">
              <w:rPr>
                <w:i/>
                <w:sz w:val="20"/>
                <w:szCs w:val="20"/>
              </w:rPr>
              <w:t>1828,4</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622697">
        <w:trPr>
          <w:trHeight w:val="299"/>
        </w:trPr>
        <w:tc>
          <w:tcPr>
            <w:tcW w:w="5104" w:type="dxa"/>
            <w:vMerge/>
            <w:shd w:val="clear" w:color="auto" w:fill="auto"/>
          </w:tcPr>
          <w:p w:rsidR="00B20540" w:rsidRPr="00257849" w:rsidRDefault="00B20540" w:rsidP="00D5226C">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sz w:val="20"/>
                <w:szCs w:val="20"/>
              </w:rPr>
              <w:t>областной бюджет</w:t>
            </w:r>
          </w:p>
        </w:tc>
        <w:tc>
          <w:tcPr>
            <w:tcW w:w="1276" w:type="dxa"/>
            <w:shd w:val="clear" w:color="auto" w:fill="auto"/>
          </w:tcPr>
          <w:p w:rsidR="00B20540" w:rsidRPr="00257849" w:rsidRDefault="00786253" w:rsidP="00533680">
            <w:pPr>
              <w:jc w:val="center"/>
              <w:rPr>
                <w:i/>
                <w:sz w:val="20"/>
                <w:szCs w:val="20"/>
              </w:rPr>
            </w:pPr>
            <w:r w:rsidRPr="00257849">
              <w:rPr>
                <w:i/>
                <w:sz w:val="20"/>
                <w:szCs w:val="20"/>
              </w:rPr>
              <w:t>652,3</w:t>
            </w:r>
          </w:p>
        </w:tc>
        <w:tc>
          <w:tcPr>
            <w:tcW w:w="1134" w:type="dxa"/>
            <w:shd w:val="clear" w:color="auto" w:fill="auto"/>
          </w:tcPr>
          <w:p w:rsidR="00B20540" w:rsidRPr="00257849" w:rsidRDefault="00046A87"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046A87" w:rsidP="00533680">
            <w:pPr>
              <w:jc w:val="center"/>
              <w:rPr>
                <w:i/>
                <w:sz w:val="20"/>
                <w:szCs w:val="20"/>
              </w:rPr>
            </w:pPr>
            <w:r w:rsidRPr="00257849">
              <w:rPr>
                <w:i/>
                <w:sz w:val="20"/>
                <w:szCs w:val="20"/>
              </w:rPr>
              <w:t>652,3</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622697">
        <w:trPr>
          <w:trHeight w:val="133"/>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D5226C">
            <w:pPr>
              <w:rPr>
                <w:sz w:val="20"/>
                <w:szCs w:val="20"/>
              </w:rPr>
            </w:pPr>
            <w:r w:rsidRPr="00257849">
              <w:rPr>
                <w:sz w:val="20"/>
                <w:szCs w:val="20"/>
              </w:rPr>
              <w:t>местный бюджет</w:t>
            </w:r>
          </w:p>
        </w:tc>
        <w:tc>
          <w:tcPr>
            <w:tcW w:w="1276" w:type="dxa"/>
            <w:shd w:val="clear" w:color="auto" w:fill="auto"/>
          </w:tcPr>
          <w:p w:rsidR="00B20540" w:rsidRPr="00257849" w:rsidRDefault="00B20540" w:rsidP="008E38A1">
            <w:pPr>
              <w:jc w:val="center"/>
              <w:rPr>
                <w:i/>
                <w:sz w:val="20"/>
                <w:szCs w:val="20"/>
              </w:rPr>
            </w:pPr>
            <w:r w:rsidRPr="00257849">
              <w:rPr>
                <w:i/>
                <w:sz w:val="20"/>
                <w:szCs w:val="20"/>
              </w:rPr>
              <w:t>30,0</w:t>
            </w:r>
          </w:p>
        </w:tc>
        <w:tc>
          <w:tcPr>
            <w:tcW w:w="1134" w:type="dxa"/>
            <w:shd w:val="clear" w:color="auto" w:fill="auto"/>
          </w:tcPr>
          <w:p w:rsidR="00B20540" w:rsidRPr="00257849" w:rsidRDefault="00046A87" w:rsidP="00B20540">
            <w:pPr>
              <w:jc w:val="center"/>
              <w:rPr>
                <w:i/>
                <w:sz w:val="20"/>
                <w:szCs w:val="20"/>
              </w:rPr>
            </w:pPr>
            <w:r w:rsidRPr="00257849">
              <w:rPr>
                <w:i/>
                <w:sz w:val="20"/>
                <w:szCs w:val="20"/>
              </w:rPr>
              <w:t>30,0</w:t>
            </w:r>
          </w:p>
        </w:tc>
        <w:tc>
          <w:tcPr>
            <w:tcW w:w="1005" w:type="dxa"/>
            <w:gridSpan w:val="2"/>
            <w:shd w:val="clear" w:color="auto" w:fill="auto"/>
          </w:tcPr>
          <w:p w:rsidR="00B20540" w:rsidRPr="00257849" w:rsidRDefault="00B20540" w:rsidP="008E38A1">
            <w:pPr>
              <w:jc w:val="center"/>
              <w:rPr>
                <w:i/>
                <w:sz w:val="20"/>
                <w:szCs w:val="20"/>
              </w:rPr>
            </w:pPr>
            <w:r w:rsidRPr="00257849">
              <w:rPr>
                <w:i/>
                <w:sz w:val="20"/>
                <w:szCs w:val="20"/>
              </w:rPr>
              <w:t>0,0</w:t>
            </w:r>
          </w:p>
        </w:tc>
        <w:tc>
          <w:tcPr>
            <w:tcW w:w="963" w:type="dxa"/>
            <w:shd w:val="clear" w:color="auto" w:fill="auto"/>
          </w:tcPr>
          <w:p w:rsidR="00B20540" w:rsidRPr="00257849" w:rsidRDefault="00B20540" w:rsidP="008E38A1">
            <w:pPr>
              <w:jc w:val="center"/>
              <w:rPr>
                <w:i/>
                <w:sz w:val="20"/>
                <w:szCs w:val="20"/>
              </w:rPr>
            </w:pPr>
            <w:r w:rsidRPr="00257849">
              <w:rPr>
                <w:i/>
                <w:sz w:val="20"/>
                <w:szCs w:val="20"/>
              </w:rPr>
              <w:t>0,0</w:t>
            </w:r>
          </w:p>
        </w:tc>
        <w:tc>
          <w:tcPr>
            <w:tcW w:w="1099" w:type="dxa"/>
            <w:shd w:val="clear" w:color="auto" w:fill="auto"/>
          </w:tcPr>
          <w:p w:rsidR="00B20540" w:rsidRPr="00257849" w:rsidRDefault="00B20540" w:rsidP="008E38A1">
            <w:pPr>
              <w:jc w:val="center"/>
              <w:rPr>
                <w:i/>
                <w:sz w:val="20"/>
                <w:szCs w:val="20"/>
              </w:rPr>
            </w:pPr>
            <w:r w:rsidRPr="00257849">
              <w:rPr>
                <w:i/>
                <w:sz w:val="20"/>
                <w:szCs w:val="20"/>
              </w:rPr>
              <w:t>0,0</w:t>
            </w:r>
          </w:p>
        </w:tc>
        <w:tc>
          <w:tcPr>
            <w:tcW w:w="992" w:type="dxa"/>
          </w:tcPr>
          <w:p w:rsidR="00B20540" w:rsidRPr="00257849" w:rsidRDefault="00B20540" w:rsidP="008E38A1">
            <w:pPr>
              <w:jc w:val="center"/>
              <w:rPr>
                <w:i/>
                <w:sz w:val="20"/>
                <w:szCs w:val="20"/>
              </w:rPr>
            </w:pPr>
            <w:r w:rsidRPr="00257849">
              <w:rPr>
                <w:i/>
                <w:sz w:val="20"/>
                <w:szCs w:val="20"/>
              </w:rPr>
              <w:t>0,0</w:t>
            </w:r>
          </w:p>
        </w:tc>
      </w:tr>
      <w:tr w:rsidR="00B20540" w:rsidRPr="00257849" w:rsidTr="0062269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3.4. </w:t>
            </w:r>
          </w:p>
          <w:p w:rsidR="00B20540" w:rsidRPr="00257849" w:rsidRDefault="00B20540" w:rsidP="00533680">
            <w:pPr>
              <w:rPr>
                <w:b/>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046A87" w:rsidP="00533680">
            <w:pPr>
              <w:jc w:val="center"/>
              <w:rPr>
                <w:b/>
                <w:sz w:val="20"/>
                <w:szCs w:val="20"/>
              </w:rPr>
            </w:pPr>
            <w:r w:rsidRPr="00257849">
              <w:rPr>
                <w:b/>
                <w:sz w:val="20"/>
                <w:szCs w:val="20"/>
              </w:rPr>
              <w:t>35,7</w:t>
            </w:r>
          </w:p>
        </w:tc>
        <w:tc>
          <w:tcPr>
            <w:tcW w:w="1134" w:type="dxa"/>
            <w:shd w:val="clear" w:color="auto" w:fill="auto"/>
          </w:tcPr>
          <w:p w:rsidR="00B20540" w:rsidRPr="00257849" w:rsidRDefault="00046A87" w:rsidP="00B20540">
            <w:pPr>
              <w:jc w:val="center"/>
              <w:rPr>
                <w:b/>
                <w:sz w:val="20"/>
                <w:szCs w:val="20"/>
              </w:rPr>
            </w:pPr>
            <w:r w:rsidRPr="00257849">
              <w:rPr>
                <w:b/>
                <w:sz w:val="20"/>
                <w:szCs w:val="20"/>
              </w:rPr>
              <w:t>35,7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shd w:val="clear" w:color="auto" w:fill="auto"/>
          </w:tcPr>
          <w:p w:rsidR="00B20540" w:rsidRPr="00257849" w:rsidRDefault="00046A87" w:rsidP="00533680">
            <w:pPr>
              <w:jc w:val="center"/>
              <w:rPr>
                <w:b/>
                <w:sz w:val="20"/>
                <w:szCs w:val="20"/>
              </w:rPr>
            </w:pPr>
            <w:r w:rsidRPr="00257849">
              <w:rPr>
                <w:b/>
                <w:sz w:val="20"/>
                <w:szCs w:val="20"/>
              </w:rPr>
              <w:t>6,8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6,8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местный бюджет</w:t>
            </w:r>
          </w:p>
        </w:tc>
        <w:tc>
          <w:tcPr>
            <w:tcW w:w="1276" w:type="dxa"/>
            <w:shd w:val="clear" w:color="auto" w:fill="auto"/>
          </w:tcPr>
          <w:p w:rsidR="00B20540" w:rsidRPr="00257849" w:rsidRDefault="00046A87" w:rsidP="00533680">
            <w:pPr>
              <w:jc w:val="center"/>
              <w:rPr>
                <w:b/>
                <w:sz w:val="20"/>
                <w:szCs w:val="20"/>
              </w:rPr>
            </w:pPr>
            <w:r w:rsidRPr="00257849">
              <w:rPr>
                <w:b/>
                <w:sz w:val="20"/>
                <w:szCs w:val="20"/>
              </w:rPr>
              <w:t>8,1</w:t>
            </w:r>
          </w:p>
        </w:tc>
        <w:tc>
          <w:tcPr>
            <w:tcW w:w="1134" w:type="dxa"/>
            <w:shd w:val="clear" w:color="auto" w:fill="auto"/>
          </w:tcPr>
          <w:p w:rsidR="00B20540" w:rsidRPr="00257849" w:rsidRDefault="00046A87" w:rsidP="00B20540">
            <w:pPr>
              <w:jc w:val="center"/>
              <w:rPr>
                <w:b/>
                <w:sz w:val="20"/>
                <w:szCs w:val="20"/>
              </w:rPr>
            </w:pPr>
            <w:r w:rsidRPr="00257849">
              <w:rPr>
                <w:b/>
                <w:sz w:val="20"/>
                <w:szCs w:val="20"/>
              </w:rPr>
              <w:t>8,1</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235"/>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3.5. </w:t>
            </w:r>
          </w:p>
          <w:p w:rsidR="00B20540" w:rsidRPr="00257849" w:rsidRDefault="00B20540" w:rsidP="00533680">
            <w:pPr>
              <w:rPr>
                <w:sz w:val="20"/>
                <w:szCs w:val="20"/>
              </w:rPr>
            </w:pPr>
            <w:r w:rsidRPr="00257849">
              <w:rPr>
                <w:b/>
                <w:sz w:val="20"/>
                <w:szCs w:val="20"/>
              </w:rPr>
              <w:t>Сохранение достигнутых показателей повышения оплаты труда отдельных категорий работников бюджетной сферы</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046A87" w:rsidP="00533680">
            <w:pPr>
              <w:jc w:val="center"/>
              <w:rPr>
                <w:b/>
                <w:sz w:val="20"/>
                <w:szCs w:val="20"/>
              </w:rPr>
            </w:pPr>
            <w:r w:rsidRPr="00257849">
              <w:rPr>
                <w:b/>
                <w:sz w:val="20"/>
                <w:szCs w:val="20"/>
              </w:rPr>
              <w:t>22890,3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5091,3</w:t>
            </w:r>
          </w:p>
        </w:tc>
        <w:tc>
          <w:tcPr>
            <w:tcW w:w="1005" w:type="dxa"/>
            <w:gridSpan w:val="2"/>
            <w:shd w:val="clear" w:color="auto" w:fill="auto"/>
          </w:tcPr>
          <w:p w:rsidR="00B20540" w:rsidRPr="00257849" w:rsidRDefault="00046A87" w:rsidP="00533680">
            <w:pPr>
              <w:jc w:val="center"/>
              <w:rPr>
                <w:b/>
                <w:sz w:val="20"/>
                <w:szCs w:val="20"/>
              </w:rPr>
            </w:pPr>
            <w:r w:rsidRPr="00257849">
              <w:rPr>
                <w:b/>
                <w:sz w:val="20"/>
                <w:szCs w:val="20"/>
              </w:rPr>
              <w:t>4371,3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4463,0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622697">
        <w:trPr>
          <w:trHeight w:val="125"/>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местный бюджет</w:t>
            </w:r>
          </w:p>
        </w:tc>
        <w:tc>
          <w:tcPr>
            <w:tcW w:w="1276" w:type="dxa"/>
            <w:shd w:val="clear" w:color="auto" w:fill="auto"/>
          </w:tcPr>
          <w:p w:rsidR="00B20540" w:rsidRPr="00257849" w:rsidRDefault="00046A87" w:rsidP="00533680">
            <w:pPr>
              <w:jc w:val="center"/>
              <w:rPr>
                <w:b/>
                <w:sz w:val="20"/>
                <w:szCs w:val="20"/>
              </w:rPr>
            </w:pPr>
            <w:r w:rsidRPr="00257849">
              <w:rPr>
                <w:b/>
                <w:sz w:val="20"/>
                <w:szCs w:val="20"/>
              </w:rPr>
              <w:t>8093,3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492,9</w:t>
            </w:r>
          </w:p>
        </w:tc>
        <w:tc>
          <w:tcPr>
            <w:tcW w:w="1005" w:type="dxa"/>
            <w:gridSpan w:val="2"/>
            <w:shd w:val="clear" w:color="auto" w:fill="auto"/>
          </w:tcPr>
          <w:p w:rsidR="00B20540" w:rsidRPr="00257849" w:rsidRDefault="00046A87" w:rsidP="00533680">
            <w:pPr>
              <w:jc w:val="center"/>
              <w:rPr>
                <w:b/>
                <w:sz w:val="20"/>
                <w:szCs w:val="20"/>
              </w:rPr>
            </w:pPr>
            <w:r w:rsidRPr="00257849">
              <w:rPr>
                <w:b/>
                <w:sz w:val="20"/>
                <w:szCs w:val="20"/>
              </w:rPr>
              <w:t>2462,5</w:t>
            </w:r>
          </w:p>
        </w:tc>
        <w:tc>
          <w:tcPr>
            <w:tcW w:w="963" w:type="dxa"/>
            <w:shd w:val="clear" w:color="auto" w:fill="auto"/>
          </w:tcPr>
          <w:p w:rsidR="00B20540" w:rsidRPr="00257849" w:rsidRDefault="00B20540" w:rsidP="00533680">
            <w:pPr>
              <w:jc w:val="center"/>
              <w:rPr>
                <w:b/>
                <w:sz w:val="20"/>
                <w:szCs w:val="20"/>
              </w:rPr>
            </w:pPr>
            <w:r w:rsidRPr="00257849">
              <w:rPr>
                <w:b/>
                <w:sz w:val="20"/>
                <w:szCs w:val="20"/>
              </w:rPr>
              <w:t>429,0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1402,5</w:t>
            </w:r>
          </w:p>
        </w:tc>
        <w:tc>
          <w:tcPr>
            <w:tcW w:w="992" w:type="dxa"/>
          </w:tcPr>
          <w:p w:rsidR="00B20540" w:rsidRPr="00257849" w:rsidRDefault="00B20540" w:rsidP="00533680">
            <w:pPr>
              <w:jc w:val="center"/>
              <w:rPr>
                <w:b/>
                <w:sz w:val="20"/>
                <w:szCs w:val="20"/>
              </w:rPr>
            </w:pPr>
            <w:r w:rsidRPr="00257849">
              <w:rPr>
                <w:b/>
                <w:sz w:val="20"/>
                <w:szCs w:val="20"/>
              </w:rPr>
              <w:t>3306,4</w:t>
            </w:r>
          </w:p>
        </w:tc>
      </w:tr>
      <w:tr w:rsidR="00B20540" w:rsidRPr="00257849" w:rsidTr="0062269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shd w:val="clear" w:color="auto" w:fill="auto"/>
          </w:tcPr>
          <w:p w:rsidR="00B20540" w:rsidRPr="00257849" w:rsidRDefault="00046A87" w:rsidP="00533680">
            <w:pPr>
              <w:jc w:val="center"/>
              <w:rPr>
                <w:b/>
                <w:sz w:val="20"/>
                <w:szCs w:val="20"/>
              </w:rPr>
            </w:pPr>
            <w:r w:rsidRPr="00257849">
              <w:rPr>
                <w:b/>
                <w:sz w:val="20"/>
                <w:szCs w:val="20"/>
              </w:rPr>
              <w:t>2,6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5104" w:type="dxa"/>
            <w:shd w:val="clear" w:color="auto" w:fill="auto"/>
          </w:tcPr>
          <w:p w:rsidR="00B20540" w:rsidRPr="00257849" w:rsidRDefault="00B20540" w:rsidP="00CE20CE">
            <w:pPr>
              <w:rPr>
                <w:b/>
                <w:sz w:val="20"/>
                <w:szCs w:val="20"/>
                <w:u w:val="single"/>
              </w:rPr>
            </w:pPr>
            <w:r w:rsidRPr="00257849">
              <w:rPr>
                <w:b/>
                <w:sz w:val="20"/>
                <w:szCs w:val="20"/>
                <w:u w:val="single"/>
              </w:rPr>
              <w:t>Основное мероприятие 3.6</w:t>
            </w:r>
          </w:p>
          <w:p w:rsidR="00B20540" w:rsidRPr="00257849" w:rsidRDefault="00B20540" w:rsidP="00CE20CE">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CE20CE">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046A87" w:rsidP="00702FCA">
            <w:pPr>
              <w:jc w:val="center"/>
              <w:rPr>
                <w:b/>
                <w:sz w:val="20"/>
                <w:szCs w:val="20"/>
              </w:rPr>
            </w:pPr>
            <w:r w:rsidRPr="00257849">
              <w:rPr>
                <w:b/>
                <w:sz w:val="20"/>
                <w:szCs w:val="20"/>
              </w:rPr>
              <w:t>100,0</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50,0</w:t>
            </w:r>
          </w:p>
        </w:tc>
        <w:tc>
          <w:tcPr>
            <w:tcW w:w="1005" w:type="dxa"/>
            <w:gridSpan w:val="2"/>
            <w:shd w:val="clear" w:color="auto" w:fill="auto"/>
          </w:tcPr>
          <w:p w:rsidR="00B20540" w:rsidRPr="00257849" w:rsidRDefault="00046A87" w:rsidP="00702FCA">
            <w:pPr>
              <w:jc w:val="center"/>
              <w:rPr>
                <w:b/>
                <w:sz w:val="20"/>
                <w:szCs w:val="20"/>
              </w:rPr>
            </w:pPr>
            <w:r w:rsidRPr="00257849">
              <w:rPr>
                <w:b/>
                <w:sz w:val="20"/>
                <w:szCs w:val="20"/>
              </w:rPr>
              <w:t>50,0</w:t>
            </w:r>
          </w:p>
        </w:tc>
        <w:tc>
          <w:tcPr>
            <w:tcW w:w="963" w:type="dxa"/>
            <w:shd w:val="clear" w:color="auto" w:fill="auto"/>
          </w:tcPr>
          <w:p w:rsidR="00B20540" w:rsidRPr="00257849" w:rsidRDefault="00046A87" w:rsidP="00702FCA">
            <w:pPr>
              <w:jc w:val="center"/>
              <w:rPr>
                <w:b/>
                <w:sz w:val="20"/>
                <w:szCs w:val="20"/>
              </w:rPr>
            </w:pPr>
            <w:r w:rsidRPr="00257849">
              <w:rPr>
                <w:b/>
                <w:sz w:val="20"/>
                <w:szCs w:val="20"/>
              </w:rPr>
              <w:t>0,0</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622697">
        <w:tc>
          <w:tcPr>
            <w:tcW w:w="5104" w:type="dxa"/>
            <w:vMerge w:val="restart"/>
            <w:shd w:val="clear" w:color="auto" w:fill="auto"/>
          </w:tcPr>
          <w:p w:rsidR="00B20540" w:rsidRPr="00257849" w:rsidRDefault="00B20540" w:rsidP="009D59E1">
            <w:pPr>
              <w:rPr>
                <w:b/>
                <w:sz w:val="20"/>
                <w:szCs w:val="20"/>
                <w:u w:val="single"/>
              </w:rPr>
            </w:pPr>
            <w:r w:rsidRPr="00257849">
              <w:rPr>
                <w:b/>
                <w:sz w:val="20"/>
                <w:szCs w:val="20"/>
                <w:u w:val="single"/>
              </w:rPr>
              <w:t>Основное мероприятие 3.7</w:t>
            </w:r>
          </w:p>
          <w:p w:rsidR="00B20540" w:rsidRPr="00257849" w:rsidRDefault="00B20540" w:rsidP="00381716">
            <w:pPr>
              <w:rPr>
                <w:b/>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3C4193">
            <w:pPr>
              <w:jc w:val="center"/>
              <w:rPr>
                <w:sz w:val="20"/>
                <w:szCs w:val="20"/>
              </w:rPr>
            </w:pPr>
            <w:r w:rsidRPr="00257849">
              <w:rPr>
                <w:sz w:val="20"/>
                <w:szCs w:val="20"/>
              </w:rPr>
              <w:t xml:space="preserve">МУ « ЦДК» </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046A87" w:rsidP="00D50139">
            <w:pPr>
              <w:jc w:val="center"/>
              <w:rPr>
                <w:b/>
                <w:sz w:val="20"/>
                <w:szCs w:val="20"/>
              </w:rPr>
            </w:pPr>
            <w:r w:rsidRPr="00257849">
              <w:rPr>
                <w:b/>
                <w:sz w:val="20"/>
                <w:szCs w:val="20"/>
              </w:rPr>
              <w:t>1614,4</w:t>
            </w:r>
          </w:p>
        </w:tc>
        <w:tc>
          <w:tcPr>
            <w:tcW w:w="1134" w:type="dxa"/>
            <w:shd w:val="clear" w:color="auto" w:fill="auto"/>
          </w:tcPr>
          <w:p w:rsidR="00B20540" w:rsidRPr="00257849" w:rsidRDefault="00046A87" w:rsidP="00D50139">
            <w:pPr>
              <w:jc w:val="center"/>
              <w:rPr>
                <w:b/>
                <w:sz w:val="20"/>
                <w:szCs w:val="20"/>
              </w:rPr>
            </w:pPr>
            <w:r w:rsidRPr="00257849">
              <w:rPr>
                <w:b/>
                <w:sz w:val="20"/>
                <w:szCs w:val="20"/>
              </w:rPr>
              <w:t>1140,7</w:t>
            </w:r>
          </w:p>
        </w:tc>
        <w:tc>
          <w:tcPr>
            <w:tcW w:w="1005" w:type="dxa"/>
            <w:gridSpan w:val="2"/>
            <w:shd w:val="clear" w:color="auto" w:fill="auto"/>
          </w:tcPr>
          <w:p w:rsidR="00B20540" w:rsidRPr="00257849" w:rsidRDefault="00046A87" w:rsidP="00D50139">
            <w:pPr>
              <w:jc w:val="center"/>
              <w:rPr>
                <w:b/>
                <w:sz w:val="20"/>
                <w:szCs w:val="20"/>
              </w:rPr>
            </w:pPr>
            <w:r w:rsidRPr="00257849">
              <w:rPr>
                <w:b/>
                <w:sz w:val="20"/>
                <w:szCs w:val="20"/>
              </w:rPr>
              <w:t>473,7</w:t>
            </w:r>
          </w:p>
        </w:tc>
        <w:tc>
          <w:tcPr>
            <w:tcW w:w="963" w:type="dxa"/>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622697">
        <w:trPr>
          <w:trHeight w:val="707"/>
        </w:trPr>
        <w:tc>
          <w:tcPr>
            <w:tcW w:w="5104" w:type="dxa"/>
            <w:vMerge/>
            <w:shd w:val="clear" w:color="auto" w:fill="auto"/>
          </w:tcPr>
          <w:p w:rsidR="00B20540" w:rsidRPr="00257849" w:rsidRDefault="00B20540" w:rsidP="009D59E1">
            <w:pPr>
              <w:rPr>
                <w:b/>
                <w:sz w:val="20"/>
                <w:szCs w:val="20"/>
              </w:rPr>
            </w:pPr>
          </w:p>
        </w:tc>
        <w:tc>
          <w:tcPr>
            <w:tcW w:w="1985" w:type="dxa"/>
            <w:vMerge/>
            <w:shd w:val="clear" w:color="auto" w:fill="auto"/>
          </w:tcPr>
          <w:p w:rsidR="00B20540" w:rsidRPr="00257849" w:rsidRDefault="00B20540" w:rsidP="009D59E1">
            <w:pPr>
              <w:jc w:val="center"/>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местный бюджет</w:t>
            </w:r>
          </w:p>
        </w:tc>
        <w:tc>
          <w:tcPr>
            <w:tcW w:w="1276" w:type="dxa"/>
            <w:shd w:val="clear" w:color="auto" w:fill="auto"/>
          </w:tcPr>
          <w:p w:rsidR="00B20540" w:rsidRPr="00257849" w:rsidRDefault="00046A87" w:rsidP="00D50139">
            <w:pPr>
              <w:jc w:val="center"/>
              <w:rPr>
                <w:b/>
                <w:sz w:val="20"/>
                <w:szCs w:val="20"/>
              </w:rPr>
            </w:pPr>
            <w:r w:rsidRPr="00257849">
              <w:rPr>
                <w:b/>
                <w:sz w:val="20"/>
                <w:szCs w:val="20"/>
              </w:rPr>
              <w:t>602,6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504,6</w:t>
            </w:r>
          </w:p>
        </w:tc>
        <w:tc>
          <w:tcPr>
            <w:tcW w:w="1005" w:type="dxa"/>
            <w:gridSpan w:val="2"/>
            <w:shd w:val="clear" w:color="auto" w:fill="auto"/>
          </w:tcPr>
          <w:p w:rsidR="00B20540" w:rsidRPr="00257849" w:rsidRDefault="00B20540" w:rsidP="00D50139">
            <w:pPr>
              <w:jc w:val="center"/>
              <w:rPr>
                <w:b/>
                <w:sz w:val="20"/>
                <w:szCs w:val="20"/>
              </w:rPr>
            </w:pPr>
            <w:r w:rsidRPr="00257849">
              <w:rPr>
                <w:b/>
                <w:sz w:val="20"/>
                <w:szCs w:val="20"/>
              </w:rPr>
              <w:t>98,0</w:t>
            </w:r>
          </w:p>
        </w:tc>
        <w:tc>
          <w:tcPr>
            <w:tcW w:w="963" w:type="dxa"/>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622697">
        <w:trPr>
          <w:trHeight w:val="530"/>
        </w:trPr>
        <w:tc>
          <w:tcPr>
            <w:tcW w:w="5104" w:type="dxa"/>
            <w:shd w:val="clear" w:color="auto" w:fill="auto"/>
          </w:tcPr>
          <w:p w:rsidR="00B20540" w:rsidRPr="00257849" w:rsidRDefault="00B20540" w:rsidP="00FA117A">
            <w:pPr>
              <w:rPr>
                <w:i/>
                <w:sz w:val="20"/>
                <w:szCs w:val="20"/>
              </w:rPr>
            </w:pPr>
            <w:r w:rsidRPr="00257849">
              <w:rPr>
                <w:i/>
                <w:sz w:val="20"/>
                <w:szCs w:val="20"/>
              </w:rPr>
              <w:t>В том числе:</w:t>
            </w:r>
          </w:p>
          <w:p w:rsidR="00B20540" w:rsidRPr="00257849" w:rsidRDefault="00B20540" w:rsidP="00FA117A">
            <w:pPr>
              <w:rPr>
                <w:b/>
                <w:sz w:val="20"/>
                <w:szCs w:val="20"/>
              </w:rPr>
            </w:pPr>
            <w:r w:rsidRPr="00257849">
              <w:rPr>
                <w:i/>
                <w:sz w:val="20"/>
                <w:szCs w:val="20"/>
              </w:rPr>
              <w:t>- разработка проектной, сметной документации</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126" w:type="dxa"/>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276" w:type="dxa"/>
            <w:shd w:val="clear" w:color="auto" w:fill="auto"/>
          </w:tcPr>
          <w:p w:rsidR="00B20540" w:rsidRPr="00257849" w:rsidRDefault="00B20540" w:rsidP="00D50139">
            <w:pPr>
              <w:jc w:val="center"/>
              <w:rPr>
                <w:sz w:val="20"/>
                <w:szCs w:val="20"/>
              </w:rPr>
            </w:pPr>
            <w:r w:rsidRPr="00257849">
              <w:rPr>
                <w:sz w:val="20"/>
                <w:szCs w:val="20"/>
              </w:rPr>
              <w:t>80,00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1005" w:type="dxa"/>
            <w:gridSpan w:val="2"/>
            <w:shd w:val="clear" w:color="auto" w:fill="auto"/>
          </w:tcPr>
          <w:p w:rsidR="00B20540" w:rsidRPr="00257849" w:rsidRDefault="00B20540" w:rsidP="00D50139">
            <w:pPr>
              <w:jc w:val="center"/>
              <w:rPr>
                <w:sz w:val="20"/>
                <w:szCs w:val="20"/>
              </w:rPr>
            </w:pPr>
            <w:r w:rsidRPr="00257849">
              <w:rPr>
                <w:sz w:val="20"/>
                <w:szCs w:val="20"/>
              </w:rPr>
              <w:t>80,0</w:t>
            </w:r>
          </w:p>
        </w:tc>
        <w:tc>
          <w:tcPr>
            <w:tcW w:w="963" w:type="dxa"/>
            <w:shd w:val="clear" w:color="auto" w:fill="auto"/>
          </w:tcPr>
          <w:p w:rsidR="00B20540" w:rsidRPr="00257849" w:rsidRDefault="00B20540" w:rsidP="00D50139">
            <w:pPr>
              <w:jc w:val="center"/>
              <w:rPr>
                <w:i/>
                <w:sz w:val="20"/>
                <w:szCs w:val="20"/>
              </w:rPr>
            </w:pPr>
            <w:r w:rsidRPr="00257849">
              <w:rPr>
                <w:i/>
                <w:sz w:val="20"/>
                <w:szCs w:val="20"/>
              </w:rPr>
              <w:t>0,0</w:t>
            </w:r>
          </w:p>
        </w:tc>
        <w:tc>
          <w:tcPr>
            <w:tcW w:w="1099"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B20540" w:rsidRPr="00257849" w:rsidTr="00622697">
        <w:trPr>
          <w:trHeight w:val="708"/>
        </w:trPr>
        <w:tc>
          <w:tcPr>
            <w:tcW w:w="5104" w:type="dxa"/>
            <w:shd w:val="clear" w:color="auto" w:fill="auto"/>
          </w:tcPr>
          <w:p w:rsidR="00B20540" w:rsidRPr="00257849" w:rsidRDefault="00B20540" w:rsidP="009D59E1">
            <w:pPr>
              <w:rPr>
                <w:i/>
                <w:sz w:val="20"/>
                <w:szCs w:val="20"/>
              </w:rPr>
            </w:pPr>
            <w:r w:rsidRPr="00257849">
              <w:rPr>
                <w:i/>
                <w:sz w:val="20"/>
                <w:szCs w:val="20"/>
              </w:rPr>
              <w:lastRenderedPageBreak/>
              <w:t>- оплата проведения комплекса прикладных исследований по объектам</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126" w:type="dxa"/>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276" w:type="dxa"/>
            <w:shd w:val="clear" w:color="auto" w:fill="auto"/>
          </w:tcPr>
          <w:p w:rsidR="00B20540" w:rsidRPr="00257849" w:rsidRDefault="00B20540" w:rsidP="00D50139">
            <w:pPr>
              <w:jc w:val="center"/>
              <w:rPr>
                <w:sz w:val="20"/>
                <w:szCs w:val="20"/>
              </w:rPr>
            </w:pPr>
            <w:r w:rsidRPr="00257849">
              <w:rPr>
                <w:sz w:val="20"/>
                <w:szCs w:val="20"/>
              </w:rPr>
              <w:t>18,00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1005" w:type="dxa"/>
            <w:gridSpan w:val="2"/>
            <w:shd w:val="clear" w:color="auto" w:fill="auto"/>
          </w:tcPr>
          <w:p w:rsidR="00B20540" w:rsidRPr="00257849" w:rsidRDefault="00B20540" w:rsidP="00D50139">
            <w:pPr>
              <w:jc w:val="center"/>
              <w:rPr>
                <w:sz w:val="20"/>
                <w:szCs w:val="20"/>
              </w:rPr>
            </w:pPr>
            <w:r w:rsidRPr="00257849">
              <w:rPr>
                <w:sz w:val="20"/>
                <w:szCs w:val="20"/>
              </w:rPr>
              <w:t>18,0</w:t>
            </w:r>
          </w:p>
        </w:tc>
        <w:tc>
          <w:tcPr>
            <w:tcW w:w="963" w:type="dxa"/>
            <w:shd w:val="clear" w:color="auto" w:fill="auto"/>
          </w:tcPr>
          <w:p w:rsidR="00B20540" w:rsidRPr="00257849" w:rsidRDefault="00B20540" w:rsidP="00D50139">
            <w:pPr>
              <w:jc w:val="center"/>
              <w:rPr>
                <w:i/>
                <w:sz w:val="20"/>
                <w:szCs w:val="20"/>
              </w:rPr>
            </w:pPr>
            <w:r w:rsidRPr="00257849">
              <w:rPr>
                <w:i/>
                <w:sz w:val="20"/>
                <w:szCs w:val="20"/>
              </w:rPr>
              <w:t>0,0</w:t>
            </w:r>
          </w:p>
        </w:tc>
        <w:tc>
          <w:tcPr>
            <w:tcW w:w="1099"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046A87" w:rsidRPr="00257849" w:rsidTr="00622697">
        <w:trPr>
          <w:trHeight w:val="1409"/>
        </w:trPr>
        <w:tc>
          <w:tcPr>
            <w:tcW w:w="5104" w:type="dxa"/>
            <w:shd w:val="clear" w:color="auto" w:fill="auto"/>
          </w:tcPr>
          <w:p w:rsidR="00046A87" w:rsidRPr="00257849" w:rsidRDefault="00046A87" w:rsidP="00F10476">
            <w:pPr>
              <w:rPr>
                <w:bCs/>
                <w:sz w:val="20"/>
                <w:szCs w:val="20"/>
              </w:rPr>
            </w:pPr>
            <w:r w:rsidRPr="00257849">
              <w:rPr>
                <w:bCs/>
                <w:sz w:val="20"/>
                <w:szCs w:val="20"/>
              </w:rPr>
              <w:t>В том числе:</w:t>
            </w:r>
          </w:p>
          <w:p w:rsidR="00046A87" w:rsidRPr="00257849" w:rsidRDefault="00046A87" w:rsidP="000E6A81">
            <w:pPr>
              <w:rPr>
                <w:b/>
                <w:sz w:val="20"/>
                <w:szCs w:val="20"/>
              </w:rPr>
            </w:pPr>
            <w:r w:rsidRPr="00257849">
              <w:rPr>
                <w:sz w:val="20"/>
                <w:szCs w:val="20"/>
              </w:rPr>
              <w:t>- Погашение кредиторской задолженности за выполненные работы в 2017 году.</w:t>
            </w:r>
          </w:p>
        </w:tc>
        <w:tc>
          <w:tcPr>
            <w:tcW w:w="1985" w:type="dxa"/>
            <w:shd w:val="clear" w:color="auto" w:fill="auto"/>
          </w:tcPr>
          <w:p w:rsidR="00046A87" w:rsidRPr="00257849" w:rsidRDefault="00046A87" w:rsidP="009D59E1">
            <w:pPr>
              <w:jc w:val="center"/>
              <w:rPr>
                <w:sz w:val="20"/>
                <w:szCs w:val="20"/>
              </w:rPr>
            </w:pPr>
          </w:p>
        </w:tc>
        <w:tc>
          <w:tcPr>
            <w:tcW w:w="2126" w:type="dxa"/>
            <w:shd w:val="clear" w:color="auto" w:fill="auto"/>
          </w:tcPr>
          <w:p w:rsidR="00046A87" w:rsidRPr="00257849" w:rsidRDefault="00046A87" w:rsidP="00480CF1">
            <w:pPr>
              <w:rPr>
                <w:i/>
                <w:sz w:val="20"/>
                <w:szCs w:val="20"/>
              </w:rPr>
            </w:pPr>
            <w:r w:rsidRPr="00257849">
              <w:rPr>
                <w:i/>
                <w:sz w:val="20"/>
                <w:szCs w:val="20"/>
              </w:rPr>
              <w:t>В том числе: областной бюджет</w:t>
            </w:r>
          </w:p>
        </w:tc>
        <w:tc>
          <w:tcPr>
            <w:tcW w:w="1276" w:type="dxa"/>
            <w:shd w:val="clear" w:color="auto" w:fill="auto"/>
          </w:tcPr>
          <w:p w:rsidR="00046A87" w:rsidRPr="00257849" w:rsidRDefault="00046A87" w:rsidP="00D50139">
            <w:pPr>
              <w:jc w:val="center"/>
              <w:rPr>
                <w:i/>
                <w:sz w:val="20"/>
                <w:szCs w:val="20"/>
              </w:rPr>
            </w:pPr>
            <w:r w:rsidRPr="00257849">
              <w:rPr>
                <w:i/>
                <w:sz w:val="20"/>
                <w:szCs w:val="20"/>
              </w:rPr>
              <w:t>473,7</w:t>
            </w:r>
          </w:p>
        </w:tc>
        <w:tc>
          <w:tcPr>
            <w:tcW w:w="1134" w:type="dxa"/>
            <w:shd w:val="clear" w:color="auto" w:fill="auto"/>
          </w:tcPr>
          <w:p w:rsidR="00046A87" w:rsidRPr="00257849" w:rsidRDefault="00CD1D4B" w:rsidP="00D50139">
            <w:pPr>
              <w:jc w:val="center"/>
              <w:rPr>
                <w:i/>
                <w:sz w:val="20"/>
                <w:szCs w:val="20"/>
              </w:rPr>
            </w:pPr>
            <w:r w:rsidRPr="00257849">
              <w:rPr>
                <w:i/>
                <w:sz w:val="20"/>
                <w:szCs w:val="20"/>
              </w:rPr>
              <w:t>0,0</w:t>
            </w:r>
          </w:p>
        </w:tc>
        <w:tc>
          <w:tcPr>
            <w:tcW w:w="1005" w:type="dxa"/>
            <w:gridSpan w:val="2"/>
            <w:shd w:val="clear" w:color="auto" w:fill="auto"/>
          </w:tcPr>
          <w:p w:rsidR="00046A87" w:rsidRPr="00257849" w:rsidRDefault="00CD1D4B" w:rsidP="00D50139">
            <w:pPr>
              <w:jc w:val="center"/>
              <w:rPr>
                <w:i/>
                <w:sz w:val="20"/>
                <w:szCs w:val="20"/>
              </w:rPr>
            </w:pPr>
            <w:r w:rsidRPr="00257849">
              <w:rPr>
                <w:i/>
                <w:sz w:val="20"/>
                <w:szCs w:val="20"/>
              </w:rPr>
              <w:t>473,7</w:t>
            </w:r>
          </w:p>
        </w:tc>
        <w:tc>
          <w:tcPr>
            <w:tcW w:w="963" w:type="dxa"/>
            <w:shd w:val="clear" w:color="auto" w:fill="auto"/>
          </w:tcPr>
          <w:p w:rsidR="00046A87" w:rsidRPr="00257849" w:rsidRDefault="00046A87" w:rsidP="00D50139">
            <w:pPr>
              <w:jc w:val="center"/>
              <w:rPr>
                <w:i/>
                <w:sz w:val="20"/>
                <w:szCs w:val="20"/>
              </w:rPr>
            </w:pPr>
            <w:r w:rsidRPr="00257849">
              <w:rPr>
                <w:i/>
                <w:sz w:val="20"/>
                <w:szCs w:val="20"/>
              </w:rPr>
              <w:t>0,0</w:t>
            </w:r>
          </w:p>
        </w:tc>
        <w:tc>
          <w:tcPr>
            <w:tcW w:w="1099" w:type="dxa"/>
            <w:shd w:val="clear" w:color="auto" w:fill="auto"/>
          </w:tcPr>
          <w:p w:rsidR="00046A87" w:rsidRPr="00257849" w:rsidRDefault="00046A87" w:rsidP="00D50139">
            <w:pPr>
              <w:jc w:val="center"/>
              <w:rPr>
                <w:i/>
                <w:sz w:val="20"/>
                <w:szCs w:val="20"/>
              </w:rPr>
            </w:pPr>
            <w:r w:rsidRPr="00257849">
              <w:rPr>
                <w:i/>
                <w:sz w:val="20"/>
                <w:szCs w:val="20"/>
              </w:rPr>
              <w:t>0,0</w:t>
            </w:r>
          </w:p>
        </w:tc>
        <w:tc>
          <w:tcPr>
            <w:tcW w:w="992" w:type="dxa"/>
          </w:tcPr>
          <w:p w:rsidR="00046A87" w:rsidRPr="00257849" w:rsidRDefault="00046A87" w:rsidP="00D50139">
            <w:pPr>
              <w:jc w:val="center"/>
              <w:rPr>
                <w:i/>
                <w:sz w:val="20"/>
                <w:szCs w:val="20"/>
              </w:rPr>
            </w:pPr>
            <w:r w:rsidRPr="00257849">
              <w:rPr>
                <w:i/>
                <w:sz w:val="20"/>
                <w:szCs w:val="20"/>
              </w:rPr>
              <w:t>0,0</w:t>
            </w:r>
          </w:p>
        </w:tc>
      </w:tr>
      <w:tr w:rsidR="00B20540" w:rsidRPr="00257849" w:rsidTr="00622697">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CD1D4B" w:rsidP="00533680">
            <w:pPr>
              <w:jc w:val="center"/>
              <w:rPr>
                <w:b/>
                <w:sz w:val="20"/>
                <w:szCs w:val="20"/>
              </w:rPr>
            </w:pPr>
            <w:r w:rsidRPr="00257849">
              <w:rPr>
                <w:b/>
                <w:sz w:val="20"/>
                <w:szCs w:val="20"/>
              </w:rPr>
              <w:t>2865,0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185,7</w:t>
            </w:r>
          </w:p>
        </w:tc>
        <w:tc>
          <w:tcPr>
            <w:tcW w:w="1005" w:type="dxa"/>
            <w:gridSpan w:val="2"/>
            <w:shd w:val="clear" w:color="auto" w:fill="auto"/>
          </w:tcPr>
          <w:p w:rsidR="00B20540" w:rsidRPr="00257849" w:rsidRDefault="00CD1D4B" w:rsidP="00533680">
            <w:pPr>
              <w:jc w:val="center"/>
              <w:rPr>
                <w:b/>
                <w:sz w:val="20"/>
                <w:szCs w:val="20"/>
              </w:rPr>
            </w:pPr>
            <w:r w:rsidRPr="00257849">
              <w:rPr>
                <w:b/>
                <w:sz w:val="20"/>
                <w:szCs w:val="20"/>
              </w:rPr>
              <w:t>2679,3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6E027E" w:rsidP="007C0E45">
            <w:pPr>
              <w:jc w:val="center"/>
              <w:rPr>
                <w:b/>
                <w:sz w:val="20"/>
                <w:szCs w:val="20"/>
              </w:rPr>
            </w:pPr>
            <w:r w:rsidRPr="00257849">
              <w:rPr>
                <w:b/>
                <w:sz w:val="20"/>
                <w:szCs w:val="20"/>
              </w:rPr>
              <w:t>36473,1</w:t>
            </w:r>
          </w:p>
        </w:tc>
        <w:tc>
          <w:tcPr>
            <w:tcW w:w="1134" w:type="dxa"/>
            <w:shd w:val="clear" w:color="auto" w:fill="auto"/>
          </w:tcPr>
          <w:p w:rsidR="00B20540" w:rsidRPr="00257849" w:rsidRDefault="00B20540" w:rsidP="002C3038">
            <w:pPr>
              <w:jc w:val="center"/>
              <w:rPr>
                <w:b/>
                <w:sz w:val="20"/>
                <w:szCs w:val="20"/>
              </w:rPr>
            </w:pPr>
            <w:r w:rsidRPr="00257849">
              <w:rPr>
                <w:b/>
                <w:sz w:val="20"/>
                <w:szCs w:val="20"/>
              </w:rPr>
              <w:t>11522,7</w:t>
            </w:r>
          </w:p>
        </w:tc>
        <w:tc>
          <w:tcPr>
            <w:tcW w:w="1005" w:type="dxa"/>
            <w:gridSpan w:val="2"/>
            <w:shd w:val="clear" w:color="auto" w:fill="auto"/>
          </w:tcPr>
          <w:p w:rsidR="00B20540" w:rsidRPr="00257849" w:rsidRDefault="00CD1D4B" w:rsidP="002C3038">
            <w:pPr>
              <w:jc w:val="center"/>
              <w:rPr>
                <w:b/>
                <w:sz w:val="20"/>
                <w:szCs w:val="20"/>
              </w:rPr>
            </w:pPr>
            <w:r w:rsidRPr="00257849">
              <w:rPr>
                <w:b/>
                <w:sz w:val="20"/>
                <w:szCs w:val="20"/>
              </w:rPr>
              <w:t>11522,7</w:t>
            </w:r>
          </w:p>
        </w:tc>
        <w:tc>
          <w:tcPr>
            <w:tcW w:w="963" w:type="dxa"/>
            <w:shd w:val="clear" w:color="auto" w:fill="auto"/>
          </w:tcPr>
          <w:p w:rsidR="00B20540" w:rsidRPr="00257849" w:rsidRDefault="00B20540" w:rsidP="007C0E45">
            <w:pPr>
              <w:jc w:val="center"/>
              <w:rPr>
                <w:b/>
                <w:sz w:val="20"/>
                <w:szCs w:val="20"/>
              </w:rPr>
            </w:pPr>
            <w:r w:rsidRPr="00257849">
              <w:rPr>
                <w:b/>
                <w:sz w:val="20"/>
                <w:szCs w:val="20"/>
              </w:rPr>
              <w:t>4463,0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622697">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b/>
                <w:sz w:val="20"/>
                <w:szCs w:val="20"/>
              </w:rPr>
              <w:t>местный бюджет</w:t>
            </w:r>
          </w:p>
        </w:tc>
        <w:tc>
          <w:tcPr>
            <w:tcW w:w="1276" w:type="dxa"/>
            <w:shd w:val="clear" w:color="auto" w:fill="auto"/>
          </w:tcPr>
          <w:p w:rsidR="00B20540" w:rsidRPr="00257849" w:rsidRDefault="006E027E" w:rsidP="007C0E45">
            <w:pPr>
              <w:jc w:val="center"/>
              <w:rPr>
                <w:b/>
                <w:sz w:val="20"/>
                <w:szCs w:val="20"/>
              </w:rPr>
            </w:pPr>
            <w:r w:rsidRPr="00257849">
              <w:rPr>
                <w:b/>
                <w:sz w:val="20"/>
                <w:szCs w:val="20"/>
              </w:rPr>
              <w:t>73235,1</w:t>
            </w:r>
          </w:p>
        </w:tc>
        <w:tc>
          <w:tcPr>
            <w:tcW w:w="1134" w:type="dxa"/>
            <w:shd w:val="clear" w:color="auto" w:fill="auto"/>
          </w:tcPr>
          <w:p w:rsidR="00B20540" w:rsidRPr="00257849" w:rsidRDefault="00B20540" w:rsidP="00533680">
            <w:pPr>
              <w:jc w:val="center"/>
              <w:rPr>
                <w:b/>
                <w:sz w:val="20"/>
                <w:szCs w:val="20"/>
              </w:rPr>
            </w:pPr>
            <w:r w:rsidRPr="00257849">
              <w:rPr>
                <w:b/>
                <w:sz w:val="20"/>
                <w:szCs w:val="20"/>
              </w:rPr>
              <w:t>24765,5</w:t>
            </w:r>
          </w:p>
        </w:tc>
        <w:tc>
          <w:tcPr>
            <w:tcW w:w="1005" w:type="dxa"/>
            <w:gridSpan w:val="2"/>
            <w:shd w:val="clear" w:color="auto" w:fill="auto"/>
          </w:tcPr>
          <w:p w:rsidR="00B20540" w:rsidRPr="00257849" w:rsidRDefault="00CD1D4B" w:rsidP="00533680">
            <w:pPr>
              <w:jc w:val="center"/>
              <w:rPr>
                <w:b/>
                <w:sz w:val="20"/>
                <w:szCs w:val="20"/>
              </w:rPr>
            </w:pPr>
            <w:r w:rsidRPr="00257849">
              <w:rPr>
                <w:b/>
                <w:sz w:val="20"/>
                <w:szCs w:val="20"/>
              </w:rPr>
              <w:t>20616,3</w:t>
            </w:r>
          </w:p>
        </w:tc>
        <w:tc>
          <w:tcPr>
            <w:tcW w:w="963" w:type="dxa"/>
            <w:shd w:val="clear" w:color="auto" w:fill="auto"/>
          </w:tcPr>
          <w:p w:rsidR="00B20540" w:rsidRPr="00257849" w:rsidRDefault="00B20540" w:rsidP="007C0E45">
            <w:pPr>
              <w:jc w:val="center"/>
              <w:rPr>
                <w:b/>
                <w:sz w:val="20"/>
                <w:szCs w:val="20"/>
              </w:rPr>
            </w:pPr>
            <w:r w:rsidRPr="00257849">
              <w:rPr>
                <w:b/>
                <w:sz w:val="20"/>
                <w:szCs w:val="20"/>
              </w:rPr>
              <w:t>18884,8</w:t>
            </w:r>
          </w:p>
        </w:tc>
        <w:tc>
          <w:tcPr>
            <w:tcW w:w="1099" w:type="dxa"/>
            <w:shd w:val="clear" w:color="auto" w:fill="auto"/>
          </w:tcPr>
          <w:p w:rsidR="00B20540" w:rsidRPr="00257849" w:rsidRDefault="00B20540" w:rsidP="00533680">
            <w:pPr>
              <w:jc w:val="center"/>
              <w:rPr>
                <w:b/>
                <w:sz w:val="20"/>
                <w:szCs w:val="20"/>
              </w:rPr>
            </w:pPr>
            <w:r w:rsidRPr="00257849">
              <w:rPr>
                <w:b/>
                <w:sz w:val="20"/>
                <w:szCs w:val="20"/>
              </w:rPr>
              <w:t>8567,3</w:t>
            </w:r>
          </w:p>
        </w:tc>
        <w:tc>
          <w:tcPr>
            <w:tcW w:w="992" w:type="dxa"/>
          </w:tcPr>
          <w:p w:rsidR="00B20540" w:rsidRPr="00257849" w:rsidRDefault="00B20540" w:rsidP="00533680">
            <w:pPr>
              <w:jc w:val="center"/>
              <w:rPr>
                <w:b/>
                <w:sz w:val="20"/>
                <w:szCs w:val="20"/>
              </w:rPr>
            </w:pPr>
            <w:r w:rsidRPr="00257849">
              <w:rPr>
                <w:b/>
                <w:sz w:val="20"/>
                <w:szCs w:val="20"/>
              </w:rPr>
              <w:t>8112,2</w:t>
            </w:r>
          </w:p>
        </w:tc>
      </w:tr>
      <w:tr w:rsidR="00B20540" w:rsidRPr="00257849" w:rsidTr="00622697">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shd w:val="clear" w:color="auto" w:fill="auto"/>
          </w:tcPr>
          <w:p w:rsidR="00B20540" w:rsidRPr="00257849" w:rsidRDefault="00CD1D4B" w:rsidP="00533680">
            <w:pPr>
              <w:jc w:val="center"/>
              <w:rPr>
                <w:b/>
                <w:sz w:val="20"/>
                <w:szCs w:val="20"/>
              </w:rPr>
            </w:pPr>
            <w:r w:rsidRPr="00257849">
              <w:rPr>
                <w:b/>
                <w:sz w:val="20"/>
                <w:szCs w:val="20"/>
              </w:rPr>
              <w:t>2,6</w:t>
            </w:r>
          </w:p>
        </w:tc>
        <w:tc>
          <w:tcPr>
            <w:tcW w:w="1134" w:type="dxa"/>
            <w:shd w:val="clear" w:color="auto" w:fill="auto"/>
          </w:tcPr>
          <w:p w:rsidR="00B20540" w:rsidRPr="00257849" w:rsidRDefault="00CD1D4B"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533680">
            <w:pPr>
              <w:rPr>
                <w:b/>
                <w:sz w:val="20"/>
                <w:szCs w:val="20"/>
              </w:rPr>
            </w:pPr>
            <w:r w:rsidRPr="00257849">
              <w:rPr>
                <w:b/>
                <w:sz w:val="20"/>
                <w:szCs w:val="20"/>
              </w:rPr>
              <w:t>ВСЕГО по 3 подпрограмме</w:t>
            </w:r>
          </w:p>
        </w:tc>
        <w:tc>
          <w:tcPr>
            <w:tcW w:w="1276" w:type="dxa"/>
            <w:shd w:val="clear" w:color="auto" w:fill="auto"/>
          </w:tcPr>
          <w:p w:rsidR="00B20540" w:rsidRPr="00257849" w:rsidRDefault="00CD1D4B" w:rsidP="00533680">
            <w:pPr>
              <w:jc w:val="center"/>
              <w:rPr>
                <w:b/>
                <w:sz w:val="20"/>
                <w:szCs w:val="20"/>
              </w:rPr>
            </w:pPr>
            <w:r w:rsidRPr="00257849">
              <w:rPr>
                <w:b/>
                <w:sz w:val="20"/>
                <w:szCs w:val="20"/>
              </w:rPr>
              <w:t>124436,0</w:t>
            </w:r>
          </w:p>
        </w:tc>
        <w:tc>
          <w:tcPr>
            <w:tcW w:w="1134" w:type="dxa"/>
            <w:shd w:val="clear" w:color="auto" w:fill="auto"/>
          </w:tcPr>
          <w:p w:rsidR="00B20540" w:rsidRPr="00257849" w:rsidRDefault="00B20540" w:rsidP="002C3038">
            <w:pPr>
              <w:jc w:val="center"/>
              <w:rPr>
                <w:b/>
                <w:sz w:val="20"/>
                <w:szCs w:val="20"/>
              </w:rPr>
            </w:pPr>
            <w:r w:rsidRPr="00257849">
              <w:rPr>
                <w:b/>
                <w:sz w:val="20"/>
                <w:szCs w:val="20"/>
              </w:rPr>
              <w:t>36475,2</w:t>
            </w:r>
          </w:p>
        </w:tc>
        <w:tc>
          <w:tcPr>
            <w:tcW w:w="1005" w:type="dxa"/>
            <w:gridSpan w:val="2"/>
            <w:shd w:val="clear" w:color="auto" w:fill="auto"/>
          </w:tcPr>
          <w:p w:rsidR="00B20540" w:rsidRPr="00257849" w:rsidRDefault="00CD1D4B" w:rsidP="002C3038">
            <w:pPr>
              <w:jc w:val="center"/>
              <w:rPr>
                <w:b/>
                <w:sz w:val="20"/>
                <w:szCs w:val="20"/>
              </w:rPr>
            </w:pPr>
            <w:r w:rsidRPr="00257849">
              <w:rPr>
                <w:b/>
                <w:sz w:val="20"/>
                <w:szCs w:val="20"/>
              </w:rPr>
              <w:t>34819,6</w:t>
            </w:r>
          </w:p>
        </w:tc>
        <w:tc>
          <w:tcPr>
            <w:tcW w:w="963" w:type="dxa"/>
            <w:shd w:val="clear" w:color="auto" w:fill="auto"/>
          </w:tcPr>
          <w:p w:rsidR="00B20540" w:rsidRPr="00257849" w:rsidRDefault="00B20540" w:rsidP="00533680">
            <w:pPr>
              <w:jc w:val="center"/>
              <w:rPr>
                <w:b/>
                <w:sz w:val="20"/>
                <w:szCs w:val="20"/>
              </w:rPr>
            </w:pPr>
            <w:r w:rsidRPr="00257849">
              <w:rPr>
                <w:b/>
                <w:sz w:val="20"/>
                <w:szCs w:val="20"/>
              </w:rPr>
              <w:t>23347,8</w:t>
            </w:r>
          </w:p>
        </w:tc>
        <w:tc>
          <w:tcPr>
            <w:tcW w:w="1099" w:type="dxa"/>
            <w:shd w:val="clear" w:color="auto" w:fill="auto"/>
          </w:tcPr>
          <w:p w:rsidR="00B20540" w:rsidRPr="00257849" w:rsidRDefault="00B20540" w:rsidP="00533680">
            <w:pPr>
              <w:jc w:val="center"/>
              <w:rPr>
                <w:b/>
                <w:sz w:val="20"/>
                <w:szCs w:val="20"/>
              </w:rPr>
            </w:pPr>
            <w:r w:rsidRPr="00257849">
              <w:rPr>
                <w:b/>
                <w:sz w:val="20"/>
                <w:szCs w:val="20"/>
              </w:rPr>
              <w:t>13287,5</w:t>
            </w:r>
          </w:p>
        </w:tc>
        <w:tc>
          <w:tcPr>
            <w:tcW w:w="992" w:type="dxa"/>
          </w:tcPr>
          <w:p w:rsidR="00B20540" w:rsidRPr="00257849" w:rsidRDefault="00B20540" w:rsidP="00533680">
            <w:pPr>
              <w:jc w:val="center"/>
              <w:rPr>
                <w:b/>
                <w:sz w:val="20"/>
                <w:szCs w:val="20"/>
              </w:rPr>
            </w:pPr>
            <w:r w:rsidRPr="00257849">
              <w:rPr>
                <w:b/>
                <w:sz w:val="20"/>
                <w:szCs w:val="20"/>
              </w:rPr>
              <w:t>12356,7</w:t>
            </w:r>
          </w:p>
        </w:tc>
      </w:tr>
      <w:tr w:rsidR="0071783D" w:rsidRPr="00257849" w:rsidTr="008E38A1">
        <w:tc>
          <w:tcPr>
            <w:tcW w:w="15684" w:type="dxa"/>
            <w:gridSpan w:val="10"/>
            <w:shd w:val="clear" w:color="auto" w:fill="auto"/>
          </w:tcPr>
          <w:p w:rsidR="00F26FC9" w:rsidRPr="00257849" w:rsidRDefault="00F26FC9" w:rsidP="00533680">
            <w:pPr>
              <w:jc w:val="center"/>
              <w:rPr>
                <w:b/>
              </w:rPr>
            </w:pPr>
          </w:p>
          <w:p w:rsidR="00752097" w:rsidRPr="00257849" w:rsidRDefault="00F26FC9" w:rsidP="00533680">
            <w:pPr>
              <w:jc w:val="center"/>
              <w:rPr>
                <w:b/>
              </w:rPr>
            </w:pPr>
            <w:r w:rsidRPr="00257849">
              <w:rPr>
                <w:b/>
              </w:rPr>
              <w:t xml:space="preserve">Подпрограмма 4 « Обеспечение квалифицированного бухгалтерского обслуживания и вспомогательно-техническое обеспечение </w:t>
            </w:r>
          </w:p>
          <w:p w:rsidR="00F26FC9" w:rsidRPr="00257849" w:rsidRDefault="00F26FC9" w:rsidP="00533680">
            <w:pPr>
              <w:jc w:val="center"/>
              <w:rPr>
                <w:b/>
              </w:rPr>
            </w:pPr>
            <w:r w:rsidRPr="00257849">
              <w:rPr>
                <w:b/>
              </w:rPr>
              <w:t>муниципальных учреждений культуры»</w:t>
            </w:r>
          </w:p>
          <w:p w:rsidR="00F26FC9" w:rsidRPr="00257849" w:rsidRDefault="00F26FC9" w:rsidP="00533680">
            <w:pPr>
              <w:jc w:val="center"/>
              <w:rPr>
                <w:b/>
                <w:sz w:val="20"/>
                <w:szCs w:val="20"/>
              </w:rPr>
            </w:pPr>
          </w:p>
        </w:tc>
      </w:tr>
      <w:tr w:rsidR="00B20540" w:rsidRPr="00257849" w:rsidTr="00622697">
        <w:trPr>
          <w:trHeight w:val="734"/>
        </w:trPr>
        <w:tc>
          <w:tcPr>
            <w:tcW w:w="5104" w:type="dxa"/>
            <w:vMerge w:val="restart"/>
            <w:shd w:val="clear" w:color="auto" w:fill="auto"/>
          </w:tcPr>
          <w:p w:rsidR="00B20540" w:rsidRPr="00257849" w:rsidRDefault="00B20540" w:rsidP="00A5724E">
            <w:pPr>
              <w:rPr>
                <w:b/>
                <w:sz w:val="20"/>
                <w:szCs w:val="20"/>
                <w:u w:val="single"/>
              </w:rPr>
            </w:pPr>
            <w:r w:rsidRPr="00257849">
              <w:rPr>
                <w:b/>
                <w:sz w:val="20"/>
                <w:szCs w:val="20"/>
                <w:u w:val="single"/>
              </w:rPr>
              <w:t>Основное мероприятие 4.1.</w:t>
            </w:r>
          </w:p>
          <w:p w:rsidR="00B20540" w:rsidRPr="00257849" w:rsidRDefault="00B20540" w:rsidP="00D5226C">
            <w:pPr>
              <w:rPr>
                <w:b/>
                <w:sz w:val="20"/>
                <w:szCs w:val="20"/>
              </w:rPr>
            </w:pPr>
            <w:r w:rsidRPr="00257849">
              <w:rPr>
                <w:b/>
                <w:sz w:val="20"/>
                <w:szCs w:val="20"/>
              </w:rPr>
              <w:t>Обеспечение повышения оплаты труда некоторых категорий работников муниципальных учреждений</w:t>
            </w:r>
          </w:p>
        </w:tc>
        <w:tc>
          <w:tcPr>
            <w:tcW w:w="1985" w:type="dxa"/>
            <w:vMerge w:val="restart"/>
            <w:shd w:val="clear" w:color="auto" w:fill="auto"/>
          </w:tcPr>
          <w:p w:rsidR="00B20540" w:rsidRPr="00257849" w:rsidRDefault="00B20540" w:rsidP="00A5724E">
            <w:pPr>
              <w:rPr>
                <w:sz w:val="20"/>
                <w:szCs w:val="20"/>
              </w:rPr>
            </w:pPr>
            <w:r w:rsidRPr="00257849">
              <w:rPr>
                <w:sz w:val="20"/>
                <w:szCs w:val="20"/>
              </w:rPr>
              <w:t>МУ «ЦБ ОК и кино»</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2505,7</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1295,3</w:t>
            </w:r>
          </w:p>
        </w:tc>
        <w:tc>
          <w:tcPr>
            <w:tcW w:w="963" w:type="dxa"/>
            <w:shd w:val="clear" w:color="auto" w:fill="auto"/>
          </w:tcPr>
          <w:p w:rsidR="00B20540" w:rsidRPr="00257849" w:rsidRDefault="00B20540" w:rsidP="00533680">
            <w:pPr>
              <w:jc w:val="center"/>
              <w:rPr>
                <w:b/>
                <w:sz w:val="20"/>
                <w:szCs w:val="20"/>
              </w:rPr>
            </w:pPr>
            <w:r w:rsidRPr="00257849">
              <w:rPr>
                <w:b/>
                <w:sz w:val="20"/>
                <w:szCs w:val="20"/>
              </w:rPr>
              <w:t>1210,4</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480"/>
        </w:trPr>
        <w:tc>
          <w:tcPr>
            <w:tcW w:w="5104" w:type="dxa"/>
            <w:vMerge/>
            <w:shd w:val="clear" w:color="auto" w:fill="auto"/>
          </w:tcPr>
          <w:p w:rsidR="00B20540" w:rsidRPr="00257849" w:rsidRDefault="00B20540" w:rsidP="00A5724E">
            <w:pPr>
              <w:rPr>
                <w:b/>
                <w:sz w:val="20"/>
                <w:szCs w:val="20"/>
                <w:u w:val="single"/>
              </w:rPr>
            </w:pPr>
          </w:p>
        </w:tc>
        <w:tc>
          <w:tcPr>
            <w:tcW w:w="1985" w:type="dxa"/>
            <w:vMerge/>
            <w:shd w:val="clear" w:color="auto" w:fill="auto"/>
          </w:tcPr>
          <w:p w:rsidR="00B20540" w:rsidRPr="00257849" w:rsidRDefault="00B20540" w:rsidP="00A5724E">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местный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93,3</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93,3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A5724E">
            <w:pPr>
              <w:jc w:val="center"/>
              <w:rPr>
                <w:b/>
                <w:sz w:val="20"/>
                <w:szCs w:val="20"/>
              </w:rPr>
            </w:pPr>
          </w:p>
        </w:tc>
        <w:tc>
          <w:tcPr>
            <w:tcW w:w="2126" w:type="dxa"/>
            <w:shd w:val="clear" w:color="auto" w:fill="auto"/>
          </w:tcPr>
          <w:p w:rsidR="00B20540" w:rsidRPr="00257849" w:rsidRDefault="00B20540" w:rsidP="00A5724E">
            <w:pPr>
              <w:rPr>
                <w:b/>
                <w:sz w:val="20"/>
                <w:szCs w:val="20"/>
              </w:rPr>
            </w:pPr>
            <w:r w:rsidRPr="00257849">
              <w:rPr>
                <w:b/>
                <w:sz w:val="20"/>
                <w:szCs w:val="20"/>
              </w:rPr>
              <w:t>ВСЕГО по 4 подпрограмме</w:t>
            </w:r>
          </w:p>
        </w:tc>
        <w:tc>
          <w:tcPr>
            <w:tcW w:w="1276" w:type="dxa"/>
            <w:shd w:val="clear" w:color="auto" w:fill="auto"/>
          </w:tcPr>
          <w:p w:rsidR="00B20540" w:rsidRPr="00257849" w:rsidRDefault="00B20540" w:rsidP="008E38A1">
            <w:pPr>
              <w:jc w:val="center"/>
              <w:rPr>
                <w:b/>
                <w:sz w:val="20"/>
                <w:szCs w:val="20"/>
              </w:rPr>
            </w:pPr>
            <w:r w:rsidRPr="00257849">
              <w:rPr>
                <w:b/>
                <w:sz w:val="20"/>
                <w:szCs w:val="20"/>
              </w:rPr>
              <w:t>2599</w:t>
            </w:r>
          </w:p>
        </w:tc>
        <w:tc>
          <w:tcPr>
            <w:tcW w:w="1134" w:type="dxa"/>
            <w:shd w:val="clear" w:color="auto" w:fill="auto"/>
          </w:tcPr>
          <w:p w:rsidR="00B20540" w:rsidRPr="00257849" w:rsidRDefault="00963CC3" w:rsidP="008E38A1">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8E38A1">
            <w:pPr>
              <w:jc w:val="center"/>
              <w:rPr>
                <w:b/>
                <w:sz w:val="20"/>
                <w:szCs w:val="20"/>
              </w:rPr>
            </w:pPr>
            <w:r w:rsidRPr="00257849">
              <w:rPr>
                <w:b/>
                <w:sz w:val="20"/>
                <w:szCs w:val="20"/>
              </w:rPr>
              <w:t>1388,6</w:t>
            </w:r>
          </w:p>
        </w:tc>
        <w:tc>
          <w:tcPr>
            <w:tcW w:w="963" w:type="dxa"/>
            <w:shd w:val="clear" w:color="auto" w:fill="auto"/>
          </w:tcPr>
          <w:p w:rsidR="00B20540" w:rsidRPr="00257849" w:rsidRDefault="00B20540" w:rsidP="008E38A1">
            <w:pPr>
              <w:jc w:val="center"/>
              <w:rPr>
                <w:b/>
                <w:sz w:val="20"/>
                <w:szCs w:val="20"/>
              </w:rPr>
            </w:pPr>
            <w:r w:rsidRPr="00257849">
              <w:rPr>
                <w:b/>
                <w:sz w:val="20"/>
                <w:szCs w:val="20"/>
              </w:rPr>
              <w:t>1210,4</w:t>
            </w:r>
          </w:p>
        </w:tc>
        <w:tc>
          <w:tcPr>
            <w:tcW w:w="1099" w:type="dxa"/>
            <w:shd w:val="clear" w:color="auto" w:fill="auto"/>
          </w:tcPr>
          <w:p w:rsidR="00B20540" w:rsidRPr="00257849" w:rsidRDefault="00B20540" w:rsidP="008E38A1">
            <w:pPr>
              <w:jc w:val="center"/>
              <w:rPr>
                <w:b/>
                <w:sz w:val="20"/>
                <w:szCs w:val="20"/>
              </w:rPr>
            </w:pPr>
            <w:r w:rsidRPr="00257849">
              <w:rPr>
                <w:b/>
                <w:sz w:val="20"/>
                <w:szCs w:val="20"/>
              </w:rPr>
              <w:t>0,0</w:t>
            </w:r>
          </w:p>
        </w:tc>
        <w:tc>
          <w:tcPr>
            <w:tcW w:w="992" w:type="dxa"/>
          </w:tcPr>
          <w:p w:rsidR="00B20540" w:rsidRPr="00257849" w:rsidRDefault="00B20540" w:rsidP="008E38A1">
            <w:pPr>
              <w:jc w:val="center"/>
              <w:rPr>
                <w:b/>
                <w:sz w:val="20"/>
                <w:szCs w:val="20"/>
              </w:rPr>
            </w:pPr>
            <w:r w:rsidRPr="00257849">
              <w:rPr>
                <w:b/>
                <w:sz w:val="20"/>
                <w:szCs w:val="20"/>
              </w:rPr>
              <w:t>0,0</w:t>
            </w:r>
          </w:p>
        </w:tc>
      </w:tr>
      <w:tr w:rsidR="0071783D" w:rsidRPr="00257849" w:rsidTr="008A10B2">
        <w:tc>
          <w:tcPr>
            <w:tcW w:w="15684" w:type="dxa"/>
            <w:gridSpan w:val="10"/>
            <w:shd w:val="clear" w:color="auto" w:fill="auto"/>
          </w:tcPr>
          <w:p w:rsidR="00F26FC9" w:rsidRPr="00257849" w:rsidRDefault="00F26FC9" w:rsidP="00A5724E">
            <w:pPr>
              <w:jc w:val="center"/>
              <w:rPr>
                <w:b/>
                <w:sz w:val="20"/>
                <w:szCs w:val="20"/>
              </w:rPr>
            </w:pPr>
          </w:p>
          <w:p w:rsidR="00F26FC9" w:rsidRPr="00257849" w:rsidRDefault="00F26FC9" w:rsidP="008E38A1">
            <w:pPr>
              <w:jc w:val="center"/>
              <w:rPr>
                <w:b/>
                <w:sz w:val="20"/>
                <w:szCs w:val="20"/>
              </w:rPr>
            </w:pPr>
          </w:p>
        </w:tc>
      </w:tr>
      <w:tr w:rsidR="00B20540" w:rsidRPr="00257849" w:rsidTr="00622697">
        <w:tc>
          <w:tcPr>
            <w:tcW w:w="7089" w:type="dxa"/>
            <w:gridSpan w:val="2"/>
            <w:vMerge w:val="restart"/>
            <w:shd w:val="clear" w:color="auto" w:fill="auto"/>
          </w:tcPr>
          <w:p w:rsidR="00B20540" w:rsidRPr="00257849" w:rsidRDefault="00B20540" w:rsidP="00533680">
            <w:pPr>
              <w:rPr>
                <w:b/>
                <w:sz w:val="28"/>
                <w:szCs w:val="28"/>
              </w:rPr>
            </w:pPr>
          </w:p>
          <w:p w:rsidR="00B20540" w:rsidRPr="00257849" w:rsidRDefault="00B20540" w:rsidP="00533680">
            <w:pPr>
              <w:jc w:val="center"/>
              <w:rPr>
                <w:b/>
                <w:sz w:val="28"/>
                <w:szCs w:val="28"/>
              </w:rPr>
            </w:pPr>
            <w:r w:rsidRPr="00257849">
              <w:rPr>
                <w:b/>
                <w:sz w:val="28"/>
                <w:szCs w:val="28"/>
              </w:rPr>
              <w:t>ВСЕГО по 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9329AB" w:rsidP="00533680">
            <w:pPr>
              <w:jc w:val="center"/>
              <w:rPr>
                <w:b/>
                <w:sz w:val="20"/>
                <w:szCs w:val="20"/>
              </w:rPr>
            </w:pPr>
            <w:r w:rsidRPr="00257849">
              <w:rPr>
                <w:b/>
                <w:sz w:val="20"/>
                <w:szCs w:val="20"/>
              </w:rPr>
              <w:t>3185,4</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416,9</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2768,5</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9329AB" w:rsidP="00533680">
            <w:pPr>
              <w:jc w:val="center"/>
              <w:rPr>
                <w:b/>
                <w:sz w:val="20"/>
                <w:szCs w:val="20"/>
              </w:rPr>
            </w:pPr>
            <w:r w:rsidRPr="00257849">
              <w:rPr>
                <w:b/>
                <w:sz w:val="20"/>
                <w:szCs w:val="20"/>
              </w:rPr>
              <w:t>67301,8</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16947,6</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25882,4</w:t>
            </w:r>
          </w:p>
        </w:tc>
        <w:tc>
          <w:tcPr>
            <w:tcW w:w="963" w:type="dxa"/>
            <w:shd w:val="clear" w:color="auto" w:fill="auto"/>
          </w:tcPr>
          <w:p w:rsidR="00B20540" w:rsidRPr="00257849" w:rsidRDefault="00B20540" w:rsidP="00533680">
            <w:pPr>
              <w:jc w:val="center"/>
              <w:rPr>
                <w:b/>
                <w:sz w:val="20"/>
                <w:szCs w:val="20"/>
              </w:rPr>
            </w:pPr>
            <w:r w:rsidRPr="00257849">
              <w:rPr>
                <w:b/>
                <w:sz w:val="20"/>
                <w:szCs w:val="20"/>
              </w:rPr>
              <w:t>9031,8</w:t>
            </w:r>
          </w:p>
        </w:tc>
        <w:tc>
          <w:tcPr>
            <w:tcW w:w="1099" w:type="dxa"/>
            <w:shd w:val="clear" w:color="auto" w:fill="auto"/>
          </w:tcPr>
          <w:p w:rsidR="00B20540" w:rsidRPr="00257849" w:rsidRDefault="00B20540" w:rsidP="00533680">
            <w:pPr>
              <w:jc w:val="center"/>
              <w:rPr>
                <w:b/>
                <w:sz w:val="20"/>
                <w:szCs w:val="20"/>
              </w:rPr>
            </w:pPr>
            <w:r w:rsidRPr="00257849">
              <w:rPr>
                <w:b/>
                <w:sz w:val="20"/>
                <w:szCs w:val="20"/>
              </w:rPr>
              <w:t>7734</w:t>
            </w:r>
            <w:r w:rsidR="00BF083B" w:rsidRPr="00257849">
              <w:rPr>
                <w:b/>
                <w:sz w:val="20"/>
                <w:szCs w:val="20"/>
              </w:rPr>
              <w:t>,0</w:t>
            </w:r>
          </w:p>
        </w:tc>
        <w:tc>
          <w:tcPr>
            <w:tcW w:w="992" w:type="dxa"/>
          </w:tcPr>
          <w:p w:rsidR="00B20540" w:rsidRPr="00257849" w:rsidRDefault="00B20540" w:rsidP="00533680">
            <w:pPr>
              <w:jc w:val="center"/>
              <w:rPr>
                <w:b/>
                <w:sz w:val="20"/>
                <w:szCs w:val="20"/>
              </w:rPr>
            </w:pPr>
            <w:r w:rsidRPr="00257849">
              <w:rPr>
                <w:b/>
                <w:sz w:val="20"/>
                <w:szCs w:val="20"/>
              </w:rPr>
              <w:t>7706,0</w:t>
            </w:r>
          </w:p>
        </w:tc>
      </w:tr>
      <w:tr w:rsidR="00B20540" w:rsidRPr="00257849" w:rsidTr="00622697">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b/>
                <w:sz w:val="20"/>
                <w:szCs w:val="20"/>
              </w:rPr>
              <w:t>местный бюджет</w:t>
            </w:r>
          </w:p>
        </w:tc>
        <w:tc>
          <w:tcPr>
            <w:tcW w:w="1276" w:type="dxa"/>
            <w:shd w:val="clear" w:color="auto" w:fill="auto"/>
          </w:tcPr>
          <w:p w:rsidR="00B20540" w:rsidRPr="00257849" w:rsidRDefault="009329AB" w:rsidP="00380E41">
            <w:pPr>
              <w:jc w:val="center"/>
              <w:rPr>
                <w:b/>
                <w:sz w:val="20"/>
                <w:szCs w:val="20"/>
              </w:rPr>
            </w:pPr>
            <w:r w:rsidRPr="00257849">
              <w:rPr>
                <w:b/>
                <w:sz w:val="20"/>
                <w:szCs w:val="20"/>
              </w:rPr>
              <w:t>136717,8</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40208,8</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31686,8</w:t>
            </w:r>
          </w:p>
        </w:tc>
        <w:tc>
          <w:tcPr>
            <w:tcW w:w="963" w:type="dxa"/>
            <w:shd w:val="clear" w:color="auto" w:fill="auto"/>
          </w:tcPr>
          <w:p w:rsidR="00B20540" w:rsidRPr="00257849" w:rsidRDefault="00B20540" w:rsidP="00533680">
            <w:pPr>
              <w:jc w:val="center"/>
              <w:rPr>
                <w:b/>
                <w:sz w:val="20"/>
                <w:szCs w:val="20"/>
              </w:rPr>
            </w:pPr>
            <w:r w:rsidRPr="00257849">
              <w:rPr>
                <w:b/>
                <w:sz w:val="20"/>
                <w:szCs w:val="20"/>
              </w:rPr>
              <w:t>33639,4</w:t>
            </w:r>
          </w:p>
        </w:tc>
        <w:tc>
          <w:tcPr>
            <w:tcW w:w="1099" w:type="dxa"/>
            <w:shd w:val="clear" w:color="auto" w:fill="auto"/>
          </w:tcPr>
          <w:p w:rsidR="00B20540" w:rsidRPr="00257849" w:rsidRDefault="00B20540" w:rsidP="00380E41">
            <w:pPr>
              <w:jc w:val="center"/>
              <w:rPr>
                <w:b/>
                <w:sz w:val="20"/>
                <w:szCs w:val="20"/>
              </w:rPr>
            </w:pPr>
            <w:r w:rsidRPr="00257849">
              <w:rPr>
                <w:b/>
                <w:sz w:val="20"/>
                <w:szCs w:val="20"/>
              </w:rPr>
              <w:t>16086,4</w:t>
            </w:r>
          </w:p>
        </w:tc>
        <w:tc>
          <w:tcPr>
            <w:tcW w:w="992" w:type="dxa"/>
          </w:tcPr>
          <w:p w:rsidR="00B20540" w:rsidRPr="00257849" w:rsidRDefault="00B20540" w:rsidP="00380E41">
            <w:pPr>
              <w:jc w:val="center"/>
              <w:rPr>
                <w:b/>
                <w:sz w:val="20"/>
                <w:szCs w:val="20"/>
              </w:rPr>
            </w:pPr>
            <w:r w:rsidRPr="00257849">
              <w:rPr>
                <w:b/>
                <w:sz w:val="20"/>
                <w:szCs w:val="20"/>
              </w:rPr>
              <w:t>15096,4</w:t>
            </w:r>
          </w:p>
        </w:tc>
      </w:tr>
      <w:tr w:rsidR="00B20540" w:rsidRPr="00257849" w:rsidTr="00622697">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shd w:val="clear" w:color="auto" w:fill="auto"/>
          </w:tcPr>
          <w:p w:rsidR="00B20540" w:rsidRPr="00257849" w:rsidRDefault="00963CC3" w:rsidP="00533680">
            <w:pPr>
              <w:jc w:val="center"/>
              <w:rPr>
                <w:b/>
                <w:sz w:val="20"/>
                <w:szCs w:val="20"/>
              </w:rPr>
            </w:pPr>
            <w:r w:rsidRPr="00257849">
              <w:rPr>
                <w:b/>
                <w:sz w:val="20"/>
                <w:szCs w:val="20"/>
              </w:rPr>
              <w:t>7,8</w:t>
            </w:r>
          </w:p>
        </w:tc>
        <w:tc>
          <w:tcPr>
            <w:tcW w:w="1134" w:type="dxa"/>
            <w:shd w:val="clear" w:color="auto" w:fill="auto"/>
          </w:tcPr>
          <w:p w:rsidR="00B20540" w:rsidRPr="00257849" w:rsidRDefault="00963CC3" w:rsidP="00B20540">
            <w:pPr>
              <w:jc w:val="center"/>
              <w:rPr>
                <w:b/>
                <w:sz w:val="20"/>
                <w:szCs w:val="20"/>
              </w:rPr>
            </w:pPr>
            <w:r w:rsidRPr="00257849">
              <w:rPr>
                <w:b/>
                <w:sz w:val="20"/>
                <w:szCs w:val="20"/>
              </w:rPr>
              <w:t>3,9</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3,9</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ВСЕГО ПО ПРОГРАММЕ</w:t>
            </w:r>
          </w:p>
        </w:tc>
        <w:tc>
          <w:tcPr>
            <w:tcW w:w="1276" w:type="dxa"/>
            <w:shd w:val="clear" w:color="auto" w:fill="auto"/>
          </w:tcPr>
          <w:p w:rsidR="00B20540" w:rsidRPr="00257849" w:rsidRDefault="009329AB" w:rsidP="00380E41">
            <w:pPr>
              <w:jc w:val="center"/>
              <w:rPr>
                <w:b/>
                <w:sz w:val="20"/>
                <w:szCs w:val="20"/>
              </w:rPr>
            </w:pPr>
            <w:r w:rsidRPr="00257849">
              <w:rPr>
                <w:b/>
                <w:sz w:val="20"/>
                <w:szCs w:val="20"/>
              </w:rPr>
              <w:t>207212,8</w:t>
            </w:r>
          </w:p>
        </w:tc>
        <w:tc>
          <w:tcPr>
            <w:tcW w:w="1134" w:type="dxa"/>
            <w:shd w:val="clear" w:color="auto" w:fill="auto"/>
          </w:tcPr>
          <w:p w:rsidR="00B20540" w:rsidRPr="00257849" w:rsidRDefault="00B20540" w:rsidP="00533680">
            <w:pPr>
              <w:jc w:val="center"/>
              <w:rPr>
                <w:b/>
                <w:sz w:val="20"/>
                <w:szCs w:val="20"/>
              </w:rPr>
            </w:pPr>
            <w:r w:rsidRPr="00257849">
              <w:rPr>
                <w:b/>
                <w:sz w:val="20"/>
                <w:szCs w:val="20"/>
              </w:rPr>
              <w:t>57577,2</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60341,6</w:t>
            </w:r>
          </w:p>
        </w:tc>
        <w:tc>
          <w:tcPr>
            <w:tcW w:w="963" w:type="dxa"/>
            <w:shd w:val="clear" w:color="auto" w:fill="auto"/>
          </w:tcPr>
          <w:p w:rsidR="00B20540" w:rsidRPr="00257849" w:rsidRDefault="00B20540" w:rsidP="00533680">
            <w:pPr>
              <w:jc w:val="center"/>
              <w:rPr>
                <w:b/>
                <w:sz w:val="20"/>
                <w:szCs w:val="20"/>
              </w:rPr>
            </w:pPr>
            <w:r w:rsidRPr="00257849">
              <w:rPr>
                <w:b/>
                <w:sz w:val="20"/>
                <w:szCs w:val="20"/>
              </w:rPr>
              <w:t>42671,2</w:t>
            </w:r>
          </w:p>
        </w:tc>
        <w:tc>
          <w:tcPr>
            <w:tcW w:w="1099" w:type="dxa"/>
            <w:shd w:val="clear" w:color="auto" w:fill="auto"/>
          </w:tcPr>
          <w:p w:rsidR="00B20540" w:rsidRPr="00257849" w:rsidRDefault="00B20540" w:rsidP="00380E41">
            <w:pPr>
              <w:jc w:val="center"/>
              <w:rPr>
                <w:b/>
                <w:sz w:val="20"/>
                <w:szCs w:val="20"/>
              </w:rPr>
            </w:pPr>
            <w:r w:rsidRPr="00257849">
              <w:rPr>
                <w:b/>
                <w:sz w:val="20"/>
                <w:szCs w:val="20"/>
              </w:rPr>
              <w:t>23820,4</w:t>
            </w:r>
          </w:p>
        </w:tc>
        <w:tc>
          <w:tcPr>
            <w:tcW w:w="992" w:type="dxa"/>
          </w:tcPr>
          <w:p w:rsidR="00B20540" w:rsidRPr="00257849" w:rsidRDefault="00B20540" w:rsidP="00380E41">
            <w:pPr>
              <w:jc w:val="center"/>
              <w:rPr>
                <w:b/>
                <w:sz w:val="20"/>
                <w:szCs w:val="20"/>
              </w:rPr>
            </w:pPr>
            <w:r w:rsidRPr="00257849">
              <w:rPr>
                <w:b/>
                <w:sz w:val="20"/>
                <w:szCs w:val="20"/>
              </w:rPr>
              <w:t>22802,4</w:t>
            </w:r>
          </w:p>
        </w:tc>
      </w:tr>
    </w:tbl>
    <w:p w:rsidR="00E23524" w:rsidRPr="00257849" w:rsidRDefault="00E23524" w:rsidP="00E23524">
      <w:pPr>
        <w:widowControl w:val="0"/>
        <w:autoSpaceDE w:val="0"/>
        <w:autoSpaceDN w:val="0"/>
        <w:adjustRightInd w:val="0"/>
        <w:outlineLvl w:val="1"/>
      </w:pPr>
    </w:p>
    <w:p w:rsidR="0028051B" w:rsidRPr="00257849" w:rsidRDefault="0028051B" w:rsidP="00E23524">
      <w:pPr>
        <w:rPr>
          <w:b/>
          <w:sz w:val="28"/>
          <w:szCs w:val="28"/>
        </w:rPr>
      </w:pPr>
    </w:p>
    <w:p w:rsidR="00E23524" w:rsidRPr="00257849" w:rsidRDefault="00E23524" w:rsidP="00E23524">
      <w:pPr>
        <w:rPr>
          <w:b/>
          <w:sz w:val="28"/>
          <w:szCs w:val="28"/>
        </w:rPr>
      </w:pPr>
      <w:r w:rsidRPr="00257849">
        <w:rPr>
          <w:b/>
          <w:sz w:val="28"/>
          <w:szCs w:val="28"/>
        </w:rPr>
        <w:t>Управляющая  делами администрации</w:t>
      </w:r>
    </w:p>
    <w:p w:rsidR="00E23524" w:rsidRPr="00257849" w:rsidRDefault="00E23524">
      <w:r w:rsidRPr="00257849">
        <w:rPr>
          <w:b/>
          <w:sz w:val="28"/>
          <w:szCs w:val="28"/>
        </w:rPr>
        <w:t>Ивантеевского муниципального района                                              А.М. Грачева</w:t>
      </w:r>
    </w:p>
    <w:p w:rsidR="00700851" w:rsidRPr="00257849" w:rsidRDefault="00700851"/>
    <w:p w:rsidR="008B689F" w:rsidRPr="00257849" w:rsidRDefault="008B689F"/>
    <w:p w:rsidR="008B689F" w:rsidRPr="00257849" w:rsidRDefault="008B689F"/>
    <w:p w:rsidR="008B689F" w:rsidRPr="00257849" w:rsidRDefault="008B689F"/>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FB6FA8" w:rsidRDefault="00FB6FA8">
      <w:pPr>
        <w:rPr>
          <w:color w:val="000000" w:themeColor="text1"/>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оценки эффективности реализации муниципальных</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51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1"/>
        <w:gridCol w:w="710"/>
        <w:gridCol w:w="134"/>
        <w:gridCol w:w="846"/>
        <w:gridCol w:w="849"/>
        <w:gridCol w:w="992"/>
        <w:gridCol w:w="725"/>
        <w:gridCol w:w="43"/>
        <w:gridCol w:w="809"/>
        <w:gridCol w:w="48"/>
        <w:gridCol w:w="802"/>
        <w:gridCol w:w="743"/>
        <w:gridCol w:w="109"/>
        <w:gridCol w:w="16"/>
        <w:gridCol w:w="693"/>
        <w:gridCol w:w="33"/>
        <w:gridCol w:w="9"/>
        <w:gridCol w:w="750"/>
        <w:gridCol w:w="60"/>
        <w:gridCol w:w="31"/>
        <w:gridCol w:w="660"/>
        <w:gridCol w:w="18"/>
        <w:gridCol w:w="702"/>
        <w:gridCol w:w="47"/>
        <w:gridCol w:w="25"/>
        <w:gridCol w:w="116"/>
        <w:gridCol w:w="664"/>
        <w:gridCol w:w="7"/>
        <w:gridCol w:w="725"/>
        <w:gridCol w:w="22"/>
        <w:gridCol w:w="38"/>
        <w:gridCol w:w="104"/>
        <w:gridCol w:w="560"/>
      </w:tblGrid>
      <w:tr w:rsidR="008B689F" w:rsidRPr="008B689F" w:rsidTr="00387AD4">
        <w:tc>
          <w:tcPr>
            <w:tcW w:w="3071"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256"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834" w:type="dxa"/>
            <w:gridSpan w:val="2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B689F" w:rsidRPr="008B689F" w:rsidTr="00387AD4">
        <w:trPr>
          <w:trHeight w:val="924"/>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 год реализации муниципальной программы</w:t>
            </w:r>
          </w:p>
        </w:tc>
        <w:tc>
          <w:tcPr>
            <w:tcW w:w="980" w:type="dxa"/>
            <w:gridSpan w:val="2"/>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 реализации муниципальной программы</w:t>
            </w:r>
          </w:p>
        </w:tc>
        <w:tc>
          <w:tcPr>
            <w:tcW w:w="849"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реализации муниципальной программы</w:t>
            </w:r>
          </w:p>
        </w:tc>
        <w:tc>
          <w:tcPr>
            <w:tcW w:w="992"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725"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r w:rsidRPr="008B689F">
              <w:rPr>
                <w:sz w:val="18"/>
                <w:szCs w:val="18"/>
              </w:rPr>
              <w:t>2021</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702"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2017год реализации муниципальной  программы</w:t>
            </w:r>
          </w:p>
        </w:tc>
        <w:tc>
          <w:tcPr>
            <w:tcW w:w="1561"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2018год реализации муниципальной программы</w:t>
            </w:r>
          </w:p>
        </w:tc>
        <w:tc>
          <w:tcPr>
            <w:tcW w:w="1543"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год реализации муниципальной  программы</w:t>
            </w:r>
          </w:p>
        </w:tc>
        <w:tc>
          <w:tcPr>
            <w:tcW w:w="1572"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456"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2021</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B689F" w:rsidRPr="008B689F" w:rsidTr="00387AD4">
        <w:trPr>
          <w:trHeight w:val="936"/>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80" w:type="dxa"/>
            <w:gridSpan w:val="2"/>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849"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92"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25"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p>
        </w:tc>
        <w:tc>
          <w:tcPr>
            <w:tcW w:w="900"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0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43"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18"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92"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75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w:t>
            </w:r>
          </w:p>
        </w:tc>
        <w:tc>
          <w:tcPr>
            <w:tcW w:w="78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664" w:type="dxa"/>
            <w:gridSpan w:val="2"/>
            <w:tcBorders>
              <w:top w:val="single" w:sz="4" w:space="0" w:color="auto"/>
              <w:left w:val="single" w:sz="4" w:space="0" w:color="auto"/>
              <w:bottom w:val="single" w:sz="4" w:space="0" w:color="auto"/>
            </w:tcBorders>
          </w:tcPr>
          <w:p w:rsidR="008B689F" w:rsidRPr="008B689F" w:rsidRDefault="008B689F" w:rsidP="00387AD4">
            <w:pPr>
              <w:widowControl w:val="0"/>
              <w:autoSpaceDE w:val="0"/>
              <w:autoSpaceDN w:val="0"/>
              <w:adjustRightInd w:val="0"/>
              <w:jc w:val="center"/>
              <w:rPr>
                <w:sz w:val="18"/>
                <w:szCs w:val="18"/>
              </w:rPr>
            </w:pPr>
            <w:r w:rsidRPr="008B689F">
              <w:rPr>
                <w:sz w:val="18"/>
                <w:szCs w:val="18"/>
              </w:rPr>
              <w:t>В том числе за счет целевыхсредс</w:t>
            </w:r>
          </w:p>
        </w:tc>
      </w:tr>
      <w:tr w:rsidR="008B689F" w:rsidRPr="008B689F" w:rsidTr="00387AD4">
        <w:trPr>
          <w:trHeight w:val="3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lastRenderedPageBreak/>
              <w:t>Библиотечно, библиографическое и информационное обслуживание пользователей библиотеки</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rPr>
          <w:trHeight w:val="2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 </w:t>
            </w:r>
            <w:r w:rsidRPr="008B689F">
              <w:rPr>
                <w:b/>
                <w:sz w:val="18"/>
                <w:szCs w:val="18"/>
              </w:rPr>
              <w:t>посещений</w:t>
            </w:r>
          </w:p>
        </w:tc>
        <w:tc>
          <w:tcPr>
            <w:tcW w:w="844"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8B689F">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7534,2</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1360,6</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5707,1</w:t>
            </w:r>
          </w:p>
        </w:tc>
        <w:tc>
          <w:tcPr>
            <w:tcW w:w="751"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1621,5</w:t>
            </w:r>
          </w:p>
        </w:tc>
        <w:tc>
          <w:tcPr>
            <w:tcW w:w="810"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6432,6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2225,4</w:t>
            </w:r>
          </w:p>
        </w:tc>
        <w:tc>
          <w:tcPr>
            <w:tcW w:w="671"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1610,5</w:t>
            </w:r>
          </w:p>
        </w:tc>
        <w:tc>
          <w:tcPr>
            <w:tcW w:w="702"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p w:rsidR="008B689F" w:rsidRPr="008B689F" w:rsidRDefault="008B689F" w:rsidP="008B689F">
            <w:pPr>
              <w:widowControl w:val="0"/>
              <w:autoSpaceDE w:val="0"/>
              <w:autoSpaceDN w:val="0"/>
              <w:adjustRightInd w:val="0"/>
              <w:rPr>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 xml:space="preserve">7534,2  </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1360,6</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5707,1</w:t>
            </w: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1621,5</w:t>
            </w: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6432,6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25,4</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17,9</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9,9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13,2</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 по подпрограмме: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2</w:t>
            </w:r>
            <w:r w:rsidRPr="008B689F">
              <w:rPr>
                <w:sz w:val="18"/>
                <w:szCs w:val="18"/>
              </w:rPr>
              <w:t xml:space="preserve">. </w:t>
            </w:r>
            <w:r w:rsidRPr="008B689F">
              <w:rPr>
                <w:b/>
                <w:sz w:val="18"/>
                <w:szCs w:val="18"/>
              </w:rPr>
              <w:t>Реализаций дополнительных</w:t>
            </w:r>
          </w:p>
          <w:p w:rsidR="008B689F" w:rsidRPr="008B689F" w:rsidRDefault="008B689F" w:rsidP="008B689F">
            <w:pPr>
              <w:widowControl w:val="0"/>
              <w:autoSpaceDE w:val="0"/>
              <w:autoSpaceDN w:val="0"/>
              <w:adjustRightInd w:val="0"/>
              <w:jc w:val="both"/>
              <w:rPr>
                <w:sz w:val="18"/>
                <w:szCs w:val="18"/>
              </w:rPr>
            </w:pPr>
            <w:r w:rsidRPr="008B689F">
              <w:rPr>
                <w:b/>
                <w:sz w:val="18"/>
                <w:szCs w:val="18"/>
              </w:rPr>
              <w:t>Общеразвивающих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rPr>
                <w:sz w:val="18"/>
                <w:szCs w:val="18"/>
              </w:rPr>
            </w:pPr>
          </w:p>
          <w:p w:rsidR="008B689F" w:rsidRPr="008B689F" w:rsidRDefault="008B689F" w:rsidP="008B689F">
            <w:pPr>
              <w:widowControl w:val="0"/>
              <w:autoSpaceDE w:val="0"/>
              <w:autoSpaceDN w:val="0"/>
              <w:adjustRightInd w:val="0"/>
              <w:jc w:val="both"/>
              <w:rPr>
                <w:sz w:val="18"/>
                <w:szCs w:val="18"/>
              </w:rPr>
            </w:pPr>
          </w:p>
        </w:tc>
      </w:tr>
      <w:tr w:rsidR="002B518B" w:rsidRPr="008B689F" w:rsidTr="002B518B">
        <w:tc>
          <w:tcPr>
            <w:tcW w:w="3071" w:type="dxa"/>
            <w:tcBorders>
              <w:top w:val="single" w:sz="4" w:space="0" w:color="auto"/>
              <w:bottom w:val="single" w:sz="4" w:space="0" w:color="auto"/>
              <w:right w:val="single" w:sz="4" w:space="0" w:color="auto"/>
            </w:tcBorders>
          </w:tcPr>
          <w:p w:rsidR="002B518B" w:rsidRPr="008B689F" w:rsidRDefault="002B518B" w:rsidP="002B518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w:t>
            </w:r>
            <w:r>
              <w:rPr>
                <w:sz w:val="18"/>
                <w:szCs w:val="18"/>
              </w:rPr>
              <w:t>услуги</w:t>
            </w:r>
          </w:p>
        </w:tc>
        <w:tc>
          <w:tcPr>
            <w:tcW w:w="12090" w:type="dxa"/>
            <w:gridSpan w:val="32"/>
            <w:tcBorders>
              <w:top w:val="single" w:sz="4" w:space="0" w:color="auto"/>
              <w:left w:val="single" w:sz="4" w:space="0" w:color="auto"/>
              <w:bottom w:val="single" w:sz="4" w:space="0" w:color="auto"/>
            </w:tcBorders>
          </w:tcPr>
          <w:p w:rsidR="002B518B" w:rsidRPr="002B518B" w:rsidRDefault="002B518B" w:rsidP="008B689F">
            <w:pPr>
              <w:widowControl w:val="0"/>
              <w:autoSpaceDE w:val="0"/>
              <w:autoSpaceDN w:val="0"/>
              <w:adjustRightInd w:val="0"/>
              <w:jc w:val="both"/>
              <w:rPr>
                <w:b/>
                <w:sz w:val="18"/>
                <w:szCs w:val="18"/>
              </w:rPr>
            </w:pPr>
            <w:r w:rsidRPr="002B518B">
              <w:rPr>
                <w:b/>
                <w:sz w:val="18"/>
                <w:szCs w:val="18"/>
              </w:rPr>
              <w:t>Человек</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Общий объем оказания муниципальной  услуги по подпрограмме - всего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9140</w:t>
            </w:r>
          </w:p>
        </w:tc>
        <w:tc>
          <w:tcPr>
            <w:tcW w:w="70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2.1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Оказание муниципальных услуг населению детской школой искусств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9340</w:t>
            </w: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6,9</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8,0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37,5</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100,00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rPr>
                <w:b/>
                <w:sz w:val="18"/>
                <w:szCs w:val="18"/>
              </w:rPr>
            </w:pPr>
            <w:r w:rsidRPr="008B689F">
              <w:rPr>
                <w:b/>
                <w:sz w:val="18"/>
                <w:szCs w:val="18"/>
              </w:rPr>
              <w:t>3.Показ (организация показа)концертов и концертных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152112</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152380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w:t>
            </w:r>
            <w:r w:rsidRPr="008B689F">
              <w:rPr>
                <w:b/>
                <w:sz w:val="18"/>
                <w:szCs w:val="18"/>
              </w:rPr>
              <w:t>Показ  конофильмов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b/>
                <w:sz w:val="18"/>
                <w:szCs w:val="18"/>
              </w:rPr>
              <w:t xml:space="preserve">4.Организация деятельности </w:t>
            </w:r>
            <w:r w:rsidRPr="008B689F">
              <w:rPr>
                <w:b/>
                <w:sz w:val="18"/>
                <w:szCs w:val="18"/>
              </w:rPr>
              <w:lastRenderedPageBreak/>
              <w:t>клубных формирований и формирований сомодеятельного народного творчества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lastRenderedPageBreak/>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257849">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18355,8</w:t>
            </w:r>
          </w:p>
        </w:tc>
        <w:tc>
          <w:tcPr>
            <w:tcW w:w="678"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7164,8</w:t>
            </w:r>
          </w:p>
        </w:tc>
        <w:tc>
          <w:tcPr>
            <w:tcW w:w="812"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c>
          <w:tcPr>
            <w:tcW w:w="725" w:type="dxa"/>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i/>
                <w:sz w:val="18"/>
                <w:szCs w:val="18"/>
              </w:rPr>
              <w:t>в рамках основного мероприятия3.1</w:t>
            </w:r>
            <w:r w:rsidRPr="008B689F">
              <w:rPr>
                <w:sz w:val="18"/>
                <w:szCs w:val="18"/>
              </w:rPr>
              <w:t xml:space="preserve">. </w:t>
            </w:r>
            <w:r w:rsidRPr="008B689F">
              <w:rPr>
                <w:b/>
                <w:sz w:val="18"/>
                <w:szCs w:val="18"/>
              </w:rPr>
              <w:t xml:space="preserve">Оказание муниципальных услуг </w:t>
            </w:r>
          </w:p>
          <w:p w:rsidR="008B689F" w:rsidRPr="008B689F" w:rsidRDefault="008B689F" w:rsidP="008B689F">
            <w:pPr>
              <w:widowControl w:val="0"/>
              <w:autoSpaceDE w:val="0"/>
              <w:autoSpaceDN w:val="0"/>
              <w:adjustRightInd w:val="0"/>
              <w:jc w:val="both"/>
              <w:rPr>
                <w:sz w:val="18"/>
                <w:szCs w:val="18"/>
              </w:rPr>
            </w:pPr>
            <w:r w:rsidRPr="008B689F">
              <w:rPr>
                <w:b/>
                <w:sz w:val="18"/>
                <w:szCs w:val="18"/>
              </w:rPr>
              <w:t>населению культурно-досуговыми учреждениями (клубами</w:t>
            </w:r>
            <w:r w:rsidR="00257849">
              <w:rPr>
                <w:b/>
                <w:sz w:val="18"/>
                <w:szCs w:val="18"/>
              </w:rPr>
              <w:t>)</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18355,8</w:t>
            </w: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7164,8</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93,9</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84,0</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85,0</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123,4</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239,4</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122,6</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8B689F" w:rsidRPr="008B689F" w:rsidRDefault="008B689F"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6EFF"/>
    <w:rsid w:val="0000108A"/>
    <w:rsid w:val="00006059"/>
    <w:rsid w:val="00007CF6"/>
    <w:rsid w:val="00011424"/>
    <w:rsid w:val="00012B01"/>
    <w:rsid w:val="0001493E"/>
    <w:rsid w:val="00017485"/>
    <w:rsid w:val="00021E60"/>
    <w:rsid w:val="00024327"/>
    <w:rsid w:val="000246DE"/>
    <w:rsid w:val="000248DB"/>
    <w:rsid w:val="00025D80"/>
    <w:rsid w:val="00026CE2"/>
    <w:rsid w:val="00032F32"/>
    <w:rsid w:val="00046496"/>
    <w:rsid w:val="00046A87"/>
    <w:rsid w:val="00050F8A"/>
    <w:rsid w:val="00052954"/>
    <w:rsid w:val="00053451"/>
    <w:rsid w:val="0005408C"/>
    <w:rsid w:val="00061923"/>
    <w:rsid w:val="000634A0"/>
    <w:rsid w:val="000636D3"/>
    <w:rsid w:val="00063FBA"/>
    <w:rsid w:val="00073335"/>
    <w:rsid w:val="00077228"/>
    <w:rsid w:val="00087B84"/>
    <w:rsid w:val="000A39A8"/>
    <w:rsid w:val="000B2FD6"/>
    <w:rsid w:val="000B34F3"/>
    <w:rsid w:val="000B4FCE"/>
    <w:rsid w:val="000B54EC"/>
    <w:rsid w:val="000B589F"/>
    <w:rsid w:val="000B6F92"/>
    <w:rsid w:val="000C1885"/>
    <w:rsid w:val="000C20BB"/>
    <w:rsid w:val="000D47E7"/>
    <w:rsid w:val="000E3020"/>
    <w:rsid w:val="000E4052"/>
    <w:rsid w:val="000E6A81"/>
    <w:rsid w:val="000F1439"/>
    <w:rsid w:val="001043E5"/>
    <w:rsid w:val="0010577A"/>
    <w:rsid w:val="00110EA6"/>
    <w:rsid w:val="001112FE"/>
    <w:rsid w:val="00112593"/>
    <w:rsid w:val="00116108"/>
    <w:rsid w:val="00124B6F"/>
    <w:rsid w:val="00127BC3"/>
    <w:rsid w:val="0013313D"/>
    <w:rsid w:val="00141593"/>
    <w:rsid w:val="00142B38"/>
    <w:rsid w:val="0014388E"/>
    <w:rsid w:val="00145A2D"/>
    <w:rsid w:val="0015101D"/>
    <w:rsid w:val="00154543"/>
    <w:rsid w:val="00157DD8"/>
    <w:rsid w:val="00160458"/>
    <w:rsid w:val="00162BAC"/>
    <w:rsid w:val="0017154F"/>
    <w:rsid w:val="00172674"/>
    <w:rsid w:val="00176B2B"/>
    <w:rsid w:val="00177766"/>
    <w:rsid w:val="00180C21"/>
    <w:rsid w:val="00185754"/>
    <w:rsid w:val="0019062B"/>
    <w:rsid w:val="001A1024"/>
    <w:rsid w:val="001A7CAF"/>
    <w:rsid w:val="001B0CE6"/>
    <w:rsid w:val="001B728C"/>
    <w:rsid w:val="001C0B83"/>
    <w:rsid w:val="001C2D61"/>
    <w:rsid w:val="001C6046"/>
    <w:rsid w:val="001D5713"/>
    <w:rsid w:val="001E028A"/>
    <w:rsid w:val="001E55F6"/>
    <w:rsid w:val="001F2953"/>
    <w:rsid w:val="001F605A"/>
    <w:rsid w:val="0020048A"/>
    <w:rsid w:val="002043D8"/>
    <w:rsid w:val="002046E2"/>
    <w:rsid w:val="002068F7"/>
    <w:rsid w:val="00211B3F"/>
    <w:rsid w:val="00222A94"/>
    <w:rsid w:val="00231588"/>
    <w:rsid w:val="00231B5C"/>
    <w:rsid w:val="00242259"/>
    <w:rsid w:val="002425D1"/>
    <w:rsid w:val="00243A43"/>
    <w:rsid w:val="0024678D"/>
    <w:rsid w:val="00247EA8"/>
    <w:rsid w:val="00257849"/>
    <w:rsid w:val="0026298B"/>
    <w:rsid w:val="00265A9D"/>
    <w:rsid w:val="002679E7"/>
    <w:rsid w:val="00271B65"/>
    <w:rsid w:val="00272FAC"/>
    <w:rsid w:val="002745B3"/>
    <w:rsid w:val="00277DAE"/>
    <w:rsid w:val="0028051B"/>
    <w:rsid w:val="002A1789"/>
    <w:rsid w:val="002A4C06"/>
    <w:rsid w:val="002B518B"/>
    <w:rsid w:val="002B7193"/>
    <w:rsid w:val="002C3038"/>
    <w:rsid w:val="002C4F58"/>
    <w:rsid w:val="002C52C7"/>
    <w:rsid w:val="002C56B6"/>
    <w:rsid w:val="002C60A3"/>
    <w:rsid w:val="002C6A25"/>
    <w:rsid w:val="002C6BE9"/>
    <w:rsid w:val="002D0D2A"/>
    <w:rsid w:val="002D141E"/>
    <w:rsid w:val="002D6698"/>
    <w:rsid w:val="002D7826"/>
    <w:rsid w:val="002E1415"/>
    <w:rsid w:val="002F0D81"/>
    <w:rsid w:val="002F5750"/>
    <w:rsid w:val="002F6048"/>
    <w:rsid w:val="003003FE"/>
    <w:rsid w:val="0031298C"/>
    <w:rsid w:val="00317270"/>
    <w:rsid w:val="00322A8C"/>
    <w:rsid w:val="00324321"/>
    <w:rsid w:val="003364E3"/>
    <w:rsid w:val="00345E89"/>
    <w:rsid w:val="003502BF"/>
    <w:rsid w:val="00353AC1"/>
    <w:rsid w:val="00362B52"/>
    <w:rsid w:val="00364070"/>
    <w:rsid w:val="00364348"/>
    <w:rsid w:val="00364687"/>
    <w:rsid w:val="00371FEC"/>
    <w:rsid w:val="00375347"/>
    <w:rsid w:val="0037670C"/>
    <w:rsid w:val="0038034E"/>
    <w:rsid w:val="003806B8"/>
    <w:rsid w:val="00380E41"/>
    <w:rsid w:val="00381716"/>
    <w:rsid w:val="00387AD4"/>
    <w:rsid w:val="003902C2"/>
    <w:rsid w:val="00390FE2"/>
    <w:rsid w:val="0039578B"/>
    <w:rsid w:val="003A6E86"/>
    <w:rsid w:val="003B16D4"/>
    <w:rsid w:val="003B3B17"/>
    <w:rsid w:val="003B4C10"/>
    <w:rsid w:val="003C2F30"/>
    <w:rsid w:val="003C4193"/>
    <w:rsid w:val="003C51F7"/>
    <w:rsid w:val="003C5A78"/>
    <w:rsid w:val="003D3EBC"/>
    <w:rsid w:val="003E0E03"/>
    <w:rsid w:val="003E4E9E"/>
    <w:rsid w:val="003E5B0F"/>
    <w:rsid w:val="003F7564"/>
    <w:rsid w:val="00406DE1"/>
    <w:rsid w:val="004150A7"/>
    <w:rsid w:val="00421E4D"/>
    <w:rsid w:val="004266BB"/>
    <w:rsid w:val="00431E36"/>
    <w:rsid w:val="004473A4"/>
    <w:rsid w:val="00447F46"/>
    <w:rsid w:val="00451297"/>
    <w:rsid w:val="004525C4"/>
    <w:rsid w:val="00456781"/>
    <w:rsid w:val="00461076"/>
    <w:rsid w:val="0046465B"/>
    <w:rsid w:val="00464D15"/>
    <w:rsid w:val="00465B78"/>
    <w:rsid w:val="00473159"/>
    <w:rsid w:val="004759A2"/>
    <w:rsid w:val="00475FBA"/>
    <w:rsid w:val="00477B67"/>
    <w:rsid w:val="0048021E"/>
    <w:rsid w:val="00480CF1"/>
    <w:rsid w:val="00480FBA"/>
    <w:rsid w:val="004879D7"/>
    <w:rsid w:val="00491512"/>
    <w:rsid w:val="0049555F"/>
    <w:rsid w:val="004A17E4"/>
    <w:rsid w:val="004A32A9"/>
    <w:rsid w:val="004A655B"/>
    <w:rsid w:val="004A721A"/>
    <w:rsid w:val="004B503B"/>
    <w:rsid w:val="004B53EF"/>
    <w:rsid w:val="004C08F8"/>
    <w:rsid w:val="004D2C57"/>
    <w:rsid w:val="004D5538"/>
    <w:rsid w:val="004D7BDC"/>
    <w:rsid w:val="004F03A0"/>
    <w:rsid w:val="004F0EA8"/>
    <w:rsid w:val="00500041"/>
    <w:rsid w:val="0050574A"/>
    <w:rsid w:val="00510856"/>
    <w:rsid w:val="00514AC2"/>
    <w:rsid w:val="00533680"/>
    <w:rsid w:val="00534329"/>
    <w:rsid w:val="005350F2"/>
    <w:rsid w:val="005405CC"/>
    <w:rsid w:val="00541540"/>
    <w:rsid w:val="00546B52"/>
    <w:rsid w:val="00550B33"/>
    <w:rsid w:val="0056336B"/>
    <w:rsid w:val="00563FE3"/>
    <w:rsid w:val="00564D74"/>
    <w:rsid w:val="00576DFF"/>
    <w:rsid w:val="005771FF"/>
    <w:rsid w:val="0058127D"/>
    <w:rsid w:val="00583749"/>
    <w:rsid w:val="00586C54"/>
    <w:rsid w:val="00587081"/>
    <w:rsid w:val="00593E92"/>
    <w:rsid w:val="0059707D"/>
    <w:rsid w:val="00597DB9"/>
    <w:rsid w:val="005A0F1D"/>
    <w:rsid w:val="005A59E8"/>
    <w:rsid w:val="005B0F7E"/>
    <w:rsid w:val="005C1C51"/>
    <w:rsid w:val="005C75D8"/>
    <w:rsid w:val="005D10DD"/>
    <w:rsid w:val="005D2880"/>
    <w:rsid w:val="005D62F9"/>
    <w:rsid w:val="005D72B2"/>
    <w:rsid w:val="005D75B8"/>
    <w:rsid w:val="005D7861"/>
    <w:rsid w:val="005E6D13"/>
    <w:rsid w:val="005F06C7"/>
    <w:rsid w:val="0060386A"/>
    <w:rsid w:val="006136D9"/>
    <w:rsid w:val="006224AA"/>
    <w:rsid w:val="00622697"/>
    <w:rsid w:val="00623CD7"/>
    <w:rsid w:val="00635AD6"/>
    <w:rsid w:val="0063780C"/>
    <w:rsid w:val="0064191B"/>
    <w:rsid w:val="00641BE1"/>
    <w:rsid w:val="006436E6"/>
    <w:rsid w:val="00644355"/>
    <w:rsid w:val="00646B80"/>
    <w:rsid w:val="00653FC8"/>
    <w:rsid w:val="00655A89"/>
    <w:rsid w:val="00657D69"/>
    <w:rsid w:val="00663CD9"/>
    <w:rsid w:val="00677C2A"/>
    <w:rsid w:val="006918DD"/>
    <w:rsid w:val="00691EE9"/>
    <w:rsid w:val="006948EA"/>
    <w:rsid w:val="006A2126"/>
    <w:rsid w:val="006A3FFA"/>
    <w:rsid w:val="006B58E3"/>
    <w:rsid w:val="006B5DEE"/>
    <w:rsid w:val="006C2C2E"/>
    <w:rsid w:val="006C3CDC"/>
    <w:rsid w:val="006C43A8"/>
    <w:rsid w:val="006C675D"/>
    <w:rsid w:val="006D09F3"/>
    <w:rsid w:val="006D11FE"/>
    <w:rsid w:val="006D1DBB"/>
    <w:rsid w:val="006E027E"/>
    <w:rsid w:val="006E674E"/>
    <w:rsid w:val="006F18A6"/>
    <w:rsid w:val="006F18AE"/>
    <w:rsid w:val="00700851"/>
    <w:rsid w:val="0070095D"/>
    <w:rsid w:val="00702FCA"/>
    <w:rsid w:val="007057EA"/>
    <w:rsid w:val="0070713C"/>
    <w:rsid w:val="00707F3B"/>
    <w:rsid w:val="0071783D"/>
    <w:rsid w:val="0072464C"/>
    <w:rsid w:val="00730B36"/>
    <w:rsid w:val="007315BC"/>
    <w:rsid w:val="0073186D"/>
    <w:rsid w:val="00731DF5"/>
    <w:rsid w:val="00732C26"/>
    <w:rsid w:val="0073479A"/>
    <w:rsid w:val="00746773"/>
    <w:rsid w:val="0075159D"/>
    <w:rsid w:val="00752097"/>
    <w:rsid w:val="007554A6"/>
    <w:rsid w:val="007633F2"/>
    <w:rsid w:val="00763F91"/>
    <w:rsid w:val="00767CC1"/>
    <w:rsid w:val="00773AD4"/>
    <w:rsid w:val="00777360"/>
    <w:rsid w:val="00780438"/>
    <w:rsid w:val="00785C43"/>
    <w:rsid w:val="00786253"/>
    <w:rsid w:val="007865B2"/>
    <w:rsid w:val="007911CA"/>
    <w:rsid w:val="007923DC"/>
    <w:rsid w:val="007932D4"/>
    <w:rsid w:val="007938C8"/>
    <w:rsid w:val="00796DEB"/>
    <w:rsid w:val="007A171F"/>
    <w:rsid w:val="007A19AB"/>
    <w:rsid w:val="007A281B"/>
    <w:rsid w:val="007A61A1"/>
    <w:rsid w:val="007A6CFB"/>
    <w:rsid w:val="007B59DD"/>
    <w:rsid w:val="007C0E45"/>
    <w:rsid w:val="007C7F96"/>
    <w:rsid w:val="007D21E0"/>
    <w:rsid w:val="007D6E27"/>
    <w:rsid w:val="007E02DD"/>
    <w:rsid w:val="007F07AB"/>
    <w:rsid w:val="007F222A"/>
    <w:rsid w:val="007F3491"/>
    <w:rsid w:val="007F7626"/>
    <w:rsid w:val="0080248F"/>
    <w:rsid w:val="00804959"/>
    <w:rsid w:val="00810599"/>
    <w:rsid w:val="00814354"/>
    <w:rsid w:val="008362A9"/>
    <w:rsid w:val="008414D6"/>
    <w:rsid w:val="00850B18"/>
    <w:rsid w:val="00857735"/>
    <w:rsid w:val="00860654"/>
    <w:rsid w:val="00862DE6"/>
    <w:rsid w:val="0087591F"/>
    <w:rsid w:val="00877210"/>
    <w:rsid w:val="00886861"/>
    <w:rsid w:val="00886E3C"/>
    <w:rsid w:val="00890D2C"/>
    <w:rsid w:val="008933BE"/>
    <w:rsid w:val="008A10B2"/>
    <w:rsid w:val="008A2944"/>
    <w:rsid w:val="008A41C6"/>
    <w:rsid w:val="008A4C8D"/>
    <w:rsid w:val="008A68EC"/>
    <w:rsid w:val="008B689F"/>
    <w:rsid w:val="008C19A5"/>
    <w:rsid w:val="008E38A1"/>
    <w:rsid w:val="008E77F6"/>
    <w:rsid w:val="008F0208"/>
    <w:rsid w:val="008F549F"/>
    <w:rsid w:val="008F7A86"/>
    <w:rsid w:val="00902BC0"/>
    <w:rsid w:val="00903700"/>
    <w:rsid w:val="009045E5"/>
    <w:rsid w:val="009277C6"/>
    <w:rsid w:val="009329AB"/>
    <w:rsid w:val="0093373F"/>
    <w:rsid w:val="00933FB4"/>
    <w:rsid w:val="00936A68"/>
    <w:rsid w:val="00936F9B"/>
    <w:rsid w:val="00941C13"/>
    <w:rsid w:val="00962088"/>
    <w:rsid w:val="00963CC3"/>
    <w:rsid w:val="0097338E"/>
    <w:rsid w:val="009743D7"/>
    <w:rsid w:val="00981C2D"/>
    <w:rsid w:val="009829F6"/>
    <w:rsid w:val="00983CDA"/>
    <w:rsid w:val="0099144A"/>
    <w:rsid w:val="00991949"/>
    <w:rsid w:val="009927E4"/>
    <w:rsid w:val="00994D71"/>
    <w:rsid w:val="00995E8E"/>
    <w:rsid w:val="009965BA"/>
    <w:rsid w:val="009978B8"/>
    <w:rsid w:val="009A7F29"/>
    <w:rsid w:val="009B10C8"/>
    <w:rsid w:val="009B27B3"/>
    <w:rsid w:val="009C1AFD"/>
    <w:rsid w:val="009D0267"/>
    <w:rsid w:val="009D5526"/>
    <w:rsid w:val="009D59E1"/>
    <w:rsid w:val="009D7DD3"/>
    <w:rsid w:val="009E1568"/>
    <w:rsid w:val="009E2217"/>
    <w:rsid w:val="009F1038"/>
    <w:rsid w:val="009F203F"/>
    <w:rsid w:val="009F2345"/>
    <w:rsid w:val="009F3DB5"/>
    <w:rsid w:val="009F7564"/>
    <w:rsid w:val="00A01810"/>
    <w:rsid w:val="00A0479E"/>
    <w:rsid w:val="00A10E09"/>
    <w:rsid w:val="00A120C9"/>
    <w:rsid w:val="00A14CEA"/>
    <w:rsid w:val="00A2082F"/>
    <w:rsid w:val="00A3052D"/>
    <w:rsid w:val="00A36AFA"/>
    <w:rsid w:val="00A36F23"/>
    <w:rsid w:val="00A4167A"/>
    <w:rsid w:val="00A4308B"/>
    <w:rsid w:val="00A5724E"/>
    <w:rsid w:val="00A62845"/>
    <w:rsid w:val="00A705F3"/>
    <w:rsid w:val="00A81589"/>
    <w:rsid w:val="00A82BB1"/>
    <w:rsid w:val="00A83B8A"/>
    <w:rsid w:val="00A85AC9"/>
    <w:rsid w:val="00A872E1"/>
    <w:rsid w:val="00A91541"/>
    <w:rsid w:val="00A91850"/>
    <w:rsid w:val="00A91F7A"/>
    <w:rsid w:val="00A92AF1"/>
    <w:rsid w:val="00A92EDA"/>
    <w:rsid w:val="00AA0ABD"/>
    <w:rsid w:val="00AA3C2D"/>
    <w:rsid w:val="00AA4F13"/>
    <w:rsid w:val="00AA5434"/>
    <w:rsid w:val="00AB0C7F"/>
    <w:rsid w:val="00AB2F68"/>
    <w:rsid w:val="00AB62CF"/>
    <w:rsid w:val="00AB7885"/>
    <w:rsid w:val="00AB7FB4"/>
    <w:rsid w:val="00AC34C4"/>
    <w:rsid w:val="00AC4714"/>
    <w:rsid w:val="00AD7D9A"/>
    <w:rsid w:val="00AE098D"/>
    <w:rsid w:val="00AE340D"/>
    <w:rsid w:val="00AE373A"/>
    <w:rsid w:val="00AF0BE1"/>
    <w:rsid w:val="00AF709F"/>
    <w:rsid w:val="00AF71F4"/>
    <w:rsid w:val="00B20540"/>
    <w:rsid w:val="00B21E39"/>
    <w:rsid w:val="00B26D34"/>
    <w:rsid w:val="00B32E95"/>
    <w:rsid w:val="00B4266B"/>
    <w:rsid w:val="00B5557E"/>
    <w:rsid w:val="00B607AA"/>
    <w:rsid w:val="00B714A0"/>
    <w:rsid w:val="00B73AD3"/>
    <w:rsid w:val="00B80EC4"/>
    <w:rsid w:val="00B81E9A"/>
    <w:rsid w:val="00B84BCF"/>
    <w:rsid w:val="00B87A7F"/>
    <w:rsid w:val="00B9195C"/>
    <w:rsid w:val="00B952F7"/>
    <w:rsid w:val="00B95524"/>
    <w:rsid w:val="00B97DF6"/>
    <w:rsid w:val="00BA6199"/>
    <w:rsid w:val="00BB7815"/>
    <w:rsid w:val="00BC135E"/>
    <w:rsid w:val="00BC2415"/>
    <w:rsid w:val="00BC78DC"/>
    <w:rsid w:val="00BD098B"/>
    <w:rsid w:val="00BE0118"/>
    <w:rsid w:val="00BE2984"/>
    <w:rsid w:val="00BE5674"/>
    <w:rsid w:val="00BE62D3"/>
    <w:rsid w:val="00BE6988"/>
    <w:rsid w:val="00BF073D"/>
    <w:rsid w:val="00BF083B"/>
    <w:rsid w:val="00BF2911"/>
    <w:rsid w:val="00BF3909"/>
    <w:rsid w:val="00BF5C8D"/>
    <w:rsid w:val="00BF640F"/>
    <w:rsid w:val="00C0522B"/>
    <w:rsid w:val="00C126E0"/>
    <w:rsid w:val="00C213C4"/>
    <w:rsid w:val="00C233F5"/>
    <w:rsid w:val="00C2425A"/>
    <w:rsid w:val="00C31374"/>
    <w:rsid w:val="00C32570"/>
    <w:rsid w:val="00C33B14"/>
    <w:rsid w:val="00C34698"/>
    <w:rsid w:val="00C34FA9"/>
    <w:rsid w:val="00C46312"/>
    <w:rsid w:val="00C46482"/>
    <w:rsid w:val="00C56C56"/>
    <w:rsid w:val="00C57084"/>
    <w:rsid w:val="00C6026C"/>
    <w:rsid w:val="00C61360"/>
    <w:rsid w:val="00C707E2"/>
    <w:rsid w:val="00C7285D"/>
    <w:rsid w:val="00C72E5A"/>
    <w:rsid w:val="00C8752A"/>
    <w:rsid w:val="00C91229"/>
    <w:rsid w:val="00C92392"/>
    <w:rsid w:val="00C9327F"/>
    <w:rsid w:val="00C96D79"/>
    <w:rsid w:val="00CA0474"/>
    <w:rsid w:val="00CB47BB"/>
    <w:rsid w:val="00CB54AC"/>
    <w:rsid w:val="00CB5601"/>
    <w:rsid w:val="00CB6890"/>
    <w:rsid w:val="00CC1F2D"/>
    <w:rsid w:val="00CC4493"/>
    <w:rsid w:val="00CD1D4B"/>
    <w:rsid w:val="00CD25C8"/>
    <w:rsid w:val="00CD2FA4"/>
    <w:rsid w:val="00CD4A10"/>
    <w:rsid w:val="00CE20CE"/>
    <w:rsid w:val="00CF101D"/>
    <w:rsid w:val="00CF1D71"/>
    <w:rsid w:val="00CF443A"/>
    <w:rsid w:val="00CF5DDF"/>
    <w:rsid w:val="00CF772A"/>
    <w:rsid w:val="00D02C18"/>
    <w:rsid w:val="00D0357D"/>
    <w:rsid w:val="00D05A4F"/>
    <w:rsid w:val="00D07526"/>
    <w:rsid w:val="00D22B60"/>
    <w:rsid w:val="00D32F50"/>
    <w:rsid w:val="00D3641E"/>
    <w:rsid w:val="00D43944"/>
    <w:rsid w:val="00D43EEC"/>
    <w:rsid w:val="00D50139"/>
    <w:rsid w:val="00D50503"/>
    <w:rsid w:val="00D5226C"/>
    <w:rsid w:val="00D6724D"/>
    <w:rsid w:val="00D70FDA"/>
    <w:rsid w:val="00D7442E"/>
    <w:rsid w:val="00D7712E"/>
    <w:rsid w:val="00D833B4"/>
    <w:rsid w:val="00D83EB8"/>
    <w:rsid w:val="00D94215"/>
    <w:rsid w:val="00DB3C08"/>
    <w:rsid w:val="00DB67A7"/>
    <w:rsid w:val="00DC098F"/>
    <w:rsid w:val="00DC6670"/>
    <w:rsid w:val="00DC783F"/>
    <w:rsid w:val="00DD35E9"/>
    <w:rsid w:val="00DE0605"/>
    <w:rsid w:val="00DE1085"/>
    <w:rsid w:val="00DE6562"/>
    <w:rsid w:val="00DE6820"/>
    <w:rsid w:val="00DF13A8"/>
    <w:rsid w:val="00DF2F5A"/>
    <w:rsid w:val="00E0047E"/>
    <w:rsid w:val="00E00F0F"/>
    <w:rsid w:val="00E014CF"/>
    <w:rsid w:val="00E11DDB"/>
    <w:rsid w:val="00E15178"/>
    <w:rsid w:val="00E15FBE"/>
    <w:rsid w:val="00E224D4"/>
    <w:rsid w:val="00E22D36"/>
    <w:rsid w:val="00E23524"/>
    <w:rsid w:val="00E2499F"/>
    <w:rsid w:val="00E24A79"/>
    <w:rsid w:val="00E33689"/>
    <w:rsid w:val="00E33FA0"/>
    <w:rsid w:val="00E342ED"/>
    <w:rsid w:val="00E47919"/>
    <w:rsid w:val="00E6643F"/>
    <w:rsid w:val="00E6754D"/>
    <w:rsid w:val="00E70D6A"/>
    <w:rsid w:val="00E75AC6"/>
    <w:rsid w:val="00E82B61"/>
    <w:rsid w:val="00E85DE8"/>
    <w:rsid w:val="00E867AE"/>
    <w:rsid w:val="00E91A01"/>
    <w:rsid w:val="00E942AD"/>
    <w:rsid w:val="00E97799"/>
    <w:rsid w:val="00EA040D"/>
    <w:rsid w:val="00EA2334"/>
    <w:rsid w:val="00EA5129"/>
    <w:rsid w:val="00EA6903"/>
    <w:rsid w:val="00EB7298"/>
    <w:rsid w:val="00EC0C14"/>
    <w:rsid w:val="00EC53D8"/>
    <w:rsid w:val="00ED44A7"/>
    <w:rsid w:val="00EE00F3"/>
    <w:rsid w:val="00EE0972"/>
    <w:rsid w:val="00EE1EF1"/>
    <w:rsid w:val="00EF10EA"/>
    <w:rsid w:val="00EF4CF9"/>
    <w:rsid w:val="00EF51E9"/>
    <w:rsid w:val="00EF718E"/>
    <w:rsid w:val="00F001CC"/>
    <w:rsid w:val="00F10476"/>
    <w:rsid w:val="00F15E64"/>
    <w:rsid w:val="00F20BD6"/>
    <w:rsid w:val="00F21B80"/>
    <w:rsid w:val="00F2389C"/>
    <w:rsid w:val="00F24E02"/>
    <w:rsid w:val="00F25B6E"/>
    <w:rsid w:val="00F26FC9"/>
    <w:rsid w:val="00F30E7E"/>
    <w:rsid w:val="00F36486"/>
    <w:rsid w:val="00F36B66"/>
    <w:rsid w:val="00F441F4"/>
    <w:rsid w:val="00F5019E"/>
    <w:rsid w:val="00F521F1"/>
    <w:rsid w:val="00F62E53"/>
    <w:rsid w:val="00F6587A"/>
    <w:rsid w:val="00F67421"/>
    <w:rsid w:val="00F7438F"/>
    <w:rsid w:val="00F74ADA"/>
    <w:rsid w:val="00F77846"/>
    <w:rsid w:val="00F77DE1"/>
    <w:rsid w:val="00F77F74"/>
    <w:rsid w:val="00F9593E"/>
    <w:rsid w:val="00F95F4E"/>
    <w:rsid w:val="00FA117A"/>
    <w:rsid w:val="00FA31EC"/>
    <w:rsid w:val="00FA512B"/>
    <w:rsid w:val="00FB6FA8"/>
    <w:rsid w:val="00FC0544"/>
    <w:rsid w:val="00FC1A2F"/>
    <w:rsid w:val="00FC2002"/>
    <w:rsid w:val="00FD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ED0C-584E-4A8C-AB44-A8C1C70C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7311</TotalTime>
  <Pages>1</Pages>
  <Words>14433</Words>
  <Characters>82274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277</cp:revision>
  <cp:lastPrinted>2019-02-08T07:20:00Z</cp:lastPrinted>
  <dcterms:created xsi:type="dcterms:W3CDTF">2017-05-04T08:17:00Z</dcterms:created>
  <dcterms:modified xsi:type="dcterms:W3CDTF">2019-02-08T07:37:00Z</dcterms:modified>
</cp:coreProperties>
</file>