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ИНФОРМАЦИОННЫЙ СБОРНИК УЧРЕДИТЕЛЬ: СОВЕТ ИВАНТЕЕВСКОГО МО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Spacing"/>
        <w:jc w:val="center"/>
        <w:rPr>
          <w:rFonts w:ascii="Times New Roman" w:hAnsi="Times New Roman" w:eastAsia="Arial Unicode MS" w:cs="Times New Roman"/>
          <w:b/>
          <w:b/>
          <w:color w:val="000000" w:themeColor="text1"/>
        </w:rPr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0d0d0d" stroked="t" style="position:absolute;margin-left:0pt;margin-top:-40.2pt;width:305.6pt;height:40.1pt;mso-wrap-style:none;v-text-anchor:middle;mso-position-vertical:top" type="shapetype_136">
            <v:path textpathok="t"/>
            <v:textpath on="t" fitshape="t" string="Ивантеевские вести" style="font-family:&quot;Times New Roman&quot;;font-size:11pt"/>
            <v:fill o:detectmouseclick="t" type="solid" color2="#f2f2f2"/>
            <v:stroke color="black" weight="38160" joinstyle="miter" endcap="flat"/>
            <w10:wrap type="none"/>
          </v:shape>
        </w:pict>
      </w:r>
    </w:p>
    <w:p>
      <w:pPr>
        <w:pStyle w:val="Normal"/>
        <w:rPr>
          <w:rFonts w:eastAsia="Arial"/>
          <w:color w:val="000000" w:themeColor="text1"/>
          <w:sz w:val="22"/>
          <w:szCs w:val="22"/>
          <w:lang w:eastAsia="ar-SA"/>
        </w:rPr>
      </w:pPr>
      <w:r>
        <w:rPr>
          <w:rFonts w:eastAsia="Arial"/>
          <w:color w:val="000000" w:themeColor="text1"/>
          <w:sz w:val="22"/>
          <w:szCs w:val="22"/>
          <w:lang w:eastAsia="ar-SA"/>
        </w:rPr>
      </w:r>
    </w:p>
    <w:p>
      <w:pPr>
        <w:pStyle w:val="Normal"/>
        <w:ind w:left="-851" w:hanging="0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Четверг 30 декабря 2021  г.</w:t>
      </w:r>
    </w:p>
    <w:p>
      <w:pPr>
        <w:pStyle w:val="NoSpacing"/>
        <w:ind w:left="-851" w:hanging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№</w:t>
      </w:r>
      <w:r>
        <w:rPr>
          <w:rFonts w:cs="Times New Roman" w:ascii="Times New Roman" w:hAnsi="Times New Roman"/>
          <w:b/>
          <w:color w:val="000000" w:themeColor="text1"/>
        </w:rPr>
        <w:t>1</w:t>
      </w:r>
      <w:r>
        <w:rPr>
          <w:rFonts w:cs="Times New Roman" w:ascii="Times New Roman" w:hAnsi="Times New Roman"/>
          <w:b/>
          <w:color w:val="000000" w:themeColor="text1"/>
        </w:rPr>
        <w:t>9</w:t>
      </w:r>
      <w:r>
        <w:rPr>
          <w:rFonts w:cs="Times New Roman" w:ascii="Times New Roman" w:hAnsi="Times New Roman"/>
          <w:b/>
          <w:color w:val="000000" w:themeColor="text1"/>
        </w:rPr>
        <w:t xml:space="preserve"> (22</w:t>
      </w:r>
      <w:r>
        <w:rPr>
          <w:rFonts w:cs="Times New Roman" w:ascii="Times New Roman" w:hAnsi="Times New Roman"/>
          <w:b/>
          <w:color w:val="000000" w:themeColor="text1"/>
        </w:rPr>
        <w:t>8</w:t>
      </w:r>
      <w:r>
        <w:rPr>
          <w:rFonts w:cs="Times New Roman" w:ascii="Times New Roman" w:hAnsi="Times New Roman"/>
          <w:b/>
          <w:color w:val="000000" w:themeColor="text1"/>
        </w:rPr>
        <w:t>)</w:t>
      </w:r>
      <w:bookmarkStart w:id="0" w:name="Par1"/>
      <w:bookmarkEnd w:id="0"/>
    </w:p>
    <w:p>
      <w:pPr>
        <w:pStyle w:val="Style25"/>
        <w:overflowPunct w:val="false"/>
        <w:ind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5"/>
        <w:overflowPunct w:val="false"/>
        <w:ind w:left="-709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ИВАНТЕЕВСКОГО МУНИЦИПАЛЬНОГО ОБРАЗОВАНИЯ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ИВАНТЕЕВСКОГО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Пятьдесят седьмое заседание пятого созыва</w:t>
      </w:r>
    </w:p>
    <w:p>
      <w:pPr>
        <w:pStyle w:val="NoSpacing"/>
        <w:tabs>
          <w:tab w:val="clear" w:pos="708"/>
          <w:tab w:val="left" w:pos="7830" w:leader="none"/>
        </w:tabs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 №42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30 декабря 2021 года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с. Ивантеевка</w:t>
      </w:r>
    </w:p>
    <w:p>
      <w:pPr>
        <w:pStyle w:val="Oaenoaieoiaioa"/>
        <w:ind w:hanging="0"/>
        <w:rPr/>
      </w:pPr>
      <w:r>
        <w:rPr/>
      </w:r>
    </w:p>
    <w:p>
      <w:pPr>
        <w:pStyle w:val="Oaenoaieoiaioa"/>
        <w:ind w:left="-85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 внесении изменений и дополнений</w:t>
      </w:r>
    </w:p>
    <w:p>
      <w:pPr>
        <w:pStyle w:val="Oaenoaieoiaioa"/>
        <w:ind w:left="-85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решение Совета Ивантеевского</w:t>
      </w:r>
    </w:p>
    <w:p>
      <w:pPr>
        <w:pStyle w:val="Oaenoaieoiaioa"/>
        <w:ind w:left="-85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>
      <w:pPr>
        <w:pStyle w:val="Oaenoaieoiaioa"/>
        <w:ind w:left="-85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Ивантеевского муниципального района </w:t>
      </w:r>
    </w:p>
    <w:p>
      <w:pPr>
        <w:pStyle w:val="Oaenoaieoiaioa"/>
        <w:ind w:left="-85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Саратовской области </w:t>
      </w:r>
    </w:p>
    <w:p>
      <w:pPr>
        <w:pStyle w:val="Oaenoaieoiaioa"/>
        <w:ind w:left="-85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от 22 декабря 2021 года № 39</w:t>
      </w:r>
    </w:p>
    <w:p>
      <w:pPr>
        <w:pStyle w:val="Oaenoaieoiaioa"/>
        <w:tabs>
          <w:tab w:val="clear" w:pos="708"/>
          <w:tab w:val="left" w:pos="142" w:leader="none"/>
        </w:tabs>
        <w:ind w:left="-851" w:hanging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«О бюджете Ивантеевского</w:t>
      </w:r>
    </w:p>
    <w:p>
      <w:pPr>
        <w:pStyle w:val="Oaenoaieoiaioa"/>
        <w:tabs>
          <w:tab w:val="clear" w:pos="708"/>
          <w:tab w:val="left" w:pos="142" w:leader="none"/>
        </w:tabs>
        <w:ind w:left="-851" w:hanging="0"/>
        <w:jc w:val="left"/>
        <w:rPr>
          <w:b/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  <w:r>
        <w:rPr>
          <w:b/>
          <w:bCs/>
          <w:sz w:val="22"/>
          <w:szCs w:val="22"/>
        </w:rPr>
        <w:t>на 2022 год</w:t>
      </w:r>
    </w:p>
    <w:p>
      <w:pPr>
        <w:pStyle w:val="Oaenoaieoiaioa"/>
        <w:tabs>
          <w:tab w:val="clear" w:pos="708"/>
          <w:tab w:val="left" w:pos="142" w:leader="none"/>
        </w:tabs>
        <w:ind w:left="-851" w:hanging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 на плановый период 2023 и 2024 годов</w:t>
      </w:r>
      <w:r>
        <w:rPr>
          <w:b/>
          <w:sz w:val="22"/>
          <w:szCs w:val="22"/>
        </w:rPr>
        <w:t>»</w:t>
      </w:r>
    </w:p>
    <w:p>
      <w:pPr>
        <w:pStyle w:val="Oaenoaieoiaioa"/>
        <w:ind w:hanging="0"/>
        <w:rPr/>
      </w:pPr>
      <w:r>
        <w:rPr/>
      </w:r>
    </w:p>
    <w:p>
      <w:pPr>
        <w:pStyle w:val="Oaenoaieoiaioa"/>
        <w:ind w:left="-851" w:right="-143" w:firstLine="284"/>
        <w:rPr>
          <w:sz w:val="22"/>
          <w:szCs w:val="22"/>
        </w:rPr>
      </w:pPr>
      <w:r>
        <w:rPr>
          <w:sz w:val="22"/>
          <w:szCs w:val="22"/>
        </w:rPr>
        <w:t xml:space="preserve">На основании статей 21 и 51 Устава Ивантеевского муниципального образования, Совет Ивантеевского муниципального образования  Ивантеевского муниципального района  Саратовской области  </w:t>
      </w:r>
      <w:r>
        <w:rPr>
          <w:b/>
          <w:sz w:val="22"/>
          <w:szCs w:val="22"/>
        </w:rPr>
        <w:t>РЕШИЛ:</w:t>
      </w:r>
    </w:p>
    <w:p>
      <w:pPr>
        <w:pStyle w:val="Oaenoaieoiaioa"/>
        <w:ind w:left="-851" w:firstLine="284"/>
        <w:rPr>
          <w:sz w:val="22"/>
          <w:szCs w:val="22"/>
        </w:rPr>
      </w:pPr>
      <w:r>
        <w:rPr>
          <w:sz w:val="22"/>
          <w:szCs w:val="22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от 22.12.2021 года №39 «О бюджете Ивантеевского муниципального образования  на 2022 год и на плановый период 2023 и 2024 годов» следующие изменения и дополнения: </w:t>
      </w:r>
    </w:p>
    <w:p>
      <w:pPr>
        <w:pStyle w:val="Oaenoaieoiaioa"/>
        <w:ind w:left="-851" w:firstLine="284"/>
        <w:rPr>
          <w:sz w:val="22"/>
          <w:szCs w:val="22"/>
        </w:rPr>
      </w:pPr>
      <w:r>
        <w:rPr>
          <w:sz w:val="22"/>
          <w:szCs w:val="22"/>
        </w:rPr>
        <w:t>1.1. Подпункты 1 и 2 пункта 1 части 2 изложить в следующей редакции:</w:t>
      </w:r>
    </w:p>
    <w:p>
      <w:pPr>
        <w:pStyle w:val="Oaenoaieoiaioa"/>
        <w:ind w:left="-851" w:firstLine="284"/>
        <w:rPr>
          <w:sz w:val="22"/>
          <w:szCs w:val="22"/>
        </w:rPr>
      </w:pPr>
      <w:r>
        <w:rPr>
          <w:color w:val="000000"/>
          <w:sz w:val="22"/>
          <w:szCs w:val="22"/>
        </w:rPr>
        <w:t>«Утвердить основные характеристики бюджета Ивантеевского муниципального образования на 2023 год и на 2024 год:</w:t>
      </w:r>
    </w:p>
    <w:p>
      <w:pPr>
        <w:pStyle w:val="Oaenoaieoiaioa"/>
        <w:ind w:left="-851" w:firstLine="284"/>
        <w:rPr>
          <w:sz w:val="22"/>
          <w:szCs w:val="22"/>
        </w:rPr>
      </w:pPr>
      <w:r>
        <w:rPr>
          <w:color w:val="000000"/>
          <w:sz w:val="22"/>
          <w:szCs w:val="22"/>
        </w:rPr>
        <w:t>1) общий объем доходов на 2023 год в сумме 10291,2 тыс. рублей и на 2024 год в сумме 10432,6 тыс. рублей;</w:t>
        <w:tab/>
      </w:r>
    </w:p>
    <w:p>
      <w:pPr>
        <w:pStyle w:val="Oaenoaieoiaioa"/>
        <w:ind w:left="-851" w:firstLine="284"/>
        <w:rPr>
          <w:sz w:val="22"/>
          <w:szCs w:val="22"/>
        </w:rPr>
      </w:pPr>
      <w:r>
        <w:rPr>
          <w:color w:val="000000"/>
          <w:sz w:val="22"/>
          <w:szCs w:val="22"/>
        </w:rPr>
        <w:t>2) общий объем расходов на 2023 год в сумме 10291,2 тыс. рублей, в том числе условно утвержденные расходы в сумме 255,2 тыс. руб. и на 2024 год в сумме 10432,6 тыс. рублей, в том числе условно утвержденные расходы в сумме 504,0 тыс. руб.»</w:t>
      </w:r>
    </w:p>
    <w:p>
      <w:pPr>
        <w:pStyle w:val="Oaenoaieoiaioa"/>
        <w:tabs>
          <w:tab w:val="clear" w:pos="708"/>
          <w:tab w:val="left" w:pos="0" w:leader="none"/>
        </w:tabs>
        <w:ind w:left="-851" w:firstLine="284"/>
        <w:rPr>
          <w:sz w:val="22"/>
          <w:szCs w:val="22"/>
        </w:rPr>
      </w:pPr>
      <w:r>
        <w:rPr>
          <w:sz w:val="22"/>
          <w:szCs w:val="22"/>
        </w:rPr>
        <w:t>1.2. Приложения № 1,3,4,5 изложить в следующей редакции (прилагаются).</w:t>
      </w:r>
    </w:p>
    <w:p>
      <w:pPr>
        <w:pStyle w:val="Oaenoaieoiaioa"/>
        <w:ind w:left="-851" w:firstLine="284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 Опубликовать настоящее решение в </w:t>
      </w:r>
      <w:r>
        <w:rPr>
          <w:color w:val="000000"/>
          <w:sz w:val="22"/>
          <w:szCs w:val="22"/>
          <w:shd w:fill="FFFFFF" w:val="clear"/>
        </w:rPr>
        <w:t>официальном информационном сборнике «Ивантеевские вести»</w:t>
      </w:r>
      <w:r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r>
        <w:rPr>
          <w:bCs/>
          <w:color w:val="000000"/>
          <w:sz w:val="22"/>
          <w:szCs w:val="22"/>
        </w:rPr>
        <w:t xml:space="preserve">Ивантеевского </w:t>
      </w:r>
      <w:r>
        <w:rPr>
          <w:color w:val="000000"/>
          <w:sz w:val="22"/>
          <w:szCs w:val="22"/>
        </w:rPr>
        <w:t xml:space="preserve">муниципального района </w:t>
      </w:r>
      <w:r>
        <w:rPr>
          <w:bCs/>
          <w:color w:val="000000"/>
          <w:sz w:val="22"/>
          <w:szCs w:val="22"/>
        </w:rPr>
        <w:t>в разделе Ивантеевское муниципальное образование</w:t>
      </w:r>
      <w:r>
        <w:rPr>
          <w:color w:val="000000"/>
          <w:sz w:val="22"/>
          <w:szCs w:val="22"/>
        </w:rPr>
        <w:t xml:space="preserve"> в сети «Интернет»</w:t>
      </w:r>
      <w:r>
        <w:rPr>
          <w:bCs/>
          <w:color w:val="000000"/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709" w:leader="none"/>
        </w:tabs>
        <w:ind w:left="-851" w:right="-143"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>
      <w:pPr>
        <w:pStyle w:val="Normal"/>
        <w:tabs>
          <w:tab w:val="clear" w:pos="708"/>
          <w:tab w:val="left" w:pos="709" w:leader="none"/>
        </w:tabs>
        <w:ind w:left="-851" w:right="-143"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-851" w:firstLine="284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Глава Ивантеевского </w:t>
      </w:r>
    </w:p>
    <w:p>
      <w:pPr>
        <w:pStyle w:val="Normal"/>
        <w:ind w:left="-851" w:firstLine="284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>
      <w:pPr>
        <w:pStyle w:val="Normal"/>
        <w:ind w:left="-851" w:firstLine="284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Ивантеевского муниципального </w:t>
      </w:r>
    </w:p>
    <w:p>
      <w:pPr>
        <w:pStyle w:val="Normal"/>
        <w:ind w:left="-851" w:firstLine="284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района Саратовской области                                                         И.В. Черникова  </w:t>
      </w:r>
    </w:p>
    <w:p>
      <w:pPr>
        <w:pStyle w:val="Normal"/>
        <w:ind w:right="-427" w:hanging="0"/>
        <w:jc w:val="right"/>
        <w:rPr>
          <w:b/>
          <w:b/>
          <w:szCs w:val="28"/>
        </w:rPr>
      </w:pPr>
      <w:r>
        <w:rPr>
          <w:b/>
          <w:szCs w:val="28"/>
        </w:rPr>
        <w:t xml:space="preserve">        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от 30.12.2021 г. №42</w:t>
      </w:r>
    </w:p>
    <w:p>
      <w:pPr>
        <w:pStyle w:val="Oaenoaieoiaioa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>
      <w:pPr>
        <w:pStyle w:val="Oaenoaieoiaioa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>
      <w:pPr>
        <w:pStyle w:val="Oaenoaieoiaioa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Oaenoaieoiaioa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>
      <w:pPr>
        <w:pStyle w:val="Oaenoaieoiaioa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>
      <w:pPr>
        <w:pStyle w:val="Oaenoaieoiaioa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2021 года № 39</w:t>
      </w:r>
    </w:p>
    <w:p>
      <w:pPr>
        <w:pStyle w:val="Oaenoaieoiaioa"/>
        <w:tabs>
          <w:tab w:val="clear" w:pos="708"/>
          <w:tab w:val="left" w:pos="142" w:leader="none"/>
        </w:tabs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>
      <w:pPr>
        <w:pStyle w:val="Oaenoaieoiaioa"/>
        <w:tabs>
          <w:tab w:val="clear" w:pos="708"/>
          <w:tab w:val="left" w:pos="142" w:leader="none"/>
        </w:tabs>
        <w:ind w:hanging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2022 год</w:t>
      </w:r>
    </w:p>
    <w:p>
      <w:pPr>
        <w:pStyle w:val="Oaenoaieoiaioa"/>
        <w:tabs>
          <w:tab w:val="clear" w:pos="708"/>
          <w:tab w:val="left" w:pos="142" w:leader="none"/>
        </w:tabs>
        <w:ind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»»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Oaenoaieoiaioa"/>
        <w:tabs>
          <w:tab w:val="clear" w:pos="708"/>
          <w:tab w:val="left" w:pos="142" w:leader="none"/>
        </w:tabs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Безвозмездные поступления в бюджет Ивантеевского </w:t>
      </w:r>
    </w:p>
    <w:p>
      <w:pPr>
        <w:pStyle w:val="Oaenoaieoiaioa"/>
        <w:tabs>
          <w:tab w:val="clear" w:pos="708"/>
          <w:tab w:val="left" w:pos="142" w:leader="none"/>
        </w:tabs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на 2022 год и на плановый период 2023 и 2024 годов</w:t>
      </w:r>
    </w:p>
    <w:p>
      <w:pPr>
        <w:pStyle w:val="Normal"/>
        <w:tabs>
          <w:tab w:val="clear" w:pos="708"/>
          <w:tab w:val="left" w:pos="8550" w:leader="none"/>
        </w:tabs>
        <w:jc w:val="right"/>
        <w:rPr/>
      </w:pPr>
      <w:r>
        <w:rPr/>
      </w:r>
    </w:p>
    <w:p>
      <w:pPr>
        <w:pStyle w:val="Normal"/>
        <w:tabs>
          <w:tab w:val="clear" w:pos="708"/>
          <w:tab w:val="left" w:pos="8550" w:leader="none"/>
        </w:tabs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тыс. руб.</w:t>
      </w:r>
    </w:p>
    <w:tbl>
      <w:tblPr>
        <w:tblW w:w="1077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03"/>
        <w:gridCol w:w="4443"/>
        <w:gridCol w:w="1133"/>
        <w:gridCol w:w="1135"/>
        <w:gridCol w:w="1559"/>
      </w:tblGrid>
      <w:tr>
        <w:trPr>
          <w:trHeight w:val="499" w:hRule="atLeast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дохода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 год</w:t>
            </w:r>
          </w:p>
        </w:tc>
      </w:tr>
      <w:tr>
        <w:trPr>
          <w:trHeight w:val="505" w:hRule="atLeast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27741,3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897,5</w:t>
            </w:r>
          </w:p>
        </w:tc>
      </w:tr>
      <w:tr>
        <w:trPr>
          <w:trHeight w:val="505" w:hRule="atLeast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27741,3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897,5</w:t>
            </w:r>
          </w:p>
        </w:tc>
      </w:tr>
      <w:tr>
        <w:trPr>
          <w:trHeight w:val="427" w:hRule="atLeast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2 02 10000 00 0000 150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348,5</w:t>
            </w:r>
          </w:p>
        </w:tc>
      </w:tr>
      <w:tr>
        <w:trPr>
          <w:trHeight w:val="179" w:hRule="atLeast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2 02 16001 10 0000 150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315,5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2 02 16001 10 0001 150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315,5</w:t>
            </w:r>
          </w:p>
        </w:tc>
      </w:tr>
      <w:tr>
        <w:trPr>
          <w:trHeight w:val="702" w:hRule="atLeast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2 02 16001 10 0002 150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33,0</w:t>
            </w:r>
          </w:p>
        </w:tc>
      </w:tr>
      <w:tr>
        <w:trPr>
          <w:trHeight w:val="627" w:hRule="atLeast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2 02 20000 00 0000 150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26933,0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37,3</w:t>
            </w:r>
          </w:p>
        </w:tc>
      </w:tr>
      <w:tr>
        <w:trPr>
          <w:trHeight w:val="627" w:hRule="atLeast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202 25555 10 0000 150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627" w:hRule="atLeast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2 02 25299 10 0000 150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2">
              <w:r>
                <w:rPr>
                  <w:sz w:val="22"/>
                  <w:szCs w:val="22"/>
                  <w:lang w:eastAsia="en-US"/>
                </w:rPr>
                <w:t>программы</w:t>
              </w:r>
            </w:hyperlink>
            <w:r>
              <w:rPr>
                <w:sz w:val="22"/>
                <w:szCs w:val="22"/>
                <w:lang w:eastAsia="en-US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37,3</w:t>
            </w:r>
          </w:p>
        </w:tc>
      </w:tr>
      <w:tr>
        <w:trPr>
          <w:trHeight w:val="627" w:hRule="atLeast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202 29999 10 0118 150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15933,0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627" w:hRule="atLeast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202 30000 00 0000 150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511,7</w:t>
            </w:r>
          </w:p>
        </w:tc>
      </w:tr>
      <w:tr>
        <w:trPr>
          <w:trHeight w:val="416" w:hRule="atLeast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202 35118 10 0000 150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511,7</w:t>
            </w:r>
          </w:p>
        </w:tc>
      </w:tr>
      <w:tr>
        <w:trPr>
          <w:trHeight w:val="257" w:hRule="atLeast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27741,3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897,5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8222" w:leader="none"/>
        </w:tabs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№3 </w:t>
      </w:r>
    </w:p>
    <w:p>
      <w:pPr>
        <w:pStyle w:val="Normal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 </w:t>
      </w:r>
    </w:p>
    <w:p>
      <w:pPr>
        <w:pStyle w:val="Normal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Normal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>от 30.12.2021 г. №42</w:t>
      </w:r>
    </w:p>
    <w:p>
      <w:pPr>
        <w:pStyle w:val="Oaenoaieoiaioa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>
      <w:pPr>
        <w:pStyle w:val="Oaenoaieoiaioa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>
      <w:pPr>
        <w:pStyle w:val="Oaenoaieoiaioa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Oaenoaieoiaioa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>
      <w:pPr>
        <w:pStyle w:val="Oaenoaieoiaioa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>
      <w:pPr>
        <w:pStyle w:val="Oaenoaieoiaioa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2021 года № 39</w:t>
      </w:r>
    </w:p>
    <w:p>
      <w:pPr>
        <w:pStyle w:val="Oaenoaieoiaioa"/>
        <w:tabs>
          <w:tab w:val="clear" w:pos="708"/>
          <w:tab w:val="left" w:pos="142" w:leader="none"/>
        </w:tabs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>
      <w:pPr>
        <w:pStyle w:val="Oaenoaieoiaioa"/>
        <w:tabs>
          <w:tab w:val="clear" w:pos="708"/>
          <w:tab w:val="left" w:pos="142" w:leader="none"/>
        </w:tabs>
        <w:ind w:right="142" w:hanging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2022 год</w:t>
      </w:r>
    </w:p>
    <w:p>
      <w:pPr>
        <w:pStyle w:val="Oaenoaieoiaioa"/>
        <w:tabs>
          <w:tab w:val="clear" w:pos="708"/>
          <w:tab w:val="left" w:pos="142" w:leader="none"/>
        </w:tabs>
        <w:ind w:right="14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»»</w:t>
      </w:r>
    </w:p>
    <w:p>
      <w:pPr>
        <w:pStyle w:val="Normal"/>
        <w:tabs>
          <w:tab w:val="clear" w:pos="708"/>
          <w:tab w:val="left" w:pos="3204" w:leader="none"/>
        </w:tabs>
        <w:rPr/>
      </w:pPr>
      <w:r>
        <w:rPr/>
        <w:t xml:space="preserve">                                                               </w:t>
      </w:r>
    </w:p>
    <w:p>
      <w:pPr>
        <w:pStyle w:val="Normal"/>
        <w:ind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Ведомственная структура  расходов бюджета   Ивантеевского  муниципального образования на 2022 год и на плановый период 2023 и 2024 годов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sz w:val="22"/>
          <w:szCs w:val="22"/>
        </w:rPr>
        <w:tab/>
        <w:tab/>
        <w:tab/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tbl>
      <w:tblPr>
        <w:tblW w:w="1077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8"/>
        <w:gridCol w:w="566"/>
        <w:gridCol w:w="568"/>
        <w:gridCol w:w="993"/>
        <w:gridCol w:w="1274"/>
        <w:gridCol w:w="994"/>
        <w:gridCol w:w="850"/>
        <w:gridCol w:w="992"/>
        <w:gridCol w:w="1137"/>
      </w:tblGrid>
      <w:tr>
        <w:trPr>
          <w:trHeight w:val="255" w:hRule="atLeast"/>
        </w:trPr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Раз-дел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2024г</w:t>
            </w:r>
          </w:p>
        </w:tc>
      </w:tr>
      <w:tr>
        <w:trPr>
          <w:trHeight w:val="255" w:hRule="atLeast"/>
        </w:trPr>
        <w:tc>
          <w:tcPr>
            <w:tcW w:w="3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>
        <w:trPr>
          <w:trHeight w:val="44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37 127,9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10 036,0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9 928,6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99 4 00 00000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99 4 00 08810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Z0000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479,8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511,7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479,8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511,7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511,7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511,7</w:t>
            </w:r>
          </w:p>
        </w:tc>
      </w:tr>
      <w:tr>
        <w:trPr>
          <w:trHeight w:val="828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511,7</w:t>
            </w:r>
          </w:p>
        </w:tc>
      </w:tr>
      <w:tr>
        <w:trPr>
          <w:trHeight w:val="1032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441,7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474,2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37,5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828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7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мер пожарной безопасности"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7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Z0000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68201Z0000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17 524,9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Дорожное хозяйство(дорожные фонды)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17 524,9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828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17 524,9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828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автомобильных дорог общего пользования местного значения в границах населенных пунктов Ивантееского муниципального образования"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17 524,9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1032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68 5 01 00000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17 524,9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1032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01 D7610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15 933,0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68501D7610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15 933,0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1032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01 П0000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68501П0000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18 951,2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7 816,1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7 686,4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18 951,2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7 816,1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7 686,4</w:t>
            </w:r>
          </w:p>
        </w:tc>
      </w:tr>
      <w:tr>
        <w:trPr>
          <w:trHeight w:val="828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7 751,2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7 616,1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7486,4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 Благоустройство»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7 751,2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7 616,1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7486,4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</w:tr>
      <w:tr>
        <w:trPr>
          <w:trHeight w:val="7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68 1 01 04100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6810104100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68 1 02 04100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6810204100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68 1 03 00000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337,3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68 1 03 04100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6810304100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 1 03 L2990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37,3</w:t>
            </w:r>
          </w:p>
        </w:tc>
      </w:tr>
      <w:tr>
        <w:trPr>
          <w:trHeight w:val="342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62103L2990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37,3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68 1 04 00000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68 1 04 04100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6810404100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68 1 05 00000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05 Z0000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68105Z0000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5 616,1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5 449,1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68 1 06 04100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5 616,1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5 449,1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6810604100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5 616,1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5 449,1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Z0001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828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11 100,0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55550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строительного контроля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72 0 01</w:t>
            </w:r>
            <w:r>
              <w:rPr>
                <w:sz w:val="18"/>
                <w:szCs w:val="18"/>
                <w:lang w:val="en-US" w:eastAsia="en-US"/>
              </w:rPr>
              <w:t>Z 0004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72 0 01</w:t>
            </w:r>
            <w:r>
              <w:rPr>
                <w:sz w:val="18"/>
                <w:szCs w:val="18"/>
                <w:lang w:val="en-US" w:eastAsia="en-US"/>
              </w:rPr>
              <w:t>Z 0004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1032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7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74 0 01 00000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01 Z0001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 , КИНЕМАТОГРАФИЯ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828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828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Z0000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68301Z0000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93,0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83,0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92 0 03 00000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>
        <w:trPr>
          <w:trHeight w:val="828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92 0 03 20340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92 0 01 00000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92 0 01 20130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828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68 4 00 00000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624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68 4 01 00000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01 Z0000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68401Z0000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384" w:hRule="atLeast"/>
        </w:trPr>
        <w:tc>
          <w:tcPr>
            <w:tcW w:w="77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37 127,9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10 036,0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9 928,6</w:t>
            </w:r>
          </w:p>
        </w:tc>
      </w:tr>
    </w:tbl>
    <w:p>
      <w:pPr>
        <w:pStyle w:val="Normal"/>
        <w:ind w:right="-427" w:hanging="0"/>
        <w:rPr/>
      </w:pPr>
      <w:r>
        <w:rPr/>
      </w:r>
    </w:p>
    <w:p>
      <w:pPr>
        <w:pStyle w:val="Normal"/>
        <w:ind w:right="-427" w:hanging="0"/>
        <w:jc w:val="right"/>
        <w:rPr/>
      </w:pPr>
      <w:r>
        <w:rPr/>
      </w:r>
    </w:p>
    <w:p>
      <w:pPr>
        <w:pStyle w:val="Normal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>
      <w:pPr>
        <w:pStyle w:val="Normal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 </w:t>
      </w:r>
    </w:p>
    <w:p>
      <w:pPr>
        <w:pStyle w:val="Normal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Normal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>от 30.12.2021 г. №42</w:t>
      </w:r>
    </w:p>
    <w:p>
      <w:pPr>
        <w:pStyle w:val="Oaenoaieoiaioa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>
      <w:pPr>
        <w:pStyle w:val="Oaenoaieoiaioa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>
      <w:pPr>
        <w:pStyle w:val="Oaenoaieoiaioa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Oaenoaieoiaioa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>
      <w:pPr>
        <w:pStyle w:val="Oaenoaieoiaioa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>
      <w:pPr>
        <w:pStyle w:val="Oaenoaieoiaioa"/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2021 года № 39</w:t>
      </w:r>
    </w:p>
    <w:p>
      <w:pPr>
        <w:pStyle w:val="Oaenoaieoiaioa"/>
        <w:tabs>
          <w:tab w:val="clear" w:pos="708"/>
          <w:tab w:val="left" w:pos="142" w:leader="none"/>
        </w:tabs>
        <w:ind w:right="142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>
      <w:pPr>
        <w:pStyle w:val="Oaenoaieoiaioa"/>
        <w:tabs>
          <w:tab w:val="clear" w:pos="708"/>
          <w:tab w:val="left" w:pos="142" w:leader="none"/>
        </w:tabs>
        <w:ind w:right="142" w:hanging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2022 год</w:t>
      </w:r>
    </w:p>
    <w:p>
      <w:pPr>
        <w:pStyle w:val="Oaenoaieoiaioa"/>
        <w:tabs>
          <w:tab w:val="clear" w:pos="708"/>
          <w:tab w:val="left" w:pos="142" w:leader="none"/>
        </w:tabs>
        <w:ind w:right="14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»»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>
      <w:pPr>
        <w:pStyle w:val="BodyText2"/>
        <w:spacing w:lineRule="auto" w:line="240" w:before="0" w:after="0"/>
        <w:ind w:left="-720" w:hanging="0"/>
        <w:jc w:val="center"/>
        <w:rPr>
          <w:b/>
          <w:b/>
        </w:rPr>
      </w:pPr>
      <w:r>
        <w:rPr>
          <w:b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видов  расходов классификации расходов бюджетов   на 2022 год и на плановый период 2023 и 2024 годов</w:t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91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0"/>
        <w:gridCol w:w="565"/>
        <w:gridCol w:w="852"/>
        <w:gridCol w:w="1421"/>
        <w:gridCol w:w="705"/>
        <w:gridCol w:w="992"/>
        <w:gridCol w:w="991"/>
        <w:gridCol w:w="1137"/>
      </w:tblGrid>
      <w:tr>
        <w:trPr>
          <w:trHeight w:val="255" w:hRule="atLeast"/>
        </w:trPr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Раз-дел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2022г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2024г</w:t>
            </w:r>
          </w:p>
        </w:tc>
      </w:tr>
      <w:tr>
        <w:trPr>
          <w:trHeight w:val="255" w:hRule="atLeast"/>
        </w:trPr>
        <w:tc>
          <w:tcPr>
            <w:tcW w:w="4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99 4 00 00000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99 4 00 08810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Z0000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479,8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511,7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479,8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511,7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511,7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511,7</w:t>
            </w:r>
          </w:p>
        </w:tc>
      </w:tr>
      <w:tr>
        <w:trPr>
          <w:trHeight w:val="828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511,7</w:t>
            </w:r>
          </w:p>
        </w:tc>
      </w:tr>
      <w:tr>
        <w:trPr>
          <w:trHeight w:val="1032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441,7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474,2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37,5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828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мер пожарной безопасности"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Z0000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68201Z0000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17 524,9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17 524,9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828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17 524,9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828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автомобильных дорог общего пользования местного значения в границах населенных пунктов Ивантееского муниципального образования 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17 524,9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1032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68 5 01 00000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17 524,9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1032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01 D7610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15 933,0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68501D7610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15 933,0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1032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5 01 П0000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68501П0000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18 951,2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7 816,1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7 686,4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18 951,2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7 816,1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7 686,4</w:t>
            </w:r>
          </w:p>
        </w:tc>
      </w:tr>
      <w:tr>
        <w:trPr>
          <w:trHeight w:val="828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7 751,2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7 616,1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7486,4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 Благоустройство»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7 751,2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7 616,1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7486,4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68 1 01 04100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6810104100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68 1 02 04100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6810204100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68 1 03 00000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337,3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68 1 03 04100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6810304100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 1 03 L2990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37,3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62103L2990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37,3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68 1 04 00000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68 1 04 04100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6810404100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68 1 05 00000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05 Z0000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68105Z0000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5 616,1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5 449,1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68 1 06 04100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5 616,1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5 449,1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6810604100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5 616,1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5 449,1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11 150,0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01 Z0001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828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11 100,0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0 F2 55550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177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строительного контроля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72 0 01</w:t>
            </w:r>
            <w:r>
              <w:rPr>
                <w:sz w:val="18"/>
                <w:szCs w:val="18"/>
                <w:lang w:val="en-US" w:eastAsia="en-US"/>
              </w:rPr>
              <w:t>Z 0004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72 0 01</w:t>
            </w:r>
            <w:r>
              <w:rPr>
                <w:sz w:val="18"/>
                <w:szCs w:val="18"/>
                <w:lang w:val="en-US" w:eastAsia="en-US"/>
              </w:rPr>
              <w:t>Z 0004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1032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74 0 01 00000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 0 01 Z0001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74001Z0001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828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828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Z0000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68301Z0000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93,0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83,0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92 0 03 00000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>
        <w:trPr>
          <w:trHeight w:val="828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92 0 03 20340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92 0 01 00000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92 0 01 20130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828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68 4 00 00000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624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68 4 01 00000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4 01 Z0000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68401Z0000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50" w:hRule="atLeast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37 127,9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10 036,0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9 928,6</w:t>
            </w:r>
          </w:p>
        </w:tc>
      </w:tr>
    </w:tbl>
    <w:p>
      <w:pPr>
        <w:pStyle w:val="BodyText2"/>
        <w:spacing w:lineRule="auto" w:line="240" w:before="0" w:after="0"/>
        <w:ind w:left="-72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BodyText2"/>
        <w:spacing w:lineRule="auto" w:line="240" w:before="0" w:after="0"/>
        <w:ind w:left="-72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5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решению Совета Ивантеевского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от 30.12.2021 г. №42</w:t>
      </w:r>
    </w:p>
    <w:p>
      <w:pPr>
        <w:pStyle w:val="Oaenoaieoiaioa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>
      <w:pPr>
        <w:pStyle w:val="Oaenoaieoiaioa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>
      <w:pPr>
        <w:pStyle w:val="Oaenoaieoiaioa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Oaenoaieoiaioa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>
      <w:pPr>
        <w:pStyle w:val="Oaenoaieoiaioa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>
      <w:pPr>
        <w:pStyle w:val="Oaenoaieoiaioa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2021 года № 39</w:t>
      </w:r>
    </w:p>
    <w:p>
      <w:pPr>
        <w:pStyle w:val="Oaenoaieoiaioa"/>
        <w:tabs>
          <w:tab w:val="clear" w:pos="708"/>
          <w:tab w:val="left" w:pos="142" w:leader="none"/>
        </w:tabs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>
      <w:pPr>
        <w:pStyle w:val="Oaenoaieoiaioa"/>
        <w:tabs>
          <w:tab w:val="clear" w:pos="708"/>
          <w:tab w:val="left" w:pos="142" w:leader="none"/>
        </w:tabs>
        <w:ind w:hanging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2022 год</w:t>
      </w:r>
    </w:p>
    <w:p>
      <w:pPr>
        <w:pStyle w:val="Oaenoaieoiaioa"/>
        <w:tabs>
          <w:tab w:val="clear" w:pos="708"/>
          <w:tab w:val="left" w:pos="142" w:leader="none"/>
        </w:tabs>
        <w:ind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»»</w:t>
      </w:r>
      <w:bookmarkStart w:id="1" w:name="_GoBack"/>
      <w:bookmarkEnd w:id="1"/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Oaenoaieoiaioa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видов расходов классификации расходов бюджета Ивантеевского муниципального образования </w:t>
      </w:r>
    </w:p>
    <w:p>
      <w:pPr>
        <w:pStyle w:val="Oaenoaieoiaioa"/>
        <w:tabs>
          <w:tab w:val="clear" w:pos="708"/>
          <w:tab w:val="center" w:pos="5320" w:leader="none"/>
          <w:tab w:val="left" w:pos="8688" w:leader="none"/>
        </w:tabs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>на 2022 год и 2023 и 2024 годов</w:t>
        <w:tab/>
      </w:r>
    </w:p>
    <w:p>
      <w:pPr>
        <w:pStyle w:val="Oaenoaieoiaioa"/>
        <w:tabs>
          <w:tab w:val="clear" w:pos="708"/>
          <w:tab w:val="left" w:pos="142" w:leader="none"/>
        </w:tabs>
        <w:ind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63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2"/>
        <w:gridCol w:w="1416"/>
        <w:gridCol w:w="710"/>
        <w:gridCol w:w="992"/>
        <w:gridCol w:w="992"/>
        <w:gridCol w:w="992"/>
      </w:tblGrid>
      <w:tr>
        <w:trPr>
          <w:trHeight w:val="870" w:hRule="atLeast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2024г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6800000000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25 326,1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9 238,0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9 108,3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«Благоустройство»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7 751,2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7 616,1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7 486,4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6810104100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6810104100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6810200000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6810204100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6810204100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337,3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6810304100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6810304100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6810400000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6810404100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6810404100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6810500000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68105Z0000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68105Z0000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5 616,1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5 449,1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6810604100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5 616,1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5 449,1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6810604100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5 616,1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5 449,1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мер пожарной безопасности"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68201Z0000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68201Z0000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624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68301Z0000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68301Z0000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68401Z0000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68401Z0000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624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автомобильных дорог общего пользования местного значения в границах населенных пунктов Ивантеевского муниципального образования 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17 524,9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624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17 524,9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537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68501D7610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15 933,0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68501D7610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15 933,0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828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68501П0000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68501П0000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1 591,9</w:t>
            </w:r>
          </w:p>
        </w:tc>
      </w:tr>
      <w:tr>
        <w:trPr>
          <w:trHeight w:val="444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7200000000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11 150,0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150,0</w:t>
            </w:r>
          </w:p>
        </w:tc>
      </w:tr>
      <w:tr>
        <w:trPr>
          <w:trHeight w:val="436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строительного контроля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624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876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»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444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479,8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511,7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511,7</w:t>
            </w:r>
          </w:p>
        </w:tc>
      </w:tr>
      <w:tr>
        <w:trPr>
          <w:trHeight w:val="624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511,7</w:t>
            </w:r>
          </w:p>
        </w:tc>
      </w:tr>
      <w:tr>
        <w:trPr>
          <w:trHeight w:val="828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474,2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37,5</w:t>
            </w:r>
          </w:p>
        </w:tc>
      </w:tr>
      <w:tr>
        <w:trPr>
          <w:trHeight w:val="444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93,0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>
        <w:trPr>
          <w:trHeight w:val="624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</w:p>
        </w:tc>
      </w:tr>
      <w:tr>
        <w:trPr>
          <w:trHeight w:val="444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9700000000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178" w:hRule="atLeast"/>
        </w:trPr>
        <w:tc>
          <w:tcPr>
            <w:tcW w:w="553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37 127,9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10 036,0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9 928,6</w:t>
            </w:r>
          </w:p>
        </w:tc>
      </w:tr>
    </w:tbl>
    <w:p>
      <w:pPr>
        <w:pStyle w:val="Normal"/>
        <w:ind w:left="-567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-567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-567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ind w:hanging="0"/>
        <w:rPr/>
      </w:pPr>
      <w:r>
        <w:rPr>
          <w:b/>
          <w:szCs w:val="28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Style25"/>
        <w:overflowPunct w:val="false"/>
        <w:ind w:left="-709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5"/>
        <w:overflowPunct w:val="false"/>
        <w:ind w:left="-709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5"/>
        <w:overflowPunct w:val="false"/>
        <w:ind w:left="-709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5"/>
        <w:overflowPunct w:val="false"/>
        <w:ind w:left="-709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5"/>
        <w:overflowPunct w:val="false"/>
        <w:ind w:left="-709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5"/>
        <w:overflowPunct w:val="false"/>
        <w:ind w:left="-709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5"/>
        <w:overflowPunct w:val="false"/>
        <w:ind w:left="-709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5"/>
        <w:overflowPunct w:val="false"/>
        <w:ind w:left="-709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5"/>
        <w:overflowPunct w:val="false"/>
        <w:ind w:left="-709" w:hanging="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16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7"/>
        <w:gridCol w:w="3788"/>
        <w:gridCol w:w="1883"/>
        <w:gridCol w:w="2922"/>
        <w:gridCol w:w="1847"/>
      </w:tblGrid>
      <w:tr>
        <w:trPr/>
        <w:tc>
          <w:tcPr>
            <w:tcW w:w="4995" w:type="dxa"/>
            <w:gridSpan w:val="2"/>
            <w:tcBorders/>
          </w:tcPr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Адрес редакции: 413950, с. Ивантеевка,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Зеленая,13</w:t>
            </w:r>
          </w:p>
        </w:tc>
        <w:tc>
          <w:tcPr>
            <w:tcW w:w="6652" w:type="dxa"/>
            <w:gridSpan w:val="3"/>
            <w:tcBorders/>
          </w:tcPr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Тираж 10 экземпляров.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Распространяется бесплатно.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подписан  30.12.2021 г.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  <w:tr>
        <w:trPr>
          <w:trHeight w:val="315" w:hRule="atLeast"/>
        </w:trPr>
        <w:tc>
          <w:tcPr>
            <w:tcW w:w="1207" w:type="dxa"/>
            <w:tcBorders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567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9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color w:val="000000" w:themeColor="text1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134" w:right="424" w:header="0" w:top="425" w:footer="709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0"/>
        </w:tabs>
        <w:ind w:left="2908" w:hanging="21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Strong" w:uiPriority="0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7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4e2c31"/>
    <w:pPr>
      <w:keepNext w:val="true"/>
      <w:jc w:val="both"/>
      <w:outlineLvl w:val="0"/>
    </w:pPr>
    <w:rPr>
      <w:b/>
      <w:sz w:val="28"/>
    </w:rPr>
  </w:style>
  <w:style w:type="paragraph" w:styleId="2">
    <w:name w:val="Heading 2"/>
    <w:basedOn w:val="Normal"/>
    <w:next w:val="Normal"/>
    <w:link w:val="20"/>
    <w:unhideWhenUsed/>
    <w:qFormat/>
    <w:rsid w:val="004e2c31"/>
    <w:pPr>
      <w:keepNext w:val="true"/>
      <w:outlineLvl w:val="1"/>
    </w:pPr>
    <w:rPr>
      <w:b/>
      <w:sz w:val="24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7549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</w:rPr>
  </w:style>
  <w:style w:type="paragraph" w:styleId="4">
    <w:name w:val="Heading 4"/>
    <w:basedOn w:val="Normal"/>
    <w:next w:val="Normal"/>
    <w:link w:val="40"/>
    <w:unhideWhenUsed/>
    <w:qFormat/>
    <w:rsid w:val="004f075c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semiHidden/>
    <w:unhideWhenUsed/>
    <w:qFormat/>
    <w:rsid w:val="00f7549e"/>
    <w:pPr>
      <w:keepNext w:val="true"/>
      <w:jc w:val="center"/>
      <w:outlineLvl w:val="4"/>
    </w:pPr>
    <w:rPr>
      <w:b/>
      <w:sz w:val="28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0e5034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9">
    <w:name w:val="Heading 9"/>
    <w:basedOn w:val="Normal"/>
    <w:next w:val="Normal"/>
    <w:link w:val="90"/>
    <w:qFormat/>
    <w:rsid w:val="00f6722a"/>
    <w:pPr>
      <w:keepNext w:val="true"/>
      <w:numPr>
        <w:ilvl w:val="8"/>
        <w:numId w:val="1"/>
      </w:numPr>
      <w:suppressAutoHyphens w:val="true"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2c31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e2c31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7549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4f075c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f7549e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7">
    <w:name w:val="Интернет-ссылка"/>
    <w:uiPriority w:val="99"/>
    <w:unhideWhenUsed/>
    <w:rsid w:val="004e2c31"/>
    <w:rPr>
      <w:color w:val="0000FF"/>
      <w:u w:val="single"/>
    </w:rPr>
  </w:style>
  <w:style w:type="character" w:styleId="Style8" w:customStyle="1">
    <w:name w:val="Подзаголовок Знак"/>
    <w:basedOn w:val="DefaultParagraphFont"/>
    <w:link w:val="a4"/>
    <w:qFormat/>
    <w:rsid w:val="004e2c31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9" w:customStyle="1">
    <w:name w:val="Без интервала Знак"/>
    <w:link w:val="a7"/>
    <w:qFormat/>
    <w:locked/>
    <w:rsid w:val="004e2c31"/>
    <w:rPr/>
  </w:style>
  <w:style w:type="character" w:styleId="Appleconvertedspace" w:customStyle="1">
    <w:name w:val="apple-converted-space"/>
    <w:basedOn w:val="DefaultParagraphFont"/>
    <w:qFormat/>
    <w:rsid w:val="004e2c31"/>
    <w:rPr/>
  </w:style>
  <w:style w:type="character" w:styleId="Blk" w:customStyle="1">
    <w:name w:val="blk"/>
    <w:basedOn w:val="DefaultParagraphFont"/>
    <w:qFormat/>
    <w:rsid w:val="004e2c31"/>
    <w:rPr/>
  </w:style>
  <w:style w:type="character" w:styleId="Nobr" w:customStyle="1">
    <w:name w:val="nobr"/>
    <w:qFormat/>
    <w:rsid w:val="004e2c31"/>
    <w:rPr>
      <w:rFonts w:ascii="Times New Roman" w:hAnsi="Times New Roman" w:cs="Times New Roman"/>
    </w:rPr>
  </w:style>
  <w:style w:type="character" w:styleId="Style10" w:customStyle="1">
    <w:name w:val="Текст выноски Знак"/>
    <w:basedOn w:val="DefaultParagraphFont"/>
    <w:link w:val="a9"/>
    <w:qFormat/>
    <w:rsid w:val="00f7549e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2 Знак"/>
    <w:basedOn w:val="DefaultParagraphFont"/>
    <w:link w:val="21"/>
    <w:qFormat/>
    <w:rsid w:val="00f7549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Основной текст Знак"/>
    <w:basedOn w:val="DefaultParagraphFont"/>
    <w:link w:val="ab"/>
    <w:qFormat/>
    <w:rsid w:val="00f7549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Нижний колонтитул Знак"/>
    <w:basedOn w:val="DefaultParagraphFont"/>
    <w:link w:val="ae"/>
    <w:qFormat/>
    <w:rsid w:val="00f7549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f7549e"/>
    <w:rPr/>
  </w:style>
  <w:style w:type="character" w:styleId="Style13" w:customStyle="1">
    <w:name w:val="Верхний колонтитул Знак"/>
    <w:basedOn w:val="DefaultParagraphFont"/>
    <w:link w:val="af1"/>
    <w:qFormat/>
    <w:rsid w:val="00f7549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сноски Знак"/>
    <w:basedOn w:val="DefaultParagraphFont"/>
    <w:link w:val="af4"/>
    <w:semiHidden/>
    <w:qFormat/>
    <w:rsid w:val="00f7549e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32" w:customStyle="1">
    <w:name w:val="Основной текст 3 Знак"/>
    <w:basedOn w:val="DefaultParagraphFont"/>
    <w:link w:val="31"/>
    <w:uiPriority w:val="99"/>
    <w:semiHidden/>
    <w:qFormat/>
    <w:rsid w:val="00f7549e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f7"/>
    <w:qFormat/>
    <w:rsid w:val="004e2b6c"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ru-RU"/>
    </w:rPr>
  </w:style>
  <w:style w:type="character" w:styleId="Strong">
    <w:name w:val="Strong"/>
    <w:basedOn w:val="DefaultParagraphFont"/>
    <w:qFormat/>
    <w:rsid w:val="000d0136"/>
    <w:rPr>
      <w:b/>
      <w:bCs/>
    </w:rPr>
  </w:style>
  <w:style w:type="character" w:styleId="91" w:customStyle="1">
    <w:name w:val="Заголовок 9 Знак"/>
    <w:basedOn w:val="DefaultParagraphFont"/>
    <w:link w:val="9"/>
    <w:qFormat/>
    <w:rsid w:val="00f6722a"/>
    <w:rPr>
      <w:rFonts w:ascii="Times New Roman" w:hAnsi="Times New Roman" w:eastAsia="Times New Roman" w:cs="Times New Roman"/>
      <w:b/>
      <w:i/>
      <w:iCs/>
      <w:sz w:val="28"/>
      <w:szCs w:val="28"/>
      <w:lang w:eastAsia="ar-SA"/>
    </w:rPr>
  </w:style>
  <w:style w:type="character" w:styleId="AbsatzStandardschriftart" w:customStyle="1">
    <w:name w:val="Absatz-Standardschriftart"/>
    <w:qFormat/>
    <w:rsid w:val="00f6722a"/>
    <w:rPr/>
  </w:style>
  <w:style w:type="character" w:styleId="WWAbsatzStandardschriftart" w:customStyle="1">
    <w:name w:val="WW-Absatz-Standardschriftart"/>
    <w:qFormat/>
    <w:rsid w:val="00f6722a"/>
    <w:rPr/>
  </w:style>
  <w:style w:type="character" w:styleId="WWAbsatzStandardschriftart1" w:customStyle="1">
    <w:name w:val="WW-Absatz-Standardschriftart1"/>
    <w:qFormat/>
    <w:rsid w:val="00f6722a"/>
    <w:rPr/>
  </w:style>
  <w:style w:type="character" w:styleId="WWAbsatzStandardschriftart11" w:customStyle="1">
    <w:name w:val="WW-Absatz-Standardschriftart11"/>
    <w:qFormat/>
    <w:rsid w:val="00f6722a"/>
    <w:rPr/>
  </w:style>
  <w:style w:type="character" w:styleId="WW8Num1z0" w:customStyle="1">
    <w:name w:val="WW8Num1z0"/>
    <w:qFormat/>
    <w:rsid w:val="00f6722a"/>
    <w:rPr>
      <w:rFonts w:ascii="Times New Roman" w:hAnsi="Times New Roman" w:cs="Times New Roman"/>
    </w:rPr>
  </w:style>
  <w:style w:type="character" w:styleId="12" w:customStyle="1">
    <w:name w:val="Основной шрифт абзаца1"/>
    <w:qFormat/>
    <w:rsid w:val="00f6722a"/>
    <w:rPr/>
  </w:style>
  <w:style w:type="character" w:styleId="23" w:customStyle="1">
    <w:name w:val="Основной текст с отступом 2 Знак"/>
    <w:basedOn w:val="DefaultParagraphFont"/>
    <w:link w:val="23"/>
    <w:uiPriority w:val="99"/>
    <w:semiHidden/>
    <w:qFormat/>
    <w:rsid w:val="00fd076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Выделение"/>
    <w:uiPriority w:val="20"/>
    <w:qFormat/>
    <w:rsid w:val="00be7281"/>
    <w:rPr>
      <w:i/>
      <w:iCs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675959"/>
    <w:rPr>
      <w:color w:val="800080"/>
      <w:u w:val="single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e503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ru-RU"/>
    </w:rPr>
  </w:style>
  <w:style w:type="paragraph" w:styleId="Style18" w:customStyle="1">
    <w:name w:val="Заголовок"/>
    <w:basedOn w:val="Normal"/>
    <w:next w:val="Style19"/>
    <w:qFormat/>
    <w:rsid w:val="00f6722a"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  <w:lang w:eastAsia="ar-SA"/>
    </w:rPr>
  </w:style>
  <w:style w:type="paragraph" w:styleId="Style19">
    <w:name w:val="Body Text"/>
    <w:basedOn w:val="Normal"/>
    <w:link w:val="ac"/>
    <w:unhideWhenUsed/>
    <w:rsid w:val="00f7549e"/>
    <w:pPr>
      <w:spacing w:before="0" w:after="120"/>
    </w:pPr>
    <w:rPr>
      <w:sz w:val="24"/>
      <w:szCs w:val="24"/>
    </w:rPr>
  </w:style>
  <w:style w:type="paragraph" w:styleId="Style20">
    <w:name w:val="List"/>
    <w:basedOn w:val="Style19"/>
    <w:rsid w:val="00f6722a"/>
    <w:pPr>
      <w:suppressAutoHyphens w:val="true"/>
    </w:pPr>
    <w:rPr>
      <w:rFonts w:cs="Mangal"/>
      <w:lang w:eastAsia="ar-S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Subtitle"/>
    <w:basedOn w:val="Normal"/>
    <w:link w:val="a5"/>
    <w:qFormat/>
    <w:rsid w:val="004e2c31"/>
    <w:pPr/>
    <w:rPr>
      <w:sz w:val="24"/>
    </w:rPr>
  </w:style>
  <w:style w:type="paragraph" w:styleId="NoSpacing">
    <w:name w:val="No Spacing"/>
    <w:link w:val="a6"/>
    <w:qFormat/>
    <w:rsid w:val="004e2c3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4" w:customStyle="1">
    <w:name w:val="адресат"/>
    <w:basedOn w:val="Normal"/>
    <w:next w:val="Normal"/>
    <w:qFormat/>
    <w:rsid w:val="004e2c31"/>
    <w:pPr>
      <w:jc w:val="center"/>
    </w:pPr>
    <w:rPr>
      <w:sz w:val="30"/>
      <w:szCs w:val="24"/>
    </w:rPr>
  </w:style>
  <w:style w:type="paragraph" w:styleId="Aaanao" w:customStyle="1">
    <w:name w:val="aa?anao"/>
    <w:basedOn w:val="Normal"/>
    <w:next w:val="Normal"/>
    <w:qFormat/>
    <w:rsid w:val="004e2c31"/>
    <w:pPr>
      <w:overflowPunct w:val="true"/>
      <w:jc w:val="center"/>
    </w:pPr>
    <w:rPr>
      <w:sz w:val="30"/>
      <w:szCs w:val="30"/>
    </w:rPr>
  </w:style>
  <w:style w:type="paragraph" w:styleId="Formattext" w:customStyle="1">
    <w:name w:val="formattext"/>
    <w:basedOn w:val="Normal"/>
    <w:qFormat/>
    <w:rsid w:val="004e2c31"/>
    <w:pPr>
      <w:spacing w:beforeAutospacing="1" w:afterAutospacing="1"/>
    </w:pPr>
    <w:rPr>
      <w:sz w:val="24"/>
      <w:szCs w:val="24"/>
    </w:rPr>
  </w:style>
  <w:style w:type="paragraph" w:styleId="ConsPlusNormal" w:customStyle="1">
    <w:name w:val="ConsPlusNormal"/>
    <w:qFormat/>
    <w:rsid w:val="004e2c3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Web" w:customStyle="1">
    <w:name w:val="Обычный (Web)"/>
    <w:basedOn w:val="Normal"/>
    <w:qFormat/>
    <w:rsid w:val="004e2c3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qFormat/>
    <w:rsid w:val="004e2c3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ru-RU" w:val="ru-RU" w:bidi="ar-SA"/>
    </w:rPr>
  </w:style>
  <w:style w:type="paragraph" w:styleId="Oaenoaieoiaioa" w:customStyle="1">
    <w:name w:val="Oaeno aieoiaioa"/>
    <w:basedOn w:val="Normal"/>
    <w:qFormat/>
    <w:rsid w:val="003f5df4"/>
    <w:pPr>
      <w:overflowPunct w:val="true"/>
      <w:ind w:firstLine="720"/>
      <w:jc w:val="both"/>
    </w:pPr>
    <w:rPr>
      <w:sz w:val="28"/>
    </w:rPr>
  </w:style>
  <w:style w:type="paragraph" w:styleId="BalloonText">
    <w:name w:val="Balloon Text"/>
    <w:basedOn w:val="Normal"/>
    <w:link w:val="aa"/>
    <w:qFormat/>
    <w:rsid w:val="00f7549e"/>
    <w:pPr>
      <w:widowControl w:val="false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2"/>
    <w:qFormat/>
    <w:rsid w:val="00f7549e"/>
    <w:pPr>
      <w:spacing w:lineRule="auto" w:line="480" w:before="0" w:after="120"/>
    </w:pPr>
    <w:rPr>
      <w:sz w:val="24"/>
      <w:szCs w:val="24"/>
    </w:rPr>
  </w:style>
  <w:style w:type="paragraph" w:styleId="Style25" w:customStyle="1">
    <w:name w:val="Текст документа"/>
    <w:basedOn w:val="Normal"/>
    <w:qFormat/>
    <w:rsid w:val="00f7549e"/>
    <w:pPr>
      <w:overflowPunct w:val="true"/>
      <w:ind w:firstLine="720"/>
      <w:jc w:val="both"/>
      <w:textAlignment w:val="baseline"/>
    </w:pPr>
    <w:rPr>
      <w:sz w:val="28"/>
    </w:rPr>
  </w:style>
  <w:style w:type="paragraph" w:styleId="Xl355732" w:customStyle="1">
    <w:name w:val="xl355732"/>
    <w:basedOn w:val="Normal"/>
    <w:qFormat/>
    <w:rsid w:val="00f7549e"/>
    <w:pP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link w:val="af"/>
    <w:rsid w:val="00f7549e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28">
    <w:name w:val="Header"/>
    <w:basedOn w:val="Normal"/>
    <w:link w:val="af2"/>
    <w:rsid w:val="00f7549e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f7549e"/>
    <w:pPr>
      <w:spacing w:beforeAutospacing="1" w:afterAutospacing="1"/>
    </w:pPr>
    <w:rPr>
      <w:rFonts w:eastAsia="Calibri"/>
      <w:sz w:val="24"/>
      <w:szCs w:val="24"/>
    </w:rPr>
  </w:style>
  <w:style w:type="paragraph" w:styleId="Style29">
    <w:name w:val="Footnote Text"/>
    <w:basedOn w:val="Normal"/>
    <w:link w:val="af5"/>
    <w:semiHidden/>
    <w:rsid w:val="00f7549e"/>
    <w:pPr/>
    <w:rPr>
      <w:szCs w:val="24"/>
    </w:rPr>
  </w:style>
  <w:style w:type="paragraph" w:styleId="Style30" w:customStyle="1">
    <w:name w:val="Òåêñò äîêóìåíòà"/>
    <w:basedOn w:val="Normal"/>
    <w:qFormat/>
    <w:rsid w:val="00f7549e"/>
    <w:pPr>
      <w:overflowPunct w:val="true"/>
      <w:ind w:firstLine="720"/>
      <w:jc w:val="both"/>
      <w:textAlignment w:val="baseline"/>
    </w:pPr>
    <w:rPr>
      <w:sz w:val="28"/>
    </w:rPr>
  </w:style>
  <w:style w:type="paragraph" w:styleId="BodyText3">
    <w:name w:val="Body Text 3"/>
    <w:basedOn w:val="Normal"/>
    <w:link w:val="32"/>
    <w:uiPriority w:val="99"/>
    <w:semiHidden/>
    <w:unhideWhenUsed/>
    <w:qFormat/>
    <w:rsid w:val="00f7549e"/>
    <w:pPr>
      <w:spacing w:before="0" w:after="120"/>
    </w:pPr>
    <w:rPr>
      <w:sz w:val="16"/>
      <w:szCs w:val="16"/>
    </w:rPr>
  </w:style>
  <w:style w:type="paragraph" w:styleId="Style31">
    <w:name w:val="Body Text Indent"/>
    <w:basedOn w:val="Normal"/>
    <w:link w:val="af8"/>
    <w:rsid w:val="004e2b6c"/>
    <w:pPr>
      <w:widowControl w:val="false"/>
      <w:shd w:val="clear" w:color="auto" w:fill="FFFFFF"/>
      <w:spacing w:before="552" w:after="0"/>
      <w:ind w:left="1272" w:hanging="0"/>
    </w:pPr>
    <w:rPr>
      <w:color w:val="000000"/>
      <w:sz w:val="24"/>
      <w:szCs w:val="24"/>
    </w:rPr>
  </w:style>
  <w:style w:type="paragraph" w:styleId="Style32" w:customStyle="1">
    <w:name w:val="Íàçâàíèå çàêîíà"/>
    <w:basedOn w:val="Normal"/>
    <w:next w:val="Style30"/>
    <w:qFormat/>
    <w:rsid w:val="004e2b6c"/>
    <w:pPr>
      <w:suppressAutoHyphens w:val="true"/>
      <w:overflowPunct w:val="true"/>
      <w:spacing w:before="0" w:after="480"/>
      <w:jc w:val="center"/>
      <w:textAlignment w:val="baseline"/>
    </w:pPr>
    <w:rPr>
      <w:b/>
      <w:sz w:val="36"/>
    </w:rPr>
  </w:style>
  <w:style w:type="paragraph" w:styleId="211" w:customStyle="1">
    <w:name w:val="Основной текст 21"/>
    <w:basedOn w:val="Normal"/>
    <w:qFormat/>
    <w:rsid w:val="00e120a5"/>
    <w:pPr>
      <w:suppressAutoHyphens w:val="true"/>
    </w:pPr>
    <w:rPr>
      <w:sz w:val="28"/>
      <w:lang w:eastAsia="ar-SA"/>
    </w:rPr>
  </w:style>
  <w:style w:type="paragraph" w:styleId="ConsPlusNonformat" w:customStyle="1">
    <w:name w:val="ConsPlusNonformat"/>
    <w:qFormat/>
    <w:rsid w:val="00e120a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eastAsia="ar-SA" w:val="ru-RU" w:bidi="ar-SA"/>
    </w:rPr>
  </w:style>
  <w:style w:type="paragraph" w:styleId="13" w:customStyle="1">
    <w:name w:val="Название1"/>
    <w:basedOn w:val="Normal"/>
    <w:qFormat/>
    <w:rsid w:val="00f6722a"/>
    <w:pPr>
      <w:suppressLineNumbers/>
      <w:suppressAutoHyphens w:val="true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14" w:customStyle="1">
    <w:name w:val="Указатель1"/>
    <w:basedOn w:val="Normal"/>
    <w:qFormat/>
    <w:rsid w:val="00f6722a"/>
    <w:pPr>
      <w:suppressLineNumbers/>
      <w:suppressAutoHyphens w:val="true"/>
    </w:pPr>
    <w:rPr>
      <w:rFonts w:cs="Mangal"/>
      <w:sz w:val="24"/>
      <w:szCs w:val="24"/>
      <w:lang w:eastAsia="ar-SA"/>
    </w:rPr>
  </w:style>
  <w:style w:type="paragraph" w:styleId="BodyTextIndent2">
    <w:name w:val="Body Text Indent 2"/>
    <w:basedOn w:val="Normal"/>
    <w:link w:val="24"/>
    <w:uiPriority w:val="99"/>
    <w:semiHidden/>
    <w:unhideWhenUsed/>
    <w:qFormat/>
    <w:rsid w:val="00fd0761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ae5496"/>
    <w:pPr>
      <w:suppressAutoHyphens w:val="true"/>
      <w:spacing w:before="0" w:after="0"/>
      <w:ind w:left="720" w:hanging="0"/>
      <w:contextualSpacing/>
    </w:pPr>
    <w:rPr>
      <w:lang w:eastAsia="ar-SA"/>
    </w:rPr>
  </w:style>
  <w:style w:type="paragraph" w:styleId="S1" w:customStyle="1">
    <w:name w:val="s_1"/>
    <w:basedOn w:val="Normal"/>
    <w:qFormat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15" w:customStyle="1">
    <w:name w:val="Без интервала1"/>
    <w:qFormat/>
    <w:rsid w:val="00ae549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paragraph" w:styleId="A" w:customStyle="1">
    <w:name w:val="a"/>
    <w:basedOn w:val="Normal"/>
    <w:qFormat/>
    <w:rsid w:val="002f2592"/>
    <w:pPr>
      <w:spacing w:beforeAutospacing="1" w:afterAutospacing="1"/>
    </w:pPr>
    <w:rPr>
      <w:sz w:val="24"/>
      <w:szCs w:val="24"/>
    </w:rPr>
  </w:style>
  <w:style w:type="paragraph" w:styleId="Xl195" w:customStyle="1">
    <w:name w:val="xl195"/>
    <w:basedOn w:val="Normal"/>
    <w:qFormat/>
    <w:rsid w:val="00675959"/>
    <w:pPr>
      <w:pBdr>
        <w:bottom w:val="single" w:sz="4" w:space="0" w:color="000000"/>
      </w:pBdr>
      <w:spacing w:beforeAutospacing="1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styleId="Xl196" w:customStyle="1">
    <w:name w:val="xl196"/>
    <w:basedOn w:val="Normal"/>
    <w:qFormat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styleId="Xl197" w:customStyle="1">
    <w:name w:val="xl197"/>
    <w:basedOn w:val="Normal"/>
    <w:qFormat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styleId="Xl198" w:customStyle="1">
    <w:name w:val="xl198"/>
    <w:basedOn w:val="Normal"/>
    <w:qFormat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 Cyr" w:hAnsi="Arial Cyr"/>
      <w:color w:val="000000"/>
      <w:sz w:val="16"/>
      <w:szCs w:val="16"/>
    </w:rPr>
  </w:style>
  <w:style w:type="paragraph" w:styleId="Xl199" w:customStyle="1">
    <w:name w:val="xl199"/>
    <w:basedOn w:val="Normal"/>
    <w:qFormat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styleId="Xl200" w:customStyle="1">
    <w:name w:val="xl200"/>
    <w:basedOn w:val="Normal"/>
    <w:qFormat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styleId="Xl201" w:customStyle="1">
    <w:name w:val="xl201"/>
    <w:basedOn w:val="Normal"/>
    <w:qFormat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  <w:rPr>
      <w:rFonts w:ascii="Arial Cyr" w:hAnsi="Arial Cyr"/>
      <w:color w:val="000000"/>
      <w:sz w:val="16"/>
      <w:szCs w:val="16"/>
    </w:rPr>
  </w:style>
  <w:style w:type="paragraph" w:styleId="Xl202" w:customStyle="1">
    <w:name w:val="xl202"/>
    <w:basedOn w:val="Normal"/>
    <w:qFormat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styleId="Xl203" w:customStyle="1">
    <w:name w:val="xl203"/>
    <w:basedOn w:val="Normal"/>
    <w:qFormat/>
    <w:rsid w:val="00675959"/>
    <w:pPr>
      <w:spacing w:beforeAutospacing="1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styleId="Xl204" w:customStyle="1">
    <w:name w:val="xl204"/>
    <w:basedOn w:val="Normal"/>
    <w:qFormat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styleId="Xl205" w:customStyle="1">
    <w:name w:val="xl205"/>
    <w:basedOn w:val="Normal"/>
    <w:qFormat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styleId="Xl206" w:customStyle="1">
    <w:name w:val="xl206"/>
    <w:basedOn w:val="Normal"/>
    <w:qFormat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styleId="Xl207" w:customStyle="1">
    <w:name w:val="xl207"/>
    <w:basedOn w:val="Normal"/>
    <w:qFormat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styleId="Xl208" w:customStyle="1">
    <w:name w:val="xl208"/>
    <w:basedOn w:val="Normal"/>
    <w:qFormat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styleId="Xl209" w:customStyle="1">
    <w:name w:val="xl209"/>
    <w:basedOn w:val="Normal"/>
    <w:qFormat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styleId="Xl210" w:customStyle="1">
    <w:name w:val="xl210"/>
    <w:basedOn w:val="Normal"/>
    <w:qFormat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styleId="Xl211" w:customStyle="1">
    <w:name w:val="xl211"/>
    <w:basedOn w:val="Normal"/>
    <w:qFormat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 Cyr" w:hAnsi="Arial Cyr"/>
      <w:color w:val="000000"/>
      <w:sz w:val="16"/>
      <w:szCs w:val="16"/>
    </w:rPr>
  </w:style>
  <w:style w:type="paragraph" w:styleId="Xl212" w:customStyle="1">
    <w:name w:val="xl212"/>
    <w:basedOn w:val="Normal"/>
    <w:qFormat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styleId="Xl213" w:customStyle="1">
    <w:name w:val="xl213"/>
    <w:basedOn w:val="Normal"/>
    <w:qFormat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styleId="Xl214" w:customStyle="1">
    <w:name w:val="xl214"/>
    <w:basedOn w:val="Normal"/>
    <w:qFormat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styleId="Xl215" w:customStyle="1">
    <w:name w:val="xl215"/>
    <w:basedOn w:val="Normal"/>
    <w:qFormat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styleId="Xl216" w:customStyle="1">
    <w:name w:val="xl216"/>
    <w:basedOn w:val="Normal"/>
    <w:qFormat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 Cyr" w:hAnsi="Arial Cyr"/>
      <w:color w:val="000000"/>
      <w:sz w:val="16"/>
      <w:szCs w:val="16"/>
    </w:rPr>
  </w:style>
  <w:style w:type="paragraph" w:styleId="Xl217" w:customStyle="1">
    <w:name w:val="xl217"/>
    <w:basedOn w:val="Normal"/>
    <w:qFormat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styleId="Xl218" w:customStyle="1">
    <w:name w:val="xl218"/>
    <w:basedOn w:val="Normal"/>
    <w:qFormat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styleId="Xl219" w:customStyle="1">
    <w:name w:val="xl219"/>
    <w:basedOn w:val="Normal"/>
    <w:qFormat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styleId="Xl220" w:customStyle="1">
    <w:name w:val="xl220"/>
    <w:basedOn w:val="Normal"/>
    <w:qFormat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styleId="Xl221" w:customStyle="1">
    <w:name w:val="xl221"/>
    <w:basedOn w:val="Normal"/>
    <w:qFormat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styleId="Xl222" w:customStyle="1">
    <w:name w:val="xl222"/>
    <w:basedOn w:val="Normal"/>
    <w:qFormat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styleId="Xl223" w:customStyle="1">
    <w:name w:val="xl223"/>
    <w:basedOn w:val="Normal"/>
    <w:qFormat/>
    <w:rsid w:val="00675959"/>
    <w:pPr>
      <w:spacing w:beforeAutospacing="1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343D3BB2DC6BE440573A0B7D65A217FDDDAA8F0C92A93A8740BEDA9742BFA8E408B9B5417F7050A988890670B685C3ABDC0A0ABFB2D4FEAnEN5H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9928-79D3-4445-A5E5-3DB6BCD0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Application>LibreOffice/7.0.4.2$Windows_X86_64 LibreOffice_project/dcf040e67528d9187c66b2379df5ea4407429775</Application>
  <AppVersion>15.0000</AppVersion>
  <Pages>15</Pages>
  <Words>5282</Words>
  <Characters>33209</Characters>
  <CharactersWithSpaces>37207</CharactersWithSpaces>
  <Paragraphs>2044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2019-09-11T09:25:00Z</dcterms:created>
  <dc:creator>Iva_raysobr</dc:creator>
  <dc:description/>
  <dc:language>ru-RU</dc:language>
  <cp:lastModifiedBy/>
  <cp:lastPrinted>2021-11-01T04:37:00Z</cp:lastPrinted>
  <dcterms:modified xsi:type="dcterms:W3CDTF">2021-12-30T10:31:57Z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