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C6" w:rsidRDefault="00AC5BC6" w:rsidP="00AC5BC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snapToGrid w:val="0"/>
        </w:rPr>
        <w:t xml:space="preserve">  </w:t>
      </w:r>
      <w:r>
        <w:rPr>
          <w:rFonts w:eastAsia="Times New Roman CYR"/>
          <w:b/>
          <w:bCs/>
          <w:sz w:val="28"/>
          <w:szCs w:val="28"/>
        </w:rPr>
        <w:t>СОВЕТ</w:t>
      </w:r>
    </w:p>
    <w:p w:rsidR="00AC5BC6" w:rsidRDefault="00AC5BC6" w:rsidP="00AC5BC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AC5BC6" w:rsidRDefault="00AC5BC6" w:rsidP="00AC5BC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AC5BC6" w:rsidRDefault="00AC5BC6" w:rsidP="00AC5BC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AC5BC6" w:rsidRDefault="00AC5BC6" w:rsidP="00AC5BC6">
      <w:pPr>
        <w:jc w:val="center"/>
        <w:rPr>
          <w:b/>
          <w:bCs/>
          <w:sz w:val="28"/>
          <w:szCs w:val="28"/>
        </w:rPr>
      </w:pPr>
    </w:p>
    <w:p w:rsidR="00AC5BC6" w:rsidRDefault="00955BE1" w:rsidP="00AC5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AC5BC6">
        <w:rPr>
          <w:b/>
          <w:bCs/>
          <w:sz w:val="28"/>
          <w:szCs w:val="28"/>
        </w:rPr>
        <w:t xml:space="preserve"> заседание шестого созыва</w:t>
      </w:r>
    </w:p>
    <w:p w:rsidR="00AC5BC6" w:rsidRDefault="00AC5BC6" w:rsidP="00AC5BC6">
      <w:pPr>
        <w:tabs>
          <w:tab w:val="left" w:pos="7757"/>
        </w:tabs>
        <w:jc w:val="right"/>
        <w:rPr>
          <w:rFonts w:eastAsia="Times New Roman CYR"/>
          <w:b/>
          <w:bCs/>
          <w:sz w:val="22"/>
          <w:szCs w:val="22"/>
        </w:rPr>
      </w:pPr>
      <w:r>
        <w:rPr>
          <w:rFonts w:eastAsia="Times New Roman CYR"/>
          <w:b/>
          <w:bCs/>
          <w:sz w:val="28"/>
          <w:szCs w:val="28"/>
        </w:rPr>
        <w:tab/>
      </w:r>
    </w:p>
    <w:p w:rsidR="00AC5BC6" w:rsidRDefault="00AC5BC6" w:rsidP="00AC5BC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№12</w:t>
      </w:r>
    </w:p>
    <w:p w:rsidR="00AC5BC6" w:rsidRDefault="00AC5BC6" w:rsidP="00AC5BC6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29 сентября 2023 года </w:t>
      </w:r>
    </w:p>
    <w:p w:rsidR="00AC5BC6" w:rsidRDefault="00AC5BC6" w:rsidP="00AC5BC6">
      <w:pPr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>
        <w:rPr>
          <w:rFonts w:eastAsia="Times New Roman CYR"/>
          <w:b/>
          <w:bCs/>
          <w:sz w:val="26"/>
          <w:szCs w:val="26"/>
        </w:rPr>
        <w:t>с</w:t>
      </w:r>
      <w:proofErr w:type="gramEnd"/>
      <w:r>
        <w:rPr>
          <w:rFonts w:eastAsia="Times New Roman CYR"/>
          <w:b/>
          <w:bCs/>
          <w:sz w:val="26"/>
          <w:szCs w:val="26"/>
        </w:rPr>
        <w:t>. Ивантеевка</w:t>
      </w:r>
    </w:p>
    <w:p w:rsidR="00AC5BC6" w:rsidRDefault="00AC5BC6" w:rsidP="00AC5BC6">
      <w:pPr>
        <w:pStyle w:val="Oaenoaieoiaioa"/>
        <w:rPr>
          <w:b/>
        </w:rPr>
      </w:pPr>
    </w:p>
    <w:p w:rsidR="00223BCF" w:rsidRDefault="00223BCF" w:rsidP="00223BC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порядке </w:t>
      </w:r>
    </w:p>
    <w:p w:rsidR="00223BCF" w:rsidRDefault="00223BCF" w:rsidP="00223BC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списания муниципального имущества, </w:t>
      </w:r>
    </w:p>
    <w:p w:rsidR="00223BCF" w:rsidRDefault="00223BCF" w:rsidP="00223BCF">
      <w:pPr>
        <w:pStyle w:val="Oaenoaieoiaioa"/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находящегося</w:t>
      </w:r>
      <w:proofErr w:type="gramEnd"/>
      <w:r>
        <w:rPr>
          <w:b/>
          <w:sz w:val="24"/>
          <w:szCs w:val="24"/>
        </w:rPr>
        <w:t xml:space="preserve"> в муниципальной собственности </w:t>
      </w:r>
    </w:p>
    <w:p w:rsidR="00223BCF" w:rsidRDefault="00223BCF" w:rsidP="00223BC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образования</w:t>
      </w:r>
    </w:p>
    <w:p w:rsidR="00223BCF" w:rsidRDefault="00223BCF" w:rsidP="00223BC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223BCF" w:rsidRDefault="00A45FA0" w:rsidP="00223BC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223BCF" w:rsidRPr="00223BCF" w:rsidRDefault="00223BCF" w:rsidP="00223BCF">
      <w:pPr>
        <w:pStyle w:val="Oaenoaieoiaioa"/>
        <w:ind w:firstLine="0"/>
        <w:rPr>
          <w:szCs w:val="28"/>
        </w:rPr>
      </w:pPr>
    </w:p>
    <w:p w:rsidR="00D14494" w:rsidRPr="00223BCF" w:rsidRDefault="00223BCF" w:rsidP="00223BCF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3BCF">
        <w:rPr>
          <w:rFonts w:ascii="Times New Roman" w:hAnsi="Times New Roman" w:cs="Times New Roman"/>
          <w:b w:val="0"/>
          <w:sz w:val="28"/>
          <w:szCs w:val="28"/>
        </w:rPr>
        <w:t>В целях приведения процедуры списания муниципального имущества к единому порядку, повышени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контроля за ее проведением, </w:t>
      </w:r>
      <w:r w:rsidRPr="00223BC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23BCF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согласно требованиям Инструкции, утвержденной приказом Минфина России от 01.12.2010 № 157н 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«</w:t>
      </w:r>
      <w:r w:rsidRPr="00223BCF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Pr="00223BCF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>»</w:t>
      </w:r>
      <w:r w:rsidRPr="00223BCF">
        <w:rPr>
          <w:rFonts w:ascii="Times New Roman" w:hAnsi="Times New Roman" w:cs="Times New Roman"/>
          <w:b w:val="0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на </w:t>
      </w:r>
      <w:r w:rsidR="00D14494" w:rsidRPr="00223B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основании  Устава Ивантеевского муниципального образования, Совет  Ивантеевского муниципального образования  Ивантеевского муниципального района Саратовской области  </w:t>
      </w:r>
      <w:r w:rsidR="00D14494" w:rsidRPr="00223BCF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23BCF" w:rsidRPr="00223BCF" w:rsidRDefault="00642737" w:rsidP="00223BCF">
      <w:pPr>
        <w:autoSpaceDE w:val="0"/>
        <w:ind w:firstLine="720"/>
        <w:jc w:val="both"/>
        <w:rPr>
          <w:color w:val="212121"/>
          <w:sz w:val="28"/>
          <w:szCs w:val="28"/>
          <w:shd w:val="clear" w:color="auto" w:fill="FFFFFF"/>
        </w:rPr>
      </w:pPr>
      <w:r w:rsidRPr="00223BCF">
        <w:rPr>
          <w:color w:val="000000"/>
          <w:sz w:val="28"/>
          <w:szCs w:val="28"/>
        </w:rPr>
        <w:t xml:space="preserve">1. </w:t>
      </w:r>
      <w:r w:rsidR="00223BCF" w:rsidRPr="00223BCF">
        <w:rPr>
          <w:color w:val="212121"/>
          <w:sz w:val="28"/>
          <w:szCs w:val="28"/>
          <w:shd w:val="clear" w:color="auto" w:fill="FFFFFF"/>
        </w:rPr>
        <w:t>Утвердить Положение о порядке списания муниципального имущества, находящегося в муниципальной собственности Ивантеевского муниципально образования Ивантеевского муниципального района Саратовской области.</w:t>
      </w:r>
    </w:p>
    <w:p w:rsidR="004C7DC1" w:rsidRPr="00223BCF" w:rsidRDefault="00AB0954" w:rsidP="00223BC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</w:pPr>
      <w:r w:rsidRPr="00223BCF">
        <w:rPr>
          <w:rFonts w:ascii="Times New Roman" w:hAnsi="Times New Roman" w:cs="Times New Roman"/>
          <w:b w:val="0"/>
          <w:sz w:val="28"/>
          <w:szCs w:val="28"/>
        </w:rPr>
        <w:t>2</w:t>
      </w:r>
      <w:r w:rsidR="004C7DC1" w:rsidRPr="00223BCF">
        <w:rPr>
          <w:rFonts w:ascii="Times New Roman" w:hAnsi="Times New Roman" w:cs="Times New Roman"/>
          <w:b w:val="0"/>
          <w:sz w:val="28"/>
          <w:szCs w:val="28"/>
        </w:rPr>
        <w:t>.</w:t>
      </w:r>
      <w:r w:rsidR="004C7DC1" w:rsidRPr="00223B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Настоящее решение опубликовать в </w:t>
      </w:r>
      <w:r w:rsidR="004C7DC1" w:rsidRPr="00223B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4C7DC1" w:rsidRPr="00223B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="004C7DC1" w:rsidRPr="00223BC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вести»</w:t>
      </w:r>
      <w:r w:rsidR="004C7DC1" w:rsidRPr="00223B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разместить на  </w:t>
      </w:r>
      <w:r w:rsidRPr="00223BC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официальном </w:t>
      </w:r>
      <w:r w:rsidR="004C7DC1" w:rsidRPr="00223BCF">
        <w:rPr>
          <w:rFonts w:ascii="Times New Roman" w:hAnsi="Times New Roman" w:cs="Times New Roman"/>
          <w:b w:val="0"/>
          <w:color w:val="000000"/>
          <w:sz w:val="28"/>
          <w:szCs w:val="28"/>
        </w:rPr>
        <w:t>сайте администрации Ивантеевского муниципального района в сети «Интернет».</w:t>
      </w:r>
    </w:p>
    <w:p w:rsidR="0013058F" w:rsidRPr="00223BCF" w:rsidRDefault="0013058F" w:rsidP="0013058F">
      <w:pPr>
        <w:ind w:firstLine="709"/>
        <w:jc w:val="both"/>
        <w:rPr>
          <w:color w:val="000000" w:themeColor="text1"/>
          <w:sz w:val="28"/>
          <w:szCs w:val="28"/>
        </w:rPr>
      </w:pPr>
      <w:r w:rsidRPr="00223BCF">
        <w:rPr>
          <w:color w:val="000000" w:themeColor="text1"/>
          <w:sz w:val="28"/>
          <w:szCs w:val="28"/>
        </w:rPr>
        <w:t xml:space="preserve">3. Настоящее решение вступает в силу со </w:t>
      </w:r>
      <w:r w:rsidR="00223BCF">
        <w:rPr>
          <w:color w:val="000000" w:themeColor="text1"/>
          <w:sz w:val="28"/>
          <w:szCs w:val="28"/>
        </w:rPr>
        <w:t>дня официального опубликования</w:t>
      </w:r>
      <w:r w:rsidRPr="00223BCF">
        <w:rPr>
          <w:color w:val="000000" w:themeColor="text1"/>
          <w:sz w:val="28"/>
          <w:szCs w:val="28"/>
        </w:rPr>
        <w:t>.</w:t>
      </w:r>
    </w:p>
    <w:p w:rsidR="0013058F" w:rsidRPr="00223BCF" w:rsidRDefault="0013058F" w:rsidP="009234B2">
      <w:pPr>
        <w:jc w:val="both"/>
        <w:rPr>
          <w:sz w:val="28"/>
          <w:szCs w:val="28"/>
        </w:rPr>
      </w:pPr>
    </w:p>
    <w:p w:rsidR="00223BCF" w:rsidRDefault="00223BCF" w:rsidP="009234B2">
      <w:pPr>
        <w:jc w:val="both"/>
        <w:rPr>
          <w:b/>
          <w:sz w:val="28"/>
          <w:szCs w:val="28"/>
        </w:rPr>
      </w:pPr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>Глава Ивантеевского</w:t>
      </w:r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 xml:space="preserve">муниципального образования </w:t>
      </w:r>
    </w:p>
    <w:p w:rsidR="009234B2" w:rsidRPr="00D14494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 xml:space="preserve">Ивантеевского муниципального района        </w:t>
      </w:r>
    </w:p>
    <w:p w:rsidR="00933097" w:rsidRDefault="009234B2" w:rsidP="009234B2">
      <w:pPr>
        <w:jc w:val="both"/>
        <w:rPr>
          <w:b/>
          <w:sz w:val="28"/>
          <w:szCs w:val="28"/>
        </w:rPr>
      </w:pPr>
      <w:r w:rsidRPr="00D14494">
        <w:rPr>
          <w:b/>
          <w:sz w:val="28"/>
          <w:szCs w:val="28"/>
        </w:rPr>
        <w:t xml:space="preserve">Саратовской области                                       </w:t>
      </w:r>
      <w:r w:rsidR="00D14494" w:rsidRPr="00D14494">
        <w:rPr>
          <w:b/>
          <w:sz w:val="28"/>
          <w:szCs w:val="28"/>
        </w:rPr>
        <w:t xml:space="preserve">              </w:t>
      </w:r>
      <w:r w:rsidR="00D14494">
        <w:rPr>
          <w:b/>
          <w:sz w:val="28"/>
          <w:szCs w:val="28"/>
        </w:rPr>
        <w:t xml:space="preserve">            </w:t>
      </w:r>
      <w:r w:rsidRPr="00D14494">
        <w:rPr>
          <w:b/>
          <w:sz w:val="28"/>
          <w:szCs w:val="28"/>
        </w:rPr>
        <w:t>И.В. Черникова</w:t>
      </w:r>
    </w:p>
    <w:p w:rsidR="002E35C5" w:rsidRDefault="002E35C5" w:rsidP="009234B2">
      <w:pPr>
        <w:jc w:val="both"/>
        <w:rPr>
          <w:b/>
          <w:sz w:val="28"/>
          <w:szCs w:val="28"/>
        </w:rPr>
      </w:pPr>
    </w:p>
    <w:p w:rsidR="00FD563D" w:rsidRPr="00225529" w:rsidRDefault="00FD563D" w:rsidP="00FD563D">
      <w:pPr>
        <w:pStyle w:val="a7"/>
        <w:ind w:right="-285"/>
        <w:jc w:val="right"/>
        <w:rPr>
          <w:rFonts w:ascii="Times New Roman" w:hAnsi="Times New Roman"/>
          <w:color w:val="000000"/>
          <w:sz w:val="24"/>
          <w:szCs w:val="24"/>
        </w:rPr>
      </w:pPr>
      <w:r w:rsidRPr="00225529">
        <w:rPr>
          <w:rFonts w:ascii="Times New Roman" w:hAnsi="Times New Roman"/>
          <w:color w:val="000000"/>
          <w:sz w:val="24"/>
          <w:szCs w:val="24"/>
        </w:rPr>
        <w:t xml:space="preserve">Приложение №1 </w:t>
      </w:r>
    </w:p>
    <w:p w:rsidR="00FD563D" w:rsidRPr="00225529" w:rsidRDefault="00FD563D" w:rsidP="00FD563D">
      <w:pPr>
        <w:pStyle w:val="a9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2552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к решению  Совета </w:t>
      </w:r>
      <w:proofErr w:type="spellStart"/>
      <w:r w:rsidRPr="00225529">
        <w:rPr>
          <w:rFonts w:ascii="Times New Roman" w:hAnsi="Times New Roman"/>
          <w:b w:val="0"/>
          <w:color w:val="000000" w:themeColor="text1"/>
          <w:sz w:val="24"/>
          <w:szCs w:val="24"/>
        </w:rPr>
        <w:t>Ивантеевского</w:t>
      </w:r>
      <w:proofErr w:type="spellEnd"/>
      <w:r w:rsidRPr="0022552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FD563D" w:rsidRPr="00225529" w:rsidRDefault="00FD563D" w:rsidP="00FD563D">
      <w:pPr>
        <w:pStyle w:val="a9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2552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образования </w:t>
      </w:r>
    </w:p>
    <w:p w:rsidR="00FD563D" w:rsidRPr="00225529" w:rsidRDefault="00FD563D" w:rsidP="00FD563D">
      <w:pPr>
        <w:pStyle w:val="a9"/>
        <w:spacing w:before="0" w:after="0"/>
        <w:ind w:right="-285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25529">
        <w:rPr>
          <w:rFonts w:ascii="Times New Roman" w:hAnsi="Times New Roman"/>
          <w:b w:val="0"/>
          <w:color w:val="000000" w:themeColor="text1"/>
          <w:sz w:val="24"/>
          <w:szCs w:val="24"/>
        </w:rPr>
        <w:t>от 29.09.2023 г. №12</w:t>
      </w:r>
    </w:p>
    <w:p w:rsidR="00FD563D" w:rsidRPr="00225529" w:rsidRDefault="00FD563D" w:rsidP="00FD563D">
      <w:pPr>
        <w:pStyle w:val="Oaenoaieoiaioa"/>
        <w:ind w:right="-285" w:firstLine="0"/>
        <w:jc w:val="right"/>
        <w:rPr>
          <w:sz w:val="24"/>
          <w:szCs w:val="24"/>
        </w:rPr>
      </w:pPr>
      <w:r w:rsidRPr="00225529">
        <w:rPr>
          <w:sz w:val="24"/>
          <w:szCs w:val="24"/>
        </w:rPr>
        <w:t xml:space="preserve">«Об утверждении Положения о порядке </w:t>
      </w:r>
    </w:p>
    <w:p w:rsidR="00FD563D" w:rsidRPr="00225529" w:rsidRDefault="00FD563D" w:rsidP="00FD563D">
      <w:pPr>
        <w:pStyle w:val="Oaenoaieoiaioa"/>
        <w:ind w:right="-285" w:firstLine="0"/>
        <w:jc w:val="right"/>
        <w:rPr>
          <w:sz w:val="24"/>
          <w:szCs w:val="24"/>
        </w:rPr>
      </w:pPr>
      <w:r w:rsidRPr="00225529">
        <w:rPr>
          <w:sz w:val="24"/>
          <w:szCs w:val="24"/>
        </w:rPr>
        <w:t xml:space="preserve">списания муниципального имущества, </w:t>
      </w:r>
    </w:p>
    <w:p w:rsidR="00FD563D" w:rsidRPr="00225529" w:rsidRDefault="00FD563D" w:rsidP="00FD563D">
      <w:pPr>
        <w:pStyle w:val="Oaenoaieoiaioa"/>
        <w:ind w:right="-285" w:firstLine="0"/>
        <w:jc w:val="right"/>
        <w:rPr>
          <w:sz w:val="24"/>
          <w:szCs w:val="24"/>
        </w:rPr>
      </w:pPr>
      <w:proofErr w:type="gramStart"/>
      <w:r w:rsidRPr="00225529">
        <w:rPr>
          <w:sz w:val="24"/>
          <w:szCs w:val="24"/>
        </w:rPr>
        <w:t>находящегося</w:t>
      </w:r>
      <w:proofErr w:type="gramEnd"/>
      <w:r w:rsidRPr="00225529">
        <w:rPr>
          <w:sz w:val="24"/>
          <w:szCs w:val="24"/>
        </w:rPr>
        <w:t xml:space="preserve"> в муниципальной собственности </w:t>
      </w:r>
    </w:p>
    <w:p w:rsidR="00FD563D" w:rsidRPr="00225529" w:rsidRDefault="00FD563D" w:rsidP="00FD563D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225529">
        <w:rPr>
          <w:sz w:val="24"/>
          <w:szCs w:val="24"/>
        </w:rPr>
        <w:t>Ивантеевского</w:t>
      </w:r>
      <w:proofErr w:type="spellEnd"/>
      <w:r w:rsidRPr="00225529">
        <w:rPr>
          <w:sz w:val="24"/>
          <w:szCs w:val="24"/>
        </w:rPr>
        <w:t xml:space="preserve"> муниципального образования</w:t>
      </w:r>
    </w:p>
    <w:p w:rsidR="00FD563D" w:rsidRPr="00225529" w:rsidRDefault="00FD563D" w:rsidP="00FD563D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225529">
        <w:rPr>
          <w:sz w:val="24"/>
          <w:szCs w:val="24"/>
        </w:rPr>
        <w:t>Ивантеевского</w:t>
      </w:r>
      <w:proofErr w:type="spellEnd"/>
      <w:r w:rsidRPr="00225529">
        <w:rPr>
          <w:sz w:val="24"/>
          <w:szCs w:val="24"/>
        </w:rPr>
        <w:t xml:space="preserve"> муниципального района </w:t>
      </w:r>
    </w:p>
    <w:p w:rsidR="00FD563D" w:rsidRPr="00225529" w:rsidRDefault="00FD563D" w:rsidP="00FD563D">
      <w:pPr>
        <w:pStyle w:val="Oaenoaieoiaioa"/>
        <w:ind w:right="-285" w:firstLine="0"/>
        <w:jc w:val="right"/>
        <w:rPr>
          <w:sz w:val="24"/>
          <w:szCs w:val="24"/>
        </w:rPr>
      </w:pPr>
      <w:r w:rsidRPr="00225529">
        <w:rPr>
          <w:sz w:val="24"/>
          <w:szCs w:val="24"/>
        </w:rPr>
        <w:t>Саратовской области»</w:t>
      </w:r>
    </w:p>
    <w:p w:rsidR="00FD563D" w:rsidRPr="001F1FDB" w:rsidRDefault="00FD563D" w:rsidP="00FD563D">
      <w:pPr>
        <w:pStyle w:val="a7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D563D" w:rsidRPr="00CE27F3" w:rsidRDefault="00FD563D" w:rsidP="00FD563D">
      <w:pPr>
        <w:jc w:val="center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>Положение</w:t>
      </w:r>
    </w:p>
    <w:p w:rsidR="00FD563D" w:rsidRDefault="00FD563D" w:rsidP="00FD563D">
      <w:pPr>
        <w:jc w:val="center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 xml:space="preserve"> о порядке списания муниципального имущества, находящегося в муниципальной собственности </w:t>
      </w:r>
      <w:proofErr w:type="spellStart"/>
      <w:r w:rsidRPr="00CE27F3">
        <w:rPr>
          <w:b/>
          <w:sz w:val="28"/>
          <w:szCs w:val="28"/>
        </w:rPr>
        <w:t>Ивантеевского</w:t>
      </w:r>
      <w:proofErr w:type="spellEnd"/>
      <w:r w:rsidRPr="00CE27F3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CE27F3">
        <w:rPr>
          <w:b/>
          <w:sz w:val="28"/>
          <w:szCs w:val="28"/>
        </w:rPr>
        <w:t>Ивантеевского</w:t>
      </w:r>
      <w:proofErr w:type="spellEnd"/>
      <w:r w:rsidRPr="00CE27F3">
        <w:rPr>
          <w:b/>
          <w:sz w:val="28"/>
          <w:szCs w:val="28"/>
        </w:rPr>
        <w:t xml:space="preserve"> муниципального района </w:t>
      </w:r>
    </w:p>
    <w:p w:rsidR="00FD563D" w:rsidRPr="00CE27F3" w:rsidRDefault="00FD563D" w:rsidP="00FD563D">
      <w:pPr>
        <w:jc w:val="center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 xml:space="preserve">Саратовской области </w:t>
      </w:r>
    </w:p>
    <w:p w:rsidR="00FD563D" w:rsidRPr="00CE27F3" w:rsidRDefault="00FD563D" w:rsidP="00FD563D">
      <w:pPr>
        <w:jc w:val="center"/>
        <w:rPr>
          <w:b/>
          <w:sz w:val="28"/>
          <w:szCs w:val="28"/>
        </w:rPr>
      </w:pPr>
    </w:p>
    <w:p w:rsidR="00FD563D" w:rsidRPr="00225529" w:rsidRDefault="00FD563D" w:rsidP="00FD563D">
      <w:pPr>
        <w:pStyle w:val="ab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225529">
        <w:rPr>
          <w:b/>
          <w:bCs/>
          <w:sz w:val="28"/>
          <w:szCs w:val="28"/>
        </w:rPr>
        <w:t>Общие положения</w:t>
      </w:r>
    </w:p>
    <w:p w:rsidR="00FD563D" w:rsidRPr="00225529" w:rsidRDefault="00FD563D" w:rsidP="00FD563D">
      <w:pPr>
        <w:pStyle w:val="ab"/>
        <w:ind w:left="0"/>
        <w:rPr>
          <w:b/>
          <w:bCs/>
          <w:sz w:val="28"/>
          <w:szCs w:val="28"/>
        </w:rPr>
      </w:pPr>
    </w:p>
    <w:p w:rsidR="00FD563D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1.1. Положение о порядке списания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(далее - Положение), определяет единый перечень мероприятий по списанию муниципального имущества </w:t>
      </w:r>
      <w:proofErr w:type="spellStart"/>
      <w:r w:rsidRPr="00CE27F3"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образования </w:t>
      </w:r>
      <w:proofErr w:type="spellStart"/>
      <w:r w:rsidRPr="00CE27F3"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области, относящегося в соответствии с законодательством Российской Федерации к основным средствам.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1.2. </w:t>
      </w:r>
      <w:proofErr w:type="gramStart"/>
      <w:r w:rsidRPr="00CE27F3">
        <w:rPr>
          <w:sz w:val="28"/>
          <w:szCs w:val="28"/>
        </w:rPr>
        <w:t xml:space="preserve">Действие настоящего Положения распространяется на объекты недвижимого, особо ценного и иного движимого имущества, являющегося муниципальной собственностью </w:t>
      </w:r>
      <w:proofErr w:type="spellStart"/>
      <w:r w:rsidRPr="00CE27F3"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образования </w:t>
      </w:r>
      <w:proofErr w:type="spellStart"/>
      <w:r w:rsidRPr="00CE27F3"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области, закрепленного на </w:t>
      </w:r>
      <w:r w:rsidRPr="00573737">
        <w:rPr>
          <w:sz w:val="28"/>
          <w:szCs w:val="28"/>
        </w:rPr>
        <w:t>праве хозяйственного ведения за муниципальными унитарными предприятиями и на праве оперативного управления за муниципальными учреждениями (автономными, бюджетными, казенными),</w:t>
      </w:r>
      <w:r w:rsidRPr="00573737">
        <w:rPr>
          <w:color w:val="000000" w:themeColor="text1"/>
          <w:sz w:val="28"/>
          <w:szCs w:val="28"/>
        </w:rPr>
        <w:t xml:space="preserve"> муниципальное имущество, используемое на основании соответствующих договоров (аренды, безвозмездного пользования и других гражданско-правовых договоров),</w:t>
      </w:r>
      <w:r w:rsidRPr="00573737">
        <w:rPr>
          <w:sz w:val="28"/>
          <w:szCs w:val="28"/>
        </w:rPr>
        <w:t xml:space="preserve"> а также</w:t>
      </w:r>
      <w:proofErr w:type="gramEnd"/>
      <w:r w:rsidRPr="00573737">
        <w:rPr>
          <w:sz w:val="28"/>
          <w:szCs w:val="28"/>
        </w:rPr>
        <w:t xml:space="preserve"> на имущество, составляющее муниципальную казну </w:t>
      </w:r>
      <w:proofErr w:type="spellStart"/>
      <w:r w:rsidRPr="00573737">
        <w:rPr>
          <w:sz w:val="28"/>
          <w:szCs w:val="28"/>
        </w:rPr>
        <w:t>Ивантеевского</w:t>
      </w:r>
      <w:proofErr w:type="spellEnd"/>
      <w:r w:rsidRPr="00573737">
        <w:rPr>
          <w:sz w:val="28"/>
          <w:szCs w:val="28"/>
        </w:rPr>
        <w:t xml:space="preserve"> муниципального образования </w:t>
      </w:r>
      <w:proofErr w:type="spellStart"/>
      <w:r w:rsidRPr="00573737">
        <w:rPr>
          <w:sz w:val="28"/>
          <w:szCs w:val="28"/>
        </w:rPr>
        <w:t>Ивантеевского</w:t>
      </w:r>
      <w:proofErr w:type="spellEnd"/>
      <w:r w:rsidRPr="00573737">
        <w:rPr>
          <w:sz w:val="28"/>
          <w:szCs w:val="28"/>
        </w:rPr>
        <w:t xml:space="preserve"> муниципального района Саратовской области.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D845D6">
        <w:rPr>
          <w:sz w:val="28"/>
          <w:szCs w:val="28"/>
        </w:rPr>
        <w:t xml:space="preserve">1.3. </w:t>
      </w:r>
      <w:proofErr w:type="gramStart"/>
      <w:r w:rsidRPr="00D845D6">
        <w:rPr>
          <w:sz w:val="28"/>
          <w:szCs w:val="28"/>
        </w:rPr>
        <w:t xml:space="preserve">Настоящее Положение разработано в соответствии со </w:t>
      </w:r>
      <w:hyperlink r:id="rId6" w:history="1">
        <w:r w:rsidRPr="00D845D6">
          <w:rPr>
            <w:sz w:val="28"/>
            <w:szCs w:val="28"/>
          </w:rPr>
          <w:t>статьями 295</w:t>
        </w:r>
      </w:hyperlink>
      <w:r w:rsidRPr="00D845D6">
        <w:rPr>
          <w:sz w:val="28"/>
          <w:szCs w:val="28"/>
        </w:rPr>
        <w:t xml:space="preserve">, </w:t>
      </w:r>
      <w:hyperlink r:id="rId7" w:history="1">
        <w:r w:rsidRPr="00D845D6">
          <w:rPr>
            <w:sz w:val="28"/>
            <w:szCs w:val="28"/>
          </w:rPr>
          <w:t>296</w:t>
        </w:r>
      </w:hyperlink>
      <w:r w:rsidRPr="00D845D6">
        <w:rPr>
          <w:sz w:val="28"/>
          <w:szCs w:val="28"/>
        </w:rPr>
        <w:t xml:space="preserve">, </w:t>
      </w:r>
      <w:hyperlink r:id="rId8" w:history="1">
        <w:r w:rsidRPr="00D845D6">
          <w:rPr>
            <w:sz w:val="28"/>
            <w:szCs w:val="28"/>
          </w:rPr>
          <w:t>297</w:t>
        </w:r>
      </w:hyperlink>
      <w:r w:rsidRPr="00D845D6">
        <w:rPr>
          <w:sz w:val="28"/>
          <w:szCs w:val="28"/>
        </w:rPr>
        <w:t xml:space="preserve">, </w:t>
      </w:r>
      <w:hyperlink r:id="rId9" w:history="1">
        <w:r w:rsidRPr="00D845D6">
          <w:rPr>
            <w:sz w:val="28"/>
            <w:szCs w:val="28"/>
          </w:rPr>
          <w:t>298</w:t>
        </w:r>
      </w:hyperlink>
      <w:r w:rsidRPr="00D845D6">
        <w:rPr>
          <w:sz w:val="28"/>
          <w:szCs w:val="28"/>
        </w:rPr>
        <w:t xml:space="preserve"> Гражданского кодекса Российской Федерации, Федеральным </w:t>
      </w:r>
      <w:hyperlink r:id="rId10" w:history="1">
        <w:r w:rsidRPr="00D845D6">
          <w:rPr>
            <w:sz w:val="28"/>
            <w:szCs w:val="28"/>
          </w:rPr>
          <w:t>законом</w:t>
        </w:r>
      </w:hyperlink>
      <w:r w:rsidRPr="00D845D6">
        <w:rPr>
          <w:sz w:val="28"/>
          <w:szCs w:val="28"/>
        </w:rPr>
        <w:t xml:space="preserve"> от 14.11.2002 года № 161-ФЗ «О государственных и муниципальных унитарных предприятиях», Федеральным </w:t>
      </w:r>
      <w:hyperlink r:id="rId11" w:history="1">
        <w:r w:rsidRPr="00D845D6">
          <w:rPr>
            <w:sz w:val="28"/>
            <w:szCs w:val="28"/>
          </w:rPr>
          <w:t>законом</w:t>
        </w:r>
      </w:hyperlink>
      <w:r w:rsidRPr="00D845D6">
        <w:rPr>
          <w:sz w:val="28"/>
          <w:szCs w:val="28"/>
        </w:rPr>
        <w:t xml:space="preserve"> от 03.11.2006 года № 174-ФЗ «Об автономных учреждениях», постановлением Правительства РФ от 26.07.2010 года № 538 «О порядке отнесения имущества автономного или бюджетного учреждения к категории особо </w:t>
      </w:r>
      <w:r w:rsidRPr="00D845D6">
        <w:rPr>
          <w:sz w:val="28"/>
          <w:szCs w:val="28"/>
        </w:rPr>
        <w:lastRenderedPageBreak/>
        <w:t>ценного движимого имущества и иными нормативными</w:t>
      </w:r>
      <w:proofErr w:type="gramEnd"/>
      <w:r w:rsidRPr="00D845D6">
        <w:rPr>
          <w:sz w:val="28"/>
          <w:szCs w:val="28"/>
        </w:rPr>
        <w:t xml:space="preserve"> правовыми актами, регулирующими порядок ведения бухгалтерского учета основных средств.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1.4. Муниципальное унитарное предприятие осуществляет списание недвижимого имущества с согласия собственника этого имущества, а списание движимого имущества осуществляет самостоятельно, за исключением случаев, установленных законом или иными правовыми актами.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1.5. Автономные и бюджетные муниципальные учреждения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Списание движимого имущества, не включенного в состав особо ценного движимого имущества, автономные и бюджетные учреждения осуществляют самостоятельно на основании решения комиссии балансодержателя по поступлению и выбытию активов, оформленного в установленном порядке соответствующим первичным документом (актом).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Списание указанного имущества производится на основании приказа (распоряжения) руководителя муниципального учреждения.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1.6. Казенные муниципальные учреждения не вправе отчуждать либо иным способом распоряжаться имуществом без согласия собственника имущества.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0F03FF">
        <w:rPr>
          <w:sz w:val="28"/>
          <w:szCs w:val="28"/>
        </w:rPr>
        <w:t xml:space="preserve">1.7. В соответствии с федеральным законодательством исполнение полномочий исполнительно-распорядительного органа </w:t>
      </w:r>
      <w:proofErr w:type="spellStart"/>
      <w:r w:rsidRPr="000F03FF">
        <w:rPr>
          <w:sz w:val="28"/>
          <w:szCs w:val="28"/>
        </w:rPr>
        <w:t>Ивантеевского</w:t>
      </w:r>
      <w:proofErr w:type="spellEnd"/>
      <w:r w:rsidRPr="000F03FF">
        <w:rPr>
          <w:sz w:val="28"/>
          <w:szCs w:val="28"/>
        </w:rPr>
        <w:t xml:space="preserve"> муниципального образования </w:t>
      </w:r>
      <w:proofErr w:type="spellStart"/>
      <w:r w:rsidRPr="000F03FF">
        <w:rPr>
          <w:sz w:val="28"/>
          <w:szCs w:val="28"/>
        </w:rPr>
        <w:t>Ивантеевского</w:t>
      </w:r>
      <w:proofErr w:type="spellEnd"/>
      <w:r w:rsidRPr="000F03FF">
        <w:rPr>
          <w:sz w:val="28"/>
          <w:szCs w:val="28"/>
        </w:rPr>
        <w:t xml:space="preserve"> муниципального района Саратовской области возлагается на администрацию </w:t>
      </w:r>
      <w:proofErr w:type="spellStart"/>
      <w:r w:rsidRPr="000F03FF">
        <w:rPr>
          <w:sz w:val="28"/>
          <w:szCs w:val="28"/>
        </w:rPr>
        <w:t>Ивантеевского</w:t>
      </w:r>
      <w:proofErr w:type="spellEnd"/>
      <w:r w:rsidRPr="000F03FF">
        <w:rPr>
          <w:sz w:val="28"/>
          <w:szCs w:val="28"/>
        </w:rPr>
        <w:t xml:space="preserve"> муниципального района Саратовской области.</w:t>
      </w:r>
    </w:p>
    <w:p w:rsidR="00FD563D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1.8. </w:t>
      </w:r>
      <w:proofErr w:type="gramStart"/>
      <w:r w:rsidRPr="00CE27F3">
        <w:rPr>
          <w:sz w:val="28"/>
          <w:szCs w:val="28"/>
        </w:rPr>
        <w:t xml:space="preserve">Для списания имущества, входящего в состав казны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и находящегося в фактическом пользовании арендатора или ссудополучателя, ими направляется письменное обращение в </w:t>
      </w:r>
      <w:r w:rsidRPr="00573737"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о списании основных средств с приложенными актами технического состояния в соответствии с пунктами 4.1, 5.1, 5.2 настоящего Положения.</w:t>
      </w:r>
      <w:r>
        <w:rPr>
          <w:sz w:val="28"/>
          <w:szCs w:val="28"/>
        </w:rPr>
        <w:t xml:space="preserve"> </w:t>
      </w:r>
      <w:proofErr w:type="gramEnd"/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E27F3">
        <w:rPr>
          <w:sz w:val="28"/>
          <w:szCs w:val="28"/>
        </w:rPr>
        <w:t xml:space="preserve">Сроки полезного использования устанавливаются для каждого объекта основных средств, принимаемых к учету муниципальными унитарными предприятиями и муниципальными учреждениями, согласно Общероссийскому </w:t>
      </w:r>
      <w:hyperlink r:id="rId12" w:history="1">
        <w:r w:rsidRPr="00CE27F3">
          <w:rPr>
            <w:sz w:val="28"/>
            <w:szCs w:val="28"/>
          </w:rPr>
          <w:t>классификатору</w:t>
        </w:r>
      </w:hyperlink>
      <w:r w:rsidRPr="00CE27F3">
        <w:rPr>
          <w:sz w:val="28"/>
          <w:szCs w:val="28"/>
        </w:rPr>
        <w:t xml:space="preserve"> основных средств </w:t>
      </w:r>
      <w:proofErr w:type="gramStart"/>
      <w:r w:rsidRPr="00CE27F3">
        <w:rPr>
          <w:sz w:val="28"/>
          <w:szCs w:val="28"/>
        </w:rPr>
        <w:t>ОК</w:t>
      </w:r>
      <w:proofErr w:type="gramEnd"/>
      <w:r w:rsidRPr="00CE27F3">
        <w:rPr>
          <w:sz w:val="28"/>
          <w:szCs w:val="28"/>
        </w:rPr>
        <w:t xml:space="preserve"> 013-94 (ОКОФ) (утв. постановлением Госстандарта РФ от 26.12.1994 года № 359) и </w:t>
      </w:r>
      <w:hyperlink r:id="rId13" w:history="1">
        <w:r w:rsidRPr="00CE27F3">
          <w:rPr>
            <w:sz w:val="28"/>
            <w:szCs w:val="28"/>
          </w:rPr>
          <w:t>постановлению</w:t>
        </w:r>
      </w:hyperlink>
      <w:r w:rsidRPr="00CE27F3">
        <w:rPr>
          <w:sz w:val="28"/>
          <w:szCs w:val="28"/>
        </w:rPr>
        <w:t xml:space="preserve"> Правительства РФ от 01.01.2002 года № 1 «О Классификации основных средств, включаемых в амортизационные группы».</w:t>
      </w:r>
    </w:p>
    <w:p w:rsidR="002E35C5" w:rsidRDefault="002E35C5" w:rsidP="00FD56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35C5" w:rsidRDefault="002E35C5" w:rsidP="00FD56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35C5" w:rsidRDefault="002E35C5" w:rsidP="00FD56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35C5" w:rsidRDefault="002E35C5" w:rsidP="00FD563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E27F3">
        <w:rPr>
          <w:b/>
          <w:bCs/>
          <w:sz w:val="28"/>
          <w:szCs w:val="28"/>
        </w:rPr>
        <w:lastRenderedPageBreak/>
        <w:t>2. Основания для списания муниципального недвижимого, особо ценного движимого имущества и иного движимого имущества</w:t>
      </w:r>
    </w:p>
    <w:p w:rsidR="00FD563D" w:rsidRPr="00CE27F3" w:rsidRDefault="00FD563D" w:rsidP="00FD563D">
      <w:pPr>
        <w:shd w:val="clear" w:color="auto" w:fill="FFFFFF"/>
        <w:rPr>
          <w:b/>
          <w:bCs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2.1. Муниципальное имущество подлежит списанию по следующим основаниям: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- </w:t>
      </w:r>
      <w:proofErr w:type="gramStart"/>
      <w:r w:rsidRPr="00CE27F3">
        <w:rPr>
          <w:sz w:val="28"/>
          <w:szCs w:val="28"/>
        </w:rPr>
        <w:t>пришедшее</w:t>
      </w:r>
      <w:proofErr w:type="gramEnd"/>
      <w:r w:rsidRPr="00CE27F3">
        <w:rPr>
          <w:sz w:val="28"/>
          <w:szCs w:val="28"/>
        </w:rPr>
        <w:t xml:space="preserve"> в негодность вследствие физического или морального износа;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</w:t>
      </w:r>
      <w:proofErr w:type="gramStart"/>
      <w:r w:rsidRPr="00CE27F3">
        <w:rPr>
          <w:sz w:val="28"/>
          <w:szCs w:val="28"/>
        </w:rPr>
        <w:t>пришедшее</w:t>
      </w:r>
      <w:proofErr w:type="gramEnd"/>
      <w:r w:rsidRPr="00CE27F3">
        <w:rPr>
          <w:sz w:val="28"/>
          <w:szCs w:val="28"/>
        </w:rPr>
        <w:t xml:space="preserve"> в негодность вследствие аварии, стихийных бедствий и иных чрезвычайных ситуаций;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-частичная ликвидация в связи со строительством, реконструкцией, модернизацией, техническим перевооружением;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CE27F3">
        <w:rPr>
          <w:sz w:val="28"/>
          <w:szCs w:val="28"/>
        </w:rPr>
        <w:t>- хищение, недостача, порча, выявленные при инвентаризации основных средств;</w:t>
      </w:r>
      <w:proofErr w:type="gramEnd"/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в связи с полной или частичной физической утратой потребительских свойств, ветхостью, дефектностью;</w:t>
      </w:r>
    </w:p>
    <w:p w:rsidR="00FD563D" w:rsidRPr="00CE27F3" w:rsidRDefault="00FD563D" w:rsidP="00FD563D">
      <w:pPr>
        <w:shd w:val="clear" w:color="auto" w:fill="FFFFFF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в иных случаях, предусмотренных законодательством Российской Федерации.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2.2.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2.3.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>3. Полномочия комиссии по списанию основных средств муниципальных унитарных предприятий, муниципальных учреждений (автономных, бюджетных, казенных)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приказом (</w:t>
      </w:r>
      <w:r w:rsidRPr="000F03FF">
        <w:rPr>
          <w:sz w:val="28"/>
          <w:szCs w:val="28"/>
        </w:rPr>
        <w:t>распоряжением) руководителя</w:t>
      </w:r>
      <w:r w:rsidRPr="00CE27F3">
        <w:rPr>
          <w:sz w:val="28"/>
          <w:szCs w:val="28"/>
        </w:rPr>
        <w:t xml:space="preserve"> организации создается постоянно действующая комиссия, в состав которой входят: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заместитель (помощник) руководителя или главный инженер (председатель);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главный бухгалтер или его заместитель;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бухгалтер, осуществляющий учет основных средств;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лицо, на которое возложена материальная ответственность за сохранность муниципального имущества;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иные лица по усмотрению руководителя.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3.2. В компетенцию комиссии входят: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lastRenderedPageBreak/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определение возможности использования отдельных узлов, деталей, материалов выбывающего объекта.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контроль за изъятием из списываемых основных сре</w:t>
      </w:r>
      <w:proofErr w:type="gramStart"/>
      <w:r w:rsidRPr="00CE27F3">
        <w:rPr>
          <w:sz w:val="28"/>
          <w:szCs w:val="28"/>
        </w:rPr>
        <w:t>дств цв</w:t>
      </w:r>
      <w:proofErr w:type="gramEnd"/>
      <w:r w:rsidRPr="00CE27F3">
        <w:rPr>
          <w:sz w:val="28"/>
          <w:szCs w:val="28"/>
        </w:rPr>
        <w:t>етных и драгоценных металлов, определением их количества, веса;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Акт подписывается всеми членами комиссии по списанию объекта основных средств, утверждается руководителем организации.</w:t>
      </w:r>
    </w:p>
    <w:p w:rsidR="00FD563D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3.3. По результатам работы комиссии руководитель предприятия или учреждения направляет собственнику имущества ходатайство о списании муниципального имущества и документы, предусмотренные в пунктах 4.1, 5.1 настоящего Положения.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D563D" w:rsidRPr="00CE27F3" w:rsidRDefault="00FD563D" w:rsidP="00FD563D">
      <w:pPr>
        <w:keepNext/>
        <w:shd w:val="clear" w:color="auto" w:fill="FFFFFF"/>
        <w:jc w:val="center"/>
        <w:outlineLvl w:val="3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>4. Порядок списания недвижимого имущества</w:t>
      </w:r>
    </w:p>
    <w:p w:rsidR="00FD563D" w:rsidRPr="00CE27F3" w:rsidRDefault="00FD563D" w:rsidP="00FD563D">
      <w:pPr>
        <w:keepNext/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4.1. Для получения разрешения на списание объекта недвижимости балансодержатель объекта направляет в администрацию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следующие документы: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заявление на списание объекта недвижимости;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копию инвентарной карточки;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27F3">
        <w:rPr>
          <w:sz w:val="28"/>
          <w:szCs w:val="28"/>
        </w:rPr>
        <w:t>приказ руководителя о назначении комиссии по списанию недвижимого имущества;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акт проверки технического состояния объекта;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технический и кадастровый паспорт на объект;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акт надзорных служб (пожарной инспекции и др.) в случае пожара или других форс-мажорных обстоятельств, приведших к невозможности использования объекта.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При списании недвижимого имущества дополнительно к перечисленным документам балансодержателем должна быть представлена информация об источнике сре</w:t>
      </w:r>
      <w:proofErr w:type="gramStart"/>
      <w:r w:rsidRPr="00CE27F3">
        <w:rPr>
          <w:sz w:val="28"/>
          <w:szCs w:val="28"/>
        </w:rPr>
        <w:t>дств дл</w:t>
      </w:r>
      <w:proofErr w:type="gramEnd"/>
      <w:r w:rsidRPr="00CE27F3">
        <w:rPr>
          <w:sz w:val="28"/>
          <w:szCs w:val="28"/>
        </w:rPr>
        <w:t>я финансирования сноса объекта.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lastRenderedPageBreak/>
        <w:t xml:space="preserve">4.2. При списании объектов недвижимого имущества (здания, сооружения) администрация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создает комиссию по проверке технического состояния предлагаемых к списанию объектов основных средств с участием представителей архитектуры, пожарного надзора, при необходимости представителей организаций, обслуживающих объекты инженерной инфраструктуры, предназначенные для эксплуатации предлагаемого к списанию недвижимого имущества.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4.3.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должны быть отражены целесообразность списания объекта или мотивированный отказ в списании.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4.4. На основании представленных документов и акта проверки комиссии, указанной в п. 4.2, принимается решение о списании объекта недвижимого имущества, которое оформляется </w:t>
      </w:r>
      <w:r>
        <w:rPr>
          <w:sz w:val="28"/>
          <w:szCs w:val="28"/>
        </w:rPr>
        <w:t>распоряжение</w:t>
      </w:r>
      <w:r w:rsidRPr="00CE27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4.5. Муниципальные унитарные предприятия и муниципальные учреждения обязаны в установленном законом порядке привлекать органы технической инвентаризации для подтверждения фактов сноса недвижимого имущества и получения справки.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4.6. Списанное недвижимое имущество подлежит исключению из реестра муниципальной собственности.</w:t>
      </w:r>
      <w:r>
        <w:rPr>
          <w:sz w:val="28"/>
          <w:szCs w:val="28"/>
        </w:rPr>
        <w:t xml:space="preserve"> </w:t>
      </w:r>
      <w:r w:rsidRPr="00CE27F3">
        <w:rPr>
          <w:sz w:val="28"/>
          <w:szCs w:val="28"/>
        </w:rPr>
        <w:t xml:space="preserve">Основанием для исключения недвижимого имущества из реестра муниципальной собственности являются </w:t>
      </w:r>
      <w:r>
        <w:rPr>
          <w:sz w:val="28"/>
          <w:szCs w:val="28"/>
        </w:rPr>
        <w:t>распоряжение</w:t>
      </w:r>
      <w:r w:rsidRPr="00CE27F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области, акт на списание, справка органа технической инвентаризации.</w:t>
      </w:r>
    </w:p>
    <w:p w:rsidR="00FD563D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0F03FF">
        <w:rPr>
          <w:sz w:val="28"/>
          <w:szCs w:val="28"/>
        </w:rPr>
        <w:t xml:space="preserve">4.7. Отдел архитектуры и капитального строительства администрации </w:t>
      </w:r>
      <w:proofErr w:type="spellStart"/>
      <w:r w:rsidRPr="000F03FF">
        <w:rPr>
          <w:sz w:val="28"/>
          <w:szCs w:val="28"/>
        </w:rPr>
        <w:t>Ивантеевского</w:t>
      </w:r>
      <w:proofErr w:type="spellEnd"/>
      <w:r w:rsidRPr="000F03FF">
        <w:rPr>
          <w:sz w:val="28"/>
          <w:szCs w:val="28"/>
        </w:rPr>
        <w:t xml:space="preserve"> муниципального района Саратовской области проводит работу по снятию списанного объекта с кадастрового учета и прекращению права муниципальной собственности. Муниципальные унитарные предприятия проводят работу по прекращению права хозяйственного ведения, а муниципальные учреждения - по прекращению права оперативного управления на списанный объект.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D563D" w:rsidRPr="00CE27F3" w:rsidRDefault="00FD563D" w:rsidP="00FD563D">
      <w:pPr>
        <w:keepNext/>
        <w:shd w:val="clear" w:color="auto" w:fill="FFFFFF"/>
        <w:jc w:val="center"/>
        <w:outlineLvl w:val="3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>5. Порядок списания особо ценного движимого имущества и иного движимого имущества</w:t>
      </w:r>
    </w:p>
    <w:p w:rsidR="00FD563D" w:rsidRPr="00CE27F3" w:rsidRDefault="00FD563D" w:rsidP="00FD563D">
      <w:pPr>
        <w:keepNext/>
        <w:shd w:val="clear" w:color="auto" w:fill="FFFFFF"/>
        <w:jc w:val="both"/>
        <w:outlineLvl w:val="3"/>
        <w:rPr>
          <w:b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5.1. Для списани</w:t>
      </w:r>
      <w:r>
        <w:rPr>
          <w:sz w:val="28"/>
          <w:szCs w:val="28"/>
        </w:rPr>
        <w:t>я</w:t>
      </w:r>
      <w:r w:rsidRPr="00CE27F3">
        <w:rPr>
          <w:sz w:val="28"/>
          <w:szCs w:val="28"/>
        </w:rPr>
        <w:t xml:space="preserve"> особо ценного движимого имущества и иного движимого имущества в администрацию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муниципальные учреждения направляют следующие документы: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копия приказа (распоряжения) о создании комиссии по списанию;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копия приказа на списание имущества с указанием перечня списываемого имущества;</w:t>
      </w:r>
    </w:p>
    <w:p w:rsidR="00FD563D" w:rsidRPr="00CE27F3" w:rsidRDefault="00FD563D" w:rsidP="00FD563D">
      <w:pPr>
        <w:shd w:val="clear" w:color="auto" w:fill="FFFFFF"/>
        <w:ind w:firstLine="993"/>
        <w:jc w:val="both"/>
        <w:rPr>
          <w:sz w:val="28"/>
          <w:szCs w:val="28"/>
        </w:rPr>
      </w:pPr>
      <w:r w:rsidRPr="00CE27F3">
        <w:rPr>
          <w:sz w:val="28"/>
          <w:szCs w:val="28"/>
        </w:rPr>
        <w:lastRenderedPageBreak/>
        <w:t>- составленный комиссией акт проверки технического состояния объектов, подлежащих списанию, в случае необходимости;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- акты о списании основных средств, утвержденные </w:t>
      </w:r>
      <w:hyperlink r:id="rId14" w:history="1">
        <w:r w:rsidRPr="00CE27F3">
          <w:rPr>
            <w:sz w:val="28"/>
            <w:szCs w:val="28"/>
          </w:rPr>
          <w:t>приказом</w:t>
        </w:r>
      </w:hyperlink>
      <w:r w:rsidRPr="00CE27F3">
        <w:rPr>
          <w:sz w:val="28"/>
          <w:szCs w:val="28"/>
        </w:rPr>
        <w:t xml:space="preserve"> Минфина РФ от 15.12.2010 года № 173н, на соответствующие объекты;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копия инвентарной карточки;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копия технического паспорта транспортного средства;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справка о пробеге автотранспортного средства;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техническое заключение независимого специалиста, указанного в п. 5.2, о непригодности имущества к дальнейшей эксплуатации.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При списании особо ценного движимого имущества и иного движимого имущества (в том числе и автотранспорта), выбывшего </w:t>
      </w:r>
      <w:proofErr w:type="gramStart"/>
      <w:r w:rsidRPr="00CE27F3">
        <w:rPr>
          <w:sz w:val="28"/>
          <w:szCs w:val="28"/>
        </w:rPr>
        <w:t>вследствие</w:t>
      </w:r>
      <w:proofErr w:type="gramEnd"/>
      <w:r w:rsidRPr="00CE27F3">
        <w:rPr>
          <w:sz w:val="28"/>
          <w:szCs w:val="28"/>
        </w:rPr>
        <w:t>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аварии, стихийного бедствия, иных чрезвычайных ситуаций, - прилагается копия акта, составленного уполномоченной организацией;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хищения, утраты или порчи, - прилагаются документы, подтверждающие факт хищения, утраты или порчи имущества (постановление о возбуждении уголовного дела либо об отказе в возбуждении уголовного дела, объяснительные записки руководителя и материально-ответственных лиц организации или лица, которым муниципальное имущество передано, о факте хищения, утраты или порчи имущества);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документы, подтверждающие наказание виновных лиц и возмещение причиненного ущерба.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5.2. Для списания основных средств, пришедших в негодность, необходимо наличие заключения независимого специалиста о состоянии основных средств с указанием конкретных причин выхода из строя объекта (повлекших утрату эксплуатационных качеств).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Независимым специалистом считается: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физическое лицо, зарегистрированное в качестве индивидуального предпринимателя, осуществляющее техническое обслуживание и ремонт соответствующего вида имущества и имеющее документы, подтверждающие данный вид деятельности;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юридическое лицо, правомочное на проведение технического обслуживания и ремонта соответствующего вида имущества. Компетентность юридического лица должна подтверждаться соответствующими документами, подтверждающими данный вид деятельности.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5.3. На основании предоставленных документов администрация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не позднее 30 календарных дней со дня поступления документов выносит решение о согласовании списания объектов основных средств либо о мотивированном отказе в согласовании списания и направляет его заявителю.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Отказ по вопросу списания может быть дан в случаях: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реорганизации, ликвидации, изменения правового положения организации вследствие перехода права собственности на ее имущество к другому собственнику муниципального имущества;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lastRenderedPageBreak/>
        <w:t>- наличия значительной остаточной стоимости объектов;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возможности дальнейшего использования объектов;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наличия обременений, связанных с объектом;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несоответствия документов, представленных организацией, установленным требованиям;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наличия иных существенных причин.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5.4. Решение о списании особо ценного движимого имущества оформляется </w:t>
      </w:r>
      <w:r>
        <w:rPr>
          <w:sz w:val="28"/>
          <w:szCs w:val="28"/>
        </w:rPr>
        <w:t>распоряжение</w:t>
      </w:r>
      <w:r w:rsidRPr="00CE27F3">
        <w:rPr>
          <w:sz w:val="28"/>
          <w:szCs w:val="28"/>
        </w:rPr>
        <w:t xml:space="preserve">м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5.5. Списание особо ценного движимого муниципального имущества автономными и бюджетными учреждениями, иного движимого имущества казенными учреждениями, а также разборка, демонтаж, ликвидация без согласия собственника не допускаются.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Списанное особо ценное движимое имущество подлежит исключению из реестра муниципальной собственности.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Основанием для исключения особо ценного движимого имущества из реестра муниципальной собственности являются </w:t>
      </w:r>
      <w:r>
        <w:rPr>
          <w:sz w:val="28"/>
          <w:szCs w:val="28"/>
        </w:rPr>
        <w:t>распоряжение</w:t>
      </w:r>
      <w:r w:rsidRPr="00CE27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области, акт на списание, акт ликвидации либо разборки (демонтажа).</w:t>
      </w:r>
    </w:p>
    <w:p w:rsidR="00FD563D" w:rsidRPr="00CE27F3" w:rsidRDefault="00FD563D" w:rsidP="00FD563D">
      <w:pPr>
        <w:shd w:val="clear" w:color="auto" w:fill="FFFFFF"/>
        <w:rPr>
          <w:b/>
          <w:bCs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E27F3">
        <w:rPr>
          <w:b/>
          <w:bCs/>
          <w:sz w:val="28"/>
          <w:szCs w:val="28"/>
        </w:rPr>
        <w:t>6. Порядок ликвидации списанных объектов основных средств</w:t>
      </w:r>
    </w:p>
    <w:p w:rsidR="00FD563D" w:rsidRPr="00CE27F3" w:rsidRDefault="00FD563D" w:rsidP="00FD563D">
      <w:pPr>
        <w:shd w:val="clear" w:color="auto" w:fill="FFFFFF"/>
        <w:rPr>
          <w:b/>
          <w:bCs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6.1. После получения согласия на списание имущества балансодержатель в месячный срок обязан отразить списание муниципального имущества в бухгалтерском учете.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6.2. После отражения списания в бухгалтерском учете балансодержатель обязан: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снять с учета в соответствующих службах списанные основные средства, подлежащие учету и регистрации;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произвести демонтаж, ликвидацию основных средств;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оприходовать ценности, поступившие от выбытия основных средств по соответствующим счетам, с отражением в бухгалтерском учете;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- детали, узлы и агрегаты разобранного оборудования, пригодные для ремонта других объектов, а также материалы, полученные от ликвидации основных средств, оприходовать как лом или утиль по цене возможного использования или реализации;</w:t>
      </w:r>
    </w:p>
    <w:p w:rsidR="00FD563D" w:rsidRPr="00CE27F3" w:rsidRDefault="00FD563D" w:rsidP="00FD563D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CE27F3">
        <w:rPr>
          <w:sz w:val="28"/>
          <w:szCs w:val="28"/>
        </w:rPr>
        <w:t xml:space="preserve">- предоставить в администрацию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копии документов, подтверждающие факт сдачи лома драгоценных, цветных и черных металлов в организации, осуществляющие данный вид деятельности.</w:t>
      </w:r>
    </w:p>
    <w:p w:rsidR="00FD563D" w:rsidRDefault="00FD563D" w:rsidP="00FD563D">
      <w:pPr>
        <w:keepNext/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FD563D" w:rsidRDefault="00FD563D" w:rsidP="00FD563D">
      <w:pPr>
        <w:keepNext/>
        <w:shd w:val="clear" w:color="auto" w:fill="FFFFFF"/>
        <w:jc w:val="center"/>
        <w:outlineLvl w:val="3"/>
        <w:rPr>
          <w:b/>
          <w:sz w:val="28"/>
          <w:szCs w:val="28"/>
        </w:rPr>
      </w:pPr>
      <w:r w:rsidRPr="00CE27F3">
        <w:rPr>
          <w:b/>
          <w:sz w:val="28"/>
          <w:szCs w:val="28"/>
        </w:rPr>
        <w:t>7. Заключительные положения</w:t>
      </w:r>
    </w:p>
    <w:p w:rsidR="00FD563D" w:rsidRPr="00CE27F3" w:rsidRDefault="00FD563D" w:rsidP="00FD563D">
      <w:pPr>
        <w:keepNext/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 xml:space="preserve">7.1. </w:t>
      </w:r>
      <w:proofErr w:type="gramStart"/>
      <w:r w:rsidRPr="00CE27F3">
        <w:rPr>
          <w:sz w:val="28"/>
          <w:szCs w:val="28"/>
        </w:rPr>
        <w:t xml:space="preserve">В отношении иного движимого муниципального имущества, закрепленного за муниципальными учреждениями (автономными, бюджетными) на праве оперативного управления, и движимого имущества, </w:t>
      </w:r>
      <w:r w:rsidRPr="00CE27F3">
        <w:rPr>
          <w:sz w:val="28"/>
          <w:szCs w:val="28"/>
        </w:rPr>
        <w:lastRenderedPageBreak/>
        <w:t xml:space="preserve">закрепленного за муниципальными унитарными предприятиями на праве хозяйственного ведения, списанного самостоятельно, балансодержатель представляет в администрацию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CE27F3">
        <w:rPr>
          <w:sz w:val="28"/>
          <w:szCs w:val="28"/>
        </w:rPr>
        <w:t xml:space="preserve"> муниципального района Саратовской области перечень такого имущества с указанием инвентарного номера (при наличии), наименования объекта, года ввода в эксплуатацию, балансовой, остаточной стоимости и причин списания.</w:t>
      </w:r>
      <w:proofErr w:type="gramEnd"/>
    </w:p>
    <w:p w:rsidR="00FD563D" w:rsidRPr="00CE27F3" w:rsidRDefault="00FD563D" w:rsidP="00FD563D">
      <w:pPr>
        <w:shd w:val="clear" w:color="auto" w:fill="FFFFFF"/>
        <w:ind w:firstLine="851"/>
        <w:jc w:val="both"/>
        <w:rPr>
          <w:sz w:val="28"/>
          <w:szCs w:val="28"/>
        </w:rPr>
      </w:pPr>
      <w:r w:rsidRPr="00CE27F3">
        <w:rPr>
          <w:sz w:val="28"/>
          <w:szCs w:val="28"/>
        </w:rPr>
        <w:t>7.2. В случаях нарушения настоящего Положения при списании имущества муниципального унитарного предприятия, муниципального учреждения (автономного, бюджетного, казенного), а также имущества муниципальной казны виновные в этом лица привлекаются к ответственности, установленной действующим законодательством.</w:t>
      </w:r>
    </w:p>
    <w:p w:rsidR="00FD563D" w:rsidRPr="001F1FDB" w:rsidRDefault="00FD563D" w:rsidP="00FD5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63D" w:rsidRPr="001F1FDB" w:rsidRDefault="00FD563D" w:rsidP="00FD5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63D" w:rsidRPr="00225529" w:rsidRDefault="00FD563D" w:rsidP="00FD5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3D" w:rsidRPr="00225529" w:rsidRDefault="00FD563D" w:rsidP="00FD563D">
      <w:pPr>
        <w:rPr>
          <w:b/>
          <w:sz w:val="28"/>
          <w:szCs w:val="28"/>
        </w:rPr>
      </w:pPr>
      <w:r w:rsidRPr="00225529">
        <w:rPr>
          <w:b/>
          <w:sz w:val="28"/>
          <w:szCs w:val="28"/>
        </w:rPr>
        <w:t xml:space="preserve">Глава </w:t>
      </w:r>
      <w:proofErr w:type="spellStart"/>
      <w:r w:rsidRPr="00225529">
        <w:rPr>
          <w:b/>
          <w:sz w:val="28"/>
          <w:szCs w:val="28"/>
        </w:rPr>
        <w:t>Ивантеевского</w:t>
      </w:r>
      <w:proofErr w:type="spellEnd"/>
    </w:p>
    <w:p w:rsidR="00FD563D" w:rsidRPr="00225529" w:rsidRDefault="00FD563D" w:rsidP="00FD563D">
      <w:pPr>
        <w:rPr>
          <w:b/>
          <w:sz w:val="28"/>
          <w:szCs w:val="28"/>
        </w:rPr>
      </w:pPr>
      <w:r w:rsidRPr="00225529">
        <w:rPr>
          <w:b/>
          <w:sz w:val="28"/>
          <w:szCs w:val="28"/>
        </w:rPr>
        <w:t xml:space="preserve">муниципального образования </w:t>
      </w:r>
    </w:p>
    <w:p w:rsidR="00FD563D" w:rsidRPr="00225529" w:rsidRDefault="00FD563D" w:rsidP="00FD563D">
      <w:pPr>
        <w:rPr>
          <w:b/>
          <w:sz w:val="28"/>
          <w:szCs w:val="28"/>
        </w:rPr>
      </w:pPr>
      <w:proofErr w:type="spellStart"/>
      <w:r w:rsidRPr="00225529">
        <w:rPr>
          <w:b/>
          <w:sz w:val="28"/>
          <w:szCs w:val="28"/>
        </w:rPr>
        <w:t>Ивантеевского</w:t>
      </w:r>
      <w:proofErr w:type="spellEnd"/>
      <w:r w:rsidRPr="00225529">
        <w:rPr>
          <w:b/>
          <w:sz w:val="28"/>
          <w:szCs w:val="28"/>
        </w:rPr>
        <w:t xml:space="preserve"> муниципального района        </w:t>
      </w:r>
    </w:p>
    <w:p w:rsidR="00FD563D" w:rsidRPr="00225529" w:rsidRDefault="00FD563D" w:rsidP="00FD563D">
      <w:pPr>
        <w:rPr>
          <w:sz w:val="28"/>
          <w:szCs w:val="28"/>
        </w:rPr>
      </w:pPr>
      <w:r w:rsidRPr="00225529">
        <w:rPr>
          <w:b/>
          <w:sz w:val="28"/>
          <w:szCs w:val="28"/>
        </w:rPr>
        <w:t xml:space="preserve">Саратовской области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225529">
        <w:rPr>
          <w:b/>
          <w:sz w:val="28"/>
          <w:szCs w:val="28"/>
        </w:rPr>
        <w:t>И.В. Черникова</w:t>
      </w:r>
    </w:p>
    <w:p w:rsidR="00FD563D" w:rsidRPr="00225529" w:rsidRDefault="00FD563D" w:rsidP="00FD563D">
      <w:pPr>
        <w:jc w:val="both"/>
        <w:rPr>
          <w:b/>
          <w:sz w:val="28"/>
          <w:szCs w:val="28"/>
        </w:rPr>
      </w:pPr>
    </w:p>
    <w:p w:rsidR="00FD563D" w:rsidRPr="00225529" w:rsidRDefault="00FD563D" w:rsidP="00FD563D">
      <w:pPr>
        <w:jc w:val="both"/>
        <w:rPr>
          <w:b/>
          <w:sz w:val="28"/>
          <w:szCs w:val="28"/>
        </w:rPr>
      </w:pPr>
    </w:p>
    <w:p w:rsidR="00FD563D" w:rsidRPr="00225529" w:rsidRDefault="00FD563D" w:rsidP="00FD563D">
      <w:pPr>
        <w:pStyle w:val="ConsPlusNormal"/>
        <w:jc w:val="right"/>
        <w:rPr>
          <w:sz w:val="28"/>
          <w:szCs w:val="28"/>
        </w:rPr>
      </w:pPr>
    </w:p>
    <w:p w:rsidR="00FD563D" w:rsidRDefault="00FD563D" w:rsidP="00FD563D">
      <w:pPr>
        <w:pStyle w:val="ConsPlusNormal"/>
        <w:jc w:val="right"/>
      </w:pPr>
    </w:p>
    <w:p w:rsidR="00FD563D" w:rsidRDefault="00FD563D" w:rsidP="00FD563D">
      <w:pPr>
        <w:pStyle w:val="ConsPlusNormal"/>
        <w:jc w:val="right"/>
      </w:pPr>
    </w:p>
    <w:p w:rsidR="00FD563D" w:rsidRDefault="00FD563D" w:rsidP="00FD563D">
      <w:pPr>
        <w:pStyle w:val="ConsPlusNormal"/>
        <w:jc w:val="right"/>
      </w:pPr>
    </w:p>
    <w:p w:rsidR="00FD563D" w:rsidRDefault="00FD563D" w:rsidP="00FD563D">
      <w:pPr>
        <w:pStyle w:val="ConsPlusNormal"/>
        <w:jc w:val="right"/>
      </w:pPr>
    </w:p>
    <w:p w:rsidR="00FD563D" w:rsidRDefault="00FD563D" w:rsidP="00FD563D"/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2E35C5" w:rsidRDefault="002E35C5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№1</w:t>
      </w:r>
    </w:p>
    <w:p w:rsidR="00FD563D" w:rsidRDefault="00FD563D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3D" w:rsidRDefault="00FD563D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D563D" w:rsidRDefault="00FD563D" w:rsidP="00FD563D">
      <w:pPr>
        <w:pStyle w:val="ConsPlusNormal"/>
        <w:ind w:left="5670"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FD563D" w:rsidRDefault="00FD563D" w:rsidP="00FD563D">
      <w:pPr>
        <w:pStyle w:val="ConsPlusNormal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НЕДВИЖИМОСТИ, ПОДЛЕЖАЩИХ СПИСАНИЮ</w:t>
      </w:r>
    </w:p>
    <w:p w:rsidR="00FD563D" w:rsidRDefault="00FD563D" w:rsidP="00FD563D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держателя казны)</w:t>
      </w:r>
    </w:p>
    <w:p w:rsidR="00FD563D" w:rsidRDefault="00FD563D" w:rsidP="00FD563D">
      <w:pPr>
        <w:pStyle w:val="ConsPlusNormal"/>
        <w:jc w:val="both"/>
        <w:rPr>
          <w:rFonts w:ascii="Times New Roman" w:hAnsi="Times New Roman" w:cs="Times New Roman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1841"/>
        <w:gridCol w:w="1700"/>
        <w:gridCol w:w="1559"/>
        <w:gridCol w:w="1558"/>
        <w:gridCol w:w="850"/>
        <w:gridCol w:w="1421"/>
      </w:tblGrid>
      <w:tr w:rsidR="00FD563D" w:rsidTr="00D93E9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left="-100" w:right="-1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 постройки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Износ%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Остаточная стоимость</w:t>
            </w:r>
          </w:p>
        </w:tc>
      </w:tr>
      <w:tr w:rsidR="00FD563D" w:rsidTr="00D93E9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ind w:left="-100" w:right="-134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563D" w:rsidTr="00D93E9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ind w:left="-100" w:right="-1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3D" w:rsidRDefault="00FD563D" w:rsidP="00D93E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D563D" w:rsidRDefault="00FD563D" w:rsidP="00FD563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FD563D" w:rsidRDefault="00FD563D" w:rsidP="00FD563D">
      <w:pPr>
        <w:pStyle w:val="ConsPlusNormal"/>
        <w:jc w:val="right"/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ПОДЛЕЖАЩЕГО СПИСАНИЮ МУНИЦИПАЛЬНОГО ДВИЖИМОГО ИМУЩЕСТВА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держателя казны)</w:t>
      </w:r>
    </w:p>
    <w:p w:rsidR="00FD563D" w:rsidRDefault="00FD563D" w:rsidP="00FD5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2250"/>
        <w:gridCol w:w="2054"/>
        <w:gridCol w:w="1782"/>
        <w:gridCol w:w="1117"/>
        <w:gridCol w:w="1750"/>
      </w:tblGrid>
      <w:tr w:rsidR="00FD563D" w:rsidTr="00D93E9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left="-142" w:right="-2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D563D" w:rsidRDefault="00FD563D" w:rsidP="00D93E93">
            <w:pPr>
              <w:pStyle w:val="ConsPlusNormal"/>
              <w:spacing w:line="276" w:lineRule="auto"/>
              <w:ind w:left="-142" w:right="-2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 %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FD563D" w:rsidTr="00D93E9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ind w:left="-142" w:right="-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3D" w:rsidTr="00D93E93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</w:pPr>
          </w:p>
        </w:tc>
      </w:tr>
    </w:tbl>
    <w:p w:rsidR="00FD563D" w:rsidRDefault="00FD563D" w:rsidP="00FD563D">
      <w:pPr>
        <w:pStyle w:val="ConsPlusNormal"/>
        <w:jc w:val="both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ConsPlusNormal"/>
        <w:jc w:val="center"/>
      </w:pPr>
    </w:p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pStyle w:val="ConsPlusNormal"/>
        <w:ind w:left="5670"/>
        <w:jc w:val="right"/>
      </w:pPr>
    </w:p>
    <w:p w:rsidR="00FD563D" w:rsidRDefault="00FD563D" w:rsidP="00FD563D">
      <w:pPr>
        <w:rPr>
          <w:rFonts w:eastAsia="Arial"/>
          <w:sz w:val="24"/>
          <w:szCs w:val="24"/>
          <w:lang w:eastAsia="ar-SA"/>
        </w:rPr>
        <w:sectPr w:rsidR="00FD563D">
          <w:pgSz w:w="11906" w:h="16838"/>
          <w:pgMar w:top="680" w:right="851" w:bottom="1134" w:left="1701" w:header="709" w:footer="709" w:gutter="0"/>
          <w:cols w:space="720"/>
        </w:sectPr>
      </w:pPr>
    </w:p>
    <w:p w:rsidR="00FD563D" w:rsidRDefault="00FD563D" w:rsidP="00FD563D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D563D" w:rsidRDefault="00FD563D" w:rsidP="00FD563D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</w:t>
      </w:r>
    </w:p>
    <w:p w:rsidR="00FD563D" w:rsidRDefault="00FD563D" w:rsidP="00FD563D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D563D" w:rsidRDefault="00FD563D" w:rsidP="00FD563D">
      <w:pPr>
        <w:pStyle w:val="ConsPlusNormal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ПОДЛЕЖАЩИХ СПИСАНИЮ АВТОТРАНСПОРТНЫХ СРЕДСТВ МУНИЦИПАЛЬНОЙ СОБСТВЕННОСТИ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держателя казны)</w:t>
      </w:r>
    </w:p>
    <w:p w:rsidR="00FD563D" w:rsidRDefault="00FD563D" w:rsidP="00FD563D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2015"/>
        <w:gridCol w:w="1038"/>
        <w:gridCol w:w="946"/>
        <w:gridCol w:w="1276"/>
        <w:gridCol w:w="977"/>
        <w:gridCol w:w="1541"/>
        <w:gridCol w:w="1077"/>
        <w:gridCol w:w="1933"/>
        <w:gridCol w:w="1418"/>
        <w:gridCol w:w="2268"/>
      </w:tblGrid>
      <w:tr w:rsidR="00FD563D" w:rsidTr="002E35C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ind w:left="142" w:right="-22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63D" w:rsidRDefault="00FD563D" w:rsidP="00D93E93">
            <w:pPr>
              <w:pStyle w:val="ConsPlusNormal"/>
              <w:spacing w:line="276" w:lineRule="auto"/>
              <w:ind w:left="142" w:right="-22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D563D" w:rsidRDefault="00FD563D" w:rsidP="00D93E93">
            <w:pPr>
              <w:pStyle w:val="ConsPlusNormal"/>
              <w:spacing w:line="276" w:lineRule="auto"/>
              <w:ind w:left="142" w:right="-22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right="-8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Гос. номер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Пробег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двигателя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шасси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3D" w:rsidRDefault="00FD563D" w:rsidP="00D93E9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FD563D" w:rsidTr="002E35C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ind w:right="-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3D" w:rsidTr="002E35C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ind w:right="-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3D" w:rsidRDefault="00FD563D" w:rsidP="00D93E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3D" w:rsidRDefault="00FD563D" w:rsidP="00FD563D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3D" w:rsidRDefault="00FD563D" w:rsidP="00FD563D">
      <w:pPr>
        <w:jc w:val="both"/>
        <w:rPr>
          <w:b/>
          <w:sz w:val="24"/>
          <w:szCs w:val="24"/>
        </w:rPr>
      </w:pPr>
    </w:p>
    <w:p w:rsidR="00FD563D" w:rsidRDefault="00FD563D" w:rsidP="00FD563D"/>
    <w:p w:rsidR="00FD563D" w:rsidRDefault="00FD563D" w:rsidP="009234B2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D563D" w:rsidSect="002E35C5">
      <w:pgSz w:w="16838" w:h="11906" w:orient="landscape"/>
      <w:pgMar w:top="851" w:right="1134" w:bottom="170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8A0"/>
    <w:rsid w:val="000143BD"/>
    <w:rsid w:val="00067A80"/>
    <w:rsid w:val="000F03FF"/>
    <w:rsid w:val="00124C00"/>
    <w:rsid w:val="0013058F"/>
    <w:rsid w:val="001F1FDB"/>
    <w:rsid w:val="00223BCF"/>
    <w:rsid w:val="002E35C5"/>
    <w:rsid w:val="00373982"/>
    <w:rsid w:val="0037780A"/>
    <w:rsid w:val="0045081E"/>
    <w:rsid w:val="004C7DC1"/>
    <w:rsid w:val="00573737"/>
    <w:rsid w:val="0062482D"/>
    <w:rsid w:val="00642737"/>
    <w:rsid w:val="00646BF1"/>
    <w:rsid w:val="00666B65"/>
    <w:rsid w:val="006A60E1"/>
    <w:rsid w:val="007A7BB4"/>
    <w:rsid w:val="00800229"/>
    <w:rsid w:val="00814241"/>
    <w:rsid w:val="009234B2"/>
    <w:rsid w:val="00933097"/>
    <w:rsid w:val="0095064F"/>
    <w:rsid w:val="00955BE1"/>
    <w:rsid w:val="009B475D"/>
    <w:rsid w:val="009D14C6"/>
    <w:rsid w:val="00A45FA0"/>
    <w:rsid w:val="00AB0954"/>
    <w:rsid w:val="00AC4D07"/>
    <w:rsid w:val="00AC5BC6"/>
    <w:rsid w:val="00B00F6C"/>
    <w:rsid w:val="00BD41F6"/>
    <w:rsid w:val="00BF71C4"/>
    <w:rsid w:val="00CB327E"/>
    <w:rsid w:val="00CC6F73"/>
    <w:rsid w:val="00CE27F3"/>
    <w:rsid w:val="00D14494"/>
    <w:rsid w:val="00D73F18"/>
    <w:rsid w:val="00D845D6"/>
    <w:rsid w:val="00D91AD9"/>
    <w:rsid w:val="00E248A0"/>
    <w:rsid w:val="00E87C7A"/>
    <w:rsid w:val="00EE401B"/>
    <w:rsid w:val="00F66A4C"/>
    <w:rsid w:val="00FD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B00F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23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33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center">
    <w:name w:val="text-center"/>
    <w:basedOn w:val="a"/>
    <w:rsid w:val="0093309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9330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9330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330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FD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34B2"/>
    <w:rPr>
      <w:sz w:val="24"/>
    </w:rPr>
  </w:style>
  <w:style w:type="character" w:customStyle="1" w:styleId="a4">
    <w:name w:val="Подзаголовок Знак"/>
    <w:basedOn w:val="a0"/>
    <w:link w:val="a3"/>
    <w:rsid w:val="009234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C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B00F6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23B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B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330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center">
    <w:name w:val="text-center"/>
    <w:basedOn w:val="a"/>
    <w:rsid w:val="0093309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9330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9330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330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4/11/30/n111496.htm" TargetMode="External"/><Relationship Id="rId13" Type="http://schemas.openxmlformats.org/officeDocument/2006/relationships/hyperlink" Target="http://lawru.info/dok/2002/01/01/n8769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wru.info/dok/1994/11/30/n111496.htm" TargetMode="External"/><Relationship Id="rId12" Type="http://schemas.openxmlformats.org/officeDocument/2006/relationships/hyperlink" Target="http://lawru.info/dok/1994/12/26/n11125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wru.info/dok/1994/11/30/n111496.htm" TargetMode="External"/><Relationship Id="rId11" Type="http://schemas.openxmlformats.org/officeDocument/2006/relationships/hyperlink" Target="http://lawru.info/dok/2006/11/03/n66498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02/11/14/n843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1994/11/30/n111496.htm" TargetMode="External"/><Relationship Id="rId14" Type="http://schemas.openxmlformats.org/officeDocument/2006/relationships/hyperlink" Target="http://lawru.info/dok/2010/12/15/n3628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38</cp:revision>
  <cp:lastPrinted>2023-08-04T07:07:00Z</cp:lastPrinted>
  <dcterms:created xsi:type="dcterms:W3CDTF">2019-08-08T10:36:00Z</dcterms:created>
  <dcterms:modified xsi:type="dcterms:W3CDTF">2023-09-29T04:22:00Z</dcterms:modified>
</cp:coreProperties>
</file>