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B" w:rsidRDefault="00F01D8B" w:rsidP="00F01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01D8B" w:rsidRDefault="00F01D8B" w:rsidP="00F01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01D8B" w:rsidRDefault="00F01D8B" w:rsidP="00F01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01D8B" w:rsidRDefault="00F01D8B" w:rsidP="00F01D8B">
      <w:pPr>
        <w:pStyle w:val="Oaenoaieoiaioa"/>
        <w:ind w:firstLine="0"/>
        <w:jc w:val="center"/>
        <w:rPr>
          <w:b/>
          <w:bCs/>
          <w:sz w:val="20"/>
        </w:rPr>
      </w:pPr>
    </w:p>
    <w:p w:rsidR="00F01D8B" w:rsidRDefault="00F01D8B" w:rsidP="00F01D8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первое заседание пятого созыва</w:t>
      </w:r>
    </w:p>
    <w:p w:rsidR="00F01D8B" w:rsidRDefault="00F01D8B" w:rsidP="00F01D8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01D8B" w:rsidRDefault="00F01D8B" w:rsidP="00F01D8B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№27</w:t>
      </w:r>
    </w:p>
    <w:p w:rsidR="00F01D8B" w:rsidRDefault="00F01D8B" w:rsidP="00F01D8B">
      <w:pPr>
        <w:pStyle w:val="Oaenoaieoiaioa"/>
        <w:ind w:firstLine="0"/>
        <w:jc w:val="left"/>
        <w:rPr>
          <w:sz w:val="24"/>
          <w:szCs w:val="24"/>
        </w:rPr>
      </w:pPr>
    </w:p>
    <w:p w:rsidR="00F01D8B" w:rsidRDefault="00F01D8B" w:rsidP="00F01D8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мая 2019 года</w:t>
      </w:r>
    </w:p>
    <w:p w:rsidR="00F01D8B" w:rsidRDefault="00F01D8B" w:rsidP="00F01D8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01D8B" w:rsidRDefault="00F01D8B" w:rsidP="00F01D8B">
      <w:pPr>
        <w:pStyle w:val="Oaenoaieoiaioa"/>
        <w:ind w:firstLine="0"/>
        <w:jc w:val="center"/>
        <w:rPr>
          <w:sz w:val="24"/>
          <w:szCs w:val="24"/>
        </w:rPr>
      </w:pPr>
    </w:p>
    <w:p w:rsidR="00F01D8B" w:rsidRDefault="00F01D8B" w:rsidP="00F01D8B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F01D8B" w:rsidRDefault="00F01D8B" w:rsidP="00F01D8B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F01D8B" w:rsidRDefault="00F01D8B" w:rsidP="00F01D8B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2018 год</w:t>
      </w:r>
    </w:p>
    <w:p w:rsidR="00F01D8B" w:rsidRDefault="00F01D8B" w:rsidP="00F01D8B">
      <w:pPr>
        <w:pStyle w:val="21"/>
        <w:ind w:firstLine="709"/>
        <w:jc w:val="both"/>
        <w:rPr>
          <w:szCs w:val="28"/>
        </w:rPr>
      </w:pPr>
    </w:p>
    <w:p w:rsidR="00F01D8B" w:rsidRDefault="00F01D8B" w:rsidP="00F01D8B">
      <w:pPr>
        <w:ind w:firstLine="748"/>
        <w:jc w:val="both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>В соответствии со ст. 264.6 Бюджетного Кодекса  РФ</w:t>
      </w:r>
      <w:r>
        <w:rPr>
          <w:color w:val="000000"/>
          <w:sz w:val="27"/>
          <w:szCs w:val="27"/>
        </w:rPr>
        <w:t xml:space="preserve"> и на основании статьи 19 Устава </w:t>
      </w:r>
      <w:proofErr w:type="spellStart"/>
      <w:r>
        <w:rPr>
          <w:color w:val="000000"/>
          <w:sz w:val="27"/>
          <w:szCs w:val="27"/>
        </w:rPr>
        <w:t>Ивантеевского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</w:t>
      </w:r>
      <w:proofErr w:type="spellStart"/>
      <w:r>
        <w:rPr>
          <w:color w:val="000000"/>
          <w:sz w:val="27"/>
          <w:szCs w:val="27"/>
        </w:rPr>
        <w:t>Ивантеевское</w:t>
      </w:r>
      <w:proofErr w:type="spellEnd"/>
      <w:r>
        <w:rPr>
          <w:color w:val="000000"/>
          <w:sz w:val="27"/>
          <w:szCs w:val="27"/>
        </w:rPr>
        <w:t xml:space="preserve"> районное Собрание </w:t>
      </w:r>
      <w:r>
        <w:rPr>
          <w:b/>
          <w:color w:val="000000"/>
          <w:sz w:val="27"/>
          <w:szCs w:val="27"/>
        </w:rPr>
        <w:t>РЕШИЛО: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1. Утвердить отчет об исполнении бюджета  </w:t>
      </w:r>
      <w:proofErr w:type="spellStart"/>
      <w:r>
        <w:rPr>
          <w:sz w:val="27"/>
          <w:szCs w:val="27"/>
        </w:rPr>
        <w:t>Ивантеевского</w:t>
      </w:r>
      <w:proofErr w:type="spellEnd"/>
      <w:r>
        <w:rPr>
          <w:sz w:val="27"/>
          <w:szCs w:val="27"/>
        </w:rPr>
        <w:t xml:space="preserve"> муниципального района  за 2018 год: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по доходам  в сумме  390939,4 тыс. руб., расходам в сумме 376323,1 тыс. руб., и профицитом  в сумме 14616,3 тыс. руб.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Утвердить следующие показатели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>: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доходам в бюджет муниципального района за 2018 год по кодам классификации доходов бюджетов  согласно приложению 1 к настоящему решению;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расходам бюджета муниципального района за 2018 год по ведомственной структуре расходов бюджетов согласно приложению 2 к настоящему решению;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расходам бюджета муниципального района за 2018 год по разделам и подразделам классификации расходов бюджетов  согласно приложению 3  к настоящему решению;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источникам финансирования дефицита бюджета муниципального района за 2018 год по кодам </w:t>
      </w:r>
      <w:proofErr w:type="gramStart"/>
      <w:r>
        <w:rPr>
          <w:sz w:val="27"/>
          <w:szCs w:val="27"/>
        </w:rPr>
        <w:t>классификации  источников  финансирования дефицитов бюджетов</w:t>
      </w:r>
      <w:proofErr w:type="gramEnd"/>
      <w:r>
        <w:rPr>
          <w:sz w:val="27"/>
          <w:szCs w:val="27"/>
        </w:rPr>
        <w:t xml:space="preserve"> согласно приложению 4  к настоящему решению.</w:t>
      </w:r>
    </w:p>
    <w:p w:rsidR="00F01D8B" w:rsidRDefault="00F01D8B" w:rsidP="00F01D8B">
      <w:pPr>
        <w:pStyle w:val="2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решение в районной газете «</w:t>
      </w:r>
      <w:proofErr w:type="spellStart"/>
      <w:r>
        <w:rPr>
          <w:sz w:val="27"/>
          <w:szCs w:val="27"/>
        </w:rPr>
        <w:t>Ивантеевский</w:t>
      </w:r>
      <w:proofErr w:type="spellEnd"/>
      <w:r>
        <w:rPr>
          <w:sz w:val="27"/>
          <w:szCs w:val="27"/>
        </w:rPr>
        <w:t xml:space="preserve"> вестник».</w:t>
      </w:r>
    </w:p>
    <w:p w:rsidR="00F01D8B" w:rsidRDefault="00F01D8B" w:rsidP="00F01D8B">
      <w:pPr>
        <w:pStyle w:val="2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 момента опубликования.</w:t>
      </w:r>
    </w:p>
    <w:p w:rsidR="00F01D8B" w:rsidRDefault="00F01D8B" w:rsidP="00F01D8B">
      <w:pPr>
        <w:autoSpaceDE w:val="0"/>
        <w:autoSpaceDN w:val="0"/>
        <w:adjustRightInd w:val="0"/>
        <w:rPr>
          <w:sz w:val="27"/>
          <w:szCs w:val="27"/>
        </w:rPr>
      </w:pPr>
    </w:p>
    <w:p w:rsidR="00F01D8B" w:rsidRDefault="00F01D8B" w:rsidP="00F01D8B">
      <w:pPr>
        <w:autoSpaceDE w:val="0"/>
        <w:autoSpaceDN w:val="0"/>
        <w:adjustRightInd w:val="0"/>
        <w:rPr>
          <w:sz w:val="27"/>
          <w:szCs w:val="27"/>
        </w:rPr>
      </w:pPr>
    </w:p>
    <w:p w:rsidR="00F01D8B" w:rsidRP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 w:rsidRPr="00F01D8B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F01D8B">
        <w:rPr>
          <w:b/>
          <w:color w:val="000000"/>
          <w:sz w:val="27"/>
          <w:szCs w:val="27"/>
        </w:rPr>
        <w:t>Ивантеевского</w:t>
      </w:r>
      <w:proofErr w:type="spellEnd"/>
    </w:p>
    <w:p w:rsidR="00F01D8B" w:rsidRP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 w:rsidRPr="00F01D8B">
        <w:rPr>
          <w:b/>
          <w:color w:val="000000"/>
          <w:sz w:val="27"/>
          <w:szCs w:val="27"/>
        </w:rPr>
        <w:t xml:space="preserve">районного Собрания  </w:t>
      </w:r>
      <w:r w:rsidRPr="00F01D8B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F01D8B">
        <w:rPr>
          <w:b/>
          <w:color w:val="000000"/>
          <w:sz w:val="27"/>
          <w:szCs w:val="27"/>
        </w:rPr>
        <w:tab/>
        <w:t xml:space="preserve"> А.М. </w:t>
      </w:r>
      <w:proofErr w:type="gramStart"/>
      <w:r w:rsidRPr="00F01D8B">
        <w:rPr>
          <w:b/>
          <w:color w:val="000000"/>
          <w:sz w:val="27"/>
          <w:szCs w:val="27"/>
        </w:rPr>
        <w:t>Нелин</w:t>
      </w:r>
      <w:proofErr w:type="gramEnd"/>
    </w:p>
    <w:p w:rsidR="00F01D8B" w:rsidRPr="00F01D8B" w:rsidRDefault="00F01D8B" w:rsidP="00F01D8B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F01D8B" w:rsidRP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 w:rsidRPr="00F01D8B">
        <w:rPr>
          <w:b/>
          <w:color w:val="000000"/>
          <w:sz w:val="27"/>
          <w:szCs w:val="27"/>
        </w:rPr>
        <w:t xml:space="preserve">Глава </w:t>
      </w:r>
      <w:proofErr w:type="spellStart"/>
      <w:r w:rsidRPr="00F01D8B">
        <w:rPr>
          <w:b/>
          <w:color w:val="000000"/>
          <w:sz w:val="27"/>
          <w:szCs w:val="27"/>
        </w:rPr>
        <w:t>Ивантеевского</w:t>
      </w:r>
      <w:proofErr w:type="spellEnd"/>
      <w:r w:rsidRPr="00F01D8B">
        <w:rPr>
          <w:b/>
          <w:color w:val="000000"/>
          <w:sz w:val="27"/>
          <w:szCs w:val="27"/>
        </w:rPr>
        <w:t xml:space="preserve"> </w:t>
      </w:r>
    </w:p>
    <w:p w:rsidR="00F01D8B" w:rsidRP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7"/>
          <w:szCs w:val="27"/>
        </w:rPr>
      </w:pPr>
      <w:r w:rsidRPr="00F01D8B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F01D8B" w:rsidRP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7"/>
          <w:szCs w:val="27"/>
        </w:rPr>
      </w:pPr>
      <w:r w:rsidRPr="00F01D8B">
        <w:rPr>
          <w:rFonts w:ascii="Times New Roman" w:hAnsi="Times New Roman"/>
          <w:b/>
          <w:color w:val="000000"/>
          <w:sz w:val="27"/>
          <w:szCs w:val="27"/>
        </w:rPr>
        <w:t xml:space="preserve">Саратовской области   </w:t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proofErr w:type="spellStart"/>
      <w:r>
        <w:rPr>
          <w:rFonts w:ascii="Times New Roman" w:hAnsi="Times New Roman"/>
          <w:b/>
          <w:color w:val="000000"/>
          <w:sz w:val="27"/>
          <w:szCs w:val="27"/>
        </w:rPr>
        <w:t>В.В.</w:t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>Басов</w:t>
      </w:r>
      <w:proofErr w:type="spellEnd"/>
      <w:r w:rsidRPr="00F01D8B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    </w:t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  <w:t xml:space="preserve"> </w:t>
      </w:r>
    </w:p>
    <w:p w:rsidR="00F01D8B" w:rsidRDefault="00F01D8B" w:rsidP="00F01D8B">
      <w:pPr>
        <w:tabs>
          <w:tab w:val="left" w:pos="2355"/>
          <w:tab w:val="right" w:pos="9638"/>
        </w:tabs>
        <w:jc w:val="right"/>
      </w:pPr>
      <w:r>
        <w:t xml:space="preserve">                        </w:t>
      </w:r>
    </w:p>
    <w:p w:rsidR="00F01D8B" w:rsidRDefault="00F01D8B" w:rsidP="00F01D8B">
      <w:pPr>
        <w:tabs>
          <w:tab w:val="left" w:pos="2355"/>
          <w:tab w:val="right" w:pos="9638"/>
        </w:tabs>
        <w:jc w:val="right"/>
      </w:pPr>
      <w:r>
        <w:lastRenderedPageBreak/>
        <w:t>Приложение №1</w:t>
      </w:r>
    </w:p>
    <w:p w:rsidR="00F01D8B" w:rsidRDefault="00F01D8B" w:rsidP="00F01D8B">
      <w:pPr>
        <w:jc w:val="right"/>
      </w:pPr>
      <w:r>
        <w:t xml:space="preserve">                                                                             </w:t>
      </w:r>
      <w:r>
        <w:t xml:space="preserve">           к решению  районного </w:t>
      </w:r>
      <w:r>
        <w:t>Собрания</w:t>
      </w:r>
    </w:p>
    <w:p w:rsidR="00F01D8B" w:rsidRDefault="00F01D8B" w:rsidP="00F01D8B">
      <w:pPr>
        <w:jc w:val="right"/>
      </w:pPr>
      <w:r>
        <w:t xml:space="preserve">от 27.05.2019 г. №27 </w:t>
      </w:r>
    </w:p>
    <w:p w:rsidR="00F01D8B" w:rsidRDefault="00F01D8B" w:rsidP="00F01D8B">
      <w:pPr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01D8B" w:rsidRDefault="00F01D8B" w:rsidP="00F01D8B">
      <w:pPr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F01D8B" w:rsidRDefault="00F01D8B" w:rsidP="00F01D8B">
      <w:pPr>
        <w:pStyle w:val="Oaenoaieoiaioa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F01D8B" w:rsidRDefault="00F01D8B" w:rsidP="00F01D8B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2018 ГОД ПО КОДАМ КЛАССИФИКАЦИИ ДОХОДОВ БЮДЖЕТА</w:t>
      </w:r>
    </w:p>
    <w:p w:rsidR="00F01D8B" w:rsidRDefault="00F01D8B" w:rsidP="00F01D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D8B" w:rsidRDefault="00F01D8B" w:rsidP="00F01D8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967"/>
        <w:gridCol w:w="1418"/>
      </w:tblGrid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77681,8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44577,1</w:t>
            </w:r>
          </w:p>
        </w:tc>
      </w:tr>
      <w:tr w:rsidR="00F01D8B" w:rsidTr="00F01D8B">
        <w:trPr>
          <w:cantSplit/>
          <w:trHeight w:val="6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43209,0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654,6</w:t>
            </w:r>
          </w:p>
        </w:tc>
      </w:tr>
      <w:tr w:rsidR="00F01D8B" w:rsidTr="00F01D8B">
        <w:trPr>
          <w:cantSplit/>
          <w:trHeight w:val="9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331,5</w:t>
            </w:r>
          </w:p>
        </w:tc>
      </w:tr>
      <w:tr w:rsidR="00F01D8B" w:rsidTr="00F01D8B">
        <w:trPr>
          <w:cantSplit/>
          <w:trHeight w:val="13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382,0</w:t>
            </w:r>
          </w:p>
        </w:tc>
      </w:tr>
      <w:tr w:rsidR="00F01D8B" w:rsidTr="00F01D8B">
        <w:trPr>
          <w:cantSplit/>
          <w:trHeight w:hRule="exact" w:val="6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100 1 03 02000 01 0000 110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13835,5</w:t>
            </w:r>
          </w:p>
        </w:tc>
      </w:tr>
      <w:tr w:rsidR="00F01D8B" w:rsidTr="00F01D8B">
        <w:trPr>
          <w:cantSplit/>
          <w:trHeight w:hRule="exact" w:val="14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100 1 03 02230 01 0000 110</w:t>
            </w:r>
          </w:p>
          <w:p w:rsidR="00F01D8B" w:rsidRDefault="00F01D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6164,6</w:t>
            </w:r>
          </w:p>
        </w:tc>
      </w:tr>
      <w:tr w:rsidR="00F01D8B" w:rsidTr="00F01D8B">
        <w:trPr>
          <w:cantSplit/>
          <w:trHeight w:hRule="exact" w:val="170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100 1 03 02240 01 0000 110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</w:tr>
      <w:tr w:rsidR="00F01D8B" w:rsidTr="00F01D8B">
        <w:trPr>
          <w:cantSplit/>
          <w:trHeight w:hRule="exact" w:val="141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8992,7</w:t>
            </w:r>
          </w:p>
        </w:tc>
      </w:tr>
      <w:tr w:rsidR="00F01D8B" w:rsidTr="00F01D8B">
        <w:trPr>
          <w:cantSplit/>
          <w:trHeight w:hRule="exact" w:val="14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-1381,2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11330,7</w:t>
            </w:r>
          </w:p>
        </w:tc>
      </w:tr>
      <w:tr w:rsidR="00F01D8B" w:rsidTr="00F01D8B">
        <w:trPr>
          <w:cantSplit/>
          <w:trHeight w:val="2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2858,7</w:t>
            </w:r>
          </w:p>
        </w:tc>
      </w:tr>
      <w:tr w:rsidR="00F01D8B" w:rsidTr="00F01D8B">
        <w:trPr>
          <w:cantSplit/>
          <w:trHeight w:val="49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2858,7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8472,0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182 1 05 03010 01 0000 110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8472,0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1337,9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182 1 08 03010 01 0000 110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1337,9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4113,0</w:t>
            </w:r>
          </w:p>
        </w:tc>
      </w:tr>
      <w:tr w:rsidR="00F01D8B" w:rsidTr="00F01D8B">
        <w:trPr>
          <w:cantSplit/>
          <w:trHeight w:val="73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2943,5</w:t>
            </w:r>
          </w:p>
        </w:tc>
      </w:tr>
      <w:tr w:rsidR="00F01D8B" w:rsidTr="00F01D8B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300 1 11 05013 10 0000 120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F01D8B" w:rsidTr="00F01D8B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1086,5</w:t>
            </w:r>
          </w:p>
        </w:tc>
      </w:tr>
      <w:tr w:rsidR="00F01D8B" w:rsidTr="00F01D8B">
        <w:trPr>
          <w:cantSplit/>
          <w:trHeight w:val="12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300 1 11 05035 05 0000 120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300 1 11 07015 05 0000 120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81,6</w:t>
            </w: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048 1 12 01041 01 0000 120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80,7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048 1 12 01042 01 0000 120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048 1 12 01070 01 0000 120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1317,6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F01D8B" w:rsidTr="00F01D8B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1232,9</w:t>
            </w:r>
          </w:p>
        </w:tc>
      </w:tr>
      <w:tr w:rsidR="00F01D8B" w:rsidTr="00F01D8B">
        <w:trPr>
          <w:cantSplit/>
          <w:trHeight w:hRule="exact" w:val="162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300 1 14 06313 10 0000 430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983,8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182 1 16 03010 01 0000 140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 взыскания   (штрафы)   за нарушение    законодательства  о налогах и  сборах,  предусмотренные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F01D8B" w:rsidTr="00F01D8B">
        <w:trPr>
          <w:cantSplit/>
          <w:trHeight w:val="6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182 1 16 03030 01 0000 140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3,8</w:t>
            </w:r>
          </w:p>
        </w:tc>
      </w:tr>
      <w:tr w:rsidR="00F01D8B" w:rsidTr="00F01D8B">
        <w:trPr>
          <w:cantSplit/>
          <w:trHeight w:val="111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000 1 16 08010 01 0000 140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310,0</w:t>
            </w:r>
          </w:p>
        </w:tc>
      </w:tr>
      <w:tr w:rsidR="00F01D8B" w:rsidTr="00F01D8B">
        <w:trPr>
          <w:cantSplit/>
          <w:trHeight w:val="2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188 1 16 08010 01 0000 140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310,0</w:t>
            </w:r>
          </w:p>
        </w:tc>
      </w:tr>
      <w:tr w:rsidR="00F01D8B" w:rsidTr="00F01D8B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000 00 0000 140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150,1</w:t>
            </w:r>
          </w:p>
        </w:tc>
      </w:tr>
      <w:tr w:rsidR="00F01D8B" w:rsidTr="00F01D8B">
        <w:trPr>
          <w:cantSplit/>
          <w:trHeight w:val="5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048 1 16 25010 01 0000 140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</w:tr>
      <w:tr w:rsidR="00F01D8B" w:rsidTr="00F01D8B">
        <w:trPr>
          <w:cantSplit/>
          <w:trHeight w:val="4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016 1 16 25050 01 0000 140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министерством  природных ресурсов и экологии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F01D8B" w:rsidTr="00F01D8B">
        <w:trPr>
          <w:cantSplit/>
          <w:trHeight w:val="4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141 1 16 25050 01 0000 140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01D8B" w:rsidTr="00F01D8B">
        <w:trPr>
          <w:cantSplit/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321 1 16 25060 01 0000 140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81,1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000 1 16 28000 01 0000 140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98,9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141 1 16 28000 01 0000 140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188 1 16 28000 01 0000 140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188 1 16 43000 01 0000 140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</w:t>
            </w:r>
            <w:r>
              <w:rPr>
                <w:b/>
                <w:lang w:eastAsia="en-US"/>
              </w:rPr>
              <w:t>администрируемые ГУВД Саратовской области)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17,4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394,2</w:t>
            </w:r>
          </w:p>
        </w:tc>
      </w:tr>
      <w:tr w:rsidR="00F01D8B" w:rsidTr="00F01D8B">
        <w:trPr>
          <w:cantSplit/>
          <w:trHeight w:val="53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58,7</w:t>
            </w:r>
          </w:p>
        </w:tc>
      </w:tr>
      <w:tr w:rsidR="00F01D8B" w:rsidTr="00F01D8B">
        <w:trPr>
          <w:cantSplit/>
          <w:trHeight w:val="57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</w:tr>
      <w:tr w:rsidR="00F01D8B" w:rsidTr="00F01D8B">
        <w:trPr>
          <w:cantSplit/>
          <w:trHeight w:val="5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Федеральным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рыболовству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  <w:tr w:rsidR="00F01D8B" w:rsidTr="00F01D8B">
        <w:trPr>
          <w:cantSplit/>
          <w:trHeight w:val="5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</w:tr>
      <w:tr w:rsidR="00F01D8B" w:rsidTr="00F01D8B">
        <w:trPr>
          <w:cantSplit/>
          <w:trHeight w:val="34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</w:t>
            </w:r>
            <w:r>
              <w:rPr>
                <w:lang w:eastAsia="en-US"/>
              </w:rPr>
              <w:t>, администрируемые  Федеральной налоговой службой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F01D8B" w:rsidTr="00F01D8B">
        <w:trPr>
          <w:cantSplit/>
          <w:trHeight w:val="3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ГУВД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313257,6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313057,6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65506,5</w:t>
            </w:r>
          </w:p>
        </w:tc>
      </w:tr>
      <w:tr w:rsidR="00F01D8B" w:rsidTr="00F01D8B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16893,9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000 2 02 15001 05 0002 151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16893,9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48612,6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48612,6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0002 02 20 000 00 0000 151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46697,9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000 202 25467 05 0000 151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2954,3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000 202 25519 05 0000 151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000 202 29999 05 0069 151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выравнивание возможностей местных бюджетов по </w:t>
            </w:r>
            <w:r>
              <w:rPr>
                <w:lang w:eastAsia="en-US"/>
              </w:rPr>
              <w:lastRenderedPageBreak/>
              <w:t>обеспечению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10797,8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000 202 29999 05 0063 151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4540,8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000 202 29999 05 0075 151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  <w:lang w:eastAsia="en-US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5556,8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000 202 29999 05 0074 151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21195,6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000 202 29999 05 0076 151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F01D8B">
              <w:trPr>
                <w:trHeight w:val="373"/>
              </w:trPr>
              <w:tc>
                <w:tcPr>
                  <w:tcW w:w="3138" w:type="dxa"/>
                  <w:hideMark/>
                </w:tcPr>
                <w:p w:rsidR="00F01D8B" w:rsidRDefault="00F01D8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000 2 02 30000 00 0000 151</w:t>
                  </w:r>
                </w:p>
              </w:tc>
            </w:tr>
          </w:tbl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173059,8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000 2 02 30024 05 0001 151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128659,8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000 2 02 35120 05 0000151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</w:t>
            </w:r>
            <w:r>
              <w:rPr>
                <w:lang w:eastAsia="en-US"/>
              </w:rPr>
              <w:lastRenderedPageBreak/>
              <w:t>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15,3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000 2 02 30024 05 0003 151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210,7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000 202 30024 05 0008 151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202,1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000 2 02 30024 05 0009 151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>
              <w:rPr>
                <w:lang w:eastAsia="en-US"/>
              </w:rPr>
              <w:lastRenderedPageBreak/>
              <w:t>фонды Российской Федерации,  обеспечение деятельности штатных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000 2 02 30024 05 0010 151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000 2 02 30024 05 0011 151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000 2 02 30024 05 0012 151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000 2 02 30024 05 0014 151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2147,4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000 2 02 30024 05 0015 151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</w:t>
            </w:r>
            <w:r>
              <w:rPr>
                <w:lang w:eastAsia="en-US"/>
              </w:rPr>
              <w:lastRenderedPageBreak/>
              <w:t>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000 2 02 30024 05 0016 151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628,0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2422,5</w:t>
            </w:r>
          </w:p>
        </w:tc>
      </w:tr>
      <w:tr w:rsidR="00F01D8B" w:rsidTr="00F01D8B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000 2 02 30024 05 0028 151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1066,2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>
              <w:rPr>
                <w:lang w:eastAsia="en-US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000 2 02 30024 05 0037 151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35990,2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000 2 02 30024 05 0039 151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000 2 02 30024 05 0040 151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000  2 02 40000 00 0000 151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27793,4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000 2 02 40014 05 0000 151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6676,1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000 2 02 49999 05 0013 151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2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000 2 02 49999 05 0014 151</w:t>
            </w:r>
          </w:p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bCs/>
                <w:lang w:eastAsia="en-US"/>
              </w:rPr>
              <w:lastRenderedPageBreak/>
              <w:t>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9164,7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000 2 02 49999 05 0015 151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341,3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000 2 02 49999 05 0017 151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стимулирующего (поощрительного характера)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10199,0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000 2 02 49999 05 0006 151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638,7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000 2 07 00000 00 0000 000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000 2 07 05030 05 0000 180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390939,4</w:t>
            </w:r>
          </w:p>
        </w:tc>
      </w:tr>
    </w:tbl>
    <w:p w:rsidR="00F01D8B" w:rsidRDefault="00F01D8B" w:rsidP="00F01D8B">
      <w:pPr>
        <w:jc w:val="both"/>
        <w:rPr>
          <w:szCs w:val="28"/>
          <w:lang w:val="en-US"/>
        </w:rPr>
      </w:pPr>
    </w:p>
    <w:p w:rsidR="00F01D8B" w:rsidRDefault="00F01D8B" w:rsidP="00F01D8B">
      <w:pPr>
        <w:jc w:val="both"/>
        <w:rPr>
          <w:szCs w:val="28"/>
          <w:lang w:val="en-US"/>
        </w:rPr>
      </w:pPr>
    </w:p>
    <w:p w:rsidR="00F01D8B" w:rsidRDefault="00F01D8B" w:rsidP="00F01D8B">
      <w:pPr>
        <w:jc w:val="both"/>
        <w:rPr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284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 В.В. Басов  </w:t>
      </w:r>
    </w:p>
    <w:p w:rsidR="00F01D8B" w:rsidRDefault="00F01D8B" w:rsidP="00F01D8B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jc w:val="right"/>
      </w:pPr>
    </w:p>
    <w:p w:rsidR="00F01D8B" w:rsidRDefault="00F01D8B" w:rsidP="00F01D8B">
      <w:pPr>
        <w:jc w:val="right"/>
      </w:pPr>
    </w:p>
    <w:p w:rsidR="00F01D8B" w:rsidRDefault="00F01D8B" w:rsidP="00F01D8B">
      <w:pPr>
        <w:jc w:val="right"/>
        <w:sectPr w:rsidR="00F01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D8B" w:rsidRDefault="00F01D8B" w:rsidP="00F01D8B">
      <w:pPr>
        <w:jc w:val="right"/>
      </w:pPr>
      <w:r>
        <w:lastRenderedPageBreak/>
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F01D8B" w:rsidRDefault="00F01D8B" w:rsidP="00F01D8B">
      <w:pPr>
        <w:jc w:val="right"/>
      </w:pPr>
      <w:r>
        <w:t xml:space="preserve">от 27.05.2019 г. №27 </w:t>
      </w:r>
    </w:p>
    <w:p w:rsidR="00F01D8B" w:rsidRDefault="00F01D8B" w:rsidP="00F01D8B">
      <w:pPr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01D8B" w:rsidRDefault="00F01D8B" w:rsidP="00F01D8B">
      <w:pPr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F01D8B" w:rsidRDefault="00F01D8B" w:rsidP="00F01D8B">
      <w:pPr>
        <w:pStyle w:val="Oaenoaieoiaioa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F01D8B" w:rsidRDefault="00F01D8B" w:rsidP="00F01D8B">
      <w:pPr>
        <w:tabs>
          <w:tab w:val="left" w:pos="2355"/>
          <w:tab w:val="right" w:pos="9638"/>
        </w:tabs>
        <w:jc w:val="right"/>
        <w:rPr>
          <w:szCs w:val="28"/>
        </w:rPr>
      </w:pPr>
    </w:p>
    <w:p w:rsidR="00F01D8B" w:rsidRDefault="00F01D8B" w:rsidP="00F01D8B">
      <w:pPr>
        <w:pStyle w:val="2"/>
      </w:pPr>
      <w:r>
        <w:t>Расходы по ведомственной  структуре бюджета</w:t>
      </w:r>
    </w:p>
    <w:p w:rsidR="00F01D8B" w:rsidRDefault="00F01D8B" w:rsidP="00F01D8B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2018 год</w:t>
      </w:r>
    </w:p>
    <w:p w:rsidR="00F01D8B" w:rsidRDefault="00F01D8B" w:rsidP="00F01D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01D8B" w:rsidRDefault="00F01D8B" w:rsidP="00F01D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тыс. руб.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992"/>
        <w:gridCol w:w="992"/>
        <w:gridCol w:w="1276"/>
        <w:gridCol w:w="709"/>
        <w:gridCol w:w="1134"/>
      </w:tblGrid>
      <w:tr w:rsidR="00F01D8B" w:rsidTr="00F01D8B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67 259,6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9 340,0</w:t>
            </w:r>
          </w:p>
        </w:tc>
      </w:tr>
      <w:tr w:rsidR="00F01D8B" w:rsidTr="00F01D8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F01D8B" w:rsidTr="00F01D8B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F01D8B" w:rsidTr="00F01D8B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F01D8B" w:rsidTr="00F01D8B">
        <w:trPr>
          <w:trHeight w:val="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F01D8B" w:rsidTr="00F01D8B">
        <w:trPr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F01D8B" w:rsidTr="00F01D8B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F01D8B" w:rsidTr="00F01D8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F01D8B" w:rsidTr="00F01D8B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3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2 752,2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F01D8B" w:rsidTr="00F01D8B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53 182,4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45 510,6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44 871,9</w:t>
            </w:r>
          </w:p>
        </w:tc>
      </w:tr>
      <w:tr w:rsidR="00F01D8B" w:rsidTr="00F01D8B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10 053,6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104,1</w:t>
            </w:r>
          </w:p>
        </w:tc>
      </w:tr>
      <w:tr w:rsidR="00F01D8B" w:rsidTr="00F01D8B">
        <w:trPr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8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F01D8B" w:rsidTr="00F01D8B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F01D8B" w:rsidTr="00F01D8B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5 707,1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F01D8B" w:rsidTr="00F01D8B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F01D8B" w:rsidTr="00F01D8B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F01D8B" w:rsidTr="00F01D8B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F01D8B" w:rsidTr="00F01D8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F01D8B" w:rsidTr="00F01D8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F01D8B" w:rsidTr="00F01D8B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4 174,4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F01D8B" w:rsidTr="00F01D8B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F01D8B" w:rsidTr="00F01D8B">
        <w:trPr>
          <w:trHeight w:val="3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F01D8B" w:rsidTr="00F01D8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F01D8B" w:rsidTr="00F01D8B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34 818,3</w:t>
            </w:r>
          </w:p>
        </w:tc>
      </w:tr>
      <w:tr w:rsidR="00F01D8B" w:rsidTr="00F01D8B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23 620,7</w:t>
            </w:r>
          </w:p>
        </w:tc>
      </w:tr>
      <w:tr w:rsidR="00F01D8B" w:rsidTr="00F01D8B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F01D8B" w:rsidTr="00F01D8B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F01D8B" w:rsidTr="00F01D8B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F01D8B" w:rsidTr="00F01D8B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F01D8B" w:rsidTr="00F01D8B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F01D8B" w:rsidTr="00F01D8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F01D8B" w:rsidTr="00F01D8B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F01D8B" w:rsidTr="00F01D8B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F01D8B" w:rsidTr="00F01D8B">
        <w:trPr>
          <w:trHeight w:val="3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3 605,6</w:t>
            </w:r>
          </w:p>
        </w:tc>
      </w:tr>
      <w:tr w:rsidR="00F01D8B" w:rsidTr="00F01D8B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F01D8B" w:rsidTr="00F01D8B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F01D8B" w:rsidTr="00F01D8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F01D8B" w:rsidTr="00F01D8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F01D8B" w:rsidTr="00F01D8B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F01D8B" w:rsidTr="00F01D8B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6 833,8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повышения оплаты труда отдельным </w:t>
            </w:r>
            <w:r>
              <w:rPr>
                <w:sz w:val="18"/>
                <w:szCs w:val="18"/>
                <w:lang w:eastAsia="en-US"/>
              </w:rPr>
              <w:lastRenderedPageBreak/>
              <w:t>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F01D8B" w:rsidTr="00F01D8B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571,7</w:t>
            </w:r>
          </w:p>
        </w:tc>
      </w:tr>
      <w:tr w:rsidR="00F01D8B" w:rsidTr="00F01D8B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F01D8B" w:rsidTr="00F01D8B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7 671,8</w:t>
            </w:r>
          </w:p>
        </w:tc>
      </w:tr>
      <w:tr w:rsidR="00F01D8B" w:rsidTr="00F01D8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F01D8B" w:rsidTr="00F01D8B">
        <w:trPr>
          <w:trHeight w:val="3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F01D8B" w:rsidTr="00F01D8B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повышения оплаты труда некоторых категорий работников муниципальных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F01D8B" w:rsidTr="00F01D8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F01D8B" w:rsidTr="00F01D8B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814,0</w:t>
            </w:r>
          </w:p>
        </w:tc>
      </w:tr>
      <w:tr w:rsidR="00F01D8B" w:rsidTr="00F01D8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814,0</w:t>
            </w:r>
          </w:p>
        </w:tc>
      </w:tr>
      <w:tr w:rsidR="00F01D8B" w:rsidTr="00F01D8B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609,9</w:t>
            </w:r>
          </w:p>
        </w:tc>
      </w:tr>
      <w:tr w:rsidR="00F01D8B" w:rsidTr="00F01D8B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F01D8B" w:rsidTr="00F01D8B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</w:tr>
      <w:tr w:rsidR="00F01D8B" w:rsidTr="00F01D8B">
        <w:trPr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F01D8B" w:rsidTr="00F01D8B">
        <w:trPr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5 406,5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4 308,6</w:t>
            </w:r>
          </w:p>
        </w:tc>
      </w:tr>
      <w:tr w:rsidR="00F01D8B" w:rsidTr="00F01D8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4 097,7</w:t>
            </w:r>
          </w:p>
        </w:tc>
      </w:tr>
      <w:tr w:rsidR="00F01D8B" w:rsidTr="00F01D8B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4 097,7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194,3</w:t>
            </w:r>
          </w:p>
        </w:tc>
      </w:tr>
      <w:tr w:rsidR="00F01D8B" w:rsidTr="00F01D8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расходных обязательств, возникающих при выполнении полномочий по решению вопросов местного </w:t>
            </w:r>
            <w:r>
              <w:rPr>
                <w:sz w:val="18"/>
                <w:szCs w:val="18"/>
                <w:lang w:eastAsia="en-US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F01D8B" w:rsidTr="00F01D8B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F01D8B" w:rsidTr="00F01D8B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F01D8B" w:rsidTr="00F01D8B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147,2</w:t>
            </w:r>
          </w:p>
        </w:tc>
      </w:tr>
      <w:tr w:rsidR="00F01D8B" w:rsidTr="00F01D8B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147,2</w:t>
            </w:r>
          </w:p>
        </w:tc>
      </w:tr>
      <w:tr w:rsidR="00F01D8B" w:rsidTr="00F01D8B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F01D8B" w:rsidTr="00F01D8B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F01D8B" w:rsidTr="00F01D8B">
        <w:trPr>
          <w:trHeight w:val="2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238 812,5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236 665,1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55 592,6</w:t>
            </w:r>
          </w:p>
        </w:tc>
      </w:tr>
      <w:tr w:rsidR="00F01D8B" w:rsidTr="00F01D8B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55 592,6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55 592,6</w:t>
            </w:r>
          </w:p>
        </w:tc>
      </w:tr>
      <w:tr w:rsidR="00F01D8B" w:rsidTr="00F01D8B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52 974,7</w:t>
            </w:r>
          </w:p>
        </w:tc>
      </w:tr>
      <w:tr w:rsidR="00F01D8B" w:rsidTr="00F01D8B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F01D8B" w:rsidTr="00F01D8B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F01D8B" w:rsidTr="00F01D8B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F01D8B" w:rsidTr="00F01D8B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F01D8B" w:rsidTr="00F01D8B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F01D8B" w:rsidTr="00F01D8B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F01D8B" w:rsidTr="00F01D8B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F01D8B" w:rsidTr="00F01D8B">
        <w:trPr>
          <w:trHeight w:val="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F01D8B" w:rsidTr="00F01D8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F01D8B" w:rsidTr="00F01D8B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F01D8B" w:rsidTr="00F01D8B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F01D8B" w:rsidTr="00F01D8B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6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F01D8B" w:rsidTr="00F01D8B">
        <w:trPr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F01D8B" w:rsidTr="00F01D8B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153 969,4</w:t>
            </w:r>
          </w:p>
        </w:tc>
      </w:tr>
      <w:tr w:rsidR="00F01D8B" w:rsidTr="00F01D8B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153 969,4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153 969,4</w:t>
            </w:r>
          </w:p>
        </w:tc>
      </w:tr>
      <w:tr w:rsidR="00F01D8B" w:rsidTr="00F01D8B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152 462,8</w:t>
            </w:r>
          </w:p>
        </w:tc>
      </w:tr>
      <w:tr w:rsidR="00F01D8B" w:rsidTr="00F01D8B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18 480,5</w:t>
            </w:r>
          </w:p>
        </w:tc>
      </w:tr>
      <w:tr w:rsidR="00F01D8B" w:rsidTr="00F01D8B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18 480,5</w:t>
            </w:r>
          </w:p>
        </w:tc>
      </w:tr>
      <w:tr w:rsidR="00F01D8B" w:rsidTr="00F01D8B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16 297,5</w:t>
            </w:r>
          </w:p>
        </w:tc>
      </w:tr>
      <w:tr w:rsidR="00F01D8B" w:rsidTr="00F01D8B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2 183,0</w:t>
            </w:r>
          </w:p>
        </w:tc>
      </w:tr>
      <w:tr w:rsidR="00F01D8B" w:rsidTr="00F01D8B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1 754,9</w:t>
            </w:r>
          </w:p>
        </w:tc>
      </w:tr>
      <w:tr w:rsidR="00F01D8B" w:rsidTr="00F01D8B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1 754,9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1 700,5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54,4</w:t>
            </w:r>
          </w:p>
        </w:tc>
      </w:tr>
      <w:tr w:rsidR="00F01D8B" w:rsidTr="00F01D8B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F01D8B" w:rsidTr="00F01D8B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F01D8B" w:rsidTr="00F01D8B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128 659,8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128 659,8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106 018,8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22 641,0</w:t>
            </w:r>
          </w:p>
        </w:tc>
      </w:tr>
      <w:tr w:rsidR="00F01D8B" w:rsidTr="00F01D8B">
        <w:trPr>
          <w:trHeight w:val="6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2 422,5</w:t>
            </w:r>
          </w:p>
        </w:tc>
      </w:tr>
      <w:tr w:rsidR="00F01D8B" w:rsidTr="00F01D8B">
        <w:trPr>
          <w:trHeight w:val="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1 872,5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F01D8B" w:rsidTr="00F01D8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F01D8B" w:rsidTr="00F01D8B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F01D8B" w:rsidTr="00F01D8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579,7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349,6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932,8</w:t>
            </w:r>
          </w:p>
        </w:tc>
      </w:tr>
      <w:tr w:rsidR="00F01D8B" w:rsidTr="00F01D8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F01D8B" w:rsidTr="00F01D8B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F01D8B" w:rsidTr="00F01D8B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F01D8B" w:rsidTr="00F01D8B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F01D8B" w:rsidTr="00F01D8B">
        <w:trPr>
          <w:trHeight w:val="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13 572,2</w:t>
            </w:r>
          </w:p>
        </w:tc>
      </w:tr>
      <w:tr w:rsidR="00F01D8B" w:rsidTr="00F01D8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3 147,8</w:t>
            </w:r>
          </w:p>
        </w:tc>
      </w:tr>
      <w:tr w:rsidR="00F01D8B" w:rsidTr="00F01D8B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3 147,8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1 926,2</w:t>
            </w:r>
          </w:p>
        </w:tc>
      </w:tr>
      <w:tr w:rsidR="00F01D8B" w:rsidTr="00F01D8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F01D8B" w:rsidTr="00F01D8B">
        <w:trPr>
          <w:trHeight w:val="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F01D8B" w:rsidTr="00F01D8B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F01D8B" w:rsidTr="00F01D8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F01D8B" w:rsidTr="00F01D8B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F01D8B" w:rsidTr="00F01D8B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F01D8B" w:rsidTr="00F01D8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349,3</w:t>
            </w:r>
          </w:p>
        </w:tc>
      </w:tr>
      <w:tr w:rsidR="00F01D8B" w:rsidTr="00F01D8B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F01D8B" w:rsidTr="00F01D8B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F01D8B" w:rsidTr="00F01D8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587,3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F01D8B" w:rsidTr="00F01D8B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F01D8B" w:rsidTr="00F01D8B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F01D8B" w:rsidTr="00F01D8B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F01D8B" w:rsidTr="00F01D8B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F01D8B" w:rsidTr="00F01D8B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10 246,8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8 685,4</w:t>
            </w:r>
          </w:p>
        </w:tc>
      </w:tr>
      <w:tr w:rsidR="00F01D8B" w:rsidTr="00F01D8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6 835,5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6 835,5</w:t>
            </w:r>
          </w:p>
        </w:tc>
      </w:tr>
      <w:tr w:rsidR="00F01D8B" w:rsidTr="00F01D8B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1 789,4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1 789,4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01D8B" w:rsidTr="00F01D8B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1 556,4</w:t>
            </w:r>
          </w:p>
        </w:tc>
      </w:tr>
      <w:tr w:rsidR="00F01D8B" w:rsidTr="00F01D8B">
        <w:trPr>
          <w:trHeight w:val="5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1 486,3</w:t>
            </w:r>
          </w:p>
        </w:tc>
      </w:tr>
      <w:tr w:rsidR="00F01D8B" w:rsidTr="00F01D8B">
        <w:trPr>
          <w:trHeight w:val="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1 486,3</w:t>
            </w:r>
          </w:p>
        </w:tc>
      </w:tr>
      <w:tr w:rsidR="00F01D8B" w:rsidTr="00F01D8B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</w:tr>
      <w:tr w:rsidR="00F01D8B" w:rsidTr="00F01D8B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F01D8B" w:rsidTr="00F01D8B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F01D8B" w:rsidTr="00F01D8B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Погашение кредиторской задолженности прошлых лет за исключением обеспечения деятельности органов </w:t>
            </w:r>
            <w:r>
              <w:rPr>
                <w:sz w:val="18"/>
                <w:szCs w:val="18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F01D8B" w:rsidTr="00F01D8B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173,8</w:t>
            </w:r>
          </w:p>
        </w:tc>
      </w:tr>
      <w:tr w:rsidR="00F01D8B" w:rsidTr="00F01D8B">
        <w:trPr>
          <w:trHeight w:val="1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173,8</w:t>
            </w:r>
          </w:p>
        </w:tc>
      </w:tr>
      <w:tr w:rsidR="00F01D8B" w:rsidTr="00F01D8B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F01D8B" w:rsidTr="00F01D8B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</w:tr>
      <w:tr w:rsidR="00F01D8B" w:rsidTr="00F01D8B">
        <w:trPr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</w:tr>
      <w:tr w:rsidR="00F01D8B" w:rsidTr="00F01D8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12 649,4</w:t>
            </w:r>
          </w:p>
        </w:tc>
      </w:tr>
      <w:tr w:rsidR="00F01D8B" w:rsidTr="00F01D8B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F01D8B" w:rsidTr="00F01D8B">
        <w:trPr>
          <w:trHeight w:val="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F01D8B" w:rsidTr="00F01D8B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F01D8B" w:rsidTr="00F01D8B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F01D8B" w:rsidTr="00F01D8B">
        <w:trPr>
          <w:trHeight w:val="1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F01D8B" w:rsidTr="00F01D8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F01D8B" w:rsidTr="00F01D8B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F01D8B" w:rsidTr="00F01D8B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F01D8B" w:rsidTr="00F01D8B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213,3</w:t>
            </w:r>
          </w:p>
        </w:tc>
      </w:tr>
      <w:tr w:rsidR="00F01D8B" w:rsidTr="00F01D8B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213,3</w:t>
            </w:r>
          </w:p>
        </w:tc>
      </w:tr>
      <w:tr w:rsidR="00F01D8B" w:rsidTr="00F01D8B">
        <w:trPr>
          <w:trHeight w:val="17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95,9</w:t>
            </w:r>
          </w:p>
        </w:tc>
      </w:tr>
      <w:tr w:rsidR="00F01D8B" w:rsidTr="00F01D8B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</w:tr>
      <w:tr w:rsidR="00F01D8B" w:rsidTr="00F01D8B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F01D8B" w:rsidTr="00F01D8B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F01D8B" w:rsidTr="00F01D8B">
        <w:trPr>
          <w:trHeight w:val="7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117,4</w:t>
            </w:r>
          </w:p>
        </w:tc>
      </w:tr>
      <w:tr w:rsidR="00F01D8B" w:rsidTr="00F01D8B">
        <w:trPr>
          <w:trHeight w:val="5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74,1</w:t>
            </w:r>
          </w:p>
        </w:tc>
      </w:tr>
      <w:tr w:rsidR="00F01D8B" w:rsidTr="00F01D8B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74,1</w:t>
            </w:r>
          </w:p>
        </w:tc>
      </w:tr>
      <w:tr w:rsidR="00F01D8B" w:rsidTr="00F01D8B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</w:tr>
      <w:tr w:rsidR="00F01D8B" w:rsidTr="00F01D8B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1 237,3</w:t>
            </w:r>
          </w:p>
        </w:tc>
      </w:tr>
      <w:tr w:rsidR="00F01D8B" w:rsidTr="00F01D8B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1 237,3</w:t>
            </w:r>
          </w:p>
        </w:tc>
      </w:tr>
      <w:tr w:rsidR="00F01D8B" w:rsidTr="00F01D8B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982,6</w:t>
            </w:r>
          </w:p>
        </w:tc>
      </w:tr>
      <w:tr w:rsidR="00F01D8B" w:rsidTr="00F01D8B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</w:t>
            </w:r>
            <w:r>
              <w:rPr>
                <w:sz w:val="18"/>
                <w:szCs w:val="1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</w:tr>
      <w:tr w:rsidR="00F01D8B" w:rsidTr="00F01D8B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10 464,2</w:t>
            </w:r>
          </w:p>
        </w:tc>
      </w:tr>
      <w:tr w:rsidR="00F01D8B" w:rsidTr="00F01D8B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8 336,5</w:t>
            </w:r>
          </w:p>
        </w:tc>
      </w:tr>
      <w:tr w:rsidR="00F01D8B" w:rsidTr="00F01D8B">
        <w:trPr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7 403,9</w:t>
            </w:r>
          </w:p>
        </w:tc>
      </w:tr>
      <w:tr w:rsidR="00F01D8B" w:rsidTr="00F01D8B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7 403,9</w:t>
            </w:r>
          </w:p>
        </w:tc>
      </w:tr>
      <w:tr w:rsidR="00F01D8B" w:rsidTr="00F01D8B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857,2</w:t>
            </w:r>
          </w:p>
        </w:tc>
      </w:tr>
      <w:tr w:rsidR="00F01D8B" w:rsidTr="00F01D8B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857,2</w:t>
            </w:r>
          </w:p>
        </w:tc>
      </w:tr>
      <w:tr w:rsidR="00F01D8B" w:rsidTr="00F01D8B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</w:tr>
      <w:tr w:rsidR="00F01D8B" w:rsidTr="00F01D8B">
        <w:trPr>
          <w:trHeight w:val="1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</w:tr>
      <w:tr w:rsidR="00F01D8B" w:rsidTr="00F01D8B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F01D8B" w:rsidTr="00F01D8B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F01D8B" w:rsidTr="00F01D8B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</w:t>
            </w:r>
          </w:p>
        </w:tc>
      </w:tr>
      <w:tr w:rsidR="00F01D8B" w:rsidTr="00F01D8B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</w:t>
            </w:r>
          </w:p>
        </w:tc>
      </w:tr>
      <w:tr w:rsidR="00F01D8B" w:rsidTr="00F01D8B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159,9</w:t>
            </w:r>
          </w:p>
        </w:tc>
      </w:tr>
      <w:tr w:rsidR="00F01D8B" w:rsidTr="00F01D8B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159,3</w:t>
            </w:r>
          </w:p>
        </w:tc>
      </w:tr>
      <w:tr w:rsidR="00F01D8B" w:rsidTr="00F01D8B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159,3</w:t>
            </w:r>
          </w:p>
        </w:tc>
      </w:tr>
      <w:tr w:rsidR="00F01D8B" w:rsidTr="00F01D8B">
        <w:trPr>
          <w:trHeight w:val="3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F01D8B" w:rsidTr="00F01D8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F01D8B" w:rsidTr="00F01D8B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F01D8B" w:rsidTr="00F01D8B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1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62 319,8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34 696,5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1 365,3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1 365,3</w:t>
            </w:r>
          </w:p>
        </w:tc>
      </w:tr>
      <w:tr w:rsidR="00F01D8B" w:rsidTr="00F01D8B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1 365,3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F01D8B" w:rsidTr="00F01D8B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F01D8B" w:rsidTr="00F01D8B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F01D8B" w:rsidTr="00F01D8B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F01D8B" w:rsidTr="00F01D8B">
        <w:trPr>
          <w:trHeight w:val="4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13 601,3</w:t>
            </w:r>
          </w:p>
        </w:tc>
      </w:tr>
      <w:tr w:rsidR="00F01D8B" w:rsidTr="00F01D8B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1 653,7</w:t>
            </w:r>
          </w:p>
        </w:tc>
      </w:tr>
      <w:tr w:rsidR="00F01D8B" w:rsidTr="00F01D8B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1 224,2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201,8</w:t>
            </w:r>
          </w:p>
        </w:tc>
      </w:tr>
      <w:tr w:rsidR="00F01D8B" w:rsidTr="00F01D8B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191,5</w:t>
            </w:r>
          </w:p>
        </w:tc>
      </w:tr>
      <w:tr w:rsidR="00F01D8B" w:rsidTr="00F01D8B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191,5</w:t>
            </w:r>
          </w:p>
        </w:tc>
      </w:tr>
      <w:tr w:rsidR="00F01D8B" w:rsidTr="00F01D8B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F01D8B" w:rsidTr="00F01D8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F01D8B" w:rsidTr="00F01D8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213,9</w:t>
            </w:r>
          </w:p>
        </w:tc>
      </w:tr>
      <w:tr w:rsidR="00F01D8B" w:rsidTr="00F01D8B">
        <w:trPr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</w:tr>
      <w:tr w:rsidR="00F01D8B" w:rsidTr="00F01D8B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F01D8B" w:rsidTr="00F01D8B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F01D8B" w:rsidTr="00F01D8B">
        <w:trPr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202,1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197,5</w:t>
            </w:r>
          </w:p>
        </w:tc>
      </w:tr>
      <w:tr w:rsidR="00F01D8B" w:rsidTr="00F01D8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197,5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F01D8B" w:rsidTr="00F01D8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210,7</w:t>
            </w:r>
          </w:p>
        </w:tc>
      </w:tr>
      <w:tr w:rsidR="00F01D8B" w:rsidTr="00F01D8B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</w:tr>
      <w:tr w:rsidR="00F01D8B" w:rsidTr="00F01D8B">
        <w:trPr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</w:tr>
      <w:tr w:rsidR="00F01D8B" w:rsidTr="00F01D8B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203,9</w:t>
            </w:r>
          </w:p>
        </w:tc>
      </w:tr>
      <w:tr w:rsidR="00F01D8B" w:rsidTr="00F01D8B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F01D8B" w:rsidTr="00F01D8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F01D8B" w:rsidTr="00F01D8B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191,8</w:t>
            </w:r>
          </w:p>
        </w:tc>
      </w:tr>
      <w:tr w:rsidR="00F01D8B" w:rsidTr="00F01D8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11 038,1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11 038,1</w:t>
            </w:r>
          </w:p>
        </w:tc>
      </w:tr>
      <w:tr w:rsidR="00F01D8B" w:rsidTr="00F01D8B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8 133,5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6 760,9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6 760,9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1 307,4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1 307,4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1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F01D8B" w:rsidTr="00F01D8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F01D8B" w:rsidTr="00F01D8B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F01D8B" w:rsidTr="00F01D8B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F01D8B" w:rsidTr="00F01D8B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832,1</w:t>
            </w:r>
          </w:p>
        </w:tc>
      </w:tr>
      <w:tr w:rsidR="00F01D8B" w:rsidTr="00F01D8B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832,1</w:t>
            </w:r>
          </w:p>
        </w:tc>
      </w:tr>
      <w:tr w:rsidR="00F01D8B" w:rsidTr="00F01D8B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808,5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808,5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F01D8B" w:rsidTr="00F01D8B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rPr>
                <w:sz w:val="18"/>
                <w:szCs w:val="1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19 714,6</w:t>
            </w:r>
          </w:p>
        </w:tc>
      </w:tr>
      <w:tr w:rsidR="00F01D8B" w:rsidTr="00F01D8B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6 396,2</w:t>
            </w:r>
          </w:p>
        </w:tc>
      </w:tr>
      <w:tr w:rsidR="00F01D8B" w:rsidTr="00F01D8B">
        <w:trPr>
          <w:trHeight w:val="4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развитие и процветание района проживших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5 713,4</w:t>
            </w:r>
          </w:p>
        </w:tc>
      </w:tr>
      <w:tr w:rsidR="00F01D8B" w:rsidTr="00F01D8B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F01D8B" w:rsidTr="00F01D8B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F01D8B" w:rsidTr="00F01D8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2015-2020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F01D8B" w:rsidTr="00F01D8B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F01D8B" w:rsidTr="00F01D8B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F01D8B" w:rsidTr="00F01D8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1 625,8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142,2</w:t>
            </w:r>
          </w:p>
        </w:tc>
      </w:tr>
      <w:tr w:rsidR="00F01D8B" w:rsidTr="00F01D8B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142,2</w:t>
            </w:r>
          </w:p>
        </w:tc>
      </w:tr>
      <w:tr w:rsidR="00F01D8B" w:rsidTr="00F01D8B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11 231,0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9 775,7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4 700,4</w:t>
            </w:r>
          </w:p>
        </w:tc>
      </w:tr>
      <w:tr w:rsidR="00F01D8B" w:rsidTr="00F01D8B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4 700,4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4 984,9</w:t>
            </w:r>
          </w:p>
        </w:tc>
      </w:tr>
      <w:tr w:rsidR="00F01D8B" w:rsidTr="00F01D8B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4 984,9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90,4</w:t>
            </w:r>
          </w:p>
        </w:tc>
      </w:tr>
      <w:tr w:rsidR="00F01D8B" w:rsidTr="00F01D8B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F01D8B" w:rsidTr="00F01D8B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1 393,0</w:t>
            </w:r>
          </w:p>
        </w:tc>
      </w:tr>
      <w:tr w:rsidR="00F01D8B" w:rsidTr="00F01D8B">
        <w:trPr>
          <w:trHeight w:val="4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1 348,6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1 348,6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F01D8B" w:rsidTr="00F01D8B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F01D8B" w:rsidTr="00F01D8B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F01D8B" w:rsidTr="00F01D8B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17 925,0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148,1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F01D8B" w:rsidTr="00F01D8B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10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</w:tr>
      <w:tr w:rsidR="00F01D8B" w:rsidTr="00F01D8B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</w:tr>
      <w:tr w:rsidR="00F01D8B" w:rsidTr="00F01D8B">
        <w:trPr>
          <w:trHeight w:val="4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F01D8B" w:rsidTr="00F01D8B">
        <w:trPr>
          <w:trHeight w:val="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16 953,2</w:t>
            </w:r>
          </w:p>
        </w:tc>
      </w:tr>
      <w:tr w:rsidR="00F01D8B" w:rsidTr="00F01D8B">
        <w:trPr>
          <w:trHeight w:val="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на  период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16 953,2</w:t>
            </w:r>
          </w:p>
        </w:tc>
      </w:tr>
      <w:tr w:rsidR="00F01D8B" w:rsidTr="00F01D8B">
        <w:trPr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16 851,0</w:t>
            </w:r>
          </w:p>
        </w:tc>
      </w:tr>
      <w:tr w:rsidR="00F01D8B" w:rsidTr="00F01D8B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15 158,5</w:t>
            </w:r>
          </w:p>
        </w:tc>
      </w:tr>
      <w:tr w:rsidR="00F01D8B" w:rsidTr="00F01D8B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F01D8B" w:rsidTr="00F01D8B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F01D8B" w:rsidTr="00F01D8B">
        <w:trPr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F01D8B" w:rsidTr="00F01D8B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F01D8B" w:rsidTr="00F01D8B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F01D8B" w:rsidTr="00F01D8B">
        <w:trPr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1 692,5</w:t>
            </w:r>
          </w:p>
        </w:tc>
      </w:tr>
      <w:tr w:rsidR="00F01D8B" w:rsidTr="00F01D8B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F01D8B" w:rsidTr="00F01D8B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F01D8B" w:rsidTr="00F01D8B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F01D8B" w:rsidTr="00F01D8B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3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1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823,7</w:t>
            </w:r>
          </w:p>
        </w:tc>
      </w:tr>
      <w:tr w:rsidR="00F01D8B" w:rsidTr="00F01D8B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на 2018-2021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F01D8B" w:rsidTr="00F01D8B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F01D8B" w:rsidTr="00F01D8B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1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4 060,1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2 599,1</w:t>
            </w:r>
          </w:p>
        </w:tc>
      </w:tr>
      <w:tr w:rsidR="00F01D8B" w:rsidTr="00F01D8B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2 599,1</w:t>
            </w:r>
          </w:p>
        </w:tc>
      </w:tr>
      <w:tr w:rsidR="00F01D8B" w:rsidTr="00F01D8B">
        <w:trPr>
          <w:trHeight w:val="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1 863,3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01D8B" w:rsidTr="00F01D8B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01D8B" w:rsidTr="00F01D8B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1 856,1</w:t>
            </w:r>
          </w:p>
        </w:tc>
      </w:tr>
      <w:tr w:rsidR="00F01D8B" w:rsidTr="00F01D8B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1 856,1</w:t>
            </w:r>
          </w:p>
        </w:tc>
      </w:tr>
      <w:tr w:rsidR="00F01D8B" w:rsidTr="00F01D8B">
        <w:trPr>
          <w:trHeight w:val="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F01D8B" w:rsidTr="00F01D8B">
        <w:trPr>
          <w:trHeight w:val="3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F01D8B" w:rsidTr="00F01D8B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F01D8B" w:rsidTr="00F01D8B">
        <w:trPr>
          <w:trHeight w:val="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F01D8B" w:rsidTr="00F01D8B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F01D8B" w:rsidTr="00F01D8B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1 461,0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F01D8B" w:rsidTr="00F01D8B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F01D8B" w:rsidTr="00F01D8B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616,9</w:t>
            </w:r>
          </w:p>
        </w:tc>
      </w:tr>
      <w:tr w:rsidR="00F01D8B" w:rsidTr="00F01D8B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616,9</w:t>
            </w:r>
          </w:p>
        </w:tc>
      </w:tr>
      <w:tr w:rsidR="00F01D8B" w:rsidTr="00F01D8B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833,0</w:t>
            </w:r>
          </w:p>
        </w:tc>
      </w:tr>
      <w:tr w:rsidR="00F01D8B" w:rsidTr="00F01D8B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Оказание разовой материальной помощи гражданам, </w:t>
            </w:r>
            <w:r>
              <w:rPr>
                <w:sz w:val="18"/>
                <w:szCs w:val="18"/>
                <w:lang w:eastAsia="en-US"/>
              </w:rPr>
              <w:lastRenderedPageBreak/>
              <w:t>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578,3</w:t>
            </w:r>
          </w:p>
        </w:tc>
      </w:tr>
      <w:tr w:rsidR="00F01D8B" w:rsidTr="00F01D8B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578,3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</w:tr>
      <w:tr w:rsidR="00F01D8B" w:rsidTr="00F01D8B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</w:tr>
      <w:tr w:rsidR="00F01D8B" w:rsidTr="00F01D8B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</w:tr>
      <w:tr w:rsidR="00F01D8B" w:rsidTr="00F01D8B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2018-2020годы»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4 399,1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F01D8B" w:rsidTr="00F01D8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F01D8B" w:rsidTr="00F01D8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F01D8B" w:rsidTr="00F01D8B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F01D8B" w:rsidTr="00F01D8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F01D8B" w:rsidTr="00F01D8B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F01D8B" w:rsidTr="00F01D8B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F01D8B" w:rsidTr="00F01D8B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F01D8B" w:rsidTr="00F01D8B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F01D8B" w:rsidTr="00F01D8B">
        <w:trPr>
          <w:trHeight w:val="5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F01D8B" w:rsidTr="00F01D8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F01D8B" w:rsidTr="00F01D8B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6 866,6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5 613,4</w:t>
            </w:r>
          </w:p>
        </w:tc>
      </w:tr>
      <w:tr w:rsidR="00F01D8B" w:rsidTr="00F01D8B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5 613,4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1 181,7</w:t>
            </w:r>
          </w:p>
        </w:tc>
      </w:tr>
      <w:tr w:rsidR="00F01D8B" w:rsidTr="00F01D8B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932,0</w:t>
            </w:r>
          </w:p>
        </w:tc>
      </w:tr>
      <w:tr w:rsidR="00F01D8B" w:rsidTr="00F01D8B">
        <w:trPr>
          <w:trHeight w:val="8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932,0</w:t>
            </w:r>
          </w:p>
        </w:tc>
      </w:tr>
      <w:tr w:rsidR="00F01D8B" w:rsidTr="00F01D8B">
        <w:trPr>
          <w:trHeight w:val="8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</w:tr>
      <w:tr w:rsidR="00F01D8B" w:rsidTr="00F01D8B">
        <w:trPr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</w:tr>
      <w:tr w:rsidR="00F01D8B" w:rsidTr="00F01D8B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7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4 431,7</w:t>
            </w:r>
          </w:p>
        </w:tc>
      </w:tr>
      <w:tr w:rsidR="00F01D8B" w:rsidTr="00F01D8B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4 431,7</w:t>
            </w:r>
          </w:p>
        </w:tc>
      </w:tr>
      <w:tr w:rsidR="00F01D8B" w:rsidTr="00F01D8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3 260,2</w:t>
            </w:r>
          </w:p>
        </w:tc>
      </w:tr>
      <w:tr w:rsidR="00F01D8B" w:rsidTr="00F01D8B">
        <w:trPr>
          <w:trHeight w:val="7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2 970,5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2 970,5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</w:tc>
      </w:tr>
      <w:tr w:rsidR="00F01D8B" w:rsidTr="00F01D8B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F01D8B" w:rsidTr="00F01D8B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F01D8B" w:rsidTr="00F01D8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F01D8B" w:rsidTr="00F01D8B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F01D8B" w:rsidTr="00F01D8B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F01D8B" w:rsidTr="00F01D8B">
        <w:trPr>
          <w:trHeight w:val="8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на 2018-2021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6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F01D8B" w:rsidTr="00F01D8B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1 064,6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1 064,6</w:t>
            </w:r>
          </w:p>
        </w:tc>
      </w:tr>
      <w:tr w:rsidR="00F01D8B" w:rsidTr="00F01D8B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1 064,6</w:t>
            </w:r>
          </w:p>
        </w:tc>
      </w:tr>
      <w:tr w:rsidR="00F01D8B" w:rsidTr="00F01D8B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989,1</w:t>
            </w:r>
          </w:p>
        </w:tc>
      </w:tr>
      <w:tr w:rsidR="00F01D8B" w:rsidTr="00F01D8B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989,1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F01D8B" w:rsidTr="00F01D8B">
        <w:trPr>
          <w:trHeight w:val="8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F01D8B" w:rsidTr="00F01D8B">
        <w:trPr>
          <w:trHeight w:val="7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F01D8B" w:rsidTr="00F01D8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F01D8B" w:rsidTr="00F01D8B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F01D8B" w:rsidTr="00F01D8B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376 323,1</w:t>
            </w:r>
          </w:p>
        </w:tc>
      </w:tr>
    </w:tbl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</w:t>
      </w:r>
      <w:r>
        <w:rPr>
          <w:b/>
          <w:color w:val="000000"/>
          <w:szCs w:val="28"/>
        </w:rPr>
        <w:t xml:space="preserve">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01D8B" w:rsidRDefault="00F01D8B" w:rsidP="00F01D8B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709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</w:t>
      </w:r>
      <w:r>
        <w:rPr>
          <w:b/>
          <w:color w:val="000000"/>
          <w:szCs w:val="28"/>
        </w:rPr>
        <w:t xml:space="preserve">                  </w:t>
      </w:r>
      <w:r>
        <w:rPr>
          <w:b/>
          <w:color w:val="000000"/>
          <w:szCs w:val="28"/>
        </w:rPr>
        <w:tab/>
        <w:t xml:space="preserve">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</w:t>
      </w:r>
      <w:r>
        <w:rPr>
          <w:b/>
          <w:color w:val="000000"/>
          <w:szCs w:val="28"/>
        </w:rPr>
        <w:t xml:space="preserve">В.В. Басов  </w:t>
      </w:r>
    </w:p>
    <w:p w:rsidR="00F01D8B" w:rsidRDefault="00F01D8B" w:rsidP="00F01D8B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rPr>
          <w:sz w:val="22"/>
          <w:szCs w:val="22"/>
        </w:rPr>
      </w:pPr>
    </w:p>
    <w:p w:rsidR="00F01D8B" w:rsidRDefault="00F01D8B" w:rsidP="00F01D8B">
      <w:pPr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</w:pPr>
      <w:r>
        <w:rPr>
          <w:b/>
        </w:rPr>
        <w:lastRenderedPageBreak/>
        <w:t xml:space="preserve"> </w:t>
      </w:r>
      <w:r>
        <w:t>Приложение №3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F01D8B" w:rsidRDefault="00F01D8B" w:rsidP="00F01D8B">
      <w:pPr>
        <w:jc w:val="right"/>
      </w:pPr>
      <w:r>
        <w:t xml:space="preserve">от 27.05.2019 г. №27 </w:t>
      </w:r>
    </w:p>
    <w:p w:rsidR="00F01D8B" w:rsidRDefault="00F01D8B" w:rsidP="00F01D8B">
      <w:pPr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01D8B" w:rsidRDefault="00F01D8B" w:rsidP="00F01D8B">
      <w:pPr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F01D8B" w:rsidRDefault="00F01D8B" w:rsidP="00F01D8B">
      <w:pPr>
        <w:pStyle w:val="Oaenoaieoiaioa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F01D8B" w:rsidRDefault="00F01D8B" w:rsidP="00F01D8B">
      <w:pPr>
        <w:ind w:right="-427"/>
        <w:jc w:val="right"/>
        <w:rPr>
          <w:b/>
          <w:szCs w:val="28"/>
        </w:rPr>
      </w:pPr>
    </w:p>
    <w:p w:rsidR="00F01D8B" w:rsidRDefault="00F01D8B" w:rsidP="00F01D8B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Расходы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2018 год по разделам и подразделам классификации расходов бюджетов</w:t>
      </w:r>
    </w:p>
    <w:p w:rsidR="00F01D8B" w:rsidRDefault="00F01D8B" w:rsidP="00F01D8B">
      <w:pPr>
        <w:jc w:val="center"/>
        <w:rPr>
          <w:b/>
        </w:rPr>
      </w:pPr>
    </w:p>
    <w:p w:rsidR="00F01D8B" w:rsidRDefault="00F01D8B" w:rsidP="00F01D8B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тыс. руб.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0"/>
        <w:gridCol w:w="272"/>
        <w:gridCol w:w="272"/>
        <w:gridCol w:w="925"/>
        <w:gridCol w:w="462"/>
        <w:gridCol w:w="463"/>
        <w:gridCol w:w="851"/>
        <w:gridCol w:w="992"/>
        <w:gridCol w:w="1558"/>
      </w:tblGrid>
      <w:tr w:rsidR="00F01D8B" w:rsidTr="00F01D8B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д-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 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</w:tc>
      </w:tr>
      <w:tr w:rsidR="00F01D8B" w:rsidTr="00F01D8B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41 374,5</w:t>
            </w:r>
          </w:p>
        </w:tc>
      </w:tr>
      <w:tr w:rsidR="00F01D8B" w:rsidTr="00F01D8B">
        <w:trPr>
          <w:trHeight w:val="46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1 365,3</w:t>
            </w:r>
          </w:p>
        </w:tc>
      </w:tr>
      <w:tr w:rsidR="00F01D8B" w:rsidTr="00F01D8B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1 064,6</w:t>
            </w:r>
          </w:p>
        </w:tc>
      </w:tr>
      <w:tr w:rsidR="00F01D8B" w:rsidTr="00F01D8B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13 601,3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F01D8B" w:rsidTr="00F01D8B">
        <w:trPr>
          <w:trHeight w:val="37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5 613,4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19 714,6</w:t>
            </w:r>
          </w:p>
        </w:tc>
      </w:tr>
      <w:tr w:rsidR="00F01D8B" w:rsidTr="00F01D8B">
        <w:trPr>
          <w:trHeight w:val="154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2,9</w:t>
            </w:r>
          </w:p>
        </w:tc>
      </w:tr>
      <w:tr w:rsidR="00F01D8B" w:rsidTr="00F01D8B">
        <w:trPr>
          <w:trHeight w:val="46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18 478,7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148,1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16 953,2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1 377,4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134,2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250 742,3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55 592,6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153 969,4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27 649,4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881,5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12 649,4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53 182,4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45 510,6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7 671,8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6 207,5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2 599,1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1 461,0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2 147,4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4 949, 8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4 949,8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551,3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551,3</w:t>
            </w:r>
          </w:p>
        </w:tc>
      </w:tr>
      <w:tr w:rsidR="00F01D8B" w:rsidTr="00F01D8B">
        <w:trPr>
          <w:trHeight w:val="7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24,8</w:t>
            </w:r>
          </w:p>
        </w:tc>
      </w:tr>
      <w:tr w:rsidR="00F01D8B" w:rsidTr="00F01D8B">
        <w:trPr>
          <w:trHeight w:val="1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</w:tr>
      <w:tr w:rsidR="00F01D8B" w:rsidTr="00F01D8B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674,7</w:t>
            </w:r>
          </w:p>
        </w:tc>
      </w:tr>
      <w:tr w:rsidR="00F01D8B" w:rsidTr="00F01D8B">
        <w:trPr>
          <w:trHeight w:val="2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674,7</w:t>
            </w:r>
          </w:p>
        </w:tc>
      </w:tr>
      <w:tr w:rsidR="00F01D8B" w:rsidTr="00F01D8B">
        <w:trPr>
          <w:trHeight w:val="2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376 323,1</w:t>
            </w:r>
          </w:p>
        </w:tc>
      </w:tr>
    </w:tbl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709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</w:t>
      </w:r>
      <w:r>
        <w:rPr>
          <w:b/>
          <w:color w:val="000000"/>
          <w:szCs w:val="28"/>
        </w:rPr>
        <w:tab/>
        <w:t xml:space="preserve">       В.В. Басов  </w:t>
      </w:r>
    </w:p>
    <w:p w:rsidR="00F01D8B" w:rsidRDefault="00F01D8B" w:rsidP="00F01D8B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rPr>
          <w:sz w:val="22"/>
          <w:szCs w:val="22"/>
        </w:rPr>
      </w:pPr>
    </w:p>
    <w:p w:rsidR="00F01D8B" w:rsidRDefault="00F01D8B" w:rsidP="00F01D8B">
      <w:pPr>
        <w:pStyle w:val="21"/>
        <w:ind w:left="-720"/>
        <w:jc w:val="both"/>
        <w:rPr>
          <w:b/>
          <w:sz w:val="22"/>
          <w:szCs w:val="22"/>
        </w:rPr>
      </w:pPr>
    </w:p>
    <w:p w:rsidR="00F01D8B" w:rsidRDefault="00F01D8B" w:rsidP="00F01D8B">
      <w:r>
        <w:t xml:space="preserve">                                                            </w:t>
      </w:r>
    </w:p>
    <w:p w:rsidR="00F01D8B" w:rsidRDefault="00F01D8B" w:rsidP="00F01D8B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</w:t>
      </w: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  <w:r>
        <w:lastRenderedPageBreak/>
        <w:t>Приложение №4</w:t>
      </w:r>
    </w:p>
    <w:p w:rsidR="00F01D8B" w:rsidRDefault="00F01D8B" w:rsidP="00F01D8B">
      <w:pPr>
        <w:ind w:right="-427"/>
        <w:jc w:val="right"/>
      </w:pPr>
      <w:r>
        <w:t xml:space="preserve">                                                                                        к решению  районного Собрания</w:t>
      </w:r>
    </w:p>
    <w:p w:rsidR="00F01D8B" w:rsidRDefault="00F01D8B" w:rsidP="00F01D8B">
      <w:pPr>
        <w:ind w:right="-427"/>
        <w:jc w:val="right"/>
      </w:pPr>
      <w:r>
        <w:t xml:space="preserve">от 27.05.2019 г. №27 </w:t>
      </w:r>
    </w:p>
    <w:p w:rsidR="00F01D8B" w:rsidRDefault="00F01D8B" w:rsidP="00F01D8B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01D8B" w:rsidRDefault="00F01D8B" w:rsidP="00F01D8B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F01D8B" w:rsidRDefault="00F01D8B" w:rsidP="00F01D8B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2018 год»</w:t>
      </w:r>
    </w:p>
    <w:p w:rsidR="00F01D8B" w:rsidRDefault="00F01D8B" w:rsidP="00F01D8B">
      <w:pPr>
        <w:pStyle w:val="Oaenoaieoiaioa"/>
        <w:jc w:val="right"/>
        <w:rPr>
          <w:sz w:val="24"/>
          <w:szCs w:val="24"/>
        </w:rPr>
      </w:pPr>
    </w:p>
    <w:p w:rsidR="00F01D8B" w:rsidRDefault="00F01D8B" w:rsidP="00F01D8B">
      <w:pPr>
        <w:jc w:val="center"/>
        <w:rPr>
          <w:b/>
          <w:szCs w:val="28"/>
        </w:rPr>
      </w:pPr>
      <w:r>
        <w:rPr>
          <w:b/>
          <w:szCs w:val="28"/>
        </w:rPr>
        <w:t>Источники  финансирования</w:t>
      </w:r>
    </w:p>
    <w:p w:rsidR="00F01D8B" w:rsidRDefault="00F01D8B" w:rsidP="00F01D8B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2018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</w:p>
    <w:p w:rsidR="00F01D8B" w:rsidRDefault="00F01D8B" w:rsidP="00F01D8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F01D8B" w:rsidRDefault="00F01D8B" w:rsidP="00F01D8B">
      <w:pPr>
        <w:jc w:val="right"/>
        <w:rPr>
          <w:b/>
        </w:rPr>
      </w:pPr>
      <w:r>
        <w:rPr>
          <w:b/>
        </w:rPr>
        <w:t xml:space="preserve"> тыс. руб.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678"/>
        <w:gridCol w:w="1559"/>
      </w:tblGrid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301 01 06 05 02 00 0000 600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прочих остатков денежных средств  бюджетов </w:t>
            </w:r>
            <w:r>
              <w:rPr>
                <w:bCs/>
                <w:lang w:eastAsia="en-US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000 09 00 00 00 00 0000 000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</w:tbl>
    <w:p w:rsidR="00F01D8B" w:rsidRDefault="00F01D8B" w:rsidP="00F01D8B">
      <w:pPr>
        <w:pStyle w:val="21"/>
        <w:jc w:val="both"/>
        <w:rPr>
          <w:b/>
          <w:szCs w:val="28"/>
          <w:lang w:val="en-US"/>
        </w:rPr>
      </w:pPr>
    </w:p>
    <w:p w:rsidR="00F01D8B" w:rsidRDefault="00F01D8B" w:rsidP="00F01D8B">
      <w:pPr>
        <w:pStyle w:val="21"/>
        <w:jc w:val="both"/>
        <w:rPr>
          <w:b/>
          <w:szCs w:val="28"/>
          <w:lang w:val="en-US"/>
        </w:rPr>
      </w:pPr>
    </w:p>
    <w:p w:rsidR="00F01D8B" w:rsidRDefault="00F01D8B" w:rsidP="00F01D8B">
      <w:pPr>
        <w:pStyle w:val="21"/>
        <w:jc w:val="both"/>
        <w:rPr>
          <w:b/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</w:t>
      </w:r>
      <w:r>
        <w:rPr>
          <w:b/>
          <w:color w:val="000000"/>
          <w:szCs w:val="28"/>
        </w:rPr>
        <w:t xml:space="preserve">                              </w:t>
      </w:r>
      <w:r>
        <w:rPr>
          <w:b/>
          <w:color w:val="000000"/>
          <w:szCs w:val="28"/>
        </w:rPr>
        <w:tab/>
      </w:r>
      <w:bookmarkStart w:id="0" w:name="_GoBack"/>
      <w:bookmarkEnd w:id="0"/>
      <w:r>
        <w:rPr>
          <w:b/>
          <w:color w:val="000000"/>
          <w:szCs w:val="28"/>
        </w:rPr>
        <w:t>А.М. Нелин</w:t>
      </w: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284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В.В. Басов                                                            </w:t>
      </w:r>
      <w:r>
        <w:rPr>
          <w:b/>
          <w:color w:val="000000"/>
          <w:szCs w:val="28"/>
        </w:rPr>
        <w:tab/>
        <w:t xml:space="preserve"> </w:t>
      </w:r>
      <w:r>
        <w:rPr>
          <w:b/>
          <w:color w:val="000000"/>
          <w:szCs w:val="28"/>
        </w:rPr>
        <w:tab/>
        <w:t xml:space="preserve"> </w:t>
      </w:r>
    </w:p>
    <w:p w:rsidR="00F01D8B" w:rsidRDefault="00F01D8B" w:rsidP="00F01D8B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ind w:left="-284"/>
        <w:rPr>
          <w:sz w:val="22"/>
          <w:szCs w:val="22"/>
        </w:rPr>
      </w:pPr>
    </w:p>
    <w:p w:rsidR="00F01D8B" w:rsidRDefault="00F01D8B" w:rsidP="00F01D8B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/>
    <w:p w:rsidR="00F01D8B" w:rsidRDefault="00F01D8B" w:rsidP="00F01D8B">
      <w:pPr>
        <w:ind w:left="-284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ab/>
        <w:t xml:space="preserve"> </w:t>
      </w:r>
    </w:p>
    <w:p w:rsidR="00D51764" w:rsidRDefault="00D51764"/>
    <w:sectPr w:rsidR="00D5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4"/>
    <w:rsid w:val="00070474"/>
    <w:rsid w:val="00D51764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D8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01D8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1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D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D8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01D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01D8B"/>
  </w:style>
  <w:style w:type="character" w:customStyle="1" w:styleId="22">
    <w:name w:val="Основной текст 2 Знак"/>
    <w:basedOn w:val="a0"/>
    <w:link w:val="21"/>
    <w:semiHidden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0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01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01D8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F01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01D8B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Title">
    <w:name w:val="ConsPlusTitle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F01D8B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D8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01D8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1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D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D8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01D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01D8B"/>
  </w:style>
  <w:style w:type="character" w:customStyle="1" w:styleId="22">
    <w:name w:val="Основной текст 2 Знак"/>
    <w:basedOn w:val="a0"/>
    <w:link w:val="21"/>
    <w:semiHidden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0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01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01D8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F01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01D8B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Title">
    <w:name w:val="ConsPlusTitle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F01D8B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18198</Words>
  <Characters>103730</Characters>
  <Application>Microsoft Office Word</Application>
  <DocSecurity>0</DocSecurity>
  <Lines>864</Lines>
  <Paragraphs>243</Paragraphs>
  <ScaleCrop>false</ScaleCrop>
  <Company/>
  <LinksUpToDate>false</LinksUpToDate>
  <CharactersWithSpaces>121685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2019-05-24T06:47:00Z</dcterms:created>
  <dcterms:modified xsi:type="dcterms:W3CDTF">2019-05-24T06:50:00Z</dcterms:modified>
</cp:coreProperties>
</file>