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AD" w:rsidRDefault="00B941AD" w:rsidP="00B941AD">
      <w:pPr>
        <w:spacing w:before="1332" w:line="300" w:lineRule="exact"/>
        <w:jc w:val="center"/>
        <w:rPr>
          <w:snapToGrid w:val="0"/>
        </w:rPr>
      </w:pPr>
      <w:r>
        <w:rPr>
          <w:noProof/>
          <w:lang w:eastAsia="ru-RU"/>
        </w:rPr>
        <w:drawing>
          <wp:inline distT="0" distB="0" distL="0" distR="0">
            <wp:extent cx="812800" cy="1022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1AD" w:rsidRDefault="00B941AD" w:rsidP="00B941AD">
      <w:pPr>
        <w:pStyle w:val="Oaenoaieoiaioa"/>
        <w:ind w:firstLine="0"/>
        <w:jc w:val="center"/>
        <w:rPr>
          <w:b/>
          <w:bCs/>
          <w:szCs w:val="28"/>
        </w:rPr>
      </w:pPr>
    </w:p>
    <w:p w:rsidR="00B941AD" w:rsidRDefault="00B941AD" w:rsidP="00B941A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941AD" w:rsidRDefault="00B941AD" w:rsidP="00B941A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941AD" w:rsidRDefault="00B941AD" w:rsidP="00B941A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941AD" w:rsidRDefault="00B941AD" w:rsidP="00B941AD">
      <w:pPr>
        <w:pStyle w:val="Oaenoaieoiaioa"/>
        <w:ind w:firstLine="0"/>
        <w:jc w:val="center"/>
        <w:rPr>
          <w:b/>
          <w:bCs/>
          <w:szCs w:val="28"/>
        </w:rPr>
      </w:pPr>
    </w:p>
    <w:p w:rsidR="00B941AD" w:rsidRDefault="00B941AD" w:rsidP="00B941A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Второе заседание </w:t>
      </w:r>
    </w:p>
    <w:p w:rsidR="00B941AD" w:rsidRDefault="00B941AD" w:rsidP="00B941A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  <w:sz w:val="26"/>
          <w:szCs w:val="26"/>
        </w:rPr>
        <w:tab/>
      </w:r>
    </w:p>
    <w:p w:rsidR="00B941AD" w:rsidRDefault="00B941AD" w:rsidP="00B941AD">
      <w:pPr>
        <w:pStyle w:val="Oaenoaieoiaioa"/>
        <w:ind w:firstLine="0"/>
        <w:jc w:val="center"/>
        <w:rPr>
          <w:szCs w:val="28"/>
        </w:rPr>
      </w:pPr>
      <w:r>
        <w:rPr>
          <w:b/>
          <w:bCs/>
          <w:szCs w:val="28"/>
        </w:rPr>
        <w:t>РЕШЕНИЕ №</w:t>
      </w:r>
      <w:r w:rsidR="00096793">
        <w:rPr>
          <w:b/>
          <w:bCs/>
          <w:szCs w:val="28"/>
        </w:rPr>
        <w:t>18</w:t>
      </w:r>
      <w:bookmarkStart w:id="0" w:name="_GoBack"/>
      <w:bookmarkEnd w:id="0"/>
    </w:p>
    <w:p w:rsidR="00B941AD" w:rsidRDefault="00B941AD" w:rsidP="00B941A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октября 2021 года</w:t>
      </w:r>
    </w:p>
    <w:p w:rsidR="00B941AD" w:rsidRDefault="00B941AD" w:rsidP="00B941A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854E9D" w:rsidRDefault="00854E9D" w:rsidP="00A23E83">
      <w:pPr>
        <w:rPr>
          <w:sz w:val="24"/>
          <w:szCs w:val="24"/>
        </w:rPr>
      </w:pPr>
    </w:p>
    <w:p w:rsidR="00854E9D" w:rsidRPr="00033AC4" w:rsidRDefault="00854E9D" w:rsidP="00A23E83">
      <w:pPr>
        <w:rPr>
          <w:b/>
          <w:sz w:val="24"/>
          <w:szCs w:val="24"/>
        </w:rPr>
      </w:pPr>
      <w:r w:rsidRPr="00033AC4">
        <w:rPr>
          <w:b/>
          <w:sz w:val="24"/>
          <w:szCs w:val="24"/>
        </w:rPr>
        <w:t xml:space="preserve">О ходе </w:t>
      </w:r>
      <w:r>
        <w:rPr>
          <w:b/>
          <w:sz w:val="24"/>
          <w:szCs w:val="24"/>
        </w:rPr>
        <w:t>реализации</w:t>
      </w:r>
      <w:r w:rsidRPr="00033AC4">
        <w:rPr>
          <w:b/>
          <w:sz w:val="24"/>
          <w:szCs w:val="24"/>
        </w:rPr>
        <w:t xml:space="preserve"> муниципальной программы</w:t>
      </w:r>
    </w:p>
    <w:p w:rsidR="00854E9D" w:rsidRDefault="00854E9D" w:rsidP="00A23E83">
      <w:pPr>
        <w:pStyle w:val="1"/>
        <w:jc w:val="left"/>
        <w:rPr>
          <w:bCs/>
          <w:sz w:val="24"/>
          <w:szCs w:val="24"/>
        </w:rPr>
      </w:pPr>
      <w:r w:rsidRPr="00033AC4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Противодействие </w:t>
      </w:r>
      <w:r w:rsidRPr="00033AC4">
        <w:rPr>
          <w:bCs/>
          <w:sz w:val="24"/>
          <w:szCs w:val="24"/>
        </w:rPr>
        <w:t>экстремизм</w:t>
      </w:r>
      <w:r>
        <w:rPr>
          <w:bCs/>
          <w:sz w:val="24"/>
          <w:szCs w:val="24"/>
        </w:rPr>
        <w:t xml:space="preserve">у и профилактика </w:t>
      </w:r>
    </w:p>
    <w:p w:rsidR="00854E9D" w:rsidRDefault="00854E9D" w:rsidP="00A23E83">
      <w:pPr>
        <w:pStyle w:val="1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терроризма на территории </w:t>
      </w:r>
    </w:p>
    <w:p w:rsidR="00854E9D" w:rsidRPr="00033AC4" w:rsidRDefault="00854E9D" w:rsidP="00A23E83">
      <w:pPr>
        <w:pStyle w:val="1"/>
        <w:jc w:val="left"/>
        <w:rPr>
          <w:bCs/>
          <w:sz w:val="24"/>
          <w:szCs w:val="24"/>
        </w:rPr>
      </w:pPr>
      <w:proofErr w:type="spellStart"/>
      <w:r w:rsidRPr="00033AC4">
        <w:rPr>
          <w:bCs/>
          <w:sz w:val="24"/>
          <w:szCs w:val="24"/>
        </w:rPr>
        <w:t>Ивантеевско</w:t>
      </w:r>
      <w:r>
        <w:rPr>
          <w:bCs/>
          <w:sz w:val="24"/>
          <w:szCs w:val="24"/>
        </w:rPr>
        <w:t>го</w:t>
      </w:r>
      <w:proofErr w:type="spellEnd"/>
      <w:r w:rsidRPr="00033AC4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033AC4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:rsidR="00854E9D" w:rsidRPr="00033AC4" w:rsidRDefault="00767EB3" w:rsidP="00A23E83">
      <w:pPr>
        <w:pStyle w:val="1"/>
        <w:jc w:val="left"/>
        <w:rPr>
          <w:sz w:val="24"/>
          <w:szCs w:val="24"/>
        </w:rPr>
      </w:pPr>
      <w:r>
        <w:rPr>
          <w:bCs/>
          <w:sz w:val="24"/>
          <w:szCs w:val="24"/>
        </w:rPr>
        <w:t>на 2015 - 202</w:t>
      </w:r>
      <w:r w:rsidR="001C5500">
        <w:rPr>
          <w:bCs/>
          <w:sz w:val="24"/>
          <w:szCs w:val="24"/>
        </w:rPr>
        <w:t>0</w:t>
      </w:r>
      <w:r w:rsidR="00854E9D" w:rsidRPr="00033AC4">
        <w:rPr>
          <w:bCs/>
          <w:sz w:val="24"/>
          <w:szCs w:val="24"/>
        </w:rPr>
        <w:t xml:space="preserve"> годы»</w:t>
      </w:r>
    </w:p>
    <w:p w:rsidR="00E434E0" w:rsidRDefault="00E434E0" w:rsidP="00055643">
      <w:pPr>
        <w:jc w:val="both"/>
        <w:rPr>
          <w:color w:val="000000"/>
        </w:rPr>
      </w:pPr>
    </w:p>
    <w:p w:rsidR="00854E9D" w:rsidRPr="00A23E83" w:rsidRDefault="00854E9D" w:rsidP="00055643">
      <w:pPr>
        <w:jc w:val="both"/>
        <w:rPr>
          <w:lang w:eastAsia="ru-RU"/>
        </w:rPr>
      </w:pPr>
      <w:r>
        <w:rPr>
          <w:lang w:eastAsia="ru-RU"/>
        </w:rPr>
        <w:tab/>
      </w:r>
      <w:proofErr w:type="spellStart"/>
      <w:r w:rsidRPr="00A23E83">
        <w:rPr>
          <w:lang w:eastAsia="ru-RU"/>
        </w:rPr>
        <w:t>Ивантеевская</w:t>
      </w:r>
      <w:proofErr w:type="spellEnd"/>
      <w:r w:rsidRPr="00A23E83">
        <w:rPr>
          <w:lang w:eastAsia="ru-RU"/>
        </w:rPr>
        <w:t xml:space="preserve"> районная антитеррористическая комиссия проводит свою работу в соответствии с планом работы комиссии и  рекомендациями антитеррористической комиссии в Саратовской области. Задачи комиссии: профилактика и предупреждение возможных террористических проявлений.</w:t>
      </w:r>
      <w:r>
        <w:rPr>
          <w:b/>
          <w:i/>
          <w:lang w:eastAsia="ru-RU"/>
        </w:rPr>
        <w:tab/>
      </w:r>
    </w:p>
    <w:p w:rsidR="00854E9D" w:rsidRPr="000039AA" w:rsidRDefault="00854E9D" w:rsidP="000039AA">
      <w:pPr>
        <w:jc w:val="both"/>
        <w:rPr>
          <w:lang w:eastAsia="ru-RU"/>
        </w:rPr>
      </w:pPr>
      <w:r>
        <w:rPr>
          <w:lang w:eastAsia="ru-RU"/>
        </w:rPr>
        <w:tab/>
      </w:r>
      <w:r w:rsidR="00055643">
        <w:rPr>
          <w:bCs/>
        </w:rPr>
        <w:t>Разработана и утверждена постановлением главы района р</w:t>
      </w:r>
      <w:r w:rsidRPr="000A5D67">
        <w:rPr>
          <w:bCs/>
        </w:rPr>
        <w:t xml:space="preserve">айонная целевая Программа </w:t>
      </w:r>
      <w:r w:rsidR="000C1380">
        <w:rPr>
          <w:bCs/>
          <w:color w:val="000000"/>
        </w:rPr>
        <w:t>«</w:t>
      </w:r>
      <w:r w:rsidRPr="000A5D67">
        <w:rPr>
          <w:bCs/>
          <w:color w:val="000000"/>
        </w:rPr>
        <w:t>Противодействие экстремизму и профилактика терроризма на территории </w:t>
      </w:r>
      <w:proofErr w:type="spellStart"/>
      <w:r w:rsidRPr="000A5D67">
        <w:rPr>
          <w:bCs/>
          <w:color w:val="000000"/>
        </w:rPr>
        <w:t>Ивантеевского</w:t>
      </w:r>
      <w:proofErr w:type="spellEnd"/>
      <w:r w:rsidRPr="000A5D67">
        <w:rPr>
          <w:bCs/>
          <w:color w:val="000000"/>
        </w:rPr>
        <w:t xml:space="preserve"> му</w:t>
      </w:r>
      <w:r w:rsidR="003352A1">
        <w:rPr>
          <w:bCs/>
          <w:color w:val="000000"/>
        </w:rPr>
        <w:t>ниципального района на 2015-202</w:t>
      </w:r>
      <w:r w:rsidR="001C5500">
        <w:rPr>
          <w:bCs/>
          <w:color w:val="000000"/>
        </w:rPr>
        <w:t>0</w:t>
      </w:r>
      <w:r w:rsidRPr="000A5D67">
        <w:rPr>
          <w:bCs/>
          <w:color w:val="000000"/>
        </w:rPr>
        <w:t xml:space="preserve"> годы</w:t>
      </w:r>
      <w:r w:rsidR="00055643">
        <w:rPr>
          <w:bCs/>
          <w:color w:val="000000"/>
        </w:rPr>
        <w:t>».</w:t>
      </w:r>
    </w:p>
    <w:p w:rsidR="00B941AD" w:rsidRPr="00B941AD" w:rsidRDefault="00B941AD" w:rsidP="00B941AD">
      <w:pPr>
        <w:ind w:firstLine="709"/>
        <w:jc w:val="both"/>
      </w:pPr>
      <w:proofErr w:type="gramStart"/>
      <w:r w:rsidRPr="00B941AD">
        <w:t>Программой предусмотрено финансирование 269,5 тыс. рублей, в том числе на  2015 год – 80,0 тыс. рублей, 2016 год – 5,0 ты</w:t>
      </w:r>
      <w:r>
        <w:t>с. рублей,  2017 год – 95</w:t>
      </w:r>
      <w:r w:rsidRPr="00B941AD">
        <w:t>0  тыс. рублей., 2018 год – 5,0 тыс. руб., 2019 год – 5,0 тыс. рублей., 2020 год – 5,0 тыс. рублей, 2021 год - 5,0 тыс. руб., 2022 год - 5,0 тыс. руб., 2023 год – 5,0 тыс. руб.</w:t>
      </w:r>
      <w:proofErr w:type="gramEnd"/>
    </w:p>
    <w:p w:rsidR="00854E9D" w:rsidRDefault="00854E9D" w:rsidP="009F5AFE">
      <w:pPr>
        <w:ind w:firstLine="709"/>
        <w:jc w:val="both"/>
      </w:pPr>
      <w:r w:rsidRPr="000A5D67">
        <w:t xml:space="preserve">Объём средств  уточняется ежегодно при формировании бюджета </w:t>
      </w:r>
      <w:proofErr w:type="spellStart"/>
      <w:r w:rsidRPr="000A5D67">
        <w:t>Ивантеевского</w:t>
      </w:r>
      <w:proofErr w:type="spellEnd"/>
      <w:r w:rsidRPr="000A5D67">
        <w:t xml:space="preserve"> муниципального района. Бюджет района является дотационным, поэтому основная  часть запланированных мероприятий осуществляется без материальных затрат.</w:t>
      </w:r>
    </w:p>
    <w:p w:rsidR="00B941AD" w:rsidRPr="00B941AD" w:rsidRDefault="00B941AD" w:rsidP="00B941AD">
      <w:pPr>
        <w:ind w:firstLine="709"/>
        <w:jc w:val="both"/>
      </w:pPr>
      <w:r w:rsidRPr="00B941AD">
        <w:t>Финансирование мероприятий осуществляется за счет средств местного бюджета.</w:t>
      </w:r>
    </w:p>
    <w:p w:rsidR="00B941AD" w:rsidRPr="00B941AD" w:rsidRDefault="00B941AD" w:rsidP="00B941AD">
      <w:pPr>
        <w:ind w:firstLine="709"/>
        <w:jc w:val="both"/>
      </w:pPr>
      <w:r w:rsidRPr="00B941AD">
        <w:t xml:space="preserve"> В 2021 г. было запланировано 5 тыс. руб. на изготовление листовок и брошюр по профилактике экстремизма и терроризма. Листовки и брошюры распределяются по объектам образования и культуры.</w:t>
      </w:r>
    </w:p>
    <w:p w:rsidR="00B941AD" w:rsidRPr="00B941AD" w:rsidRDefault="00B941AD" w:rsidP="00B941AD">
      <w:pPr>
        <w:ind w:firstLine="709"/>
        <w:jc w:val="both"/>
      </w:pPr>
      <w:r w:rsidRPr="00B941AD">
        <w:t>Предписаний  и актов прокурорского реагирования  к работе антитеррористической комиссии  в сфере противодействия терроризму и экстремизму за  текущий период 2021 года не поступало.</w:t>
      </w:r>
    </w:p>
    <w:p w:rsidR="00B941AD" w:rsidRPr="00B941AD" w:rsidRDefault="00B941AD" w:rsidP="009F5AFE">
      <w:pPr>
        <w:ind w:firstLine="709"/>
        <w:jc w:val="both"/>
      </w:pPr>
    </w:p>
    <w:p w:rsidR="00B941AD" w:rsidRPr="00B941AD" w:rsidRDefault="00B941AD" w:rsidP="00B941AD">
      <w:pPr>
        <w:ind w:firstLine="709"/>
        <w:jc w:val="both"/>
      </w:pPr>
      <w:r w:rsidRPr="00B941AD">
        <w:lastRenderedPageBreak/>
        <w:t xml:space="preserve">Работа комиссии  проводится на основании  рекомендаций  антитеррористической комиссии Саратовской области.  Учтены все рекомендации  при подготовке и проведения  массовых мероприятий  к государственным праздникам. Учтены рекомендации при составлении протоколов комиссии.  </w:t>
      </w:r>
    </w:p>
    <w:p w:rsidR="00B941AD" w:rsidRPr="00B941AD" w:rsidRDefault="00B941AD" w:rsidP="00B941AD">
      <w:pPr>
        <w:ind w:firstLine="709"/>
        <w:jc w:val="both"/>
      </w:pPr>
      <w:r w:rsidRPr="00B941AD">
        <w:t>В районной газете «</w:t>
      </w:r>
      <w:proofErr w:type="spellStart"/>
      <w:r w:rsidRPr="00B941AD">
        <w:t>Ивантеевский</w:t>
      </w:r>
      <w:proofErr w:type="spellEnd"/>
      <w:r w:rsidRPr="00B941AD">
        <w:t xml:space="preserve"> вестник» публиковались  рекомендации по действиям в экстремальных ситуациях,  на официальном сайте администрации </w:t>
      </w:r>
      <w:proofErr w:type="spellStart"/>
      <w:r w:rsidRPr="00B941AD">
        <w:t>Ивантеевского</w:t>
      </w:r>
      <w:proofErr w:type="spellEnd"/>
      <w:r w:rsidRPr="00B941AD">
        <w:t xml:space="preserve"> муниципального района размещены телефоны для сообщения фактов террористической деятельности.</w:t>
      </w:r>
    </w:p>
    <w:p w:rsidR="00B941AD" w:rsidRPr="00B941AD" w:rsidRDefault="00B941AD" w:rsidP="00B941AD">
      <w:pPr>
        <w:ind w:firstLine="709"/>
        <w:jc w:val="both"/>
      </w:pPr>
      <w:r w:rsidRPr="00B941AD">
        <w:t xml:space="preserve">Всесторонне оценивается миграционная обстановка на территории района, в том числе с участием руководителей: ТП УФМС России по Саратовской области в </w:t>
      </w:r>
      <w:proofErr w:type="spellStart"/>
      <w:r w:rsidRPr="00B941AD">
        <w:t>Ивантеевском</w:t>
      </w:r>
      <w:proofErr w:type="spellEnd"/>
      <w:r w:rsidRPr="00B941AD">
        <w:t xml:space="preserve"> районе, отделения полиции №1, ЦЗН </w:t>
      </w:r>
      <w:proofErr w:type="spellStart"/>
      <w:r w:rsidRPr="00B941AD">
        <w:t>Ивантеевского</w:t>
      </w:r>
      <w:proofErr w:type="spellEnd"/>
      <w:r w:rsidRPr="00B941AD">
        <w:t xml:space="preserve"> района, для недопущения межнациональных и религиозных конфликтов, исключения фактов дискриминации мигрантов, нарушении их прав и свобод.</w:t>
      </w:r>
    </w:p>
    <w:p w:rsidR="00B941AD" w:rsidRPr="00B941AD" w:rsidRDefault="00B941AD" w:rsidP="00B941AD">
      <w:pPr>
        <w:ind w:firstLine="709"/>
        <w:jc w:val="both"/>
      </w:pPr>
      <w:r w:rsidRPr="00B941AD">
        <w:t xml:space="preserve">Членами комиссии совместно с сотрудниками </w:t>
      </w:r>
      <w:r w:rsidR="00EF0DD9">
        <w:t>отделения полиции</w:t>
      </w:r>
      <w:r w:rsidRPr="00B941AD">
        <w:t xml:space="preserve"> №1 в составе </w:t>
      </w:r>
      <w:r w:rsidR="00EF0DD9">
        <w:t xml:space="preserve">межмуниципального отдела </w:t>
      </w:r>
      <w:r w:rsidRPr="00B941AD">
        <w:t>М</w:t>
      </w:r>
      <w:r w:rsidR="00EF0DD9">
        <w:t xml:space="preserve">инистерства внутренних дел России «Пугачёвский» </w:t>
      </w:r>
      <w:r w:rsidRPr="00B941AD">
        <w:t xml:space="preserve"> за  текущий период 2021 года </w:t>
      </w:r>
      <w:r w:rsidR="00EF0DD9">
        <w:t>проведена</w:t>
      </w:r>
      <w:r w:rsidRPr="00B941AD">
        <w:t xml:space="preserve"> следующая работа: </w:t>
      </w:r>
    </w:p>
    <w:p w:rsidR="00B941AD" w:rsidRPr="00B941AD" w:rsidRDefault="00EF0DD9" w:rsidP="00B941AD">
      <w:pPr>
        <w:ind w:firstLine="709"/>
        <w:jc w:val="both"/>
      </w:pPr>
      <w:r>
        <w:t>- е</w:t>
      </w:r>
      <w:r w:rsidR="00B941AD" w:rsidRPr="00B941AD">
        <w:t>женедельно проводились рейды по местам скопления молодежи и подростков, во время проведения профилактических мероприятий устанавливалась принадлежность подростков-правонарушителей к группам антиобщественного и иного характера, лидеры и активные участники этих групп, лица, вовлекающие несовершеннолетних в совершение преступлений и</w:t>
      </w:r>
      <w:r>
        <w:t>ли антиобщественных действий;</w:t>
      </w:r>
    </w:p>
    <w:p w:rsidR="00B941AD" w:rsidRPr="00B941AD" w:rsidRDefault="00EF0DD9" w:rsidP="00B941AD">
      <w:pPr>
        <w:ind w:firstLine="709"/>
        <w:jc w:val="both"/>
      </w:pPr>
      <w:r>
        <w:t>- с</w:t>
      </w:r>
      <w:r w:rsidR="00B941AD" w:rsidRPr="00B941AD">
        <w:t>овместно с участковыми уполномоченными на административных участках принимались меры к выявлению общественных и религиозных объединений, либо иных организаций, деятельность которых сопряжена с совершением противоправных действий, либ</w:t>
      </w:r>
      <w:r>
        <w:t>о с побуждением к их совершению;</w:t>
      </w:r>
      <w:r w:rsidR="00B941AD" w:rsidRPr="00B941AD">
        <w:t xml:space="preserve">          </w:t>
      </w:r>
    </w:p>
    <w:p w:rsidR="00B941AD" w:rsidRPr="00B941AD" w:rsidRDefault="00EF0DD9" w:rsidP="00B941AD">
      <w:pPr>
        <w:ind w:firstLine="709"/>
        <w:jc w:val="both"/>
      </w:pPr>
      <w:r>
        <w:t>- п</w:t>
      </w:r>
      <w:r w:rsidR="00B941AD" w:rsidRPr="00B941AD">
        <w:t>роведён анализ фактов привлечения к административной и уголовной ответственности лиц входящих в религиозные, молодёжные, политические, национальные организации;</w:t>
      </w:r>
    </w:p>
    <w:p w:rsidR="00B941AD" w:rsidRPr="00B941AD" w:rsidRDefault="00EF0DD9" w:rsidP="00B941AD">
      <w:pPr>
        <w:ind w:firstLine="709"/>
        <w:jc w:val="both"/>
      </w:pPr>
      <w:proofErr w:type="gramStart"/>
      <w:r>
        <w:t>- п</w:t>
      </w:r>
      <w:r w:rsidR="00B941AD" w:rsidRPr="00B941AD">
        <w:t>роанализирована имеющаяся оперативно – значимая и иная информация о лицах и местах  в с. Ивантеевка и в районе осуществляющих религиозные обряды, их связи, маршруты перемещения, места проживания, род деятельности с целью проведения неотложных мер по пересечению их противоправной деятельности;</w:t>
      </w:r>
      <w:proofErr w:type="gramEnd"/>
    </w:p>
    <w:p w:rsidR="00B941AD" w:rsidRPr="00B941AD" w:rsidRDefault="00EF0DD9" w:rsidP="00B941AD">
      <w:pPr>
        <w:ind w:firstLine="709"/>
        <w:jc w:val="both"/>
      </w:pPr>
      <w:r>
        <w:t>- у</w:t>
      </w:r>
      <w:r w:rsidR="00B941AD" w:rsidRPr="00B941AD">
        <w:t>становлено взаимодействие с налоговыми органами и местной администрацией с целью получения информации об иностранцах входящих в религиозные и молодёжные, национальные, политические организации занимающихся трудовой и коммерческой деятельности на обслуживаемой территории;</w:t>
      </w:r>
    </w:p>
    <w:p w:rsidR="00B941AD" w:rsidRPr="00B941AD" w:rsidRDefault="00EF0DD9" w:rsidP="00B941AD">
      <w:pPr>
        <w:ind w:firstLine="709"/>
        <w:jc w:val="both"/>
      </w:pPr>
      <w:r>
        <w:t>- п</w:t>
      </w:r>
      <w:r w:rsidR="00B941AD" w:rsidRPr="00B941AD">
        <w:t xml:space="preserve">роведены рабочие встречи с руководителями всех религиозных, молодёжных, политических, национальных организаций действующих на </w:t>
      </w:r>
      <w:r w:rsidR="00B941AD" w:rsidRPr="00B941AD">
        <w:lastRenderedPageBreak/>
        <w:t xml:space="preserve">территории </w:t>
      </w:r>
      <w:proofErr w:type="spellStart"/>
      <w:r w:rsidR="00B941AD" w:rsidRPr="00B941AD">
        <w:t>Ивантеевского</w:t>
      </w:r>
      <w:proofErr w:type="spellEnd"/>
      <w:r w:rsidR="00B941AD" w:rsidRPr="00B941AD">
        <w:t xml:space="preserve"> муниципального района с целью организации вза</w:t>
      </w:r>
      <w:r>
        <w:t>имодействия и обмена информации;</w:t>
      </w:r>
    </w:p>
    <w:p w:rsidR="00B941AD" w:rsidRPr="00B941AD" w:rsidRDefault="00B941AD" w:rsidP="00B941AD">
      <w:pPr>
        <w:ind w:firstLine="709"/>
        <w:jc w:val="both"/>
      </w:pPr>
      <w:r w:rsidRPr="00B941AD">
        <w:t xml:space="preserve"> </w:t>
      </w:r>
      <w:r w:rsidR="00EF0DD9">
        <w:t>- п</w:t>
      </w:r>
      <w:r w:rsidRPr="00B941AD">
        <w:t xml:space="preserve">роведены консультативные встречи со старейшинами, лидерами национальных диаспор для выработки совместных мер по предотвращению возможных акций подстрекательского и провокационного характера, которые могут привести к экстремистским проявлениям. </w:t>
      </w:r>
    </w:p>
    <w:p w:rsidR="00B941AD" w:rsidRPr="00B941AD" w:rsidRDefault="00B941AD" w:rsidP="00B941AD">
      <w:pPr>
        <w:ind w:firstLine="709"/>
        <w:jc w:val="both"/>
      </w:pPr>
      <w:r w:rsidRPr="00B941AD">
        <w:t xml:space="preserve">Одним из важных направлений воспитательной работы образовательных учреждений района по профилактике экстремизма и терроризма в молодежной среде являлось решение задачи совершенствования правовой грамотности, как гарантии социальной активности, воспитания у детей и молодежи личной гражданской ответственности за умение жить в согласии в многонациональной стране. </w:t>
      </w:r>
    </w:p>
    <w:p w:rsidR="00B941AD" w:rsidRPr="00B941AD" w:rsidRDefault="00B941AD" w:rsidP="00B941AD">
      <w:pPr>
        <w:ind w:firstLine="709"/>
        <w:jc w:val="both"/>
      </w:pPr>
      <w:r w:rsidRPr="00B941AD">
        <w:t xml:space="preserve">Одним из направлений работы по формированию патриотических чувств молодежи, по противодействию экстремистских настроений в молодежной среде, является гражданско-патриотическое воспитание. </w:t>
      </w:r>
    </w:p>
    <w:p w:rsidR="00854E9D" w:rsidRPr="00B941AD" w:rsidRDefault="00854E9D" w:rsidP="00B941AD">
      <w:pPr>
        <w:ind w:firstLine="708"/>
        <w:jc w:val="both"/>
        <w:rPr>
          <w:lang w:eastAsia="ru-RU"/>
        </w:rPr>
      </w:pPr>
      <w:r w:rsidRPr="00B941AD">
        <w:rPr>
          <w:lang w:eastAsia="ru-RU"/>
        </w:rPr>
        <w:t>В целом оперативная обстановка по данной линии работы остаётся стабильно-спокойной.</w:t>
      </w:r>
    </w:p>
    <w:p w:rsidR="00854E9D" w:rsidRPr="00124B63" w:rsidRDefault="00854E9D" w:rsidP="00E341EF">
      <w:pPr>
        <w:ind w:firstLine="709"/>
        <w:jc w:val="both"/>
      </w:pPr>
      <w:r>
        <w:t>Н</w:t>
      </w:r>
      <w:r w:rsidRPr="001453F2">
        <w:t xml:space="preserve">а основании </w:t>
      </w:r>
      <w:r>
        <w:t>статьи</w:t>
      </w:r>
      <w:r w:rsidRPr="001453F2">
        <w:t xml:space="preserve"> 19 Устава </w:t>
      </w:r>
      <w:proofErr w:type="spellStart"/>
      <w:r w:rsidRPr="001453F2">
        <w:t>Ивантеевского</w:t>
      </w:r>
      <w:proofErr w:type="spellEnd"/>
      <w:r w:rsidRPr="001453F2">
        <w:t xml:space="preserve"> муниципального района Саратовской области районное Собрание </w:t>
      </w:r>
      <w:proofErr w:type="spellStart"/>
      <w:r w:rsidRPr="001453F2">
        <w:t>Ивантеевского</w:t>
      </w:r>
      <w:proofErr w:type="spellEnd"/>
      <w:r w:rsidRPr="001453F2">
        <w:t xml:space="preserve"> муниципального района </w:t>
      </w:r>
      <w:r w:rsidRPr="001453F2">
        <w:rPr>
          <w:b/>
        </w:rPr>
        <w:t>РЕШИЛО:</w:t>
      </w:r>
    </w:p>
    <w:p w:rsidR="00854E9D" w:rsidRPr="008827BB" w:rsidRDefault="00854E9D" w:rsidP="008827BB">
      <w:pPr>
        <w:widowControl w:val="0"/>
        <w:tabs>
          <w:tab w:val="num" w:pos="1260"/>
        </w:tabs>
        <w:ind w:firstLine="709"/>
        <w:jc w:val="both"/>
        <w:rPr>
          <w:color w:val="000000"/>
        </w:rPr>
      </w:pPr>
      <w:r w:rsidRPr="008827BB">
        <w:t>1. Принять к сведению информацию</w:t>
      </w:r>
      <w:r w:rsidR="00A301B9" w:rsidRPr="008827BB">
        <w:t xml:space="preserve">  </w:t>
      </w:r>
      <w:r w:rsidR="008827BB" w:rsidRPr="008827BB">
        <w:rPr>
          <w:color w:val="000000"/>
        </w:rPr>
        <w:t>начальник</w:t>
      </w:r>
      <w:r w:rsidR="008827BB">
        <w:rPr>
          <w:color w:val="000000"/>
        </w:rPr>
        <w:t>а</w:t>
      </w:r>
      <w:r w:rsidR="008827BB" w:rsidRPr="008827BB">
        <w:rPr>
          <w:color w:val="000000"/>
        </w:rPr>
        <w:t xml:space="preserve"> </w:t>
      </w:r>
      <w:r w:rsidR="008827BB" w:rsidRPr="008827BB">
        <w:t xml:space="preserve">отдела </w:t>
      </w:r>
      <w:r w:rsidR="008827BB" w:rsidRPr="008827BB">
        <w:rPr>
          <w:color w:val="000000"/>
          <w:shd w:val="clear" w:color="auto" w:fill="FFFFFF"/>
        </w:rPr>
        <w:t xml:space="preserve">по гражданской обороне и чрезвычайным ситуациям </w:t>
      </w:r>
      <w:r w:rsidR="008827BB" w:rsidRPr="008827BB">
        <w:t xml:space="preserve">администрации </w:t>
      </w:r>
      <w:proofErr w:type="spellStart"/>
      <w:r w:rsidR="008827BB" w:rsidRPr="008827BB">
        <w:t>Ивантеевского</w:t>
      </w:r>
      <w:proofErr w:type="spellEnd"/>
      <w:r w:rsidR="008827BB" w:rsidRPr="008827BB">
        <w:t xml:space="preserve"> муниципального района </w:t>
      </w:r>
      <w:r w:rsidR="008827BB">
        <w:rPr>
          <w:color w:val="000000"/>
        </w:rPr>
        <w:t xml:space="preserve">С.И. </w:t>
      </w:r>
      <w:proofErr w:type="spellStart"/>
      <w:r w:rsidR="008827BB">
        <w:rPr>
          <w:color w:val="000000"/>
        </w:rPr>
        <w:t>Шехурдина</w:t>
      </w:r>
      <w:proofErr w:type="spellEnd"/>
      <w:r w:rsidR="008827BB">
        <w:rPr>
          <w:color w:val="000000"/>
        </w:rPr>
        <w:t xml:space="preserve"> </w:t>
      </w:r>
      <w:r w:rsidRPr="008827BB">
        <w:t>«О ходе реализации муниципальной программы</w:t>
      </w:r>
      <w:r w:rsidR="000039AA" w:rsidRPr="008827BB">
        <w:t xml:space="preserve"> </w:t>
      </w:r>
      <w:r w:rsidRPr="008827BB">
        <w:rPr>
          <w:bCs/>
        </w:rPr>
        <w:t>«Противодействие экстремизму и профилактика терроризма на территории</w:t>
      </w:r>
      <w:r w:rsidR="000039AA" w:rsidRPr="008827BB">
        <w:rPr>
          <w:bCs/>
        </w:rPr>
        <w:t xml:space="preserve"> </w:t>
      </w:r>
      <w:proofErr w:type="spellStart"/>
      <w:r w:rsidRPr="008827BB">
        <w:rPr>
          <w:bCs/>
        </w:rPr>
        <w:t>Ивантеевского</w:t>
      </w:r>
      <w:proofErr w:type="spellEnd"/>
      <w:r w:rsidRPr="008827BB">
        <w:rPr>
          <w:bCs/>
        </w:rPr>
        <w:t xml:space="preserve"> муниципального района на 2015 - 202</w:t>
      </w:r>
      <w:r w:rsidR="00EF0DD9" w:rsidRPr="008827BB">
        <w:rPr>
          <w:bCs/>
        </w:rPr>
        <w:t>0</w:t>
      </w:r>
      <w:r w:rsidRPr="008827BB">
        <w:rPr>
          <w:bCs/>
        </w:rPr>
        <w:t xml:space="preserve"> годы</w:t>
      </w:r>
      <w:r w:rsidRPr="008827BB">
        <w:rPr>
          <w:bCs/>
          <w:lang w:eastAsia="ru-RU"/>
        </w:rPr>
        <w:t>».</w:t>
      </w:r>
    </w:p>
    <w:p w:rsidR="00854E9D" w:rsidRPr="00C65083" w:rsidRDefault="00854E9D" w:rsidP="00C65083">
      <w:pPr>
        <w:ind w:firstLine="709"/>
        <w:jc w:val="both"/>
      </w:pPr>
      <w:r>
        <w:t xml:space="preserve">2.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</w:t>
      </w:r>
      <w:r w:rsidR="00C65083">
        <w:t xml:space="preserve"> </w:t>
      </w:r>
      <w:r w:rsidR="0002781B">
        <w:t>п</w:t>
      </w:r>
      <w:r>
        <w:t xml:space="preserve">родолжить работу по дальнейшему выполнению мероприятий муниципальной программы </w:t>
      </w:r>
      <w:r w:rsidRPr="00262297">
        <w:rPr>
          <w:bCs/>
        </w:rPr>
        <w:t>«Противодействие экстремизму и профилактика терроризма на территории</w:t>
      </w:r>
      <w:r w:rsidR="000039AA">
        <w:rPr>
          <w:bCs/>
        </w:rPr>
        <w:t xml:space="preserve"> </w:t>
      </w:r>
      <w:proofErr w:type="spellStart"/>
      <w:r w:rsidRPr="00262297">
        <w:rPr>
          <w:bCs/>
        </w:rPr>
        <w:t>Ивантеевского</w:t>
      </w:r>
      <w:proofErr w:type="spellEnd"/>
      <w:r w:rsidRPr="00262297">
        <w:rPr>
          <w:bCs/>
        </w:rPr>
        <w:t xml:space="preserve"> муни</w:t>
      </w:r>
      <w:r w:rsidR="006A18CC">
        <w:rPr>
          <w:bCs/>
        </w:rPr>
        <w:t>ципального района на 2015 - 202</w:t>
      </w:r>
      <w:r w:rsidR="00EF0DD9">
        <w:rPr>
          <w:bCs/>
        </w:rPr>
        <w:t>0</w:t>
      </w:r>
      <w:r w:rsidRPr="00262297">
        <w:rPr>
          <w:bCs/>
        </w:rPr>
        <w:t xml:space="preserve"> годы</w:t>
      </w:r>
      <w:r w:rsidRPr="00262297">
        <w:rPr>
          <w:bCs/>
          <w:lang w:eastAsia="ru-RU"/>
        </w:rPr>
        <w:t>».</w:t>
      </w:r>
    </w:p>
    <w:p w:rsidR="00854E9D" w:rsidRDefault="00854E9D" w:rsidP="00E341EF">
      <w:pPr>
        <w:ind w:firstLine="709"/>
        <w:jc w:val="both"/>
      </w:pPr>
      <w:r>
        <w:t>3.</w:t>
      </w:r>
      <w:bookmarkStart w:id="1" w:name="sub_4"/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постоянной комиссии по законности, борьбе с преступностью, защите прав личности </w:t>
      </w:r>
      <w:r w:rsidR="00C65083">
        <w:t xml:space="preserve">Р.Е. </w:t>
      </w:r>
      <w:r w:rsidR="00EF0DD9">
        <w:t>С</w:t>
      </w:r>
      <w:r w:rsidR="00C65083">
        <w:t>кипа</w:t>
      </w:r>
      <w:r>
        <w:t>.</w:t>
      </w:r>
    </w:p>
    <w:bookmarkEnd w:id="1"/>
    <w:p w:rsidR="00854E9D" w:rsidRDefault="00854E9D" w:rsidP="00E341EF">
      <w:pPr>
        <w:ind w:firstLine="709"/>
        <w:jc w:val="both"/>
      </w:pPr>
      <w:r>
        <w:t>4. Настоящее решение вступает в силу с момента его принятия.</w:t>
      </w:r>
    </w:p>
    <w:p w:rsidR="000039AA" w:rsidRDefault="000039AA" w:rsidP="00E341EF">
      <w:pPr>
        <w:autoSpaceDE w:val="0"/>
        <w:autoSpaceDN w:val="0"/>
        <w:adjustRightInd w:val="0"/>
        <w:rPr>
          <w:b/>
        </w:rPr>
      </w:pPr>
    </w:p>
    <w:p w:rsidR="00C65083" w:rsidRDefault="00C65083" w:rsidP="00E341EF">
      <w:pPr>
        <w:autoSpaceDE w:val="0"/>
        <w:autoSpaceDN w:val="0"/>
        <w:adjustRightInd w:val="0"/>
        <w:rPr>
          <w:b/>
        </w:rPr>
      </w:pPr>
    </w:p>
    <w:p w:rsidR="0002781B" w:rsidRDefault="0002781B" w:rsidP="00E341EF">
      <w:pPr>
        <w:autoSpaceDE w:val="0"/>
        <w:autoSpaceDN w:val="0"/>
        <w:adjustRightInd w:val="0"/>
        <w:rPr>
          <w:b/>
        </w:rPr>
      </w:pPr>
    </w:p>
    <w:p w:rsidR="00854E9D" w:rsidRDefault="00854E9D" w:rsidP="00E341EF">
      <w:pPr>
        <w:autoSpaceDE w:val="0"/>
        <w:autoSpaceDN w:val="0"/>
        <w:adjustRightInd w:val="0"/>
      </w:pPr>
      <w:r>
        <w:rPr>
          <w:b/>
        </w:rPr>
        <w:t xml:space="preserve">Председатель </w:t>
      </w:r>
      <w:proofErr w:type="spellStart"/>
      <w:r>
        <w:rPr>
          <w:b/>
        </w:rPr>
        <w:t>Ивантеевского</w:t>
      </w:r>
      <w:proofErr w:type="spellEnd"/>
    </w:p>
    <w:p w:rsidR="00854E9D" w:rsidRDefault="00854E9D" w:rsidP="00E341EF">
      <w:r>
        <w:rPr>
          <w:b/>
        </w:rPr>
        <w:t xml:space="preserve">районного Собрания  </w:t>
      </w:r>
      <w:r>
        <w:rPr>
          <w:b/>
        </w:rPr>
        <w:tab/>
      </w:r>
      <w:r w:rsidR="0002781B">
        <w:rPr>
          <w:b/>
        </w:rPr>
        <w:tab/>
      </w:r>
      <w:r w:rsidR="0002781B">
        <w:rPr>
          <w:b/>
        </w:rPr>
        <w:tab/>
      </w:r>
      <w:r w:rsidR="0002781B">
        <w:rPr>
          <w:b/>
        </w:rPr>
        <w:tab/>
      </w:r>
      <w:r w:rsidR="0002781B">
        <w:rPr>
          <w:b/>
        </w:rPr>
        <w:tab/>
      </w:r>
      <w:r w:rsidR="0002781B">
        <w:rPr>
          <w:b/>
        </w:rPr>
        <w:tab/>
      </w:r>
      <w:r w:rsidR="0002781B">
        <w:rPr>
          <w:b/>
        </w:rPr>
        <w:tab/>
        <w:t xml:space="preserve">       </w:t>
      </w:r>
      <w:r w:rsidR="00A312D3">
        <w:rPr>
          <w:b/>
        </w:rPr>
        <w:t xml:space="preserve">А.М. </w:t>
      </w:r>
      <w:proofErr w:type="gramStart"/>
      <w:r w:rsidR="00A312D3">
        <w:rPr>
          <w:b/>
        </w:rPr>
        <w:t>Нелин</w:t>
      </w:r>
      <w:proofErr w:type="gramEnd"/>
    </w:p>
    <w:sectPr w:rsidR="00854E9D" w:rsidSect="00381B23">
      <w:footerReference w:type="default" r:id="rId10"/>
      <w:pgSz w:w="11906" w:h="16838"/>
      <w:pgMar w:top="567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A6" w:rsidRDefault="001C24A6" w:rsidP="00045499">
      <w:r>
        <w:separator/>
      </w:r>
    </w:p>
  </w:endnote>
  <w:endnote w:type="continuationSeparator" w:id="0">
    <w:p w:rsidR="001C24A6" w:rsidRDefault="001C24A6" w:rsidP="000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9D" w:rsidRDefault="00074329">
    <w:pPr>
      <w:pStyle w:val="a8"/>
      <w:jc w:val="right"/>
    </w:pPr>
    <w:r>
      <w:fldChar w:fldCharType="begin"/>
    </w:r>
    <w:r w:rsidR="0004046F">
      <w:instrText>PAGE   \* MERGEFORMAT</w:instrText>
    </w:r>
    <w:r>
      <w:fldChar w:fldCharType="separate"/>
    </w:r>
    <w:r w:rsidR="00096793">
      <w:rPr>
        <w:noProof/>
      </w:rPr>
      <w:t>3</w:t>
    </w:r>
    <w:r>
      <w:rPr>
        <w:noProof/>
      </w:rPr>
      <w:fldChar w:fldCharType="end"/>
    </w:r>
  </w:p>
  <w:p w:rsidR="00854E9D" w:rsidRDefault="00854E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A6" w:rsidRDefault="001C24A6" w:rsidP="00045499">
      <w:r>
        <w:separator/>
      </w:r>
    </w:p>
  </w:footnote>
  <w:footnote w:type="continuationSeparator" w:id="0">
    <w:p w:rsidR="001C24A6" w:rsidRDefault="001C24A6" w:rsidP="0004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827"/>
    <w:multiLevelType w:val="hybridMultilevel"/>
    <w:tmpl w:val="3E4664EC"/>
    <w:lvl w:ilvl="0" w:tplc="32D4465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">
    <w:nsid w:val="53F82609"/>
    <w:multiLevelType w:val="hybridMultilevel"/>
    <w:tmpl w:val="E40A161E"/>
    <w:lvl w:ilvl="0" w:tplc="DB748F0A">
      <w:start w:val="1"/>
      <w:numFmt w:val="decimal"/>
      <w:lvlText w:val="%1."/>
      <w:lvlJc w:val="left"/>
      <w:pPr>
        <w:ind w:left="1631" w:hanging="11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">
    <w:nsid w:val="64E43A70"/>
    <w:multiLevelType w:val="hybridMultilevel"/>
    <w:tmpl w:val="E5A8DD58"/>
    <w:lvl w:ilvl="0" w:tplc="F40AC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34E22276">
      <w:start w:val="1"/>
      <w:numFmt w:val="decimal"/>
      <w:lvlText w:val="%2."/>
      <w:lvlJc w:val="left"/>
      <w:pPr>
        <w:ind w:left="2250" w:hanging="117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52874"/>
    <w:multiLevelType w:val="hybridMultilevel"/>
    <w:tmpl w:val="9C0A9C60"/>
    <w:lvl w:ilvl="0" w:tplc="DB748F0A">
      <w:start w:val="1"/>
      <w:numFmt w:val="decimal"/>
      <w:lvlText w:val="%1."/>
      <w:lvlJc w:val="left"/>
      <w:pPr>
        <w:ind w:left="1631" w:hanging="114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6D25D1"/>
    <w:multiLevelType w:val="hybridMultilevel"/>
    <w:tmpl w:val="C464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2E08CC"/>
    <w:multiLevelType w:val="hybridMultilevel"/>
    <w:tmpl w:val="7330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62"/>
    <w:rsid w:val="000039AA"/>
    <w:rsid w:val="0002781B"/>
    <w:rsid w:val="00033AC4"/>
    <w:rsid w:val="0004046F"/>
    <w:rsid w:val="00045499"/>
    <w:rsid w:val="00055643"/>
    <w:rsid w:val="00062E54"/>
    <w:rsid w:val="00067C6E"/>
    <w:rsid w:val="00074329"/>
    <w:rsid w:val="00095348"/>
    <w:rsid w:val="00096793"/>
    <w:rsid w:val="000A5D67"/>
    <w:rsid w:val="000C1380"/>
    <w:rsid w:val="0012210C"/>
    <w:rsid w:val="00124B63"/>
    <w:rsid w:val="001453F2"/>
    <w:rsid w:val="001B0C11"/>
    <w:rsid w:val="001C22FC"/>
    <w:rsid w:val="001C24A6"/>
    <w:rsid w:val="001C5500"/>
    <w:rsid w:val="001C556B"/>
    <w:rsid w:val="001E0E6B"/>
    <w:rsid w:val="00222D50"/>
    <w:rsid w:val="00223AF6"/>
    <w:rsid w:val="00226BDD"/>
    <w:rsid w:val="00233BAA"/>
    <w:rsid w:val="00245939"/>
    <w:rsid w:val="00262297"/>
    <w:rsid w:val="003239EE"/>
    <w:rsid w:val="003352A1"/>
    <w:rsid w:val="003763CD"/>
    <w:rsid w:val="00381B23"/>
    <w:rsid w:val="00393B6D"/>
    <w:rsid w:val="003F06B0"/>
    <w:rsid w:val="0040467B"/>
    <w:rsid w:val="00445827"/>
    <w:rsid w:val="00451142"/>
    <w:rsid w:val="00471846"/>
    <w:rsid w:val="00490BA9"/>
    <w:rsid w:val="004D5039"/>
    <w:rsid w:val="004F2FE5"/>
    <w:rsid w:val="00514B1D"/>
    <w:rsid w:val="005B2362"/>
    <w:rsid w:val="00606B2F"/>
    <w:rsid w:val="006562EC"/>
    <w:rsid w:val="006A18CC"/>
    <w:rsid w:val="007038C9"/>
    <w:rsid w:val="007302ED"/>
    <w:rsid w:val="007638EB"/>
    <w:rsid w:val="00767EB3"/>
    <w:rsid w:val="00781ED4"/>
    <w:rsid w:val="007A29F7"/>
    <w:rsid w:val="007D7032"/>
    <w:rsid w:val="007E5708"/>
    <w:rsid w:val="00810406"/>
    <w:rsid w:val="008121FF"/>
    <w:rsid w:val="00814D25"/>
    <w:rsid w:val="00825D49"/>
    <w:rsid w:val="00854E9D"/>
    <w:rsid w:val="008827BB"/>
    <w:rsid w:val="008B50D7"/>
    <w:rsid w:val="008C3E22"/>
    <w:rsid w:val="008C4604"/>
    <w:rsid w:val="00906FEE"/>
    <w:rsid w:val="00907538"/>
    <w:rsid w:val="00920E43"/>
    <w:rsid w:val="00942990"/>
    <w:rsid w:val="009643B9"/>
    <w:rsid w:val="00967F59"/>
    <w:rsid w:val="0097712B"/>
    <w:rsid w:val="00995F3B"/>
    <w:rsid w:val="009C573C"/>
    <w:rsid w:val="009F5AFE"/>
    <w:rsid w:val="00A23E83"/>
    <w:rsid w:val="00A301B9"/>
    <w:rsid w:val="00A312D3"/>
    <w:rsid w:val="00A36903"/>
    <w:rsid w:val="00A520FA"/>
    <w:rsid w:val="00A86B17"/>
    <w:rsid w:val="00B235B9"/>
    <w:rsid w:val="00B274D2"/>
    <w:rsid w:val="00B335AB"/>
    <w:rsid w:val="00B47AEB"/>
    <w:rsid w:val="00B941AD"/>
    <w:rsid w:val="00BE6DD0"/>
    <w:rsid w:val="00BF0665"/>
    <w:rsid w:val="00C1441D"/>
    <w:rsid w:val="00C319DD"/>
    <w:rsid w:val="00C65083"/>
    <w:rsid w:val="00C663AF"/>
    <w:rsid w:val="00CA430E"/>
    <w:rsid w:val="00CD03D0"/>
    <w:rsid w:val="00CD55A6"/>
    <w:rsid w:val="00D12B8A"/>
    <w:rsid w:val="00D43AF8"/>
    <w:rsid w:val="00D85323"/>
    <w:rsid w:val="00DA2F65"/>
    <w:rsid w:val="00DD595C"/>
    <w:rsid w:val="00E02FF6"/>
    <w:rsid w:val="00E341EF"/>
    <w:rsid w:val="00E41BBA"/>
    <w:rsid w:val="00E434E0"/>
    <w:rsid w:val="00EC7F44"/>
    <w:rsid w:val="00EF0DD9"/>
    <w:rsid w:val="00F334A3"/>
    <w:rsid w:val="00F36BB2"/>
    <w:rsid w:val="00F63AED"/>
    <w:rsid w:val="00FA42E3"/>
    <w:rsid w:val="00FB7BAC"/>
    <w:rsid w:val="00FC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E83"/>
    <w:pPr>
      <w:keepNext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3E83"/>
    <w:rPr>
      <w:rFonts w:eastAsia="Times New Roman" w:cs="Times New Roman"/>
      <w:b/>
      <w:sz w:val="20"/>
      <w:szCs w:val="20"/>
      <w:lang w:eastAsia="ru-RU"/>
    </w:rPr>
  </w:style>
  <w:style w:type="paragraph" w:customStyle="1" w:styleId="Oaenoaieoiaioa">
    <w:name w:val="Oaeno aieoiaioa"/>
    <w:basedOn w:val="a"/>
    <w:rsid w:val="00A23E83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2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3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3E83"/>
    <w:pPr>
      <w:ind w:left="720"/>
      <w:contextualSpacing/>
    </w:pPr>
  </w:style>
  <w:style w:type="paragraph" w:styleId="a6">
    <w:name w:val="header"/>
    <w:basedOn w:val="a"/>
    <w:link w:val="a7"/>
    <w:uiPriority w:val="99"/>
    <w:rsid w:val="0004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45499"/>
    <w:rPr>
      <w:rFonts w:cs="Times New Roman"/>
    </w:rPr>
  </w:style>
  <w:style w:type="paragraph" w:styleId="a8">
    <w:name w:val="footer"/>
    <w:basedOn w:val="a"/>
    <w:link w:val="a9"/>
    <w:uiPriority w:val="99"/>
    <w:rsid w:val="0004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454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E83"/>
    <w:pPr>
      <w:keepNext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3E83"/>
    <w:rPr>
      <w:rFonts w:eastAsia="Times New Roman" w:cs="Times New Roman"/>
      <w:b/>
      <w:sz w:val="20"/>
      <w:szCs w:val="20"/>
      <w:lang w:eastAsia="ru-RU"/>
    </w:rPr>
  </w:style>
  <w:style w:type="paragraph" w:customStyle="1" w:styleId="Oaenoaieoiaioa">
    <w:name w:val="Oaeno aieoiaioa"/>
    <w:basedOn w:val="a"/>
    <w:rsid w:val="00A23E83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2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3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3E83"/>
    <w:pPr>
      <w:ind w:left="720"/>
      <w:contextualSpacing/>
    </w:pPr>
  </w:style>
  <w:style w:type="paragraph" w:styleId="a6">
    <w:name w:val="header"/>
    <w:basedOn w:val="a"/>
    <w:link w:val="a7"/>
    <w:uiPriority w:val="99"/>
    <w:rsid w:val="0004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45499"/>
    <w:rPr>
      <w:rFonts w:cs="Times New Roman"/>
    </w:rPr>
  </w:style>
  <w:style w:type="paragraph" w:styleId="a8">
    <w:name w:val="footer"/>
    <w:basedOn w:val="a"/>
    <w:link w:val="a9"/>
    <w:uiPriority w:val="99"/>
    <w:rsid w:val="0004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454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B611-CD6E-44C6-A236-E522EB26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19</cp:revision>
  <cp:lastPrinted>2021-10-26T04:30:00Z</cp:lastPrinted>
  <dcterms:created xsi:type="dcterms:W3CDTF">2019-10-10T06:19:00Z</dcterms:created>
  <dcterms:modified xsi:type="dcterms:W3CDTF">2021-10-27T10:05:00Z</dcterms:modified>
</cp:coreProperties>
</file>