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03.12.2003 N 138-П</w:t>
              <w:br/>
              <w:t xml:space="preserve">(ред. от 23.09.2022)</w:t>
              <w:br/>
              <w:t xml:space="preserve">"О межведомственной комиссии по делам несовершеннолетних и защите их прав Саратовской области"</w:t>
              <w:br/>
              <w:t xml:space="preserve">(вместе с "Положением о межведомственной комиссии по делам несовершеннолетних и защите их прав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декабря 2003 г. N 138-П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23.08.2005 </w:t>
            </w:r>
            <w:hyperlink w:history="0" r:id="rId7" w:tooltip="Постановление Правительства Саратовской области от 23.08.2005 N 284-П &quot;Вопросы межведомственной комиссии по делам несовершеннолетних и защите их прав Саратов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284-П</w:t>
              </w:r>
            </w:hyperlink>
            <w:r>
              <w:rPr>
                <w:sz w:val="20"/>
                <w:color w:val="392c69"/>
              </w:rPr>
              <w:t xml:space="preserve">, от 09.10.2008 </w:t>
            </w:r>
            <w:hyperlink w:history="0" r:id="rId8" w:tooltip="Постановление Правительства Саратовской области от 09.10.2008 N 381-П &quot;Вопросы межведомственной комиссии по делам несовершеннолетних и защите их прав Саратовской области&quot; (вместе с &quot;Составом межведомственной комиссии по делам несовершеннолетних и защите их прав Саратовской области&quot;) {КонсультантПлюс}">
              <w:r>
                <w:rPr>
                  <w:sz w:val="20"/>
                  <w:color w:val="0000ff"/>
                </w:rPr>
                <w:t xml:space="preserve">N 381-П</w:t>
              </w:r>
            </w:hyperlink>
            <w:r>
              <w:rPr>
                <w:sz w:val="20"/>
                <w:color w:val="392c69"/>
              </w:rPr>
              <w:t xml:space="preserve">, от 30.12.2010 </w:t>
            </w:r>
            <w:hyperlink w:history="0" r:id="rId9" w:tooltip="Постановление Правительства Саратовской области от 30.12.2010 N 680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680-П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12.10.2011 </w:t>
            </w:r>
            <w:hyperlink w:history="0" r:id="rId10" w:tooltip="Постановление Правительства Саратовской области от 12.10.2011 N 559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559-П</w:t>
              </w:r>
            </w:hyperlink>
            <w:r>
              <w:rPr>
                <w:sz w:val="20"/>
                <w:color w:val="392c69"/>
              </w:rPr>
              <w:t xml:space="preserve">, от 19.06.2012 </w:t>
            </w:r>
            <w:hyperlink w:history="0" r:id="rId11" w:tooltip="Постановление Правительства Саратовской области от 19.06.2012 N 299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299-П</w:t>
              </w:r>
            </w:hyperlink>
            <w:r>
              <w:rPr>
                <w:sz w:val="20"/>
                <w:color w:val="392c69"/>
              </w:rPr>
              <w:t xml:space="preserve">, от 29.12.2012 </w:t>
            </w:r>
            <w:hyperlink w:history="0" r:id="rId12" w:tooltip="Постановление Правительства Саратовской области от 29.12.2012 N 802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802-П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12.03.2013 </w:t>
            </w:r>
            <w:hyperlink w:history="0" r:id="rId13" w:tooltip="Постановление Правительства Саратовской области от 12.03.2013 N 109-П &quot;О внесении изменения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  <w:color w:val="392c69"/>
              </w:rPr>
              <w:t xml:space="preserve">, от 27.05.2013 </w:t>
            </w:r>
            <w:hyperlink w:history="0" r:id="rId14" w:tooltip="Постановление Правительства Саратовской области от 27.05.2013 N 256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256-П</w:t>
              </w:r>
            </w:hyperlink>
            <w:r>
              <w:rPr>
                <w:sz w:val="20"/>
                <w:color w:val="392c69"/>
              </w:rPr>
              <w:t xml:space="preserve">, от 25.10.2013 </w:t>
            </w:r>
            <w:hyperlink w:history="0" r:id="rId15" w:tooltip="Постановление Правительства Саратовской области от 25.10.2013 N 576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576-П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07.02.2014 </w:t>
            </w:r>
            <w:hyperlink w:history="0" r:id="rId16" w:tooltip="Постановление Правительства Саратовской области от 07.02.2014 N 54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54-П</w:t>
              </w:r>
            </w:hyperlink>
            <w:r>
              <w:rPr>
                <w:sz w:val="20"/>
                <w:color w:val="392c69"/>
              </w:rPr>
              <w:t xml:space="preserve">, от 18.04.2014 </w:t>
            </w:r>
            <w:hyperlink w:history="0" r:id="rId17" w:tooltip="Постановление Правительства Саратовской области от 18.04.2014 N 242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242-П</w:t>
              </w:r>
            </w:hyperlink>
            <w:r>
              <w:rPr>
                <w:sz w:val="20"/>
                <w:color w:val="392c69"/>
              </w:rPr>
              <w:t xml:space="preserve">, от 22.12.2014 </w:t>
            </w:r>
            <w:hyperlink w:history="0" r:id="rId18" w:tooltip="Постановление Правительства Саратовской области от 22.12.2014 N 705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705-П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09.06.2015 </w:t>
            </w:r>
            <w:hyperlink w:history="0" r:id="rId19" w:tooltip="Постановление Правительства Саратовской области от 09.06.2015 N 276-П &quot;О внесении изменения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276-П</w:t>
              </w:r>
            </w:hyperlink>
            <w:r>
              <w:rPr>
                <w:sz w:val="20"/>
                <w:color w:val="392c69"/>
              </w:rPr>
              <w:t xml:space="preserve">, от 24.09.2015 </w:t>
            </w:r>
            <w:hyperlink w:history="0" r:id="rId20" w:tooltip="Постановление Правительства Саратовской области от 24.09.2015 N 476-П &quot;О внесении изменения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, от 16.10.2015 </w:t>
            </w:r>
            <w:hyperlink w:history="0" r:id="rId21" w:tooltip="Постановление Правительства Саратовской области от 16.10.2015 N 525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525-П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04.12.2015 </w:t>
            </w:r>
            <w:hyperlink w:history="0" r:id="rId22" w:tooltip="Постановление Правительства Саратовской области от 04.12.2015 N 604-П &quot;О внесении изменения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604-П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23" w:tooltip="Постановление Правительства Саратовской области от 22.12.2015 N 642-П &quot;О внесении изменений в постановление Правительства Саратовской области от 3 декабря 2003 г. N 138-П&quot; {КонсультантПлюс}">
              <w:r>
                <w:rPr>
                  <w:sz w:val="20"/>
                  <w:color w:val="0000ff"/>
                </w:rPr>
                <w:t xml:space="preserve">N 642-П</w:t>
              </w:r>
            </w:hyperlink>
            <w:r>
              <w:rPr>
                <w:sz w:val="20"/>
                <w:color w:val="392c69"/>
              </w:rPr>
              <w:t xml:space="preserve">, от 14.09.2016 </w:t>
            </w:r>
            <w:hyperlink w:history="0" r:id="rId24" w:tooltip="Постановление Правительства Саратовской области от 14.09.2016 N 501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501-П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24.01.2017 </w:t>
            </w:r>
            <w:hyperlink w:history="0" r:id="rId25" w:tooltip="Постановление Правительства Саратовской области от 24.01.2017 N 13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13-П</w:t>
              </w:r>
            </w:hyperlink>
            <w:r>
              <w:rPr>
                <w:sz w:val="20"/>
                <w:color w:val="392c69"/>
              </w:rPr>
              <w:t xml:space="preserve">, от 08.11.2017 </w:t>
            </w:r>
            <w:hyperlink w:history="0" r:id="rId26" w:tooltip="Постановление Правительства Саратовской области от 08.11.2017 N 568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, от 09.08.2018 </w:t>
            </w:r>
            <w:hyperlink w:history="0" r:id="rId27" w:tooltip="Постановление Правительства Саратовской области от 09.08.2018 N 445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445-П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21.03.2019 </w:t>
            </w:r>
            <w:hyperlink w:history="0" r:id="rId28" w:tooltip="Постановление Правительства Саратовской области от 21.03.2019 N 177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177-П</w:t>
              </w:r>
            </w:hyperlink>
            <w:r>
              <w:rPr>
                <w:sz w:val="20"/>
                <w:color w:val="392c69"/>
              </w:rPr>
              <w:t xml:space="preserve">, от 29.07.2019 </w:t>
            </w:r>
            <w:hyperlink w:history="0" r:id="rId29" w:tooltip="Постановление Правительства Саратовской области от 29.07.2019 N 526-П &quot;О внесении изменения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526-П</w:t>
              </w:r>
            </w:hyperlink>
            <w:r>
              <w:rPr>
                <w:sz w:val="20"/>
                <w:color w:val="392c69"/>
              </w:rPr>
              <w:t xml:space="preserve">, от 19.08.2019 </w:t>
            </w:r>
            <w:hyperlink w:history="0" r:id="rId30" w:tooltip="Постановление Правительства Саратовской области от 19.08.2019 N 594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594-П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19.02.2020 </w:t>
            </w:r>
            <w:hyperlink w:history="0" r:id="rId31" w:tooltip="Постановление Правительства Саратовской области от 19.02.2020 N 101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101-П</w:t>
              </w:r>
            </w:hyperlink>
            <w:r>
              <w:rPr>
                <w:sz w:val="20"/>
                <w:color w:val="392c69"/>
              </w:rPr>
              <w:t xml:space="preserve">, от 28.05.2020 </w:t>
            </w:r>
            <w:hyperlink w:history="0" r:id="rId32" w:tooltip="Постановление Правительства Саратовской области от 28.05.2020 N 442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442-П</w:t>
              </w:r>
            </w:hyperlink>
            <w:r>
              <w:rPr>
                <w:sz w:val="20"/>
                <w:color w:val="392c69"/>
              </w:rPr>
              <w:t xml:space="preserve">, от 22.10.2020 </w:t>
            </w:r>
            <w:hyperlink w:history="0" r:id="rId33" w:tooltip="Постановление Правительства Саратовской области от 22.10.2020 N 856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856-П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34" w:tooltip="Постановление Правительства Саратовской области от 10.03.2021 N 139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139-П</w:t>
              </w:r>
            </w:hyperlink>
            <w:r>
              <w:rPr>
                <w:sz w:val="20"/>
                <w:color w:val="392c69"/>
              </w:rPr>
              <w:t xml:space="preserve">, от 01.06.2021 </w:t>
            </w:r>
            <w:hyperlink w:history="0" r:id="rId35" w:tooltip="Постановление Правительства Саратовской области от 01.06.2021 N 411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411-П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36" w:tooltip="Постановление Правительства Саратовской области от 20.12.2021 N 1119-П &quot;О внесении изменения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1119-П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24.05.2022 </w:t>
            </w:r>
            <w:hyperlink w:history="0" r:id="rId37" w:tooltip="Постановление Правительства Саратовской области от 24.05.2022 N 401-П &quot;О внесении изменения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401-П</w:t>
              </w:r>
            </w:hyperlink>
            <w:r>
              <w:rPr>
                <w:sz w:val="20"/>
                <w:color w:val="392c69"/>
              </w:rPr>
              <w:t xml:space="preserve">, от 15.08.2022 </w:t>
            </w:r>
            <w:hyperlink w:history="0" r:id="rId38" w:tooltip="Постановление Правительства Саратовской области от 15.08.2022 N 738-П &quot;О внесении изменения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738-П</w:t>
              </w:r>
            </w:hyperlink>
            <w:r>
              <w:rPr>
                <w:sz w:val="20"/>
                <w:color w:val="392c69"/>
              </w:rPr>
              <w:t xml:space="preserve">, от 23.09.2022 </w:t>
            </w:r>
            <w:hyperlink w:history="0" r:id="rId39" w:tooltip="Постановление Правительства Саратовской области от 23.09.2022 N 922-П &quot;О внесении изменения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922-П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областных министерств и ведомств в решении проблем безнадзорности и правонарушений несовершеннолетних, защиты их прав и законных интересов и в соответствии с Федеральным </w:t>
      </w:r>
      <w:hyperlink w:history="0" r:id="rId40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межведомственную комиссию по делам несовершеннолетних и защите их прав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и </w:t>
      </w:r>
      <w:hyperlink w:history="0" w:anchor="P1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комиссии по делам несовершеннолетних и защите их прав Саратовской области согласно приложениям N 1,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</w:t>
      </w:r>
      <w:hyperlink w:history="0" r:id="rId41" w:tooltip="Постановление Правительства Саратовской области от 31.03.2003 N 28-П &quot;О межведомственной комиссии по делам несовершеннолетних и защите их прав при Правительстве Сарат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- </w:t>
      </w:r>
      <w:hyperlink w:history="0" r:id="rId42" w:tooltip="Постановление Правительства Саратовской области от 31.03.2003 N 28-П &quot;О межведомственной комиссии по делам несовершеннолетних и защите их прав при Правительстве Сарат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постановления Правительства Саратовской области от 31 марта 2003 г. N 28-П "О межведомственной комиссии по делам несовершеннолетних и защите их прав при Правительстве Саратовской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Д.Ф.АЯЦКОВ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3 декабря 2003 г. N 138-П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29.07.2019 </w:t>
            </w:r>
            <w:hyperlink w:history="0" r:id="rId43" w:tooltip="Постановление Правительства Саратовской области от 29.07.2019 N 526-П &quot;О внесении изменения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526-П</w:t>
              </w:r>
            </w:hyperlink>
            <w:r>
              <w:rPr>
                <w:sz w:val="20"/>
                <w:color w:val="392c69"/>
              </w:rPr>
              <w:t xml:space="preserve">, от 28.05.2020 </w:t>
            </w:r>
            <w:hyperlink w:history="0" r:id="rId44" w:tooltip="Постановление Правительства Саратовской области от 28.05.2020 N 442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442-П</w:t>
              </w:r>
            </w:hyperlink>
            <w:r>
              <w:rPr>
                <w:sz w:val="20"/>
                <w:color w:val="392c69"/>
              </w:rPr>
              <w:t xml:space="preserve">, от 22.10.2020 </w:t>
            </w:r>
            <w:hyperlink w:history="0" r:id="rId45" w:tooltip="Постановление Правительства Саратовской области от 22.10.2020 N 856-П &quot;О внесении изменений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856-П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15.08.2022 </w:t>
            </w:r>
            <w:hyperlink w:history="0" r:id="rId46" w:tooltip="Постановление Правительства Саратовской области от 15.08.2022 N 738-П &quot;О внесении изменения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N 738-П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комиссия по делам несовершеннолетних и защите их прав Саратовской области (далее - межведомственная комиссия) является постоянно действующим коллегиальным органом государственной системы профилактики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Межведомственная комиссия в своей деятельности руководствуется международными договорами Российской Федерации и ратифицированными ею международными соглашениями в сфере защиты прав детей, </w:t>
      </w:r>
      <w:hyperlink w:history="0" r:id="rId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Саратовской области и органов государственной власти Саратовской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Межведомственная комиссия имеет бланк и печать со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межведомственной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Полномочия межведомственной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Для решения возложенных задач межведомственная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в порядке, которые установлены законодательством Российской Федерации и законодательством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вносит в Правительство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методическую помощь, осуществляет информационное обеспечение и контроль за деятельностью городской комиссии по делам несовершеннолетних и защите их прав и комиссий по делам несовершеннолетних и защите их прав в муниципальных образованиях области в соответствии с законодательством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проектов областных нормативных правовых актов, направленных на профилактику безнадзорности, беспризорности, антиобщественных действий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организации обобщения и распространения эффективного опыта работы органов и учреждений системы профилактики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государственным органам в случаях, установленных федеральным законодательством и законодательством области, необходимую информацию, связанную с осуществлением межведомственной комиссией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подготовку, утверждает на своем заседании и направляет Губернатору области ежегодный отчет о работе по профилактике безнадзорности и правонарушений несовершеннолетних на территории области не позднее 1 апреля года,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федеральным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своей компетенции запрашивает и получает необходимую (необходимые) для осуществления своих полномочий информацию (материалы) от органов государственной власти, органов местного самоуправления, организаций независимо от их организационно-правовых форм и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свои заседания для получения информации и объяснений по рассматриваемым вопросам должностных лиц, специалистов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по ресоциализации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и в установленном порядке посещает указанные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8" w:tooltip="Постановление Правительства Саратовской области от 28.05.2020 N 442-П &quot;О внесении изменений в постановление Правительства Саратовской области от 3 декабря 2003 года N 1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28.05.2020 N 442-П)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Межведомственная комиссия осуществляет свою деятельность во взаимодействии с исполнительными органами области, органами местного самоуправления области, а также с соответствующими по направлению деятельности федеральными органами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Саратовской области от 15.08.2022 N 738-П &quot;О внесении изменения в постановление Правительства Саратовской области от 3 декабря 2003 года N 1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15.08.2022 N 738-П)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работы межведомственной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Председателем межведомственной комиссии является заместитель Председателя Правительства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руководит деятельностью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Заместителями председателя межведомственной комиссии являются председатель комиссии по делам несовершеннолетних и защите их прав при Правительстве области и представитель министерство труда и социальной защиты области из состава членов межведомственной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Саратовской области от 22.10.2020 N 856-П &quot;О внесении изменений в постановление Правительства Саратовской области от 3 декабря 2003 года N 1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22.10.2020 N 856-П)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Ответственным секретарем межведомственной комиссии является референт комиссии по делам несовершеннолетних и защите их прав при Правительстве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Правовое, информационно-аналитическое, организационно-техническое обеспечение деятельности межведомственной комиссии осуществляет комиссия по делам несовершеннолетних и защите их прав при Правительстве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межведомственной комиссии проводятся в соответствии с планом работы, утвержденным постановлением межведомственной комиссии на очередной календарный год, не реже одного раза в квартал, и считаются правомочными, если на них присутствует не менее половины от общего числа ее членов.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Саратовской области от 28.05.2020 N 442-П &quot;О внесении изменений в постановление Правительства Саратовской области от 3 декабря 2003 года N 1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28.05.2020 N 442-П)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Конкретную дату проведения заседания межведомственной комиссии определяет председатель межведомственной комиссии, а в его отсутствие - заместитель председателя, являющийся председателем комиссии по делам несовершеннолетних и защите их прав при Правительстве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межведомственной комиссии ведет председатель, в его отсутствие - заместитель председателя, являющийся председателем комиссии по делам несовершеннолетних и защите их прав при Правительстве области, а в случае отсутствия обоих - заместитель председателя, являющийся представителем министерство труда и социальной защиты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Саратовской области от 22.10.2020 N 856-П &quot;О внесении изменений в постановление Правительства Саратовской области от 3 декабря 2003 года N 1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22.10.2020 N 856-П)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Протокол ведется на каждом заседании межведомственной комиссии ответственным секретарем и включает в себя следующие обязательные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присутствующих и отсутствующих членах комиссии, иных лицах,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вопросов, рассмотренных на заседании комиссии, и ход их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голосования по вопросам, обсуждаемым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решение, принятое по рассматриваемому вопросу.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3" w:tooltip="Постановление Правительства Саратовской области от 28.05.2020 N 442-П &quot;О внесении изменений в постановление Правительства Саратовской области от 3 декабря 2003 года N 1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28.05.2020 N 442-П)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межведомственной комиссии оформляются в форме постановлений. Постановление принимается простым большинством голосов членов межведомственной комиссии, присутствующих на заседании. В случае равенства голосов, голос председательствующего является решающим. Постановление межведомственной комиссии подписывается председательствующим на заседании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Постановления, принимаемые межведомственной комиссией по вопросам, отнесенным к ее компетенции, обязательны для исполнения соответствующими органами и учреждениями системы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постановлении межведомственной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и место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присутствующих и об отсутствующих членах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иных лицах, присутствующих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повестки дня, по которому вынесено постановление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рассматриваемого вопроса;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выявленные по рассматриваемому вопросу нарушения прав и законных интересов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решение, принятое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Принятое межведомственной комиссией решение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регистрируется комиссией по делам несовершеннолетних и защите их прав при Правительстве области в журнале приема заявлений и учета принятых решений в течение одного рабочего дня с момента принятия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3 декабря 2003 г. N 138-П</w:t>
      </w:r>
    </w:p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4" w:tooltip="Постановление Правительства Саратовской области от 23.09.2022 N 922-П &quot;О внесении изменения в постановление Правительства Саратовской области от 3 декабря 2003 года N 13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23.09.2022 N 922-П)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340"/>
        <w:gridCol w:w="6803"/>
      </w:tblGrid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области - министр образования области, председатель межведомственной комиссии;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делам несовершеннолетних и защите их прав при Правительстве области, заместитель председателя межведомственной комиссии;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Савочкина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социальной защиты области - председатель комитета социального обслуживания населения, заместитель председателя межведомственной комиссии;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Мишина 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комиссии по делам несовершеннолетних и защите их прав при Правительстве области, ответственный секретарь межведомственной комиссии.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межведомственной комиссии: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Баркетов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области;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молодежной политики и спорта области - начальник управления по молодежной политике;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Грайфер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области - начальник управления по охране материнства и детства;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Жаркова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опеки и защиты прав несовершеннолетних министерства образования области;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Загородняя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Саратовской области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Завьялова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несовершеннолетних Приволжского линейного управления Министерства внутренних дел Российской Федерации на транспорте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Зайкова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центра научно-методического обеспечения системы профилактики безнадзорности и правонарушений несовершеннолетних, доцент кафедры административного и муниципального права федерального государственного бюджетного образовательного учреждения высшего образования "Саратовская государственная юридическая академия"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Максина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обеспечению деятельности комиссий по делам несовершеннолетних и защите их прав при администрациях районов и администрации муниципального образования "Город Саратов"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Матвеев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начальника полиции по охране общественного порядка Главного управления Министерства внутренних дел Российской Федерации по Саратовской области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Мартьянов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 - начальник отдела организации надзорных и профилактических мероприятий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инспектор по особым поручениям отделения пропаганды безопасности дорожного движения отдела дорожного надзора и пропаганды безопасности дорожного движения Главного управления Министерства внутренних дел Российской Федерации по Саратовской области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Нащекин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заместителя начальника Управления Федеральной службы исполнения наказаний по Саратовской области, полковник внутренней службы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Ошкина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информации и печати области - начальник управления информационного взаимодействия, мониторинга и реализации целевых программ;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Рузанова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председателя Саратовского регионального отделения Общероссийской общественной государственной детско-юношеской организации "Российское движение школьников"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Хаценко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Саратовской области (по согласованию);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Чинаева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области - начальник управления общего и дополнительного образования.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03.12.2003 N 138-П</w:t>
            <w:br/>
            <w:t>(ред. от 23.09.2022)</w:t>
            <w:br/>
            <w:t>"О межведомственной комиссии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0B199B29FDCAD2A8FC52DAD60FE69E071DDA56DB270BA03C258947DFB365BDDDFBD0B2C8F48B5C9A5A5B3C1F942F17034C2A04DDF1014CEAC741W7l1K" TargetMode = "External"/>
	<Relationship Id="rId8" Type="http://schemas.openxmlformats.org/officeDocument/2006/relationships/hyperlink" Target="consultantplus://offline/ref=710B199B29FDCAD2A8FC52DAD60FE69E071DDA56D82B03AA35258947DFB365BDDDFBD0B2C8F48B5C9A5A5B3C1F942F17034C2A04DDF1014CEAC741W7l1K" TargetMode = "External"/>
	<Relationship Id="rId9" Type="http://schemas.openxmlformats.org/officeDocument/2006/relationships/hyperlink" Target="consultantplus://offline/ref=710B199B29FDCAD2A8FC52DAD60FE69E071DDA56DE2702A63C258947DFB365BDDDFBD0B2C8F48B5C9A5A5B3C1F942F17034C2A04DDF1014CEAC741W7l1K" TargetMode = "External"/>
	<Relationship Id="rId10" Type="http://schemas.openxmlformats.org/officeDocument/2006/relationships/hyperlink" Target="consultantplus://offline/ref=710B199B29FDCAD2A8FC52DAD60FE69E071DDA56DF2000A13E258947DFB365BDDDFBD0B2C8F48B5C9A5A5B3C1F942F17034C2A04DDF1014CEAC741W7l1K" TargetMode = "External"/>
	<Relationship Id="rId11" Type="http://schemas.openxmlformats.org/officeDocument/2006/relationships/hyperlink" Target="consultantplus://offline/ref=710B199B29FDCAD2A8FC52DAD60FE69E071DDA56DF2A02A634258947DFB365BDDDFBD0B2C8F48B5C9A5A5B3C1F942F17034C2A04DDF1014CEAC741W7l1K" TargetMode = "External"/>
	<Relationship Id="rId12" Type="http://schemas.openxmlformats.org/officeDocument/2006/relationships/hyperlink" Target="consultantplus://offline/ref=710B199B29FDCAD2A8FC52DAD60FE69E071DDA56DC2102A73A258947DFB365BDDDFBD0B2C8F48B5C9A5A5B3C1F942F17034C2A04DDF1014CEAC741W7l1K" TargetMode = "External"/>
	<Relationship Id="rId13" Type="http://schemas.openxmlformats.org/officeDocument/2006/relationships/hyperlink" Target="consultantplus://offline/ref=710B199B29FDCAD2A8FC52DAD60FE69E071DDA56DC2605A13C258947DFB365BDDDFBD0B2C8F48B5C9A5A5B3C1F942F17034C2A04DDF1014CEAC741W7l1K" TargetMode = "External"/>
	<Relationship Id="rId14" Type="http://schemas.openxmlformats.org/officeDocument/2006/relationships/hyperlink" Target="consultantplus://offline/ref=710B199B29FDCAD2A8FC52DAD60FE69E071DDA56DC2406AB35258947DFB365BDDDFBD0B2C8F48B5C9A5A5B3C1F942F17034C2A04DDF1014CEAC741W7l1K" TargetMode = "External"/>
	<Relationship Id="rId15" Type="http://schemas.openxmlformats.org/officeDocument/2006/relationships/hyperlink" Target="consultantplus://offline/ref=710B199B29FDCAD2A8FC52DAD60FE69E071DDA56DC2B07AB35258947DFB365BDDDFBD0B2C8F48B5C9A5A5B3C1F942F17034C2A04DDF1014CEAC741W7l1K" TargetMode = "External"/>
	<Relationship Id="rId16" Type="http://schemas.openxmlformats.org/officeDocument/2006/relationships/hyperlink" Target="consultantplus://offline/ref=710B199B29FDCAD2A8FC52DAD60FE69E071DDA56DD2000AA34258947DFB365BDDDFBD0B2C8F48B5C9A5A5B3C1F942F17034C2A04DDF1014CEAC741W7l1K" TargetMode = "External"/>
	<Relationship Id="rId17" Type="http://schemas.openxmlformats.org/officeDocument/2006/relationships/hyperlink" Target="consultantplus://offline/ref=710B199B29FDCAD2A8FC52DAD60FE69E071DDA56DD2604A63D258947DFB365BDDDFBD0B2C8F48B5C9A5A5B3C1F942F17034C2A04DDF1014CEAC741W7l1K" TargetMode = "External"/>
	<Relationship Id="rId18" Type="http://schemas.openxmlformats.org/officeDocument/2006/relationships/hyperlink" Target="consultantplus://offline/ref=710B199B29FDCAD2A8FC52DAD60FE69E071DDA56D22306A43A258947DFB365BDDDFBD0B2C8F48B5C9A5A5B3C1F942F17034C2A04DDF1014CEAC741W7l1K" TargetMode = "External"/>
	<Relationship Id="rId19" Type="http://schemas.openxmlformats.org/officeDocument/2006/relationships/hyperlink" Target="consultantplus://offline/ref=710B199B29FDCAD2A8FC52DAD60FE69E071DDA56D22701A53B258947DFB365BDDDFBD0B2C8F48B5C9A5A5B3C1F942F17034C2A04DDF1014CEAC741W7l1K" TargetMode = "External"/>
	<Relationship Id="rId20" Type="http://schemas.openxmlformats.org/officeDocument/2006/relationships/hyperlink" Target="consultantplus://offline/ref=710B199B29FDCAD2A8FC52DAD60FE69E071DDA56D2250AA63D258947DFB365BDDDFBD0B2C8F48B5C9A5A5B3C1F942F17034C2A04DDF1014CEAC741W7l1K" TargetMode = "External"/>
	<Relationship Id="rId21" Type="http://schemas.openxmlformats.org/officeDocument/2006/relationships/hyperlink" Target="consultantplus://offline/ref=710B199B29FDCAD2A8FC52DAD60FE69E071DDA56D22A0AA235258947DFB365BDDDFBD0B2C8F48B5C9A5A5B3C1F942F17034C2A04DDF1014CEAC741W7l1K" TargetMode = "External"/>
	<Relationship Id="rId22" Type="http://schemas.openxmlformats.org/officeDocument/2006/relationships/hyperlink" Target="consultantplus://offline/ref=710B199B29FDCAD2A8FC52DAD60FE69E071DDA56D32206A43D258947DFB365BDDDFBD0B2C8F48B5C9A5A5B3C1F942F17034C2A04DDF1014CEAC741W7l1K" TargetMode = "External"/>
	<Relationship Id="rId23" Type="http://schemas.openxmlformats.org/officeDocument/2006/relationships/hyperlink" Target="consultantplus://offline/ref=710B199B29FDCAD2A8FC52DAD60FE69E071DDA56D32302AA3E258947DFB365BDDDFBD0B2C8F48B5C9A5A5B3C1F942F17034C2A04DDF1014CEAC741W7l1K" TargetMode = "External"/>
	<Relationship Id="rId24" Type="http://schemas.openxmlformats.org/officeDocument/2006/relationships/hyperlink" Target="consultantplus://offline/ref=710B199B29FDCAD2A8FC52DAD60FE69E071DDA56D32507A43B258947DFB365BDDDFBD0B2C8F48B5C9A5A5B3C1F942F17034C2A04DDF1014CEAC741W7l1K" TargetMode = "External"/>
	<Relationship Id="rId25" Type="http://schemas.openxmlformats.org/officeDocument/2006/relationships/hyperlink" Target="consultantplus://offline/ref=710B199B29FDCAD2A8FC52DAD60FE69E071DDA56DB2203A3392ED44DD7EA69BFDAF48FA5CFBD875D9A5A5B3911CB2A0212142701C6EE0052F6C54371W9l0K" TargetMode = "External"/>
	<Relationship Id="rId26" Type="http://schemas.openxmlformats.org/officeDocument/2006/relationships/hyperlink" Target="consultantplus://offline/ref=710B199B29FDCAD2A8FC52DAD60FE69E071DDA56DB2204A53B26D44DD7EA69BFDAF48FA5CFBD875D9A5A5B3911CB2A0212142701C6EE0052F6C54371W9l0K" TargetMode = "External"/>
	<Relationship Id="rId27" Type="http://schemas.openxmlformats.org/officeDocument/2006/relationships/hyperlink" Target="consultantplus://offline/ref=710B199B29FDCAD2A8FC52DAD60FE69E071DDA56DB2301AB3A2DD44DD7EA69BFDAF48FA5CFBD875D9A5A5B3911CB2A0212142701C6EE0052F6C54371W9l0K" TargetMode = "External"/>
	<Relationship Id="rId28" Type="http://schemas.openxmlformats.org/officeDocument/2006/relationships/hyperlink" Target="consultantplus://offline/ref=710B199B29FDCAD2A8FC52DAD60FE69E071DDA56DB230BA03A26D44DD7EA69BFDAF48FA5CFBD875D9A5A5B3911CB2A0212142701C6EE0052F6C54371W9l0K" TargetMode = "External"/>
	<Relationship Id="rId29" Type="http://schemas.openxmlformats.org/officeDocument/2006/relationships/hyperlink" Target="consultantplus://offline/ref=710B199B29FDCAD2A8FC52DAD60FE69E071DDA56DB2000A23F2AD44DD7EA69BFDAF48FA5CFBD875D9A5A5B3911CB2A0212142701C6EE0052F6C54371W9l0K" TargetMode = "External"/>
	<Relationship Id="rId30" Type="http://schemas.openxmlformats.org/officeDocument/2006/relationships/hyperlink" Target="consultantplus://offline/ref=710B199B29FDCAD2A8FC52DAD60FE69E071DDA56DB2000A63B2AD44DD7EA69BFDAF48FA5CFBD875D9A5A5B3911CB2A0212142701C6EE0052F6C54371W9l0K" TargetMode = "External"/>
	<Relationship Id="rId31" Type="http://schemas.openxmlformats.org/officeDocument/2006/relationships/hyperlink" Target="consultantplus://offline/ref=710B199B29FDCAD2A8FC52DAD60FE69E071DDA56DB2005A43F2ED44DD7EA69BFDAF48FA5CFBD875D9A5A5B3911CB2A0212142701C6EE0052F6C54371W9l0K" TargetMode = "External"/>
	<Relationship Id="rId32" Type="http://schemas.openxmlformats.org/officeDocument/2006/relationships/hyperlink" Target="consultantplus://offline/ref=710B199B29FDCAD2A8FC52DAD60FE69E071DDA56DB2102A03A28D44DD7EA69BFDAF48FA5CFBD875D9A5A5B3911CB2A0212142701C6EE0052F6C54371W9l0K" TargetMode = "External"/>
	<Relationship Id="rId33" Type="http://schemas.openxmlformats.org/officeDocument/2006/relationships/hyperlink" Target="consultantplus://offline/ref=710B199B29FDCAD2A8FC52DAD60FE69E071DDA56DB2101AB3F2CD44DD7EA69BFDAF48FA5CFBD875D9A5A5B3911CB2A0212142701C6EE0052F6C54371W9l0K" TargetMode = "External"/>
	<Relationship Id="rId34" Type="http://schemas.openxmlformats.org/officeDocument/2006/relationships/hyperlink" Target="consultantplus://offline/ref=710B199B29FDCAD2A8FC52DAD60FE69E071DDA56DB2105A53A2BD44DD7EA69BFDAF48FA5CFBD875D9A5A5B3911CB2A0212142701C6EE0052F6C54371W9l0K" TargetMode = "External"/>
	<Relationship Id="rId35" Type="http://schemas.openxmlformats.org/officeDocument/2006/relationships/hyperlink" Target="consultantplus://offline/ref=710B199B29FDCAD2A8FC52DAD60FE69E071DDA56DB210BAB3A29D44DD7EA69BFDAF48FA5CFBD875D9A5A5B3911CB2A0212142701C6EE0052F6C54371W9l0K" TargetMode = "External"/>
	<Relationship Id="rId36" Type="http://schemas.openxmlformats.org/officeDocument/2006/relationships/hyperlink" Target="consultantplus://offline/ref=710B199B29FDCAD2A8FC52DAD60FE69E071DDA56DB2607A43B2CD44DD7EA69BFDAF48FA5CFBD875D9A5A5B3911CB2A0212142701C6EE0052F6C54371W9l0K" TargetMode = "External"/>
	<Relationship Id="rId37" Type="http://schemas.openxmlformats.org/officeDocument/2006/relationships/hyperlink" Target="consultantplus://offline/ref=710B199B29FDCAD2A8FC52DAD60FE69E071DDA56DB2702AA3A2CD44DD7EA69BFDAF48FA5CFBD875D9A5A5B3911CB2A0212142701C6EE0052F6C54371W9l0K" TargetMode = "External"/>
	<Relationship Id="rId38" Type="http://schemas.openxmlformats.org/officeDocument/2006/relationships/hyperlink" Target="consultantplus://offline/ref=710B199B29FDCAD2A8FC52DAD60FE69E071DDA56DB2701A4342ED44DD7EA69BFDAF48FA5CFBD875D9A5A5B3911CB2A0212142701C6EE0052F6C54371W9l0K" TargetMode = "External"/>
	<Relationship Id="rId39" Type="http://schemas.openxmlformats.org/officeDocument/2006/relationships/hyperlink" Target="consultantplus://offline/ref=710B199B29FDCAD2A8FC52DAD60FE69E071DDA56DB2707A33D2BD44DD7EA69BFDAF48FA5CFBD875D9A5A5B3911CB2A0212142701C6EE0052F6C54371W9l0K" TargetMode = "External"/>
	<Relationship Id="rId40" Type="http://schemas.openxmlformats.org/officeDocument/2006/relationships/hyperlink" Target="consultantplus://offline/ref=CAFFF4F4A160D90196DEF5E409D1E0CBFBA28AFF28AD7F412888E3A67E52BFFE0FB7DB86D3BB964041098A261DF00CA7E74FE2F1357C23CEX0l5K" TargetMode = "External"/>
	<Relationship Id="rId41" Type="http://schemas.openxmlformats.org/officeDocument/2006/relationships/hyperlink" Target="consultantplus://offline/ref=CAFFF4F4A160D90196DEEBE91FBDBDC3F7ABD6F22DA9741F76D7B8FB295BB5A948F882C497B697434102DE7252F150E3B75CE3F4357F23D2059B6CX6l8K" TargetMode = "External"/>
	<Relationship Id="rId42" Type="http://schemas.openxmlformats.org/officeDocument/2006/relationships/hyperlink" Target="consultantplus://offline/ref=CAFFF4F4A160D90196DEEBE91FBDBDC3F7ABD6F22DA9741F76D7B8FB295BB5A948F882C497B697434102DE7052F150E3B75CE3F4357F23D2059B6CX6l8K" TargetMode = "External"/>
	<Relationship Id="rId43" Type="http://schemas.openxmlformats.org/officeDocument/2006/relationships/hyperlink" Target="consultantplus://offline/ref=CAFFF4F4A160D90196DEEBE91FBDBDC3F7ABD6F22DAB761776D8E5F12102B9AB4FF7DDD390FF9B424102DE775FAE55F6A604EEF12E6022CC19996E68X0l8K" TargetMode = "External"/>
	<Relationship Id="rId44" Type="http://schemas.openxmlformats.org/officeDocument/2006/relationships/hyperlink" Target="consultantplus://offline/ref=CAFFF4F4A160D90196DEEBE91FBDBDC3F7ABD6F22DAA741573DAE5F12102B9AB4FF7DDD390FF9B424102DE775FAE55F6A604EEF12E6022CC19996E68X0l8K" TargetMode = "External"/>
	<Relationship Id="rId45" Type="http://schemas.openxmlformats.org/officeDocument/2006/relationships/hyperlink" Target="consultantplus://offline/ref=CAFFF4F4A160D90196DEEBE91FBDBDC3F7ABD6F22DAA771E76DEE5F12102B9AB4FF7DDD390FF9B424102DE775FAE55F6A604EEF12E6022CC19996E68X0l8K" TargetMode = "External"/>
	<Relationship Id="rId46" Type="http://schemas.openxmlformats.org/officeDocument/2006/relationships/hyperlink" Target="consultantplus://offline/ref=CAFFF4F4A160D90196DEEBE91FBDBDC3F7ABD6F22DAC77117DDCE5F12102B9AB4FF7DDD390FF9B424102DE775FAE55F6A604EEF12E6022CC19996E68X0l8K" TargetMode = "External"/>
	<Relationship Id="rId47" Type="http://schemas.openxmlformats.org/officeDocument/2006/relationships/hyperlink" Target="consultantplus://offline/ref=CAFFF4F4A160D90196DEF5E409D1E0CBFDA88FFA27FF284379DDEDA37602E5EE19FED682CDBA965D4302DCX7l5K" TargetMode = "External"/>
	<Relationship Id="rId48" Type="http://schemas.openxmlformats.org/officeDocument/2006/relationships/hyperlink" Target="consultantplus://offline/ref=CAFFF4F4A160D90196DEEBE91FBDBDC3F7ABD6F22DAA741573DAE5F12102B9AB4FF7DDD390FF9B424102DE775EAE55F6A604EEF12E6022CC19996E68X0l8K" TargetMode = "External"/>
	<Relationship Id="rId49" Type="http://schemas.openxmlformats.org/officeDocument/2006/relationships/hyperlink" Target="consultantplus://offline/ref=CAFFF4F4A160D90196DEEBE91FBDBDC3F7ABD6F22DAC77117DDCE5F12102B9AB4FF7DDD390FF9B424102DE775EAE55F6A604EEF12E6022CC19996E68X0l8K" TargetMode = "External"/>
	<Relationship Id="rId50" Type="http://schemas.openxmlformats.org/officeDocument/2006/relationships/hyperlink" Target="consultantplus://offline/ref=CAFFF4F4A160D90196DEEBE91FBDBDC3F7ABD6F22DAA771E76DEE5F12102B9AB4FF7DDD390FF9B424102DE775EAE55F6A604EEF12E6022CC19996E68X0l8K" TargetMode = "External"/>
	<Relationship Id="rId51" Type="http://schemas.openxmlformats.org/officeDocument/2006/relationships/hyperlink" Target="consultantplus://offline/ref=CAFFF4F4A160D90196DEEBE91FBDBDC3F7ABD6F22DAA741573DAE5F12102B9AB4FF7DDD390FF9B424102DE7550AE55F6A604EEF12E6022CC19996E68X0l8K" TargetMode = "External"/>
	<Relationship Id="rId52" Type="http://schemas.openxmlformats.org/officeDocument/2006/relationships/hyperlink" Target="consultantplus://offline/ref=CAFFF4F4A160D90196DEEBE91FBDBDC3F7ABD6F22DAA771E76DEE5F12102B9AB4FF7DDD390FF9B424102DE7751AE55F6A604EEF12E6022CC19996E68X0l8K" TargetMode = "External"/>
	<Relationship Id="rId53" Type="http://schemas.openxmlformats.org/officeDocument/2006/relationships/hyperlink" Target="consultantplus://offline/ref=CAFFF4F4A160D90196DEEBE91FBDBDC3F7ABD6F22DAA741573DAE5F12102B9AB4FF7DDD390FF9B424102DE7459AE55F6A604EEF12E6022CC19996E68X0l8K" TargetMode = "External"/>
	<Relationship Id="rId54" Type="http://schemas.openxmlformats.org/officeDocument/2006/relationships/hyperlink" Target="consultantplus://offline/ref=CAFFF4F4A160D90196DEEBE91FBDBDC3F7ABD6F22DAC711674D9E5F12102B9AB4FF7DDD390FF9B424102DE775CAE55F6A604EEF12E6022CC19996E68X0l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03.12.2003 N 138-П
(ред. от 23.09.2022)
"О межведомственной комиссии по делам несовершеннолетних и защите их прав Саратовской области"
(вместе с "Положением о межведомственной комиссии по делам несовершеннолетних и защите их прав Саратовской области")</dc:title>
  <dcterms:created xsi:type="dcterms:W3CDTF">2022-10-05T10:37:20Z</dcterms:created>
</cp:coreProperties>
</file>