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A80831"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7608B6" w:rsidP="00D27028">
      <w:pPr>
        <w:ind w:left="-851"/>
        <w:rPr>
          <w:b/>
          <w:color w:val="000000" w:themeColor="text1"/>
          <w:sz w:val="22"/>
          <w:szCs w:val="22"/>
        </w:rPr>
      </w:pPr>
      <w:r>
        <w:rPr>
          <w:b/>
          <w:color w:val="000000" w:themeColor="text1"/>
          <w:sz w:val="22"/>
          <w:szCs w:val="22"/>
        </w:rPr>
        <w:t>Понедельник</w:t>
      </w:r>
      <w:r w:rsidR="00C02782">
        <w:rPr>
          <w:b/>
          <w:color w:val="000000" w:themeColor="text1"/>
          <w:sz w:val="22"/>
          <w:szCs w:val="22"/>
        </w:rPr>
        <w:t xml:space="preserve"> </w:t>
      </w:r>
      <w:r w:rsidR="00EC00F0">
        <w:rPr>
          <w:b/>
          <w:color w:val="000000" w:themeColor="text1"/>
          <w:sz w:val="22"/>
          <w:szCs w:val="22"/>
        </w:rPr>
        <w:t xml:space="preserve"> </w:t>
      </w:r>
      <w:r>
        <w:rPr>
          <w:b/>
          <w:color w:val="000000" w:themeColor="text1"/>
          <w:sz w:val="22"/>
          <w:szCs w:val="22"/>
        </w:rPr>
        <w:t>2</w:t>
      </w:r>
      <w:r w:rsidR="00C02782">
        <w:rPr>
          <w:b/>
          <w:color w:val="000000" w:themeColor="text1"/>
          <w:sz w:val="22"/>
          <w:szCs w:val="22"/>
        </w:rPr>
        <w:t>4</w:t>
      </w:r>
      <w:r>
        <w:rPr>
          <w:b/>
          <w:color w:val="000000" w:themeColor="text1"/>
          <w:sz w:val="22"/>
          <w:szCs w:val="22"/>
        </w:rPr>
        <w:t xml:space="preserve"> марта </w:t>
      </w:r>
      <w:r w:rsidR="00EC00F0">
        <w:rPr>
          <w:b/>
          <w:color w:val="000000" w:themeColor="text1"/>
          <w:sz w:val="22"/>
          <w:szCs w:val="22"/>
        </w:rPr>
        <w:t>2023</w:t>
      </w:r>
      <w:r w:rsidR="007B390E">
        <w:rPr>
          <w:b/>
          <w:color w:val="000000" w:themeColor="text1"/>
          <w:sz w:val="22"/>
          <w:szCs w:val="22"/>
        </w:rPr>
        <w:t xml:space="preserve"> </w:t>
      </w:r>
      <w:r>
        <w:rPr>
          <w:b/>
          <w:color w:val="000000" w:themeColor="text1"/>
          <w:sz w:val="22"/>
          <w:szCs w:val="22"/>
        </w:rPr>
        <w:t>года</w:t>
      </w:r>
    </w:p>
    <w:p w:rsidR="0089770F" w:rsidRPr="00170AF8" w:rsidRDefault="004E2C31" w:rsidP="002F2592">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7608B6">
        <w:rPr>
          <w:rFonts w:ascii="Times New Roman" w:hAnsi="Times New Roman" w:cs="Times New Roman"/>
          <w:b/>
          <w:color w:val="000000" w:themeColor="text1"/>
        </w:rPr>
        <w:t>5</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EC00F0">
        <w:rPr>
          <w:rFonts w:ascii="Times New Roman" w:hAnsi="Times New Roman" w:cs="Times New Roman"/>
          <w:b/>
          <w:color w:val="000000" w:themeColor="text1"/>
        </w:rPr>
        <w:t>4</w:t>
      </w:r>
      <w:r w:rsidR="007608B6">
        <w:rPr>
          <w:rFonts w:ascii="Times New Roman" w:hAnsi="Times New Roman" w:cs="Times New Roman"/>
          <w:b/>
          <w:color w:val="000000" w:themeColor="text1"/>
        </w:rPr>
        <w:t>8</w:t>
      </w:r>
      <w:r w:rsidR="00F549FB" w:rsidRPr="00E80753">
        <w:rPr>
          <w:rFonts w:ascii="Times New Roman" w:hAnsi="Times New Roman" w:cs="Times New Roman"/>
          <w:b/>
          <w:color w:val="000000" w:themeColor="text1"/>
        </w:rPr>
        <w:t>)</w:t>
      </w:r>
      <w:bookmarkStart w:id="0" w:name="Par1"/>
      <w:bookmarkEnd w:id="0"/>
    </w:p>
    <w:p w:rsidR="007608B6" w:rsidRDefault="00102F03" w:rsidP="007608B6">
      <w:pPr>
        <w:pStyle w:val="af3"/>
        <w:jc w:val="center"/>
        <w:outlineLvl w:val="2"/>
        <w:rPr>
          <w:b/>
          <w:bCs/>
          <w:color w:val="000000" w:themeColor="text1"/>
          <w:sz w:val="28"/>
          <w:szCs w:val="28"/>
        </w:rPr>
      </w:pPr>
      <w:r w:rsidRPr="002B3A38">
        <w:rPr>
          <w:b/>
          <w:bCs/>
          <w:color w:val="000000" w:themeColor="text1"/>
          <w:sz w:val="28"/>
          <w:szCs w:val="28"/>
        </w:rPr>
        <w:t>Информационное сообщение</w:t>
      </w:r>
    </w:p>
    <w:p w:rsidR="00B23BE1" w:rsidRDefault="00B23BE1" w:rsidP="00B23BE1">
      <w:pPr>
        <w:ind w:left="-709" w:right="283" w:firstLine="425"/>
        <w:jc w:val="both"/>
        <w:rPr>
          <w:color w:val="000000"/>
          <w:sz w:val="24"/>
          <w:szCs w:val="24"/>
        </w:rPr>
      </w:pPr>
      <w:proofErr w:type="gramStart"/>
      <w:r w:rsidRPr="00B23BE1">
        <w:rPr>
          <w:color w:val="000000"/>
          <w:sz w:val="24"/>
          <w:szCs w:val="24"/>
        </w:rPr>
        <w:t xml:space="preserve">В соответствии с пунктом 12 решения Совета от 03.02.2015 г №5 «О бюджетном процессе в </w:t>
      </w:r>
      <w:proofErr w:type="spellStart"/>
      <w:r w:rsidRPr="00B23BE1">
        <w:rPr>
          <w:color w:val="000000"/>
          <w:sz w:val="24"/>
          <w:szCs w:val="24"/>
        </w:rPr>
        <w:t>Ивантеевском</w:t>
      </w:r>
      <w:proofErr w:type="spellEnd"/>
      <w:r w:rsidRPr="00B23BE1">
        <w:rPr>
          <w:color w:val="000000"/>
          <w:sz w:val="24"/>
          <w:szCs w:val="24"/>
        </w:rPr>
        <w:t xml:space="preserve"> муниципальном образовании </w:t>
      </w:r>
      <w:proofErr w:type="spellStart"/>
      <w:r w:rsidRPr="00B23BE1">
        <w:rPr>
          <w:color w:val="000000"/>
          <w:sz w:val="24"/>
          <w:szCs w:val="24"/>
        </w:rPr>
        <w:t>Ивантеевского</w:t>
      </w:r>
      <w:proofErr w:type="spellEnd"/>
      <w:r w:rsidRPr="00B23BE1">
        <w:rPr>
          <w:color w:val="000000"/>
          <w:sz w:val="24"/>
          <w:szCs w:val="24"/>
        </w:rPr>
        <w:t xml:space="preserve"> муниципального района Саратовской области» администрацией </w:t>
      </w:r>
      <w:proofErr w:type="spellStart"/>
      <w:r w:rsidRPr="00B23BE1">
        <w:rPr>
          <w:color w:val="000000"/>
          <w:sz w:val="24"/>
          <w:szCs w:val="24"/>
        </w:rPr>
        <w:t>Ивантеевского</w:t>
      </w:r>
      <w:proofErr w:type="spellEnd"/>
      <w:r w:rsidRPr="00B23BE1">
        <w:rPr>
          <w:color w:val="000000"/>
          <w:sz w:val="24"/>
          <w:szCs w:val="24"/>
        </w:rPr>
        <w:t xml:space="preserve"> муниципального района проводятся публичные слушания по проекту решения Совета «Об утверждении отчета об исполнении бюджета </w:t>
      </w:r>
      <w:proofErr w:type="spellStart"/>
      <w:r w:rsidRPr="00B23BE1">
        <w:rPr>
          <w:color w:val="000000"/>
          <w:sz w:val="24"/>
          <w:szCs w:val="24"/>
        </w:rPr>
        <w:t>Ивантеевского</w:t>
      </w:r>
      <w:proofErr w:type="spellEnd"/>
      <w:r w:rsidRPr="00B23BE1">
        <w:rPr>
          <w:color w:val="000000"/>
          <w:sz w:val="24"/>
          <w:szCs w:val="24"/>
        </w:rPr>
        <w:t xml:space="preserve"> муниципального образования за 2022 год» 11 мая 2023 года в 10 часов 00 минут по адресу: с. Ивантеевка, ул</w:t>
      </w:r>
      <w:proofErr w:type="gramEnd"/>
      <w:r w:rsidRPr="00B23BE1">
        <w:rPr>
          <w:color w:val="000000"/>
          <w:sz w:val="24"/>
          <w:szCs w:val="24"/>
        </w:rPr>
        <w:t xml:space="preserve">. </w:t>
      </w:r>
      <w:proofErr w:type="gramStart"/>
      <w:r w:rsidRPr="00B23BE1">
        <w:rPr>
          <w:color w:val="000000"/>
          <w:sz w:val="24"/>
          <w:szCs w:val="24"/>
        </w:rPr>
        <w:t>Советская</w:t>
      </w:r>
      <w:proofErr w:type="gramEnd"/>
      <w:r w:rsidRPr="00B23BE1">
        <w:rPr>
          <w:color w:val="000000"/>
          <w:sz w:val="24"/>
          <w:szCs w:val="24"/>
        </w:rPr>
        <w:t xml:space="preserve"> д.14, здание Администрации, зал заседаний.</w:t>
      </w:r>
    </w:p>
    <w:p w:rsidR="00B23BE1" w:rsidRDefault="00B23BE1" w:rsidP="00B23BE1">
      <w:pPr>
        <w:ind w:left="-709" w:right="283" w:firstLine="425"/>
        <w:jc w:val="both"/>
        <w:rPr>
          <w:color w:val="000000"/>
          <w:sz w:val="24"/>
          <w:szCs w:val="24"/>
        </w:rPr>
      </w:pPr>
      <w:r w:rsidRPr="00B23BE1">
        <w:rPr>
          <w:color w:val="000000"/>
          <w:sz w:val="24"/>
          <w:szCs w:val="24"/>
        </w:rPr>
        <w:t xml:space="preserve">Аргументированные замечания и предложения по указанному проекту решения Совета заинтересованные лица вправе направить в финансовое управление в письменном виде по адресу </w:t>
      </w:r>
      <w:proofErr w:type="gramStart"/>
      <w:r w:rsidRPr="00B23BE1">
        <w:rPr>
          <w:color w:val="000000"/>
          <w:sz w:val="24"/>
          <w:szCs w:val="24"/>
        </w:rPr>
        <w:t>с</w:t>
      </w:r>
      <w:proofErr w:type="gramEnd"/>
      <w:r w:rsidRPr="00B23BE1">
        <w:rPr>
          <w:color w:val="000000"/>
          <w:sz w:val="24"/>
          <w:szCs w:val="24"/>
        </w:rPr>
        <w:t xml:space="preserve">. </w:t>
      </w:r>
      <w:proofErr w:type="gramStart"/>
      <w:r w:rsidRPr="00B23BE1">
        <w:rPr>
          <w:color w:val="000000"/>
          <w:sz w:val="24"/>
          <w:szCs w:val="24"/>
        </w:rPr>
        <w:t>Ивантеевка</w:t>
      </w:r>
      <w:proofErr w:type="gramEnd"/>
      <w:r w:rsidRPr="00B23BE1">
        <w:rPr>
          <w:color w:val="000000"/>
          <w:sz w:val="24"/>
          <w:szCs w:val="24"/>
        </w:rPr>
        <w:t xml:space="preserve"> ул. Советская д.16, в электронном виде по адресу </w:t>
      </w:r>
      <w:hyperlink r:id="rId9" w:history="1">
        <w:r w:rsidRPr="00B23BE1">
          <w:rPr>
            <w:rStyle w:val="a3"/>
            <w:sz w:val="24"/>
            <w:szCs w:val="24"/>
          </w:rPr>
          <w:t>fo10ivant@mail.ru</w:t>
        </w:r>
      </w:hyperlink>
      <w:r w:rsidRPr="00B23BE1">
        <w:rPr>
          <w:color w:val="000000"/>
          <w:sz w:val="24"/>
          <w:szCs w:val="24"/>
        </w:rPr>
        <w:t> до 15 часов 00 минут 10 мая 2023 года.</w:t>
      </w:r>
    </w:p>
    <w:p w:rsidR="00B23BE1" w:rsidRDefault="00B23BE1" w:rsidP="00B23BE1">
      <w:pPr>
        <w:ind w:left="-709" w:right="283" w:firstLine="425"/>
        <w:jc w:val="both"/>
        <w:rPr>
          <w:color w:val="000000"/>
          <w:sz w:val="24"/>
          <w:szCs w:val="24"/>
        </w:rPr>
      </w:pPr>
      <w:hyperlink r:id="rId10" w:history="1">
        <w:r w:rsidRPr="00B23BE1">
          <w:rPr>
            <w:rStyle w:val="a3"/>
            <w:sz w:val="24"/>
            <w:szCs w:val="24"/>
          </w:rPr>
          <w:t xml:space="preserve">Проект решения Совета «Об утверждении отчета об исполнении бюджета </w:t>
        </w:r>
        <w:proofErr w:type="spellStart"/>
        <w:r w:rsidRPr="00B23BE1">
          <w:rPr>
            <w:rStyle w:val="a3"/>
            <w:sz w:val="24"/>
            <w:szCs w:val="24"/>
          </w:rPr>
          <w:t>Ивантеевского</w:t>
        </w:r>
        <w:proofErr w:type="spellEnd"/>
        <w:r w:rsidRPr="00B23BE1">
          <w:rPr>
            <w:rStyle w:val="a3"/>
            <w:sz w:val="24"/>
            <w:szCs w:val="24"/>
          </w:rPr>
          <w:t xml:space="preserve"> муниципального образования за 2022 </w:t>
        </w:r>
        <w:proofErr w:type="spellStart"/>
        <w:r w:rsidRPr="00B23BE1">
          <w:rPr>
            <w:rStyle w:val="a3"/>
            <w:sz w:val="24"/>
            <w:szCs w:val="24"/>
          </w:rPr>
          <w:t>год»</w:t>
        </w:r>
      </w:hyperlink>
      <w:r w:rsidRPr="00B23BE1">
        <w:rPr>
          <w:color w:val="000000"/>
          <w:sz w:val="24"/>
          <w:szCs w:val="24"/>
        </w:rPr>
        <w:t>размещен</w:t>
      </w:r>
      <w:proofErr w:type="spellEnd"/>
      <w:r w:rsidRPr="00B23BE1">
        <w:rPr>
          <w:color w:val="000000"/>
          <w:sz w:val="24"/>
          <w:szCs w:val="24"/>
        </w:rPr>
        <w:t xml:space="preserve"> в информационном бюллетене «</w:t>
      </w:r>
      <w:proofErr w:type="spellStart"/>
      <w:r w:rsidRPr="00B23BE1">
        <w:rPr>
          <w:color w:val="000000"/>
          <w:sz w:val="24"/>
          <w:szCs w:val="24"/>
        </w:rPr>
        <w:t>Ивантеевские</w:t>
      </w:r>
      <w:proofErr w:type="spellEnd"/>
      <w:r w:rsidRPr="00B23BE1">
        <w:rPr>
          <w:color w:val="000000"/>
          <w:sz w:val="24"/>
          <w:szCs w:val="24"/>
        </w:rPr>
        <w:t xml:space="preserve"> вести», а также на официальном сайте администрации </w:t>
      </w:r>
      <w:proofErr w:type="spellStart"/>
      <w:r w:rsidRPr="00B23BE1">
        <w:rPr>
          <w:color w:val="000000"/>
          <w:sz w:val="24"/>
          <w:szCs w:val="24"/>
        </w:rPr>
        <w:t>Ивантеевского</w:t>
      </w:r>
      <w:proofErr w:type="spellEnd"/>
      <w:r w:rsidRPr="00B23BE1">
        <w:rPr>
          <w:color w:val="000000"/>
          <w:sz w:val="24"/>
          <w:szCs w:val="24"/>
        </w:rPr>
        <w:t xml:space="preserve"> муниципального района в сети «Интернет»</w:t>
      </w:r>
      <w:r>
        <w:rPr>
          <w:color w:val="000000"/>
          <w:sz w:val="24"/>
          <w:szCs w:val="24"/>
        </w:rPr>
        <w:t>.</w:t>
      </w:r>
    </w:p>
    <w:p w:rsidR="00B23BE1" w:rsidRDefault="00B23BE1" w:rsidP="00B23BE1">
      <w:pPr>
        <w:ind w:left="-709" w:right="283" w:firstLine="425"/>
        <w:jc w:val="both"/>
        <w:rPr>
          <w:color w:val="000000"/>
          <w:sz w:val="24"/>
          <w:szCs w:val="24"/>
        </w:rPr>
      </w:pPr>
      <w:bookmarkStart w:id="1" w:name="_GoBack"/>
      <w:bookmarkEnd w:id="1"/>
    </w:p>
    <w:p w:rsidR="00B23BE1" w:rsidRPr="00B23BE1" w:rsidRDefault="00B23BE1" w:rsidP="00B23BE1">
      <w:pPr>
        <w:ind w:left="1415" w:right="283" w:firstLine="1417"/>
        <w:jc w:val="both"/>
        <w:rPr>
          <w:sz w:val="24"/>
          <w:szCs w:val="24"/>
        </w:rPr>
      </w:pPr>
      <w:r w:rsidRPr="00B23BE1">
        <w:rPr>
          <w:iCs/>
          <w:color w:val="000000"/>
          <w:sz w:val="24"/>
          <w:szCs w:val="24"/>
        </w:rPr>
        <w:t xml:space="preserve">Администрация </w:t>
      </w:r>
      <w:proofErr w:type="spellStart"/>
      <w:r w:rsidRPr="00B23BE1">
        <w:rPr>
          <w:iCs/>
          <w:color w:val="000000"/>
          <w:sz w:val="24"/>
          <w:szCs w:val="24"/>
        </w:rPr>
        <w:t>Ивантеевского</w:t>
      </w:r>
      <w:proofErr w:type="spellEnd"/>
      <w:r w:rsidRPr="00B23BE1">
        <w:rPr>
          <w:iCs/>
          <w:color w:val="000000"/>
          <w:sz w:val="24"/>
          <w:szCs w:val="24"/>
        </w:rPr>
        <w:t xml:space="preserve"> муниципального района.</w:t>
      </w:r>
    </w:p>
    <w:p w:rsidR="00B23BE1" w:rsidRDefault="00B23BE1" w:rsidP="007608B6">
      <w:pPr>
        <w:pStyle w:val="a7"/>
        <w:ind w:left="-851"/>
        <w:jc w:val="both"/>
        <w:rPr>
          <w:rFonts w:ascii="Times New Roman" w:hAnsi="Times New Roman" w:cs="Times New Roman"/>
          <w:b/>
          <w:color w:val="000000"/>
          <w:sz w:val="24"/>
          <w:szCs w:val="24"/>
        </w:rPr>
      </w:pPr>
    </w:p>
    <w:p w:rsidR="007608B6" w:rsidRPr="007608B6" w:rsidRDefault="00102F03" w:rsidP="007608B6">
      <w:pPr>
        <w:pStyle w:val="a7"/>
        <w:ind w:left="-851"/>
        <w:jc w:val="both"/>
        <w:rPr>
          <w:rFonts w:ascii="Times New Roman" w:hAnsi="Times New Roman" w:cs="Times New Roman"/>
          <w:b/>
          <w:spacing w:val="1"/>
          <w:sz w:val="24"/>
          <w:szCs w:val="24"/>
        </w:rPr>
      </w:pPr>
      <w:r w:rsidRPr="007608B6">
        <w:rPr>
          <w:rFonts w:ascii="Times New Roman" w:hAnsi="Times New Roman" w:cs="Times New Roman"/>
          <w:b/>
          <w:color w:val="000000"/>
          <w:sz w:val="24"/>
          <w:szCs w:val="24"/>
        </w:rPr>
        <w:t xml:space="preserve">Решение Совета </w:t>
      </w:r>
      <w:proofErr w:type="spellStart"/>
      <w:r w:rsidRPr="007608B6">
        <w:rPr>
          <w:rFonts w:ascii="Times New Roman" w:hAnsi="Times New Roman" w:cs="Times New Roman"/>
          <w:b/>
          <w:color w:val="000000"/>
          <w:sz w:val="24"/>
          <w:szCs w:val="24"/>
        </w:rPr>
        <w:t>Ивантеевского</w:t>
      </w:r>
      <w:proofErr w:type="spellEnd"/>
      <w:r w:rsidRPr="007608B6">
        <w:rPr>
          <w:rFonts w:ascii="Times New Roman" w:hAnsi="Times New Roman" w:cs="Times New Roman"/>
          <w:b/>
          <w:color w:val="000000"/>
          <w:sz w:val="24"/>
          <w:szCs w:val="24"/>
        </w:rPr>
        <w:t xml:space="preserve"> муниципального образования от </w:t>
      </w:r>
      <w:r w:rsidR="007608B6" w:rsidRPr="007608B6">
        <w:rPr>
          <w:rFonts w:ascii="Times New Roman" w:hAnsi="Times New Roman" w:cs="Times New Roman"/>
          <w:b/>
          <w:color w:val="000000"/>
          <w:sz w:val="24"/>
          <w:szCs w:val="24"/>
        </w:rPr>
        <w:t>2</w:t>
      </w:r>
      <w:r w:rsidRPr="007608B6">
        <w:rPr>
          <w:rFonts w:ascii="Times New Roman" w:hAnsi="Times New Roman" w:cs="Times New Roman"/>
          <w:b/>
          <w:color w:val="000000"/>
          <w:sz w:val="24"/>
          <w:szCs w:val="24"/>
        </w:rPr>
        <w:t>4.0</w:t>
      </w:r>
      <w:r w:rsidR="007608B6" w:rsidRPr="007608B6">
        <w:rPr>
          <w:rFonts w:ascii="Times New Roman" w:hAnsi="Times New Roman" w:cs="Times New Roman"/>
          <w:b/>
          <w:color w:val="000000"/>
          <w:sz w:val="24"/>
          <w:szCs w:val="24"/>
        </w:rPr>
        <w:t>4</w:t>
      </w:r>
      <w:r w:rsidRPr="007608B6">
        <w:rPr>
          <w:rFonts w:ascii="Times New Roman" w:hAnsi="Times New Roman" w:cs="Times New Roman"/>
          <w:b/>
          <w:color w:val="000000"/>
          <w:sz w:val="24"/>
          <w:szCs w:val="24"/>
        </w:rPr>
        <w:t>.2023 №</w:t>
      </w:r>
      <w:r w:rsidR="007608B6" w:rsidRPr="007608B6">
        <w:rPr>
          <w:rFonts w:ascii="Times New Roman" w:hAnsi="Times New Roman" w:cs="Times New Roman"/>
          <w:b/>
          <w:color w:val="000000"/>
          <w:sz w:val="24"/>
          <w:szCs w:val="24"/>
        </w:rPr>
        <w:t>5</w:t>
      </w:r>
      <w:r w:rsidRPr="007608B6">
        <w:rPr>
          <w:rFonts w:ascii="Times New Roman" w:hAnsi="Times New Roman" w:cs="Times New Roman"/>
          <w:b/>
          <w:color w:val="000000"/>
          <w:sz w:val="24"/>
          <w:szCs w:val="24"/>
        </w:rPr>
        <w:t xml:space="preserve"> </w:t>
      </w:r>
      <w:r w:rsidR="007608B6">
        <w:rPr>
          <w:rFonts w:ascii="Times New Roman" w:hAnsi="Times New Roman" w:cs="Times New Roman"/>
          <w:b/>
          <w:color w:val="000000"/>
          <w:sz w:val="24"/>
          <w:szCs w:val="24"/>
        </w:rPr>
        <w:t>«</w:t>
      </w:r>
      <w:r w:rsidR="007608B6" w:rsidRPr="007608B6">
        <w:rPr>
          <w:rFonts w:ascii="Times New Roman" w:hAnsi="Times New Roman" w:cs="Times New Roman"/>
          <w:b/>
          <w:spacing w:val="1"/>
          <w:sz w:val="24"/>
          <w:szCs w:val="24"/>
        </w:rPr>
        <w:t>О вынесении на публичные слушания</w:t>
      </w:r>
      <w:r w:rsidR="007608B6">
        <w:rPr>
          <w:rFonts w:ascii="Times New Roman" w:hAnsi="Times New Roman" w:cs="Times New Roman"/>
          <w:b/>
          <w:spacing w:val="1"/>
          <w:sz w:val="24"/>
          <w:szCs w:val="24"/>
        </w:rPr>
        <w:t xml:space="preserve"> </w:t>
      </w:r>
      <w:r w:rsidR="007608B6" w:rsidRPr="007608B6">
        <w:rPr>
          <w:rFonts w:ascii="Times New Roman" w:hAnsi="Times New Roman" w:cs="Times New Roman"/>
          <w:b/>
          <w:spacing w:val="-1"/>
          <w:sz w:val="24"/>
          <w:szCs w:val="24"/>
        </w:rPr>
        <w:t xml:space="preserve">проекта решения Совета </w:t>
      </w:r>
      <w:proofErr w:type="spellStart"/>
      <w:r w:rsidR="007608B6" w:rsidRPr="007608B6">
        <w:rPr>
          <w:rFonts w:ascii="Times New Roman" w:hAnsi="Times New Roman" w:cs="Times New Roman"/>
          <w:b/>
          <w:spacing w:val="-1"/>
          <w:sz w:val="24"/>
          <w:szCs w:val="24"/>
        </w:rPr>
        <w:t>Ивантеевского</w:t>
      </w:r>
      <w:proofErr w:type="spellEnd"/>
      <w:r w:rsidR="007608B6">
        <w:rPr>
          <w:rFonts w:ascii="Times New Roman" w:hAnsi="Times New Roman" w:cs="Times New Roman"/>
          <w:b/>
          <w:spacing w:val="1"/>
          <w:sz w:val="24"/>
          <w:szCs w:val="24"/>
        </w:rPr>
        <w:t xml:space="preserve"> </w:t>
      </w:r>
      <w:r w:rsidR="007608B6" w:rsidRPr="007608B6">
        <w:rPr>
          <w:rFonts w:ascii="Times New Roman" w:hAnsi="Times New Roman" w:cs="Times New Roman"/>
          <w:b/>
          <w:spacing w:val="-1"/>
          <w:sz w:val="24"/>
          <w:szCs w:val="24"/>
        </w:rPr>
        <w:t>муниципального образования</w:t>
      </w:r>
      <w:r w:rsidR="007608B6">
        <w:rPr>
          <w:rFonts w:ascii="Times New Roman" w:hAnsi="Times New Roman" w:cs="Times New Roman"/>
          <w:b/>
          <w:spacing w:val="1"/>
          <w:sz w:val="24"/>
          <w:szCs w:val="24"/>
        </w:rPr>
        <w:t xml:space="preserve"> </w:t>
      </w:r>
      <w:r w:rsidR="007608B6" w:rsidRPr="007608B6">
        <w:rPr>
          <w:rFonts w:ascii="Times New Roman" w:hAnsi="Times New Roman" w:cs="Times New Roman"/>
          <w:b/>
          <w:spacing w:val="-1"/>
          <w:sz w:val="24"/>
          <w:szCs w:val="24"/>
        </w:rPr>
        <w:t>«Об утверждении отчета</w:t>
      </w:r>
      <w:r w:rsidR="007608B6">
        <w:rPr>
          <w:rFonts w:ascii="Times New Roman" w:hAnsi="Times New Roman" w:cs="Times New Roman"/>
          <w:b/>
          <w:spacing w:val="1"/>
          <w:sz w:val="24"/>
          <w:szCs w:val="24"/>
        </w:rPr>
        <w:t xml:space="preserve"> </w:t>
      </w:r>
      <w:r w:rsidR="007608B6" w:rsidRPr="007608B6">
        <w:rPr>
          <w:rFonts w:ascii="Times New Roman" w:hAnsi="Times New Roman" w:cs="Times New Roman"/>
          <w:b/>
          <w:spacing w:val="-1"/>
          <w:sz w:val="24"/>
          <w:szCs w:val="24"/>
        </w:rPr>
        <w:t xml:space="preserve">об исполнении бюджета </w:t>
      </w:r>
      <w:proofErr w:type="spellStart"/>
      <w:r w:rsidR="007608B6" w:rsidRPr="007608B6">
        <w:rPr>
          <w:rFonts w:ascii="Times New Roman" w:hAnsi="Times New Roman" w:cs="Times New Roman"/>
          <w:b/>
          <w:spacing w:val="-1"/>
          <w:sz w:val="24"/>
          <w:szCs w:val="24"/>
        </w:rPr>
        <w:t>Ивантеевского</w:t>
      </w:r>
      <w:proofErr w:type="spellEnd"/>
      <w:r w:rsidR="007608B6" w:rsidRPr="007608B6">
        <w:rPr>
          <w:rFonts w:ascii="Times New Roman" w:hAnsi="Times New Roman" w:cs="Times New Roman"/>
          <w:b/>
          <w:spacing w:val="-1"/>
          <w:sz w:val="24"/>
          <w:szCs w:val="24"/>
        </w:rPr>
        <w:t xml:space="preserve"> муниципального образования за  2022 год»</w:t>
      </w:r>
    </w:p>
    <w:p w:rsidR="007608B6" w:rsidRPr="007608B6" w:rsidRDefault="007608B6" w:rsidP="007608B6">
      <w:pPr>
        <w:pStyle w:val="210"/>
        <w:ind w:left="-851" w:firstLine="709"/>
        <w:jc w:val="both"/>
        <w:rPr>
          <w:b/>
          <w:sz w:val="24"/>
          <w:szCs w:val="24"/>
        </w:rPr>
      </w:pPr>
    </w:p>
    <w:p w:rsidR="007608B6" w:rsidRPr="007608B6" w:rsidRDefault="007608B6" w:rsidP="007608B6">
      <w:pPr>
        <w:shd w:val="clear" w:color="auto" w:fill="FFFFFF"/>
        <w:ind w:left="-851" w:firstLine="425"/>
        <w:jc w:val="both"/>
        <w:rPr>
          <w:b/>
          <w:sz w:val="24"/>
          <w:szCs w:val="24"/>
        </w:rPr>
      </w:pPr>
      <w:r w:rsidRPr="007608B6">
        <w:rPr>
          <w:sz w:val="24"/>
          <w:szCs w:val="24"/>
        </w:rPr>
        <w:t xml:space="preserve">В соответствии со ст. 264.1 Бюджетного Кодекса  Российской Федерации, решением Совета </w:t>
      </w:r>
      <w:proofErr w:type="spellStart"/>
      <w:r w:rsidRPr="007608B6">
        <w:rPr>
          <w:sz w:val="24"/>
          <w:szCs w:val="24"/>
        </w:rPr>
        <w:t>Ивантеевского</w:t>
      </w:r>
      <w:proofErr w:type="spellEnd"/>
      <w:r w:rsidRPr="007608B6">
        <w:rPr>
          <w:sz w:val="24"/>
          <w:szCs w:val="24"/>
        </w:rPr>
        <w:t xml:space="preserve"> муниципального образования от 22.12.2021 г. №40 «Об утверждении Положения о публичных слушаниях в </w:t>
      </w:r>
      <w:proofErr w:type="spellStart"/>
      <w:r w:rsidRPr="007608B6">
        <w:rPr>
          <w:sz w:val="24"/>
          <w:szCs w:val="24"/>
        </w:rPr>
        <w:t>Ивантеевском</w:t>
      </w:r>
      <w:proofErr w:type="spellEnd"/>
      <w:r w:rsidRPr="007608B6">
        <w:rPr>
          <w:sz w:val="24"/>
          <w:szCs w:val="24"/>
        </w:rPr>
        <w:t xml:space="preserve"> муниципальном образовании </w:t>
      </w:r>
      <w:proofErr w:type="spellStart"/>
      <w:r w:rsidRPr="007608B6">
        <w:rPr>
          <w:sz w:val="24"/>
          <w:szCs w:val="24"/>
        </w:rPr>
        <w:t>Ивантеевского</w:t>
      </w:r>
      <w:proofErr w:type="spellEnd"/>
      <w:r w:rsidRPr="007608B6">
        <w:rPr>
          <w:sz w:val="24"/>
          <w:szCs w:val="24"/>
        </w:rPr>
        <w:t xml:space="preserve">  муниципального района Саратовской области»  и на  основании  статей 12 и 21 Устава </w:t>
      </w:r>
      <w:proofErr w:type="spellStart"/>
      <w:r w:rsidRPr="007608B6">
        <w:rPr>
          <w:sz w:val="24"/>
          <w:szCs w:val="24"/>
        </w:rPr>
        <w:t>Ивантеевского</w:t>
      </w:r>
      <w:proofErr w:type="spellEnd"/>
      <w:r w:rsidRPr="007608B6">
        <w:rPr>
          <w:sz w:val="24"/>
          <w:szCs w:val="24"/>
        </w:rPr>
        <w:t xml:space="preserve"> муниципального образования, Совет </w:t>
      </w:r>
      <w:proofErr w:type="spellStart"/>
      <w:r w:rsidRPr="007608B6">
        <w:rPr>
          <w:sz w:val="24"/>
          <w:szCs w:val="24"/>
        </w:rPr>
        <w:t>Ивантеевского</w:t>
      </w:r>
      <w:proofErr w:type="spellEnd"/>
      <w:r w:rsidRPr="007608B6">
        <w:rPr>
          <w:sz w:val="24"/>
          <w:szCs w:val="24"/>
        </w:rPr>
        <w:t xml:space="preserve"> муниципального образования  </w:t>
      </w:r>
      <w:r w:rsidRPr="007608B6">
        <w:rPr>
          <w:b/>
          <w:sz w:val="24"/>
          <w:szCs w:val="24"/>
        </w:rPr>
        <w:t>РЕШИЛ:</w:t>
      </w:r>
    </w:p>
    <w:p w:rsidR="007608B6" w:rsidRPr="007608B6" w:rsidRDefault="007608B6" w:rsidP="007608B6">
      <w:pPr>
        <w:pStyle w:val="210"/>
        <w:ind w:left="-851" w:firstLine="425"/>
        <w:jc w:val="both"/>
        <w:rPr>
          <w:sz w:val="24"/>
          <w:szCs w:val="24"/>
        </w:rPr>
      </w:pPr>
      <w:r w:rsidRPr="007608B6">
        <w:rPr>
          <w:spacing w:val="-1"/>
          <w:sz w:val="24"/>
          <w:szCs w:val="24"/>
        </w:rPr>
        <w:t xml:space="preserve">1. Вынести на  публичные слушания  проект  решения Совета </w:t>
      </w:r>
      <w:proofErr w:type="spellStart"/>
      <w:r w:rsidRPr="007608B6">
        <w:rPr>
          <w:spacing w:val="-1"/>
          <w:sz w:val="24"/>
          <w:szCs w:val="24"/>
        </w:rPr>
        <w:t>Ивантеевского</w:t>
      </w:r>
      <w:proofErr w:type="spellEnd"/>
      <w:r w:rsidRPr="007608B6">
        <w:rPr>
          <w:spacing w:val="-1"/>
          <w:sz w:val="24"/>
          <w:szCs w:val="24"/>
        </w:rPr>
        <w:t xml:space="preserve"> муниципального образования «Об утверждении отчета об исполнении бюджета </w:t>
      </w:r>
      <w:proofErr w:type="spellStart"/>
      <w:r w:rsidRPr="007608B6">
        <w:rPr>
          <w:spacing w:val="-1"/>
          <w:sz w:val="24"/>
          <w:szCs w:val="24"/>
        </w:rPr>
        <w:t>Ивантеевского</w:t>
      </w:r>
      <w:proofErr w:type="spellEnd"/>
      <w:r w:rsidRPr="007608B6">
        <w:rPr>
          <w:spacing w:val="-1"/>
          <w:sz w:val="24"/>
          <w:szCs w:val="24"/>
        </w:rPr>
        <w:t xml:space="preserve">  муниципального образования за 2022 год» (Приложение №1).</w:t>
      </w:r>
    </w:p>
    <w:p w:rsidR="007608B6" w:rsidRPr="007608B6" w:rsidRDefault="007608B6" w:rsidP="007608B6">
      <w:pPr>
        <w:pStyle w:val="a7"/>
        <w:ind w:left="-851" w:firstLine="425"/>
        <w:jc w:val="both"/>
        <w:rPr>
          <w:rFonts w:ascii="Times New Roman" w:hAnsi="Times New Roman"/>
          <w:spacing w:val="-2"/>
          <w:sz w:val="24"/>
          <w:szCs w:val="24"/>
        </w:rPr>
      </w:pPr>
      <w:r w:rsidRPr="007608B6">
        <w:rPr>
          <w:rFonts w:ascii="Times New Roman" w:hAnsi="Times New Roman"/>
          <w:spacing w:val="-1"/>
          <w:sz w:val="24"/>
          <w:szCs w:val="24"/>
        </w:rPr>
        <w:t xml:space="preserve">2. Публичные слушания назначаются на 11 мая </w:t>
      </w:r>
      <w:r w:rsidRPr="007608B6">
        <w:rPr>
          <w:rFonts w:ascii="Times New Roman" w:hAnsi="Times New Roman"/>
          <w:color w:val="000000"/>
          <w:spacing w:val="-1"/>
          <w:sz w:val="24"/>
          <w:szCs w:val="24"/>
        </w:rPr>
        <w:t>2023</w:t>
      </w:r>
      <w:r w:rsidRPr="007608B6">
        <w:rPr>
          <w:rFonts w:ascii="Times New Roman" w:hAnsi="Times New Roman"/>
          <w:spacing w:val="-1"/>
          <w:sz w:val="24"/>
          <w:szCs w:val="24"/>
        </w:rPr>
        <w:t xml:space="preserve"> года в 10.00 часов по </w:t>
      </w:r>
      <w:r w:rsidRPr="007608B6">
        <w:rPr>
          <w:rFonts w:ascii="Times New Roman" w:hAnsi="Times New Roman"/>
          <w:spacing w:val="-2"/>
          <w:sz w:val="24"/>
          <w:szCs w:val="24"/>
        </w:rPr>
        <w:t xml:space="preserve">адресу: </w:t>
      </w:r>
      <w:proofErr w:type="gramStart"/>
      <w:r w:rsidRPr="007608B6">
        <w:rPr>
          <w:rFonts w:ascii="Times New Roman" w:hAnsi="Times New Roman"/>
          <w:spacing w:val="-2"/>
          <w:sz w:val="24"/>
          <w:szCs w:val="24"/>
        </w:rPr>
        <w:t>с</w:t>
      </w:r>
      <w:proofErr w:type="gramEnd"/>
      <w:r w:rsidRPr="007608B6">
        <w:rPr>
          <w:rFonts w:ascii="Times New Roman" w:hAnsi="Times New Roman"/>
          <w:spacing w:val="-2"/>
          <w:sz w:val="24"/>
          <w:szCs w:val="24"/>
        </w:rPr>
        <w:t xml:space="preserve">. </w:t>
      </w:r>
      <w:proofErr w:type="gramStart"/>
      <w:r w:rsidRPr="007608B6">
        <w:rPr>
          <w:rFonts w:ascii="Times New Roman" w:hAnsi="Times New Roman"/>
          <w:spacing w:val="-2"/>
          <w:sz w:val="24"/>
          <w:szCs w:val="24"/>
        </w:rPr>
        <w:t>Ивантеевка</w:t>
      </w:r>
      <w:proofErr w:type="gramEnd"/>
      <w:r w:rsidRPr="007608B6">
        <w:rPr>
          <w:rFonts w:ascii="Times New Roman" w:hAnsi="Times New Roman"/>
          <w:spacing w:val="-2"/>
          <w:sz w:val="24"/>
          <w:szCs w:val="24"/>
        </w:rPr>
        <w:t>,  ул. Советская д.14, здание Администрации, зал заседаний.</w:t>
      </w:r>
    </w:p>
    <w:p w:rsidR="007608B6" w:rsidRPr="007608B6" w:rsidRDefault="007608B6" w:rsidP="007608B6">
      <w:pPr>
        <w:pStyle w:val="a7"/>
        <w:ind w:left="-851" w:firstLine="425"/>
        <w:jc w:val="both"/>
        <w:rPr>
          <w:rFonts w:ascii="Times New Roman" w:hAnsi="Times New Roman"/>
          <w:spacing w:val="-1"/>
          <w:sz w:val="24"/>
          <w:szCs w:val="24"/>
        </w:rPr>
      </w:pPr>
      <w:r w:rsidRPr="007608B6">
        <w:rPr>
          <w:rFonts w:ascii="Times New Roman" w:hAnsi="Times New Roman"/>
          <w:spacing w:val="-1"/>
          <w:sz w:val="24"/>
          <w:szCs w:val="24"/>
        </w:rPr>
        <w:t>3. Утвердить состав рабочей группы по организации и проведению публичных слушаний (Приложение №2).</w:t>
      </w:r>
    </w:p>
    <w:p w:rsidR="007608B6" w:rsidRPr="007608B6" w:rsidRDefault="007608B6" w:rsidP="007608B6">
      <w:pPr>
        <w:pStyle w:val="ab"/>
        <w:spacing w:after="0"/>
        <w:ind w:left="-851" w:firstLine="425"/>
        <w:jc w:val="both"/>
      </w:pPr>
      <w:r w:rsidRPr="007608B6">
        <w:rPr>
          <w:spacing w:val="-1"/>
        </w:rPr>
        <w:t xml:space="preserve">4. Настоящее решение опубликовать </w:t>
      </w:r>
      <w:r w:rsidRPr="007608B6">
        <w:t>в информационном сборнике «</w:t>
      </w:r>
      <w:proofErr w:type="spellStart"/>
      <w:r w:rsidRPr="007608B6">
        <w:t>Ивантеевские</w:t>
      </w:r>
      <w:proofErr w:type="spellEnd"/>
      <w:r w:rsidRPr="007608B6">
        <w:t xml:space="preserve"> вести».</w:t>
      </w:r>
    </w:p>
    <w:p w:rsidR="007608B6" w:rsidRPr="007608B6" w:rsidRDefault="007608B6" w:rsidP="007608B6">
      <w:pPr>
        <w:pStyle w:val="ad"/>
        <w:overflowPunct/>
        <w:autoSpaceDE/>
        <w:ind w:left="-851" w:firstLine="425"/>
        <w:rPr>
          <w:spacing w:val="-1"/>
          <w:sz w:val="24"/>
          <w:szCs w:val="24"/>
        </w:rPr>
      </w:pPr>
      <w:r w:rsidRPr="007608B6">
        <w:rPr>
          <w:spacing w:val="-1"/>
          <w:sz w:val="24"/>
          <w:szCs w:val="24"/>
        </w:rPr>
        <w:t>5. Настоящее решение вступает в силу с момента его опубликования.</w:t>
      </w:r>
    </w:p>
    <w:p w:rsidR="007608B6" w:rsidRPr="007608B6" w:rsidRDefault="007608B6" w:rsidP="007608B6">
      <w:pPr>
        <w:pStyle w:val="210"/>
        <w:jc w:val="both"/>
        <w:rPr>
          <w:sz w:val="24"/>
          <w:szCs w:val="24"/>
        </w:rPr>
      </w:pPr>
    </w:p>
    <w:p w:rsidR="007608B6" w:rsidRPr="007608B6" w:rsidRDefault="007608B6" w:rsidP="007608B6">
      <w:pPr>
        <w:ind w:left="-851" w:firstLine="425"/>
        <w:jc w:val="both"/>
        <w:rPr>
          <w:sz w:val="24"/>
          <w:szCs w:val="24"/>
        </w:rPr>
      </w:pPr>
      <w:r w:rsidRPr="007608B6">
        <w:rPr>
          <w:b/>
          <w:sz w:val="24"/>
          <w:szCs w:val="24"/>
        </w:rPr>
        <w:t xml:space="preserve">Глава </w:t>
      </w:r>
      <w:proofErr w:type="spellStart"/>
      <w:r w:rsidRPr="007608B6">
        <w:rPr>
          <w:b/>
          <w:sz w:val="24"/>
          <w:szCs w:val="24"/>
        </w:rPr>
        <w:t>Ивантеевского</w:t>
      </w:r>
      <w:proofErr w:type="spellEnd"/>
    </w:p>
    <w:p w:rsidR="007608B6" w:rsidRPr="007608B6" w:rsidRDefault="007608B6" w:rsidP="007608B6">
      <w:pPr>
        <w:pStyle w:val="a7"/>
        <w:ind w:left="-851" w:firstLine="425"/>
        <w:rPr>
          <w:rFonts w:ascii="Times New Roman" w:hAnsi="Times New Roman"/>
          <w:b/>
          <w:sz w:val="24"/>
          <w:szCs w:val="24"/>
        </w:rPr>
      </w:pPr>
      <w:r w:rsidRPr="007608B6">
        <w:rPr>
          <w:rFonts w:ascii="Times New Roman" w:hAnsi="Times New Roman"/>
          <w:b/>
          <w:sz w:val="24"/>
          <w:szCs w:val="24"/>
        </w:rPr>
        <w:t xml:space="preserve">муниципального образования </w:t>
      </w:r>
    </w:p>
    <w:p w:rsidR="007608B6" w:rsidRPr="007608B6" w:rsidRDefault="007608B6" w:rsidP="007608B6">
      <w:pPr>
        <w:pStyle w:val="a7"/>
        <w:ind w:left="-851" w:firstLine="425"/>
        <w:rPr>
          <w:rFonts w:ascii="Times New Roman" w:hAnsi="Times New Roman"/>
          <w:b/>
          <w:sz w:val="24"/>
          <w:szCs w:val="24"/>
        </w:rPr>
      </w:pPr>
      <w:proofErr w:type="spellStart"/>
      <w:r w:rsidRPr="007608B6">
        <w:rPr>
          <w:rFonts w:ascii="Times New Roman" w:hAnsi="Times New Roman"/>
          <w:b/>
          <w:sz w:val="24"/>
          <w:szCs w:val="24"/>
        </w:rPr>
        <w:t>Ивантеевского</w:t>
      </w:r>
      <w:proofErr w:type="spellEnd"/>
      <w:r w:rsidRPr="007608B6">
        <w:rPr>
          <w:rFonts w:ascii="Times New Roman" w:hAnsi="Times New Roman"/>
          <w:b/>
          <w:sz w:val="24"/>
          <w:szCs w:val="24"/>
        </w:rPr>
        <w:t xml:space="preserve"> муниципального </w:t>
      </w:r>
    </w:p>
    <w:p w:rsidR="007608B6" w:rsidRPr="007608B6" w:rsidRDefault="007608B6" w:rsidP="007608B6">
      <w:pPr>
        <w:pStyle w:val="ad"/>
        <w:overflowPunct/>
        <w:autoSpaceDE/>
        <w:ind w:left="-851" w:firstLine="425"/>
        <w:rPr>
          <w:b/>
          <w:sz w:val="24"/>
          <w:szCs w:val="24"/>
        </w:rPr>
      </w:pPr>
      <w:r w:rsidRPr="007608B6">
        <w:rPr>
          <w:b/>
          <w:sz w:val="24"/>
          <w:szCs w:val="24"/>
        </w:rPr>
        <w:t>района Саратовской области</w:t>
      </w:r>
      <w:r w:rsidRPr="007608B6">
        <w:rPr>
          <w:b/>
          <w:sz w:val="24"/>
          <w:szCs w:val="24"/>
        </w:rPr>
        <w:tab/>
        <w:t xml:space="preserve">        </w:t>
      </w:r>
      <w:r>
        <w:rPr>
          <w:b/>
          <w:sz w:val="24"/>
          <w:szCs w:val="24"/>
        </w:rPr>
        <w:t xml:space="preserve">      </w:t>
      </w:r>
      <w:r w:rsidRPr="007608B6">
        <w:rPr>
          <w:b/>
          <w:sz w:val="24"/>
          <w:szCs w:val="24"/>
        </w:rPr>
        <w:t xml:space="preserve">И.В. Черникова </w:t>
      </w:r>
    </w:p>
    <w:p w:rsidR="007608B6" w:rsidRDefault="007608B6" w:rsidP="007608B6">
      <w:pPr>
        <w:pStyle w:val="ad"/>
        <w:overflowPunct/>
        <w:autoSpaceDE/>
        <w:ind w:firstLine="0"/>
        <w:rPr>
          <w:b/>
          <w:szCs w:val="28"/>
        </w:rPr>
      </w:pPr>
    </w:p>
    <w:p w:rsidR="007608B6" w:rsidRDefault="007608B6" w:rsidP="007608B6">
      <w:pPr>
        <w:pStyle w:val="ad"/>
        <w:overflowPunct/>
        <w:autoSpaceDE/>
        <w:ind w:firstLine="0"/>
        <w:rPr>
          <w:b/>
          <w:szCs w:val="28"/>
        </w:rPr>
      </w:pPr>
    </w:p>
    <w:p w:rsidR="007608B6" w:rsidRDefault="007608B6" w:rsidP="007608B6">
      <w:pPr>
        <w:ind w:right="-285"/>
        <w:jc w:val="right"/>
        <w:rPr>
          <w:spacing w:val="20"/>
        </w:rPr>
      </w:pPr>
      <w:r>
        <w:rPr>
          <w:spacing w:val="20"/>
        </w:rPr>
        <w:t>Приложение №1</w:t>
      </w:r>
    </w:p>
    <w:p w:rsidR="007608B6" w:rsidRDefault="007608B6" w:rsidP="007608B6">
      <w:pPr>
        <w:ind w:right="-285"/>
        <w:jc w:val="right"/>
        <w:rPr>
          <w:spacing w:val="20"/>
        </w:rPr>
      </w:pPr>
      <w:r>
        <w:rPr>
          <w:spacing w:val="20"/>
        </w:rPr>
        <w:t xml:space="preserve">к решению Совета </w:t>
      </w:r>
      <w:proofErr w:type="spellStart"/>
      <w:r>
        <w:rPr>
          <w:spacing w:val="20"/>
        </w:rPr>
        <w:t>Ивантеевского</w:t>
      </w:r>
      <w:proofErr w:type="spellEnd"/>
    </w:p>
    <w:p w:rsidR="007608B6" w:rsidRDefault="007608B6" w:rsidP="007608B6">
      <w:pPr>
        <w:ind w:right="-285"/>
        <w:jc w:val="right"/>
        <w:rPr>
          <w:color w:val="000000"/>
          <w:spacing w:val="20"/>
        </w:rPr>
      </w:pPr>
      <w:r>
        <w:rPr>
          <w:color w:val="000000"/>
          <w:spacing w:val="20"/>
        </w:rPr>
        <w:t>муниципального образования</w:t>
      </w:r>
    </w:p>
    <w:p w:rsidR="007608B6" w:rsidRDefault="007608B6" w:rsidP="007608B6">
      <w:pPr>
        <w:ind w:right="-285"/>
        <w:jc w:val="right"/>
        <w:rPr>
          <w:color w:val="000000"/>
          <w:spacing w:val="20"/>
        </w:rPr>
      </w:pPr>
      <w:r>
        <w:rPr>
          <w:color w:val="000000"/>
          <w:spacing w:val="20"/>
        </w:rPr>
        <w:t>от  24.04.2023 г. №5</w:t>
      </w:r>
    </w:p>
    <w:p w:rsidR="007608B6" w:rsidRDefault="007608B6" w:rsidP="007608B6">
      <w:pPr>
        <w:pStyle w:val="Oaenoaieoiaioa"/>
        <w:ind w:right="-285" w:firstLine="0"/>
        <w:jc w:val="right"/>
        <w:rPr>
          <w:sz w:val="24"/>
          <w:szCs w:val="24"/>
        </w:rPr>
      </w:pPr>
      <w:r>
        <w:rPr>
          <w:color w:val="000000"/>
          <w:spacing w:val="20"/>
          <w:sz w:val="24"/>
          <w:szCs w:val="24"/>
        </w:rPr>
        <w:t xml:space="preserve"> «</w:t>
      </w:r>
      <w:r>
        <w:rPr>
          <w:color w:val="000000"/>
          <w:sz w:val="24"/>
          <w:szCs w:val="24"/>
        </w:rPr>
        <w:t>О вынесении на публичные слушания</w:t>
      </w:r>
    </w:p>
    <w:p w:rsidR="007608B6" w:rsidRDefault="007608B6" w:rsidP="007608B6">
      <w:pPr>
        <w:pStyle w:val="Oaenoaieoiaioa"/>
        <w:ind w:right="-285" w:firstLine="0"/>
        <w:jc w:val="right"/>
        <w:rPr>
          <w:sz w:val="24"/>
          <w:szCs w:val="24"/>
        </w:rPr>
      </w:pPr>
      <w:r>
        <w:rPr>
          <w:sz w:val="24"/>
          <w:szCs w:val="24"/>
        </w:rPr>
        <w:t>проекта решения Совета</w:t>
      </w:r>
    </w:p>
    <w:p w:rsidR="007608B6" w:rsidRDefault="007608B6" w:rsidP="007608B6">
      <w:pPr>
        <w:pStyle w:val="Oaenoaieoiaioa"/>
        <w:ind w:right="-285" w:firstLine="0"/>
        <w:jc w:val="right"/>
        <w:rPr>
          <w:sz w:val="24"/>
          <w:szCs w:val="24"/>
        </w:rPr>
      </w:pPr>
      <w:proofErr w:type="spellStart"/>
      <w:r>
        <w:rPr>
          <w:sz w:val="24"/>
          <w:szCs w:val="24"/>
        </w:rPr>
        <w:t>Ивантеевского</w:t>
      </w:r>
      <w:proofErr w:type="spellEnd"/>
      <w:r>
        <w:rPr>
          <w:sz w:val="24"/>
          <w:szCs w:val="24"/>
        </w:rPr>
        <w:t xml:space="preserve"> муниципального образования</w:t>
      </w:r>
    </w:p>
    <w:p w:rsidR="007608B6" w:rsidRDefault="007608B6" w:rsidP="007608B6">
      <w:pPr>
        <w:pStyle w:val="Oaenoaieoiaioa"/>
        <w:ind w:right="-285" w:firstLine="0"/>
        <w:jc w:val="right"/>
        <w:rPr>
          <w:sz w:val="24"/>
          <w:szCs w:val="24"/>
        </w:rPr>
      </w:pPr>
      <w:r>
        <w:rPr>
          <w:sz w:val="24"/>
          <w:szCs w:val="24"/>
        </w:rPr>
        <w:t>«Об утверждении отчета</w:t>
      </w:r>
    </w:p>
    <w:p w:rsidR="007608B6" w:rsidRDefault="007608B6" w:rsidP="007608B6">
      <w:pPr>
        <w:pStyle w:val="Oaenoaieoiaioa"/>
        <w:ind w:right="-285" w:firstLine="0"/>
        <w:jc w:val="right"/>
        <w:rPr>
          <w:sz w:val="24"/>
          <w:szCs w:val="24"/>
        </w:rPr>
      </w:pPr>
      <w:r>
        <w:rPr>
          <w:sz w:val="24"/>
          <w:szCs w:val="24"/>
        </w:rPr>
        <w:t xml:space="preserve">об исполнении бюджета </w:t>
      </w:r>
      <w:proofErr w:type="spellStart"/>
      <w:r>
        <w:rPr>
          <w:sz w:val="24"/>
          <w:szCs w:val="24"/>
        </w:rPr>
        <w:t>Ивантеевского</w:t>
      </w:r>
      <w:proofErr w:type="spellEnd"/>
    </w:p>
    <w:p w:rsidR="007608B6" w:rsidRDefault="007608B6" w:rsidP="007608B6">
      <w:pPr>
        <w:pStyle w:val="Oaenoaieoiaioa"/>
        <w:ind w:right="-285" w:firstLine="0"/>
        <w:jc w:val="right"/>
        <w:rPr>
          <w:sz w:val="24"/>
          <w:szCs w:val="24"/>
        </w:rPr>
      </w:pPr>
      <w:r>
        <w:rPr>
          <w:sz w:val="24"/>
          <w:szCs w:val="24"/>
        </w:rPr>
        <w:t>муниципального образования за 2022 год»</w:t>
      </w:r>
      <w:r>
        <w:rPr>
          <w:spacing w:val="20"/>
          <w:sz w:val="24"/>
          <w:szCs w:val="24"/>
        </w:rPr>
        <w:t>»</w:t>
      </w:r>
    </w:p>
    <w:p w:rsidR="007608B6" w:rsidRDefault="007608B6" w:rsidP="007608B6">
      <w:pPr>
        <w:jc w:val="right"/>
        <w:rPr>
          <w:spacing w:val="20"/>
        </w:rPr>
      </w:pPr>
    </w:p>
    <w:p w:rsidR="007608B6" w:rsidRDefault="007608B6" w:rsidP="007608B6">
      <w:pPr>
        <w:jc w:val="center"/>
        <w:rPr>
          <w:b/>
          <w:spacing w:val="20"/>
          <w:sz w:val="28"/>
          <w:szCs w:val="28"/>
        </w:rPr>
      </w:pPr>
      <w:r>
        <w:rPr>
          <w:b/>
          <w:spacing w:val="20"/>
          <w:sz w:val="28"/>
          <w:szCs w:val="28"/>
        </w:rPr>
        <w:t>РЕШЕНИЕ (проект)</w:t>
      </w:r>
    </w:p>
    <w:p w:rsidR="007608B6" w:rsidRDefault="007608B6" w:rsidP="007608B6">
      <w:pPr>
        <w:jc w:val="center"/>
        <w:rPr>
          <w:b/>
          <w:spacing w:val="20"/>
          <w:sz w:val="28"/>
          <w:szCs w:val="28"/>
        </w:rPr>
      </w:pPr>
    </w:p>
    <w:p w:rsidR="007608B6" w:rsidRDefault="007608B6" w:rsidP="007608B6">
      <w:pPr>
        <w:tabs>
          <w:tab w:val="left" w:pos="709"/>
        </w:tabs>
        <w:rPr>
          <w:spacing w:val="20"/>
        </w:rPr>
      </w:pPr>
      <w:r>
        <w:rPr>
          <w:spacing w:val="20"/>
        </w:rPr>
        <w:t>от 24 апреля 2023 года</w:t>
      </w:r>
    </w:p>
    <w:p w:rsidR="007608B6" w:rsidRDefault="007608B6" w:rsidP="007608B6">
      <w:pPr>
        <w:jc w:val="center"/>
        <w:rPr>
          <w:spacing w:val="20"/>
          <w:sz w:val="26"/>
          <w:szCs w:val="26"/>
        </w:rPr>
      </w:pPr>
      <w:proofErr w:type="gramStart"/>
      <w:r>
        <w:rPr>
          <w:spacing w:val="20"/>
          <w:sz w:val="26"/>
          <w:szCs w:val="26"/>
        </w:rPr>
        <w:t>с</w:t>
      </w:r>
      <w:proofErr w:type="gramEnd"/>
      <w:r>
        <w:rPr>
          <w:spacing w:val="20"/>
          <w:sz w:val="26"/>
          <w:szCs w:val="26"/>
        </w:rPr>
        <w:t>. Ивантеевка</w:t>
      </w:r>
    </w:p>
    <w:p w:rsidR="007608B6" w:rsidRDefault="007608B6" w:rsidP="007608B6">
      <w:pPr>
        <w:jc w:val="center"/>
        <w:rPr>
          <w:spacing w:val="20"/>
          <w:sz w:val="26"/>
          <w:szCs w:val="26"/>
        </w:rPr>
      </w:pPr>
    </w:p>
    <w:p w:rsidR="007608B6" w:rsidRPr="007608B6" w:rsidRDefault="007608B6" w:rsidP="007608B6">
      <w:pPr>
        <w:ind w:left="-426"/>
        <w:rPr>
          <w:b/>
          <w:sz w:val="24"/>
          <w:szCs w:val="24"/>
        </w:rPr>
      </w:pPr>
      <w:r w:rsidRPr="007608B6">
        <w:rPr>
          <w:b/>
          <w:sz w:val="24"/>
          <w:szCs w:val="24"/>
        </w:rPr>
        <w:t>Об утверждении отчета об исполнении  бюджета</w:t>
      </w:r>
    </w:p>
    <w:p w:rsidR="007608B6" w:rsidRPr="007608B6" w:rsidRDefault="007608B6" w:rsidP="007608B6">
      <w:pPr>
        <w:ind w:left="-426"/>
        <w:rPr>
          <w:b/>
          <w:sz w:val="24"/>
          <w:szCs w:val="24"/>
        </w:rPr>
      </w:pPr>
      <w:proofErr w:type="spellStart"/>
      <w:r w:rsidRPr="007608B6">
        <w:rPr>
          <w:b/>
          <w:sz w:val="24"/>
          <w:szCs w:val="24"/>
        </w:rPr>
        <w:t>Ивантеевского</w:t>
      </w:r>
      <w:proofErr w:type="spellEnd"/>
      <w:r w:rsidRPr="007608B6">
        <w:rPr>
          <w:b/>
          <w:sz w:val="24"/>
          <w:szCs w:val="24"/>
        </w:rPr>
        <w:t xml:space="preserve"> муниципального образования за 2022  год</w:t>
      </w:r>
    </w:p>
    <w:p w:rsidR="007608B6" w:rsidRDefault="007608B6" w:rsidP="007608B6">
      <w:pPr>
        <w:pStyle w:val="21"/>
        <w:spacing w:after="0" w:line="240" w:lineRule="auto"/>
        <w:ind w:left="-426" w:firstLine="709"/>
        <w:jc w:val="both"/>
        <w:rPr>
          <w:b/>
        </w:rPr>
      </w:pPr>
    </w:p>
    <w:p w:rsidR="007608B6" w:rsidRPr="007608B6" w:rsidRDefault="007608B6" w:rsidP="007608B6">
      <w:pPr>
        <w:pStyle w:val="21"/>
        <w:spacing w:after="0" w:line="240" w:lineRule="auto"/>
        <w:ind w:left="-851" w:firstLine="425"/>
        <w:jc w:val="both"/>
        <w:rPr>
          <w:b/>
        </w:rPr>
      </w:pPr>
      <w:r w:rsidRPr="007608B6">
        <w:t xml:space="preserve">В соответствии со ст. 264.1 Бюджетного Кодекса  РФ и на  основании  статей 21 и 51 Устава </w:t>
      </w:r>
      <w:proofErr w:type="spellStart"/>
      <w:r w:rsidRPr="007608B6">
        <w:t>Ивантеевского</w:t>
      </w:r>
      <w:proofErr w:type="spellEnd"/>
      <w:r w:rsidRPr="007608B6">
        <w:t xml:space="preserve"> муниципального образования, Совет </w:t>
      </w:r>
      <w:proofErr w:type="spellStart"/>
      <w:r w:rsidRPr="007608B6">
        <w:t>Ивантеевского</w:t>
      </w:r>
      <w:proofErr w:type="spellEnd"/>
      <w:r w:rsidRPr="007608B6">
        <w:t xml:space="preserve"> муниципального образования  </w:t>
      </w:r>
      <w:r w:rsidRPr="007608B6">
        <w:rPr>
          <w:b/>
        </w:rPr>
        <w:t>РЕШИЛ:</w:t>
      </w:r>
    </w:p>
    <w:p w:rsidR="007608B6" w:rsidRPr="007608B6" w:rsidRDefault="007608B6" w:rsidP="007608B6">
      <w:pPr>
        <w:pStyle w:val="21"/>
        <w:spacing w:after="0" w:line="240" w:lineRule="auto"/>
        <w:ind w:left="-851" w:firstLine="425"/>
        <w:jc w:val="both"/>
        <w:rPr>
          <w:b/>
        </w:rPr>
      </w:pPr>
      <w:r w:rsidRPr="007608B6">
        <w:t xml:space="preserve">1. Утвердить отчет об исполнении бюджета </w:t>
      </w:r>
      <w:proofErr w:type="spellStart"/>
      <w:r w:rsidRPr="007608B6">
        <w:t>Ивантеевского</w:t>
      </w:r>
      <w:proofErr w:type="spellEnd"/>
      <w:r w:rsidRPr="007608B6">
        <w:t xml:space="preserve"> муниципального образования за 2022 год:</w:t>
      </w:r>
    </w:p>
    <w:p w:rsidR="007608B6" w:rsidRPr="007608B6" w:rsidRDefault="007608B6" w:rsidP="007608B6">
      <w:pPr>
        <w:pStyle w:val="21"/>
        <w:spacing w:after="0" w:line="240" w:lineRule="auto"/>
        <w:ind w:left="-851" w:firstLine="425"/>
        <w:jc w:val="both"/>
      </w:pPr>
      <w:r w:rsidRPr="007608B6">
        <w:rPr>
          <w:color w:val="FF0000"/>
        </w:rPr>
        <w:t xml:space="preserve"> </w:t>
      </w:r>
      <w:r w:rsidRPr="007608B6">
        <w:t>по доходам в сумме 48993,2 тыс. руб., расходам в сумме 50457,8 тыс. руб.  и дефицитом в сумме 1464,6 тыс. руб.</w:t>
      </w:r>
    </w:p>
    <w:p w:rsidR="007608B6" w:rsidRPr="007608B6" w:rsidRDefault="007608B6" w:rsidP="007608B6">
      <w:pPr>
        <w:pStyle w:val="21"/>
        <w:spacing w:after="0" w:line="240" w:lineRule="auto"/>
        <w:ind w:left="-851" w:firstLine="425"/>
        <w:jc w:val="both"/>
      </w:pPr>
      <w:r w:rsidRPr="007608B6">
        <w:t xml:space="preserve">2. Утвердить следующие показатели </w:t>
      </w:r>
      <w:proofErr w:type="gramStart"/>
      <w:r w:rsidRPr="007608B6">
        <w:t>по</w:t>
      </w:r>
      <w:proofErr w:type="gramEnd"/>
      <w:r w:rsidRPr="007608B6">
        <w:t>:</w:t>
      </w:r>
    </w:p>
    <w:p w:rsidR="007608B6" w:rsidRPr="007608B6" w:rsidRDefault="007608B6" w:rsidP="007608B6">
      <w:pPr>
        <w:pStyle w:val="21"/>
        <w:spacing w:after="0" w:line="240" w:lineRule="auto"/>
        <w:ind w:left="-851" w:firstLine="425"/>
        <w:jc w:val="both"/>
      </w:pPr>
      <w:r w:rsidRPr="007608B6">
        <w:t>доходам в бюджет муниципального образования за 2022 год по кодам классификации доходов бюджетов согласно приложению 1 к настоящему решению;</w:t>
      </w:r>
    </w:p>
    <w:p w:rsidR="007608B6" w:rsidRPr="007608B6" w:rsidRDefault="007608B6" w:rsidP="007608B6">
      <w:pPr>
        <w:pStyle w:val="21"/>
        <w:spacing w:after="0" w:line="240" w:lineRule="auto"/>
        <w:ind w:left="-851" w:firstLine="425"/>
        <w:jc w:val="both"/>
      </w:pPr>
      <w:r w:rsidRPr="007608B6">
        <w:t xml:space="preserve"> по ведомственной структуре расходов    бюджета муниципального образования за 2022 год согласно приложению 2 к настоящему решению;</w:t>
      </w:r>
    </w:p>
    <w:p w:rsidR="007608B6" w:rsidRPr="007608B6" w:rsidRDefault="007608B6" w:rsidP="007608B6">
      <w:pPr>
        <w:pStyle w:val="21"/>
        <w:spacing w:after="0" w:line="240" w:lineRule="auto"/>
        <w:ind w:left="-851" w:firstLine="425"/>
        <w:jc w:val="both"/>
      </w:pPr>
      <w:r w:rsidRPr="007608B6">
        <w:t>расходам бюджета муниципального образования за 2022 год по разделам и подразделам классификации расходов бюджета согласно приложению 3 к настоящему решению;</w:t>
      </w:r>
    </w:p>
    <w:p w:rsidR="007608B6" w:rsidRPr="007608B6" w:rsidRDefault="007608B6" w:rsidP="007608B6">
      <w:pPr>
        <w:pStyle w:val="21"/>
        <w:spacing w:after="0" w:line="240" w:lineRule="auto"/>
        <w:ind w:left="-851" w:firstLine="425"/>
        <w:jc w:val="both"/>
      </w:pPr>
      <w:r w:rsidRPr="007608B6">
        <w:t xml:space="preserve">источником финансирования дефицита бюджета муниципального образования за 2022 год по кодам </w:t>
      </w:r>
      <w:proofErr w:type="gramStart"/>
      <w:r w:rsidRPr="007608B6">
        <w:t>классификации источников финансирования дефицитов бюджетов</w:t>
      </w:r>
      <w:proofErr w:type="gramEnd"/>
      <w:r w:rsidRPr="007608B6">
        <w:t xml:space="preserve"> согласно приложению 4 к настоящему решению.        </w:t>
      </w:r>
    </w:p>
    <w:p w:rsidR="007608B6" w:rsidRDefault="007608B6" w:rsidP="007608B6">
      <w:pPr>
        <w:ind w:right="-285"/>
        <w:rPr>
          <w:b/>
          <w:sz w:val="24"/>
          <w:szCs w:val="24"/>
        </w:rPr>
      </w:pPr>
    </w:p>
    <w:p w:rsidR="007608B6" w:rsidRPr="007608B6" w:rsidRDefault="007608B6" w:rsidP="007608B6">
      <w:pPr>
        <w:jc w:val="right"/>
        <w:rPr>
          <w:sz w:val="24"/>
          <w:szCs w:val="24"/>
        </w:rPr>
      </w:pPr>
      <w:r w:rsidRPr="007608B6">
        <w:rPr>
          <w:sz w:val="24"/>
          <w:szCs w:val="24"/>
        </w:rPr>
        <w:t>Приложение №2</w:t>
      </w:r>
    </w:p>
    <w:p w:rsidR="007608B6" w:rsidRPr="007608B6" w:rsidRDefault="007608B6" w:rsidP="007608B6">
      <w:pPr>
        <w:jc w:val="right"/>
        <w:rPr>
          <w:sz w:val="24"/>
          <w:szCs w:val="24"/>
        </w:rPr>
      </w:pPr>
      <w:r w:rsidRPr="007608B6">
        <w:rPr>
          <w:sz w:val="24"/>
          <w:szCs w:val="24"/>
        </w:rPr>
        <w:t xml:space="preserve">к решению Совета </w:t>
      </w:r>
      <w:proofErr w:type="spellStart"/>
      <w:r w:rsidRPr="007608B6">
        <w:rPr>
          <w:sz w:val="24"/>
          <w:szCs w:val="24"/>
        </w:rPr>
        <w:t>Ивантеевского</w:t>
      </w:r>
      <w:proofErr w:type="spellEnd"/>
    </w:p>
    <w:p w:rsidR="007608B6" w:rsidRPr="007608B6" w:rsidRDefault="007608B6" w:rsidP="007608B6">
      <w:pPr>
        <w:jc w:val="right"/>
        <w:rPr>
          <w:sz w:val="24"/>
          <w:szCs w:val="24"/>
        </w:rPr>
      </w:pPr>
      <w:r w:rsidRPr="007608B6">
        <w:rPr>
          <w:sz w:val="24"/>
          <w:szCs w:val="24"/>
        </w:rPr>
        <w:t>муниципального образования</w:t>
      </w:r>
    </w:p>
    <w:p w:rsidR="007608B6" w:rsidRPr="007608B6" w:rsidRDefault="007608B6" w:rsidP="007608B6">
      <w:pPr>
        <w:widowControl w:val="0"/>
        <w:jc w:val="right"/>
        <w:rPr>
          <w:color w:val="000000"/>
          <w:sz w:val="24"/>
          <w:szCs w:val="24"/>
        </w:rPr>
      </w:pPr>
      <w:r w:rsidRPr="007608B6">
        <w:rPr>
          <w:sz w:val="24"/>
          <w:szCs w:val="24"/>
        </w:rPr>
        <w:t xml:space="preserve"> от 24</w:t>
      </w:r>
      <w:r w:rsidRPr="007608B6">
        <w:rPr>
          <w:color w:val="000000"/>
          <w:sz w:val="24"/>
          <w:szCs w:val="24"/>
        </w:rPr>
        <w:t>.04.2023 г. №5</w:t>
      </w:r>
    </w:p>
    <w:p w:rsidR="007608B6" w:rsidRPr="007608B6" w:rsidRDefault="007608B6" w:rsidP="007608B6">
      <w:pPr>
        <w:pStyle w:val="a7"/>
        <w:jc w:val="right"/>
        <w:rPr>
          <w:rFonts w:ascii="Times New Roman" w:hAnsi="Times New Roman" w:cs="Times New Roman"/>
          <w:spacing w:val="1"/>
          <w:sz w:val="24"/>
          <w:szCs w:val="24"/>
        </w:rPr>
      </w:pPr>
      <w:r w:rsidRPr="007608B6">
        <w:rPr>
          <w:rFonts w:ascii="Times New Roman" w:hAnsi="Times New Roman" w:cs="Times New Roman"/>
          <w:sz w:val="24"/>
          <w:szCs w:val="24"/>
        </w:rPr>
        <w:t xml:space="preserve"> «</w:t>
      </w:r>
      <w:r w:rsidRPr="007608B6">
        <w:rPr>
          <w:rFonts w:ascii="Times New Roman" w:hAnsi="Times New Roman" w:cs="Times New Roman"/>
          <w:spacing w:val="1"/>
          <w:sz w:val="24"/>
          <w:szCs w:val="24"/>
        </w:rPr>
        <w:t>О вынесении на публичные слушания</w:t>
      </w:r>
    </w:p>
    <w:p w:rsidR="007608B6" w:rsidRPr="007608B6" w:rsidRDefault="007608B6" w:rsidP="007608B6">
      <w:pPr>
        <w:pStyle w:val="a7"/>
        <w:jc w:val="right"/>
        <w:rPr>
          <w:rFonts w:ascii="Times New Roman" w:hAnsi="Times New Roman" w:cs="Times New Roman"/>
          <w:spacing w:val="-1"/>
          <w:sz w:val="24"/>
          <w:szCs w:val="24"/>
        </w:rPr>
      </w:pPr>
      <w:r w:rsidRPr="007608B6">
        <w:rPr>
          <w:rFonts w:ascii="Times New Roman" w:hAnsi="Times New Roman" w:cs="Times New Roman"/>
          <w:spacing w:val="-1"/>
          <w:sz w:val="24"/>
          <w:szCs w:val="24"/>
        </w:rPr>
        <w:t xml:space="preserve">проекта решения Совета </w:t>
      </w:r>
    </w:p>
    <w:p w:rsidR="007608B6" w:rsidRPr="007608B6" w:rsidRDefault="007608B6" w:rsidP="007608B6">
      <w:pPr>
        <w:pStyle w:val="a7"/>
        <w:jc w:val="right"/>
        <w:rPr>
          <w:rFonts w:ascii="Times New Roman" w:hAnsi="Times New Roman" w:cs="Times New Roman"/>
          <w:spacing w:val="-1"/>
          <w:sz w:val="24"/>
          <w:szCs w:val="24"/>
        </w:rPr>
      </w:pPr>
      <w:proofErr w:type="spellStart"/>
      <w:r w:rsidRPr="007608B6">
        <w:rPr>
          <w:rFonts w:ascii="Times New Roman" w:hAnsi="Times New Roman" w:cs="Times New Roman"/>
          <w:spacing w:val="-1"/>
          <w:sz w:val="24"/>
          <w:szCs w:val="24"/>
        </w:rPr>
        <w:t>Ивантеевского</w:t>
      </w:r>
      <w:proofErr w:type="spellEnd"/>
      <w:r w:rsidRPr="007608B6">
        <w:rPr>
          <w:rFonts w:ascii="Times New Roman" w:hAnsi="Times New Roman" w:cs="Times New Roman"/>
          <w:spacing w:val="-1"/>
          <w:sz w:val="24"/>
          <w:szCs w:val="24"/>
        </w:rPr>
        <w:t xml:space="preserve"> муниципального образования</w:t>
      </w:r>
    </w:p>
    <w:p w:rsidR="007608B6" w:rsidRPr="007608B6" w:rsidRDefault="007608B6" w:rsidP="007608B6">
      <w:pPr>
        <w:pStyle w:val="a7"/>
        <w:jc w:val="right"/>
        <w:rPr>
          <w:rFonts w:ascii="Times New Roman" w:hAnsi="Times New Roman" w:cs="Times New Roman"/>
          <w:spacing w:val="-1"/>
          <w:sz w:val="24"/>
          <w:szCs w:val="24"/>
        </w:rPr>
      </w:pPr>
      <w:r w:rsidRPr="007608B6">
        <w:rPr>
          <w:rFonts w:ascii="Times New Roman" w:hAnsi="Times New Roman" w:cs="Times New Roman"/>
          <w:spacing w:val="-1"/>
          <w:sz w:val="24"/>
          <w:szCs w:val="24"/>
        </w:rPr>
        <w:t>«Об утверждении отчета</w:t>
      </w:r>
    </w:p>
    <w:p w:rsidR="007608B6" w:rsidRPr="007608B6" w:rsidRDefault="007608B6" w:rsidP="007608B6">
      <w:pPr>
        <w:pStyle w:val="a7"/>
        <w:jc w:val="right"/>
        <w:rPr>
          <w:rFonts w:ascii="Times New Roman" w:hAnsi="Times New Roman" w:cs="Times New Roman"/>
          <w:spacing w:val="-1"/>
          <w:sz w:val="24"/>
          <w:szCs w:val="24"/>
        </w:rPr>
      </w:pPr>
      <w:r w:rsidRPr="007608B6">
        <w:rPr>
          <w:rFonts w:ascii="Times New Roman" w:hAnsi="Times New Roman" w:cs="Times New Roman"/>
          <w:spacing w:val="-1"/>
          <w:sz w:val="24"/>
          <w:szCs w:val="24"/>
        </w:rPr>
        <w:lastRenderedPageBreak/>
        <w:t xml:space="preserve">об исполнении бюджета </w:t>
      </w:r>
      <w:proofErr w:type="spellStart"/>
      <w:r w:rsidRPr="007608B6">
        <w:rPr>
          <w:rFonts w:ascii="Times New Roman" w:hAnsi="Times New Roman" w:cs="Times New Roman"/>
          <w:spacing w:val="-1"/>
          <w:sz w:val="24"/>
          <w:szCs w:val="24"/>
        </w:rPr>
        <w:t>Ивантеевского</w:t>
      </w:r>
      <w:proofErr w:type="spellEnd"/>
      <w:r w:rsidRPr="007608B6">
        <w:rPr>
          <w:rFonts w:ascii="Times New Roman" w:hAnsi="Times New Roman" w:cs="Times New Roman"/>
          <w:spacing w:val="-1"/>
          <w:sz w:val="24"/>
          <w:szCs w:val="24"/>
        </w:rPr>
        <w:t xml:space="preserve"> </w:t>
      </w:r>
    </w:p>
    <w:p w:rsidR="007608B6" w:rsidRPr="007608B6" w:rsidRDefault="007608B6" w:rsidP="007608B6">
      <w:pPr>
        <w:pStyle w:val="a7"/>
        <w:jc w:val="right"/>
        <w:rPr>
          <w:rFonts w:ascii="Times New Roman" w:hAnsi="Times New Roman" w:cs="Times New Roman"/>
          <w:spacing w:val="-1"/>
          <w:sz w:val="24"/>
          <w:szCs w:val="24"/>
        </w:rPr>
      </w:pPr>
      <w:r w:rsidRPr="007608B6">
        <w:rPr>
          <w:rFonts w:ascii="Times New Roman" w:hAnsi="Times New Roman" w:cs="Times New Roman"/>
          <w:spacing w:val="-1"/>
          <w:sz w:val="24"/>
          <w:szCs w:val="24"/>
        </w:rPr>
        <w:t>муниципального образования за  2022 год»»</w:t>
      </w:r>
    </w:p>
    <w:p w:rsidR="007608B6" w:rsidRDefault="007608B6" w:rsidP="007608B6">
      <w:pPr>
        <w:widowControl w:val="0"/>
        <w:rPr>
          <w:u w:val="single"/>
        </w:rPr>
      </w:pPr>
    </w:p>
    <w:p w:rsidR="007608B6" w:rsidRPr="007608B6" w:rsidRDefault="007608B6" w:rsidP="007608B6">
      <w:pPr>
        <w:widowControl w:val="0"/>
        <w:jc w:val="center"/>
        <w:rPr>
          <w:sz w:val="24"/>
          <w:szCs w:val="24"/>
        </w:rPr>
      </w:pPr>
      <w:r w:rsidRPr="007608B6">
        <w:rPr>
          <w:b/>
          <w:sz w:val="24"/>
          <w:szCs w:val="24"/>
        </w:rPr>
        <w:t>Состав рабочей группы</w:t>
      </w:r>
    </w:p>
    <w:p w:rsidR="007608B6" w:rsidRPr="007608B6" w:rsidRDefault="007608B6" w:rsidP="007608B6">
      <w:pPr>
        <w:jc w:val="center"/>
        <w:rPr>
          <w:b/>
          <w:sz w:val="24"/>
          <w:szCs w:val="24"/>
        </w:rPr>
      </w:pPr>
      <w:r w:rsidRPr="007608B6">
        <w:rPr>
          <w:b/>
          <w:sz w:val="24"/>
          <w:szCs w:val="24"/>
        </w:rPr>
        <w:t>по организации и проведению публичных слушаний</w:t>
      </w:r>
    </w:p>
    <w:p w:rsidR="007608B6" w:rsidRPr="007608B6" w:rsidRDefault="007608B6" w:rsidP="007608B6">
      <w:pPr>
        <w:jc w:val="both"/>
        <w:rPr>
          <w:sz w:val="24"/>
          <w:szCs w:val="24"/>
        </w:rPr>
      </w:pPr>
    </w:p>
    <w:p w:rsidR="007608B6" w:rsidRPr="007608B6" w:rsidRDefault="007608B6" w:rsidP="007608B6">
      <w:pPr>
        <w:ind w:left="3060" w:hanging="3060"/>
        <w:jc w:val="both"/>
        <w:rPr>
          <w:sz w:val="24"/>
          <w:szCs w:val="24"/>
        </w:rPr>
      </w:pPr>
      <w:r w:rsidRPr="007608B6">
        <w:rPr>
          <w:sz w:val="24"/>
          <w:szCs w:val="24"/>
        </w:rPr>
        <w:t xml:space="preserve">Басов В.В.  - глава </w:t>
      </w:r>
      <w:proofErr w:type="spellStart"/>
      <w:r w:rsidRPr="007608B6">
        <w:rPr>
          <w:sz w:val="24"/>
          <w:szCs w:val="24"/>
        </w:rPr>
        <w:t>Ивантеевского</w:t>
      </w:r>
      <w:proofErr w:type="spellEnd"/>
      <w:r w:rsidRPr="007608B6">
        <w:rPr>
          <w:sz w:val="24"/>
          <w:szCs w:val="24"/>
        </w:rPr>
        <w:t xml:space="preserve"> муниципального района, Председатель рабочей группы.</w:t>
      </w:r>
    </w:p>
    <w:p w:rsidR="007608B6" w:rsidRPr="00B23BE1" w:rsidRDefault="007608B6" w:rsidP="00B23BE1">
      <w:pPr>
        <w:ind w:left="3060" w:hanging="3060"/>
        <w:jc w:val="both"/>
        <w:rPr>
          <w:sz w:val="24"/>
          <w:szCs w:val="24"/>
        </w:rPr>
      </w:pPr>
      <w:r w:rsidRPr="007608B6">
        <w:rPr>
          <w:sz w:val="24"/>
          <w:szCs w:val="24"/>
        </w:rPr>
        <w:tab/>
        <w:t>Телефон 5-16-33</w:t>
      </w:r>
    </w:p>
    <w:p w:rsidR="007608B6" w:rsidRPr="007608B6" w:rsidRDefault="007608B6" w:rsidP="007608B6">
      <w:pPr>
        <w:jc w:val="center"/>
        <w:rPr>
          <w:b/>
          <w:sz w:val="24"/>
          <w:szCs w:val="24"/>
        </w:rPr>
      </w:pPr>
    </w:p>
    <w:p w:rsidR="007608B6" w:rsidRPr="007608B6" w:rsidRDefault="007608B6" w:rsidP="007608B6">
      <w:pPr>
        <w:jc w:val="center"/>
        <w:rPr>
          <w:b/>
          <w:sz w:val="24"/>
          <w:szCs w:val="24"/>
        </w:rPr>
      </w:pPr>
      <w:r w:rsidRPr="007608B6">
        <w:rPr>
          <w:b/>
          <w:sz w:val="24"/>
          <w:szCs w:val="24"/>
        </w:rPr>
        <w:t>Члены рабочей группы:</w:t>
      </w:r>
    </w:p>
    <w:p w:rsidR="007608B6" w:rsidRPr="007608B6" w:rsidRDefault="007608B6" w:rsidP="007608B6">
      <w:pPr>
        <w:jc w:val="both"/>
        <w:rPr>
          <w:sz w:val="24"/>
          <w:szCs w:val="24"/>
        </w:rPr>
      </w:pPr>
    </w:p>
    <w:p w:rsidR="007608B6" w:rsidRPr="007608B6" w:rsidRDefault="007608B6" w:rsidP="007608B6">
      <w:pPr>
        <w:ind w:left="3060" w:hanging="3060"/>
        <w:jc w:val="both"/>
        <w:rPr>
          <w:sz w:val="24"/>
          <w:szCs w:val="24"/>
        </w:rPr>
      </w:pPr>
      <w:proofErr w:type="spellStart"/>
      <w:r w:rsidRPr="007608B6">
        <w:rPr>
          <w:sz w:val="24"/>
          <w:szCs w:val="24"/>
        </w:rPr>
        <w:t>Лебедихина</w:t>
      </w:r>
      <w:proofErr w:type="spellEnd"/>
      <w:r w:rsidRPr="007608B6">
        <w:rPr>
          <w:sz w:val="24"/>
          <w:szCs w:val="24"/>
        </w:rPr>
        <w:t xml:space="preserve"> В.И. -  </w:t>
      </w:r>
      <w:r w:rsidRPr="007608B6">
        <w:rPr>
          <w:spacing w:val="-1"/>
          <w:sz w:val="24"/>
          <w:szCs w:val="24"/>
        </w:rPr>
        <w:t>начальник финансового управления,</w:t>
      </w:r>
      <w:r w:rsidRPr="007608B6">
        <w:rPr>
          <w:sz w:val="24"/>
          <w:szCs w:val="24"/>
        </w:rPr>
        <w:t xml:space="preserve"> </w:t>
      </w:r>
    </w:p>
    <w:p w:rsidR="007608B6" w:rsidRPr="007608B6" w:rsidRDefault="007608B6" w:rsidP="007608B6">
      <w:pPr>
        <w:ind w:left="3060" w:hanging="3060"/>
        <w:jc w:val="both"/>
        <w:rPr>
          <w:sz w:val="24"/>
          <w:szCs w:val="24"/>
        </w:rPr>
      </w:pPr>
      <w:r w:rsidRPr="007608B6">
        <w:rPr>
          <w:sz w:val="24"/>
          <w:szCs w:val="24"/>
        </w:rPr>
        <w:tab/>
        <w:t xml:space="preserve">секретарь рабочей группы </w:t>
      </w:r>
      <w:r w:rsidRPr="007608B6">
        <w:rPr>
          <w:sz w:val="24"/>
          <w:szCs w:val="24"/>
        </w:rPr>
        <w:tab/>
      </w:r>
    </w:p>
    <w:p w:rsidR="007608B6" w:rsidRPr="007608B6" w:rsidRDefault="007608B6" w:rsidP="007608B6">
      <w:pPr>
        <w:ind w:left="3060" w:hanging="3060"/>
        <w:jc w:val="both"/>
        <w:rPr>
          <w:sz w:val="24"/>
          <w:szCs w:val="24"/>
        </w:rPr>
      </w:pPr>
      <w:r w:rsidRPr="007608B6">
        <w:rPr>
          <w:sz w:val="24"/>
          <w:szCs w:val="24"/>
        </w:rPr>
        <w:tab/>
        <w:t>Телефон 5-16-76</w:t>
      </w:r>
    </w:p>
    <w:p w:rsidR="007608B6" w:rsidRPr="007608B6" w:rsidRDefault="007608B6" w:rsidP="007608B6">
      <w:pPr>
        <w:tabs>
          <w:tab w:val="left" w:pos="3600"/>
        </w:tabs>
        <w:ind w:left="3240" w:hanging="3240"/>
        <w:jc w:val="both"/>
        <w:rPr>
          <w:sz w:val="24"/>
          <w:szCs w:val="24"/>
        </w:rPr>
      </w:pPr>
    </w:p>
    <w:p w:rsidR="007608B6" w:rsidRPr="007608B6" w:rsidRDefault="007608B6" w:rsidP="007608B6">
      <w:pPr>
        <w:tabs>
          <w:tab w:val="left" w:pos="3600"/>
        </w:tabs>
        <w:ind w:left="3240" w:hanging="3240"/>
        <w:jc w:val="both"/>
        <w:rPr>
          <w:color w:val="000000"/>
          <w:sz w:val="24"/>
          <w:szCs w:val="24"/>
        </w:rPr>
      </w:pPr>
      <w:r w:rsidRPr="007608B6">
        <w:rPr>
          <w:sz w:val="24"/>
          <w:szCs w:val="24"/>
        </w:rPr>
        <w:t xml:space="preserve">Ерастова Е.П. – </w:t>
      </w:r>
      <w:r w:rsidRPr="007608B6">
        <w:rPr>
          <w:spacing w:val="-1"/>
          <w:sz w:val="24"/>
          <w:szCs w:val="24"/>
        </w:rPr>
        <w:t xml:space="preserve">директор МУ «Централизованная бухгалтерия муниципальных образований </w:t>
      </w:r>
      <w:proofErr w:type="spellStart"/>
      <w:r w:rsidRPr="007608B6">
        <w:rPr>
          <w:spacing w:val="-1"/>
          <w:sz w:val="24"/>
          <w:szCs w:val="24"/>
        </w:rPr>
        <w:t>Ивантеевского</w:t>
      </w:r>
      <w:proofErr w:type="spellEnd"/>
      <w:r w:rsidRPr="007608B6">
        <w:rPr>
          <w:spacing w:val="-1"/>
          <w:sz w:val="24"/>
          <w:szCs w:val="24"/>
        </w:rPr>
        <w:t xml:space="preserve"> муниципального района»</w:t>
      </w:r>
      <w:r w:rsidRPr="007608B6">
        <w:rPr>
          <w:color w:val="000000"/>
          <w:sz w:val="24"/>
          <w:szCs w:val="24"/>
        </w:rPr>
        <w:t>, член рабочей группы</w:t>
      </w:r>
    </w:p>
    <w:p w:rsidR="007608B6" w:rsidRPr="007608B6" w:rsidRDefault="007608B6" w:rsidP="007608B6">
      <w:pPr>
        <w:tabs>
          <w:tab w:val="left" w:pos="3600"/>
        </w:tabs>
        <w:jc w:val="both"/>
        <w:rPr>
          <w:sz w:val="24"/>
          <w:szCs w:val="24"/>
        </w:rPr>
      </w:pPr>
      <w:r w:rsidRPr="007608B6">
        <w:rPr>
          <w:sz w:val="24"/>
          <w:szCs w:val="24"/>
        </w:rPr>
        <w:t xml:space="preserve">                                           Телефон 5-16-25</w:t>
      </w:r>
    </w:p>
    <w:p w:rsidR="007608B6" w:rsidRDefault="007608B6" w:rsidP="007608B6"/>
    <w:p w:rsidR="007608B6" w:rsidRPr="007608B6" w:rsidRDefault="007608B6" w:rsidP="007608B6">
      <w:pPr>
        <w:ind w:right="142"/>
        <w:jc w:val="right"/>
        <w:rPr>
          <w:sz w:val="24"/>
          <w:szCs w:val="24"/>
        </w:rPr>
      </w:pPr>
      <w:r w:rsidRPr="007608B6">
        <w:rPr>
          <w:sz w:val="24"/>
          <w:szCs w:val="24"/>
        </w:rPr>
        <w:t xml:space="preserve">Приложение №1 </w:t>
      </w:r>
    </w:p>
    <w:p w:rsidR="007608B6" w:rsidRPr="007608B6" w:rsidRDefault="007608B6" w:rsidP="007608B6">
      <w:pPr>
        <w:ind w:right="142"/>
        <w:jc w:val="right"/>
        <w:rPr>
          <w:sz w:val="24"/>
          <w:szCs w:val="24"/>
        </w:rPr>
      </w:pPr>
      <w:r w:rsidRPr="007608B6">
        <w:rPr>
          <w:sz w:val="24"/>
          <w:szCs w:val="24"/>
        </w:rPr>
        <w:t xml:space="preserve">к проекту решения Совета </w:t>
      </w:r>
      <w:proofErr w:type="spellStart"/>
      <w:r w:rsidRPr="007608B6">
        <w:rPr>
          <w:sz w:val="24"/>
          <w:szCs w:val="24"/>
        </w:rPr>
        <w:t>Ивантеевского</w:t>
      </w:r>
      <w:proofErr w:type="spellEnd"/>
      <w:r w:rsidRPr="007608B6">
        <w:rPr>
          <w:sz w:val="24"/>
          <w:szCs w:val="24"/>
        </w:rPr>
        <w:t xml:space="preserve"> </w:t>
      </w:r>
    </w:p>
    <w:p w:rsidR="007608B6" w:rsidRPr="007608B6" w:rsidRDefault="007608B6" w:rsidP="007608B6">
      <w:pPr>
        <w:ind w:right="142"/>
        <w:jc w:val="right"/>
        <w:rPr>
          <w:sz w:val="24"/>
          <w:szCs w:val="24"/>
        </w:rPr>
      </w:pPr>
      <w:r w:rsidRPr="007608B6">
        <w:rPr>
          <w:sz w:val="24"/>
          <w:szCs w:val="24"/>
        </w:rPr>
        <w:t xml:space="preserve">муниципального образования  </w:t>
      </w:r>
    </w:p>
    <w:p w:rsidR="007608B6" w:rsidRPr="007608B6" w:rsidRDefault="007608B6" w:rsidP="007608B6">
      <w:pPr>
        <w:ind w:right="142"/>
        <w:jc w:val="right"/>
        <w:rPr>
          <w:color w:val="000000"/>
          <w:sz w:val="24"/>
          <w:szCs w:val="24"/>
        </w:rPr>
      </w:pPr>
      <w:r w:rsidRPr="007608B6">
        <w:rPr>
          <w:color w:val="000000"/>
          <w:sz w:val="24"/>
          <w:szCs w:val="24"/>
        </w:rPr>
        <w:t>от 24.04.2023  г. №</w:t>
      </w:r>
    </w:p>
    <w:p w:rsidR="007608B6" w:rsidRPr="007608B6" w:rsidRDefault="007608B6" w:rsidP="007608B6">
      <w:pPr>
        <w:pStyle w:val="a7"/>
        <w:ind w:right="142"/>
        <w:jc w:val="right"/>
        <w:rPr>
          <w:rFonts w:ascii="Times New Roman" w:hAnsi="Times New Roman"/>
          <w:spacing w:val="-1"/>
          <w:sz w:val="24"/>
          <w:szCs w:val="24"/>
        </w:rPr>
      </w:pPr>
      <w:r w:rsidRPr="007608B6">
        <w:rPr>
          <w:rFonts w:ascii="Times New Roman" w:hAnsi="Times New Roman"/>
          <w:spacing w:val="-1"/>
          <w:sz w:val="24"/>
          <w:szCs w:val="24"/>
        </w:rPr>
        <w:t>«Об утверждении отчета</w:t>
      </w:r>
    </w:p>
    <w:p w:rsidR="007608B6" w:rsidRPr="007608B6" w:rsidRDefault="007608B6" w:rsidP="007608B6">
      <w:pPr>
        <w:pStyle w:val="a7"/>
        <w:ind w:right="142"/>
        <w:jc w:val="right"/>
        <w:rPr>
          <w:rFonts w:ascii="Times New Roman" w:hAnsi="Times New Roman"/>
          <w:spacing w:val="-1"/>
          <w:sz w:val="24"/>
          <w:szCs w:val="24"/>
        </w:rPr>
      </w:pPr>
      <w:r w:rsidRPr="007608B6">
        <w:rPr>
          <w:rFonts w:ascii="Times New Roman" w:hAnsi="Times New Roman"/>
          <w:spacing w:val="-1"/>
          <w:sz w:val="24"/>
          <w:szCs w:val="24"/>
        </w:rPr>
        <w:t xml:space="preserve">об исполнении бюджета </w:t>
      </w:r>
      <w:proofErr w:type="spellStart"/>
      <w:r w:rsidRPr="007608B6">
        <w:rPr>
          <w:rFonts w:ascii="Times New Roman" w:hAnsi="Times New Roman"/>
          <w:spacing w:val="-1"/>
          <w:sz w:val="24"/>
          <w:szCs w:val="24"/>
        </w:rPr>
        <w:t>Ивантеевского</w:t>
      </w:r>
      <w:proofErr w:type="spellEnd"/>
      <w:r w:rsidRPr="007608B6">
        <w:rPr>
          <w:rFonts w:ascii="Times New Roman" w:hAnsi="Times New Roman"/>
          <w:spacing w:val="-1"/>
          <w:sz w:val="24"/>
          <w:szCs w:val="24"/>
        </w:rPr>
        <w:t xml:space="preserve"> </w:t>
      </w:r>
    </w:p>
    <w:p w:rsidR="007608B6" w:rsidRPr="007608B6" w:rsidRDefault="007608B6" w:rsidP="007608B6">
      <w:pPr>
        <w:pStyle w:val="a7"/>
        <w:ind w:right="142"/>
        <w:jc w:val="right"/>
        <w:rPr>
          <w:rFonts w:ascii="Times New Roman" w:hAnsi="Times New Roman"/>
          <w:spacing w:val="-1"/>
          <w:sz w:val="24"/>
          <w:szCs w:val="24"/>
        </w:rPr>
      </w:pPr>
      <w:r w:rsidRPr="007608B6">
        <w:rPr>
          <w:rFonts w:ascii="Times New Roman" w:hAnsi="Times New Roman"/>
          <w:spacing w:val="-1"/>
          <w:sz w:val="24"/>
          <w:szCs w:val="24"/>
        </w:rPr>
        <w:t>муниципального образования за  2022 год»</w:t>
      </w:r>
    </w:p>
    <w:p w:rsidR="007608B6" w:rsidRPr="007608B6" w:rsidRDefault="007608B6" w:rsidP="007608B6">
      <w:pPr>
        <w:rPr>
          <w:sz w:val="24"/>
          <w:szCs w:val="24"/>
        </w:rPr>
      </w:pPr>
    </w:p>
    <w:p w:rsidR="007608B6" w:rsidRDefault="007608B6" w:rsidP="007608B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ДОХОДЫ БЮДЖЕТА ИВАНТЕЕВСКОГО МУНИЦИПАЛЬНОГО ОБРАЗОВАНИЯ ИВАНТЕЕВСКОГО МУНИЦИПАЛЬНОГО РАЙО</w:t>
      </w:r>
      <w:r>
        <w:rPr>
          <w:rFonts w:ascii="Times New Roman" w:hAnsi="Times New Roman" w:cs="Times New Roman"/>
          <w:sz w:val="24"/>
          <w:szCs w:val="24"/>
        </w:rPr>
        <w:t xml:space="preserve">НА </w:t>
      </w:r>
      <w:r>
        <w:rPr>
          <w:rFonts w:ascii="Times New Roman" w:hAnsi="Times New Roman" w:cs="Times New Roman"/>
          <w:sz w:val="24"/>
          <w:szCs w:val="24"/>
        </w:rPr>
        <w:t>ЗА 2022 ГОД ПО КОДАМ КЛАССИФИКАЦИИ ДОХОДОВ БЮДЖЕТА</w:t>
      </w:r>
    </w:p>
    <w:p w:rsidR="007608B6" w:rsidRDefault="007608B6" w:rsidP="007608B6">
      <w:pPr>
        <w:pStyle w:val="ConsPlusNonformat"/>
        <w:widowControl/>
        <w:ind w:right="-285"/>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тыс. руб.</w:t>
      </w:r>
      <w:r>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10490" w:type="dxa"/>
        <w:tblInd w:w="-214" w:type="dxa"/>
        <w:tblLayout w:type="fixed"/>
        <w:tblCellMar>
          <w:left w:w="70" w:type="dxa"/>
          <w:right w:w="70" w:type="dxa"/>
        </w:tblCellMar>
        <w:tblLook w:val="04A0" w:firstRow="1" w:lastRow="0" w:firstColumn="1" w:lastColumn="0" w:noHBand="0" w:noVBand="1"/>
      </w:tblPr>
      <w:tblGrid>
        <w:gridCol w:w="2978"/>
        <w:gridCol w:w="5670"/>
        <w:gridCol w:w="1842"/>
      </w:tblGrid>
      <w:tr w:rsidR="007608B6" w:rsidTr="007608B6">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Код бюджетной       </w:t>
            </w:r>
            <w:r>
              <w:rPr>
                <w:rFonts w:ascii="Times New Roman" w:hAnsi="Times New Roman" w:cs="Times New Roman"/>
                <w:b/>
                <w:sz w:val="24"/>
                <w:szCs w:val="24"/>
              </w:rPr>
              <w:br/>
              <w:t>классификации</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доходов</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Кассовое исполнение</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000 1 00 00000 00 0000 000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 xml:space="preserve">Налоговые и неналоговые доходы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9704,2</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182 1 01 02000 01 0000 110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 xml:space="preserve">Налог на доходы физических лиц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2487,4</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182 1 01 02010 01 0000 110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color w:val="000000"/>
                <w:sz w:val="22"/>
                <w:szCs w:val="22"/>
              </w:rPr>
            </w:pPr>
            <w:r>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2"/>
                <w:szCs w:val="22"/>
                <w:vertAlign w:val="superscript"/>
              </w:rPr>
              <w:t>1</w:t>
            </w:r>
            <w:r>
              <w:rPr>
                <w:color w:val="000000"/>
                <w:sz w:val="22"/>
                <w:szCs w:val="22"/>
              </w:rPr>
              <w:t xml:space="preserve"> и 228 Налогового кодекса Российской Федерации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2249,6</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182 1 01 02020 01 0000 110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47,4</w:t>
            </w:r>
          </w:p>
        </w:tc>
      </w:tr>
      <w:tr w:rsidR="007608B6" w:rsidTr="007608B6">
        <w:trPr>
          <w:cantSplit/>
          <w:trHeight w:val="72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lastRenderedPageBreak/>
              <w:t>182 1 01 02030 01 0000 110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color w:val="000000"/>
                <w:sz w:val="22"/>
                <w:szCs w:val="22"/>
              </w:rPr>
            </w:pPr>
            <w:r>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51,4</w:t>
            </w:r>
          </w:p>
        </w:tc>
      </w:tr>
      <w:tr w:rsidR="007608B6" w:rsidTr="007608B6">
        <w:trPr>
          <w:cantSplit/>
          <w:trHeight w:val="72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182 1 0 1 02080 01 0000 110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color w:val="000000"/>
              </w:rPr>
            </w:pPr>
            <w:r>
              <w:rPr>
                <w:color w:val="00000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139,0</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b/>
                <w:sz w:val="22"/>
                <w:szCs w:val="22"/>
              </w:rPr>
            </w:pPr>
            <w:r>
              <w:rPr>
                <w:b/>
                <w:sz w:val="22"/>
                <w:szCs w:val="22"/>
              </w:rPr>
              <w:t>100 1 03 02000 01 0000 110</w:t>
            </w:r>
          </w:p>
          <w:p w:rsidR="007608B6" w:rsidRDefault="007608B6" w:rsidP="00740A3E">
            <w:pPr>
              <w:pStyle w:val="ConsPlusNormal"/>
              <w:widowControl/>
              <w:rPr>
                <w:rFonts w:ascii="Times New Roman" w:hAnsi="Times New Roman" w:cs="Times New Roman"/>
                <w:b/>
                <w:sz w:val="22"/>
                <w:szCs w:val="22"/>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rPr>
                <w:b/>
                <w:bCs/>
                <w:sz w:val="22"/>
                <w:szCs w:val="22"/>
              </w:rPr>
            </w:pPr>
            <w:r>
              <w:rPr>
                <w:b/>
                <w:bCs/>
                <w:sz w:val="22"/>
                <w:szCs w:val="22"/>
              </w:rPr>
              <w:t>Акцизы по подакцизным товарам (продукции), производимым на территории Российской Федерации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2218,7</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100 1 03 02230 01 0000 110</w:t>
            </w:r>
          </w:p>
          <w:p w:rsidR="007608B6" w:rsidRDefault="007608B6" w:rsidP="00740A3E">
            <w:pPr>
              <w:rPr>
                <w:sz w:val="22"/>
                <w:szCs w:val="22"/>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jc w:val="both"/>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1112,3</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100 1 03 02240 01 0000 110</w:t>
            </w:r>
          </w:p>
          <w:p w:rsidR="007608B6" w:rsidRDefault="007608B6" w:rsidP="00740A3E">
            <w:pPr>
              <w:pStyle w:val="ConsPlusNormal"/>
              <w:widowControl/>
              <w:rPr>
                <w:rFonts w:ascii="Times New Roman" w:hAnsi="Times New Roman" w:cs="Times New Roman"/>
                <w:b/>
                <w:sz w:val="22"/>
                <w:szCs w:val="22"/>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jc w:val="both"/>
              <w:rPr>
                <w:sz w:val="22"/>
                <w:szCs w:val="22"/>
              </w:rPr>
            </w:pPr>
            <w:r>
              <w:rPr>
                <w:sz w:val="22"/>
                <w:szCs w:val="22"/>
              </w:rPr>
              <w:t>Доходы от уплаты акцизов на моторные масла для дизельных и (или) карбюраторных (</w:t>
            </w:r>
            <w:proofErr w:type="spellStart"/>
            <w:r>
              <w:rPr>
                <w:sz w:val="22"/>
                <w:szCs w:val="22"/>
              </w:rPr>
              <w:t>инжекторных</w:t>
            </w:r>
            <w:proofErr w:type="spellEnd"/>
            <w:r>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6,0</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pStyle w:val="ConsPlusNormal"/>
              <w:widowControl/>
              <w:rPr>
                <w:rFonts w:ascii="Times New Roman" w:hAnsi="Times New Roman" w:cs="Times New Roman"/>
                <w:b/>
                <w:sz w:val="22"/>
                <w:szCs w:val="22"/>
              </w:rPr>
            </w:pPr>
          </w:p>
          <w:p w:rsidR="007608B6" w:rsidRDefault="007608B6" w:rsidP="00740A3E">
            <w:pPr>
              <w:rPr>
                <w:sz w:val="22"/>
                <w:szCs w:val="22"/>
              </w:rPr>
            </w:pPr>
            <w:r>
              <w:rPr>
                <w:sz w:val="22"/>
                <w:szCs w:val="22"/>
              </w:rPr>
              <w:t>100 1 03 02250 01 0000 110</w:t>
            </w:r>
          </w:p>
          <w:p w:rsidR="007608B6" w:rsidRDefault="007608B6" w:rsidP="00740A3E">
            <w:pPr>
              <w:pStyle w:val="ConsPlusNormal"/>
              <w:widowControl/>
              <w:rPr>
                <w:rFonts w:ascii="Times New Roman" w:hAnsi="Times New Roman" w:cs="Times New Roman"/>
                <w:b/>
                <w:sz w:val="22"/>
                <w:szCs w:val="22"/>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jc w:val="both"/>
              <w:rPr>
                <w:sz w:val="22"/>
                <w:szCs w:val="22"/>
              </w:rPr>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1228,0</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100 1 03 02260 01 0000 110</w:t>
            </w:r>
          </w:p>
          <w:p w:rsidR="007608B6" w:rsidRDefault="007608B6" w:rsidP="00740A3E">
            <w:pPr>
              <w:pStyle w:val="ConsPlusNormal"/>
              <w:widowControl/>
              <w:rPr>
                <w:rFonts w:ascii="Times New Roman" w:hAnsi="Times New Roman" w:cs="Times New Roman"/>
                <w:b/>
                <w:sz w:val="22"/>
                <w:szCs w:val="22"/>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jc w:val="both"/>
              <w:rPr>
                <w:sz w:val="22"/>
                <w:szCs w:val="22"/>
              </w:rPr>
            </w:pPr>
            <w:r>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-127,6</w:t>
            </w:r>
          </w:p>
        </w:tc>
      </w:tr>
      <w:tr w:rsidR="007608B6" w:rsidTr="007608B6">
        <w:trPr>
          <w:cantSplit/>
          <w:trHeight w:val="287"/>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182 1 05 00000 00 0000 000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Налоги на совокупный доход</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280,1</w:t>
            </w:r>
          </w:p>
        </w:tc>
      </w:tr>
      <w:tr w:rsidR="007608B6" w:rsidTr="007608B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182 1 05 03010 01 0000 110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Единый сельскохозяйственный налог</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280,1</w:t>
            </w:r>
          </w:p>
        </w:tc>
      </w:tr>
      <w:tr w:rsidR="007608B6" w:rsidTr="007608B6">
        <w:trPr>
          <w:cantSplit/>
          <w:trHeight w:val="297"/>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182 106 00000 00 0000 000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НАЛОГИ НА ИМУЩЕСТВО</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4564,8</w:t>
            </w:r>
          </w:p>
        </w:tc>
      </w:tr>
      <w:tr w:rsidR="007608B6" w:rsidTr="007608B6">
        <w:trPr>
          <w:cantSplit/>
          <w:trHeight w:val="155"/>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182 106 01030 10 0000 110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Налог на имущество физических лиц</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1357,4</w:t>
            </w:r>
          </w:p>
        </w:tc>
      </w:tr>
      <w:tr w:rsidR="007608B6" w:rsidTr="007608B6">
        <w:trPr>
          <w:cantSplit/>
          <w:trHeight w:val="235"/>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182 106 06000 00 0000 110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Земельный налог</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3207,4</w:t>
            </w:r>
          </w:p>
        </w:tc>
      </w:tr>
      <w:tr w:rsidR="007608B6" w:rsidTr="007608B6">
        <w:trPr>
          <w:cantSplit/>
          <w:trHeight w:val="360"/>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182 106 06033 10 0000 110</w:t>
            </w:r>
          </w:p>
          <w:p w:rsidR="007608B6" w:rsidRDefault="007608B6" w:rsidP="00740A3E">
            <w:pPr>
              <w:rPr>
                <w:sz w:val="22"/>
                <w:szCs w:val="22"/>
              </w:rPr>
            </w:pP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1431,0</w:t>
            </w:r>
          </w:p>
        </w:tc>
      </w:tr>
      <w:tr w:rsidR="007608B6" w:rsidTr="007608B6">
        <w:trPr>
          <w:cantSplit/>
          <w:trHeight w:val="360"/>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182 106 06043 10 0000 110</w:t>
            </w:r>
          </w:p>
          <w:p w:rsidR="007608B6" w:rsidRDefault="007608B6" w:rsidP="00740A3E">
            <w:pPr>
              <w:pStyle w:val="ConsPlusNormal"/>
              <w:widowControl/>
              <w:rPr>
                <w:rFonts w:ascii="Times New Roman" w:hAnsi="Times New Roman" w:cs="Times New Roman"/>
                <w:sz w:val="22"/>
                <w:szCs w:val="22"/>
              </w:rPr>
            </w:pP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1776,5</w:t>
            </w:r>
          </w:p>
        </w:tc>
      </w:tr>
      <w:tr w:rsidR="007608B6" w:rsidTr="007608B6">
        <w:trPr>
          <w:cantSplit/>
          <w:trHeight w:val="262"/>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bCs/>
                <w:sz w:val="22"/>
                <w:szCs w:val="22"/>
              </w:rPr>
            </w:pPr>
            <w:r>
              <w:rPr>
                <w:rFonts w:ascii="Times New Roman" w:hAnsi="Times New Roman" w:cs="Times New Roman"/>
                <w:b/>
                <w:bCs/>
                <w:sz w:val="22"/>
                <w:szCs w:val="22"/>
              </w:rPr>
              <w:t>300 1 11 00000 00 0000 000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bCs/>
                <w:sz w:val="22"/>
                <w:szCs w:val="22"/>
              </w:rPr>
            </w:pPr>
            <w:r>
              <w:rPr>
                <w:rFonts w:ascii="Times New Roman" w:hAnsi="Times New Roman" w:cs="Times New Roman"/>
                <w:b/>
                <w:bCs/>
                <w:sz w:val="22"/>
                <w:szCs w:val="22"/>
              </w:rPr>
              <w:t>Доходы от использования  имущества,</w:t>
            </w:r>
            <w:r>
              <w:rPr>
                <w:rFonts w:ascii="Times New Roman" w:hAnsi="Times New Roman" w:cs="Times New Roman"/>
                <w:b/>
                <w:bCs/>
                <w:sz w:val="22"/>
                <w:szCs w:val="22"/>
              </w:rPr>
              <w:br/>
              <w:t>находящегося  в  государственной  и</w:t>
            </w:r>
            <w:r>
              <w:rPr>
                <w:rFonts w:ascii="Times New Roman" w:hAnsi="Times New Roman" w:cs="Times New Roman"/>
                <w:b/>
                <w:bCs/>
                <w:sz w:val="22"/>
                <w:szCs w:val="22"/>
              </w:rPr>
              <w:br/>
              <w:t xml:space="preserve">муниципальной собственности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13,5</w:t>
            </w:r>
          </w:p>
        </w:tc>
      </w:tr>
      <w:tr w:rsidR="007608B6" w:rsidTr="007608B6">
        <w:trPr>
          <w:cantSplit/>
          <w:trHeight w:val="480"/>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z w:val="22"/>
                <w:szCs w:val="22"/>
              </w:rPr>
            </w:pPr>
            <w:r>
              <w:rPr>
                <w:sz w:val="22"/>
                <w:szCs w:val="22"/>
              </w:rPr>
              <w:t>300 1 11 05025 10 0000 120</w:t>
            </w:r>
          </w:p>
          <w:p w:rsidR="007608B6" w:rsidRDefault="007608B6" w:rsidP="00740A3E">
            <w:pPr>
              <w:pStyle w:val="ConsPlusNormal"/>
              <w:widowControl/>
              <w:rPr>
                <w:rFonts w:ascii="Times New Roman" w:hAnsi="Times New Roman" w:cs="Times New Roman"/>
                <w:sz w:val="22"/>
                <w:szCs w:val="22"/>
              </w:rPr>
            </w:pP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z w:val="22"/>
                <w:szCs w:val="22"/>
              </w:rPr>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13,5</w:t>
            </w:r>
          </w:p>
        </w:tc>
      </w:tr>
      <w:tr w:rsidR="007608B6" w:rsidTr="007608B6">
        <w:trPr>
          <w:cantSplit/>
          <w:trHeight w:val="35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300 1 16 00000 00 0000 000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 xml:space="preserve">Штрафы, санкции, возмещение ущерба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1,7</w:t>
            </w:r>
          </w:p>
        </w:tc>
      </w:tr>
      <w:tr w:rsidR="007608B6" w:rsidTr="007608B6">
        <w:trPr>
          <w:cantSplit/>
          <w:trHeight w:val="48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t>300 1 16 02020 02 0000 140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z w:val="22"/>
                <w:szCs w:val="22"/>
              </w:rPr>
            </w:pPr>
            <w:r>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1,7</w:t>
            </w:r>
          </w:p>
        </w:tc>
      </w:tr>
      <w:tr w:rsidR="007608B6" w:rsidTr="007608B6">
        <w:trPr>
          <w:cantSplit/>
          <w:trHeight w:val="24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b/>
                <w:sz w:val="22"/>
                <w:szCs w:val="22"/>
              </w:rPr>
            </w:pPr>
            <w:r>
              <w:rPr>
                <w:rFonts w:ascii="Times New Roman" w:hAnsi="Times New Roman" w:cs="Times New Roman"/>
                <w:b/>
                <w:sz w:val="22"/>
                <w:szCs w:val="22"/>
              </w:rPr>
              <w:t>300 117 00000 00 0000 000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Инициативные платежи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138,0</w:t>
            </w:r>
          </w:p>
        </w:tc>
      </w:tr>
      <w:tr w:rsidR="007608B6" w:rsidTr="007608B6">
        <w:trPr>
          <w:cantSplit/>
          <w:trHeight w:val="24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rPr>
                <w:rFonts w:ascii="Times New Roman" w:hAnsi="Times New Roman" w:cs="Times New Roman"/>
                <w:sz w:val="22"/>
                <w:szCs w:val="22"/>
              </w:rPr>
            </w:pPr>
            <w:r>
              <w:rPr>
                <w:rFonts w:ascii="Times New Roman" w:hAnsi="Times New Roman" w:cs="Times New Roman"/>
                <w:sz w:val="22"/>
                <w:szCs w:val="22"/>
              </w:rPr>
              <w:lastRenderedPageBreak/>
              <w:t>300 117 15030 10 0000 150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Cs/>
                <w:color w:val="000000"/>
                <w:sz w:val="28"/>
                <w:szCs w:val="28"/>
                <w:shd w:val="clear" w:color="auto" w:fill="E0E0E0"/>
              </w:rPr>
            </w:pPr>
            <w:r>
              <w:t>Инициативные платежи, зачисляемые в бюджеты сельских поселений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138,0</w:t>
            </w:r>
          </w:p>
        </w:tc>
      </w:tr>
      <w:tr w:rsidR="007608B6" w:rsidTr="007608B6">
        <w:trPr>
          <w:cantSplit/>
          <w:trHeight w:val="204"/>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napToGrid w:val="0"/>
                <w:sz w:val="22"/>
                <w:szCs w:val="22"/>
              </w:rPr>
            </w:pPr>
            <w:r>
              <w:rPr>
                <w:b/>
                <w:snapToGrid w:val="0"/>
                <w:sz w:val="22"/>
                <w:szCs w:val="22"/>
              </w:rPr>
              <w:t>300 2 00 00000 00 0000 000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napToGrid w:val="0"/>
                <w:sz w:val="22"/>
                <w:szCs w:val="22"/>
              </w:rPr>
            </w:pPr>
            <w:r>
              <w:rPr>
                <w:b/>
                <w:snapToGrid w:val="0"/>
                <w:sz w:val="22"/>
                <w:szCs w:val="22"/>
              </w:rPr>
              <w:t>Безвозмездные поступления</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39289,0</w:t>
            </w:r>
          </w:p>
        </w:tc>
      </w:tr>
      <w:tr w:rsidR="007608B6" w:rsidTr="007608B6">
        <w:trPr>
          <w:cantSplit/>
          <w:trHeight w:val="48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napToGrid w:val="0"/>
                <w:sz w:val="22"/>
                <w:szCs w:val="22"/>
              </w:rPr>
            </w:pPr>
            <w:r>
              <w:rPr>
                <w:b/>
                <w:snapToGrid w:val="0"/>
                <w:sz w:val="22"/>
                <w:szCs w:val="22"/>
              </w:rPr>
              <w:t>300 2 02 00000 00 0000 000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napToGrid w:val="0"/>
                <w:sz w:val="22"/>
                <w:szCs w:val="22"/>
              </w:rPr>
            </w:pPr>
            <w:r>
              <w:rPr>
                <w:b/>
                <w:snapToGrid w:val="0"/>
                <w:sz w:val="22"/>
                <w:szCs w:val="22"/>
              </w:rPr>
              <w:t>Безвозмездные поступления от других бюджетов бюджетной системы Российской Федерации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39289,0</w:t>
            </w:r>
          </w:p>
        </w:tc>
      </w:tr>
      <w:tr w:rsidR="007608B6" w:rsidTr="007608B6">
        <w:trPr>
          <w:cantSplit/>
          <w:trHeight w:val="480"/>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napToGrid w:val="0"/>
                <w:sz w:val="22"/>
                <w:szCs w:val="22"/>
              </w:rPr>
            </w:pPr>
            <w:r>
              <w:rPr>
                <w:b/>
                <w:snapToGrid w:val="0"/>
                <w:sz w:val="22"/>
                <w:szCs w:val="22"/>
              </w:rPr>
              <w:t>300 2 02 10000 00 0000 150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napToGrid w:val="0"/>
                <w:sz w:val="22"/>
                <w:szCs w:val="22"/>
              </w:rPr>
            </w:pPr>
            <w:r>
              <w:rPr>
                <w:b/>
                <w:snapToGrid w:val="0"/>
                <w:sz w:val="22"/>
                <w:szCs w:val="22"/>
              </w:rPr>
              <w:t xml:space="preserve">Дотации бюджетам бюджетной системы  Российской Федерации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328,5</w:t>
            </w:r>
          </w:p>
        </w:tc>
      </w:tr>
      <w:tr w:rsidR="007608B6" w:rsidTr="007608B6">
        <w:trPr>
          <w:cantSplit/>
          <w:trHeight w:val="34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snapToGrid w:val="0"/>
                <w:sz w:val="22"/>
                <w:szCs w:val="22"/>
              </w:rPr>
            </w:pPr>
            <w:r>
              <w:rPr>
                <w:snapToGrid w:val="0"/>
                <w:sz w:val="22"/>
                <w:szCs w:val="22"/>
              </w:rPr>
              <w:t>300 2 02 16001 00 0000 150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napToGrid w:val="0"/>
                <w:sz w:val="22"/>
                <w:szCs w:val="22"/>
              </w:rPr>
            </w:pPr>
            <w:r>
              <w:rPr>
                <w:snapToGrid w:val="0"/>
                <w:sz w:val="22"/>
                <w:szCs w:val="22"/>
              </w:rPr>
              <w:t>Дотации на выравнивание бюджетной обеспеченности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rPr>
            </w:pPr>
            <w:r>
              <w:rPr>
                <w:sz w:val="22"/>
                <w:szCs w:val="22"/>
              </w:rPr>
              <w:t>328,5</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snapToGrid w:val="0"/>
                <w:sz w:val="22"/>
                <w:szCs w:val="22"/>
              </w:rPr>
            </w:pPr>
            <w:r>
              <w:rPr>
                <w:snapToGrid w:val="0"/>
                <w:sz w:val="22"/>
                <w:szCs w:val="22"/>
              </w:rPr>
              <w:t>300 2 02 16001 10 0000 150</w:t>
            </w:r>
          </w:p>
          <w:p w:rsidR="007608B6" w:rsidRDefault="007608B6" w:rsidP="00740A3E">
            <w:pPr>
              <w:rPr>
                <w:snapToGrid w:val="0"/>
                <w:sz w:val="22"/>
                <w:szCs w:val="22"/>
              </w:rPr>
            </w:pP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napToGrid w:val="0"/>
                <w:sz w:val="22"/>
                <w:szCs w:val="22"/>
              </w:rPr>
            </w:pPr>
            <w:r>
              <w:rPr>
                <w:snapToGrid w:val="0"/>
                <w:sz w:val="22"/>
                <w:szCs w:val="22"/>
              </w:rPr>
              <w:t>Дотации бюджетам сельских поселений на выравнивание бюджетной обеспеченности из бюджетов муниципальных районов</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rPr>
            </w:pPr>
            <w:r>
              <w:rPr>
                <w:sz w:val="22"/>
                <w:szCs w:val="22"/>
              </w:rPr>
              <w:t>328,5</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napToGrid w:val="0"/>
                <w:sz w:val="22"/>
                <w:szCs w:val="22"/>
              </w:rPr>
            </w:pPr>
            <w:r>
              <w:rPr>
                <w:b/>
                <w:snapToGrid w:val="0"/>
                <w:sz w:val="22"/>
                <w:szCs w:val="22"/>
              </w:rPr>
              <w:t>300 202 20000 00 0000 150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napToGrid w:val="0"/>
                <w:sz w:val="22"/>
                <w:szCs w:val="22"/>
              </w:rPr>
            </w:pPr>
            <w:r>
              <w:rPr>
                <w:b/>
                <w:snapToGrid w:val="0"/>
              </w:rPr>
              <w:t xml:space="preserve">Субсидии бюджетам </w:t>
            </w:r>
            <w:r>
              <w:rPr>
                <w:b/>
                <w:snapToGrid w:val="0"/>
                <w:sz w:val="22"/>
                <w:szCs w:val="22"/>
              </w:rPr>
              <w:t xml:space="preserve">бюджетной системы  </w:t>
            </w:r>
            <w:r>
              <w:rPr>
                <w:b/>
                <w:snapToGrid w:val="0"/>
              </w:rPr>
              <w:t>Российской Федерации (межбюджетные субсидии)</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28433,0</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snapToGrid w:val="0"/>
                <w:sz w:val="22"/>
                <w:szCs w:val="22"/>
              </w:rPr>
            </w:pPr>
            <w:r>
              <w:rPr>
                <w:snapToGrid w:val="0"/>
                <w:sz w:val="22"/>
                <w:szCs w:val="22"/>
              </w:rPr>
              <w:t>300 202 25555 10 0000 150</w:t>
            </w:r>
          </w:p>
        </w:tc>
        <w:tc>
          <w:tcPr>
            <w:tcW w:w="5670" w:type="dxa"/>
            <w:tcBorders>
              <w:top w:val="single" w:sz="6" w:space="0" w:color="auto"/>
              <w:left w:val="single" w:sz="6" w:space="0" w:color="auto"/>
              <w:bottom w:val="single" w:sz="6" w:space="0" w:color="auto"/>
              <w:right w:val="single" w:sz="6" w:space="0" w:color="auto"/>
            </w:tcBorders>
            <w:vAlign w:val="center"/>
            <w:hideMark/>
          </w:tcPr>
          <w:p w:rsidR="007608B6" w:rsidRDefault="007608B6" w:rsidP="00740A3E">
            <w:pPr>
              <w:jc w:val="both"/>
            </w:pPr>
            <w:r>
              <w:t xml:space="preserve">Субсидии бюджетам сельских поселений на реализацию программ формирования современной городской среды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rPr>
            </w:pPr>
            <w:r>
              <w:rPr>
                <w:sz w:val="22"/>
                <w:szCs w:val="22"/>
              </w:rPr>
              <w:t>11000,0</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snapToGrid w:val="0"/>
                <w:sz w:val="22"/>
                <w:szCs w:val="22"/>
              </w:rPr>
            </w:pPr>
            <w:r>
              <w:rPr>
                <w:snapToGrid w:val="0"/>
                <w:sz w:val="22"/>
                <w:szCs w:val="22"/>
              </w:rPr>
              <w:t>300 202 29999 10 0000 150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napToGrid w:val="0"/>
                <w:sz w:val="22"/>
                <w:szCs w:val="22"/>
              </w:rPr>
            </w:pPr>
            <w:r>
              <w:rPr>
                <w:snapToGrid w:val="0"/>
                <w:sz w:val="22"/>
                <w:szCs w:val="22"/>
              </w:rPr>
              <w:t>Прочие субсидии бюджетам сельских поселений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rPr>
            </w:pPr>
            <w:r>
              <w:rPr>
                <w:sz w:val="22"/>
                <w:szCs w:val="22"/>
              </w:rPr>
              <w:t>17433,0</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napToGrid w:val="0"/>
                <w:sz w:val="22"/>
                <w:szCs w:val="22"/>
              </w:rPr>
            </w:pPr>
            <w:r>
              <w:rPr>
                <w:b/>
                <w:snapToGrid w:val="0"/>
                <w:sz w:val="22"/>
                <w:szCs w:val="22"/>
              </w:rPr>
              <w:t>300 202 30000 00 0000 150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napToGrid w:val="0"/>
                <w:sz w:val="22"/>
                <w:szCs w:val="22"/>
              </w:rPr>
            </w:pPr>
            <w:r>
              <w:rPr>
                <w:b/>
                <w:snapToGrid w:val="0"/>
                <w:sz w:val="22"/>
                <w:szCs w:val="22"/>
              </w:rPr>
              <w:t xml:space="preserve">Субвенции бюджетам бюджетной системы  Российской Федерации </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527,5</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snapToGrid w:val="0"/>
                <w:sz w:val="22"/>
                <w:szCs w:val="22"/>
              </w:rPr>
            </w:pPr>
            <w:r>
              <w:rPr>
                <w:snapToGrid w:val="0"/>
                <w:sz w:val="22"/>
                <w:szCs w:val="22"/>
              </w:rPr>
              <w:t>300202 35118 10 0000 150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napToGrid w:val="0"/>
                <w:sz w:val="22"/>
                <w:szCs w:val="22"/>
              </w:rPr>
            </w:pPr>
            <w:r>
              <w:rPr>
                <w:snapToGrid w:val="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rPr>
            </w:pPr>
            <w:r>
              <w:rPr>
                <w:sz w:val="22"/>
                <w:szCs w:val="22"/>
              </w:rPr>
              <w:t>527,5</w:t>
            </w:r>
          </w:p>
        </w:tc>
      </w:tr>
      <w:tr w:rsidR="007608B6" w:rsidTr="007608B6">
        <w:trPr>
          <w:cantSplit/>
          <w:trHeight w:val="243"/>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b/>
                <w:sz w:val="22"/>
                <w:szCs w:val="22"/>
              </w:rPr>
            </w:pPr>
            <w:r>
              <w:rPr>
                <w:b/>
                <w:snapToGrid w:val="0"/>
                <w:sz w:val="22"/>
                <w:szCs w:val="22"/>
              </w:rPr>
              <w:t>300 2 02 40000 00 0000 000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z w:val="22"/>
                <w:szCs w:val="22"/>
              </w:rPr>
            </w:pPr>
            <w:r>
              <w:rPr>
                <w:b/>
                <w:sz w:val="22"/>
                <w:szCs w:val="22"/>
              </w:rPr>
              <w:t>Иные межбюджетные трансферты</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10000,0</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hideMark/>
          </w:tcPr>
          <w:p w:rsidR="007608B6" w:rsidRDefault="007608B6" w:rsidP="00740A3E">
            <w:pPr>
              <w:rPr>
                <w:sz w:val="22"/>
                <w:szCs w:val="22"/>
              </w:rPr>
            </w:pPr>
            <w:r>
              <w:rPr>
                <w:sz w:val="22"/>
                <w:szCs w:val="22"/>
              </w:rPr>
              <w:t>300 202 49999 10 0000 150</w:t>
            </w: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sz w:val="22"/>
                <w:szCs w:val="22"/>
              </w:rPr>
            </w:pPr>
            <w:r>
              <w:rPr>
                <w:sz w:val="22"/>
                <w:szCs w:val="22"/>
              </w:rPr>
              <w:t>Прочие межбюджетные трансферты, передаваемые бюджетам сельских поселений</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sz w:val="22"/>
                <w:szCs w:val="22"/>
                <w:highlight w:val="yellow"/>
              </w:rPr>
            </w:pPr>
            <w:r>
              <w:rPr>
                <w:sz w:val="22"/>
                <w:szCs w:val="22"/>
              </w:rPr>
              <w:t>10000,0</w:t>
            </w:r>
          </w:p>
        </w:tc>
      </w:tr>
      <w:tr w:rsidR="007608B6" w:rsidTr="007608B6">
        <w:trPr>
          <w:cantSplit/>
          <w:trHeight w:val="231"/>
        </w:trPr>
        <w:tc>
          <w:tcPr>
            <w:tcW w:w="2978" w:type="dxa"/>
            <w:tcBorders>
              <w:top w:val="single" w:sz="6" w:space="0" w:color="auto"/>
              <w:left w:val="single" w:sz="6" w:space="0" w:color="auto"/>
              <w:bottom w:val="single" w:sz="6" w:space="0" w:color="auto"/>
              <w:right w:val="single" w:sz="6" w:space="0" w:color="auto"/>
            </w:tcBorders>
          </w:tcPr>
          <w:p w:rsidR="007608B6" w:rsidRDefault="007608B6" w:rsidP="00740A3E">
            <w:pPr>
              <w:rPr>
                <w:b/>
                <w:sz w:val="22"/>
                <w:szCs w:val="22"/>
              </w:rPr>
            </w:pPr>
          </w:p>
        </w:tc>
        <w:tc>
          <w:tcPr>
            <w:tcW w:w="5670"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both"/>
              <w:rPr>
                <w:b/>
                <w:sz w:val="22"/>
                <w:szCs w:val="22"/>
              </w:rPr>
            </w:pPr>
            <w:r>
              <w:rPr>
                <w:b/>
                <w:sz w:val="22"/>
                <w:szCs w:val="22"/>
              </w:rPr>
              <w:t>Итого</w:t>
            </w:r>
          </w:p>
        </w:tc>
        <w:tc>
          <w:tcPr>
            <w:tcW w:w="1842" w:type="dxa"/>
            <w:tcBorders>
              <w:top w:val="single" w:sz="6" w:space="0" w:color="auto"/>
              <w:left w:val="single" w:sz="6" w:space="0" w:color="auto"/>
              <w:bottom w:val="single" w:sz="6" w:space="0" w:color="auto"/>
              <w:right w:val="single" w:sz="6" w:space="0" w:color="auto"/>
            </w:tcBorders>
            <w:hideMark/>
          </w:tcPr>
          <w:p w:rsidR="007608B6" w:rsidRDefault="007608B6" w:rsidP="00740A3E">
            <w:pPr>
              <w:jc w:val="center"/>
              <w:rPr>
                <w:b/>
                <w:sz w:val="22"/>
                <w:szCs w:val="22"/>
              </w:rPr>
            </w:pPr>
            <w:r>
              <w:rPr>
                <w:b/>
                <w:sz w:val="22"/>
                <w:szCs w:val="22"/>
              </w:rPr>
              <w:t>48993,2</w:t>
            </w:r>
          </w:p>
        </w:tc>
      </w:tr>
    </w:tbl>
    <w:p w:rsidR="007608B6" w:rsidRDefault="007608B6" w:rsidP="007608B6"/>
    <w:p w:rsidR="007608B6" w:rsidRDefault="007608B6" w:rsidP="007608B6">
      <w:pPr>
        <w:ind w:right="142"/>
        <w:jc w:val="right"/>
        <w:rPr>
          <w:sz w:val="22"/>
          <w:szCs w:val="22"/>
        </w:rPr>
      </w:pPr>
      <w:r>
        <w:t xml:space="preserve">                                                                                                     </w:t>
      </w:r>
      <w:r>
        <w:rPr>
          <w:sz w:val="22"/>
          <w:szCs w:val="22"/>
        </w:rPr>
        <w:t xml:space="preserve">Приложение № 2 </w:t>
      </w:r>
    </w:p>
    <w:p w:rsidR="007608B6" w:rsidRDefault="007608B6" w:rsidP="007608B6">
      <w:pPr>
        <w:ind w:right="142"/>
        <w:jc w:val="right"/>
      </w:pPr>
      <w:r>
        <w:t xml:space="preserve">к проекту решения Совета </w:t>
      </w:r>
      <w:proofErr w:type="spellStart"/>
      <w:r>
        <w:t>Ивантеевского</w:t>
      </w:r>
      <w:proofErr w:type="spellEnd"/>
      <w:r>
        <w:t xml:space="preserve"> </w:t>
      </w:r>
    </w:p>
    <w:p w:rsidR="007608B6" w:rsidRDefault="007608B6" w:rsidP="007608B6">
      <w:pPr>
        <w:ind w:right="142"/>
        <w:jc w:val="right"/>
      </w:pPr>
      <w:r>
        <w:t xml:space="preserve">муниципального образования  </w:t>
      </w:r>
    </w:p>
    <w:p w:rsidR="007608B6" w:rsidRDefault="007608B6" w:rsidP="007608B6">
      <w:pPr>
        <w:ind w:right="142"/>
        <w:jc w:val="right"/>
        <w:rPr>
          <w:color w:val="000000"/>
        </w:rPr>
      </w:pPr>
      <w:r>
        <w:rPr>
          <w:color w:val="000000"/>
        </w:rPr>
        <w:t>от 24.04.2023  г. №</w:t>
      </w:r>
    </w:p>
    <w:p w:rsidR="007608B6" w:rsidRDefault="007608B6" w:rsidP="007608B6">
      <w:pPr>
        <w:pStyle w:val="a7"/>
        <w:ind w:right="142"/>
        <w:jc w:val="right"/>
        <w:rPr>
          <w:rFonts w:ascii="Times New Roman" w:hAnsi="Times New Roman"/>
          <w:spacing w:val="-1"/>
          <w:sz w:val="24"/>
          <w:szCs w:val="24"/>
        </w:rPr>
      </w:pPr>
      <w:r>
        <w:rPr>
          <w:rFonts w:ascii="Times New Roman" w:hAnsi="Times New Roman"/>
          <w:spacing w:val="-1"/>
          <w:sz w:val="24"/>
          <w:szCs w:val="24"/>
        </w:rPr>
        <w:t>«Об утверждении отчета</w:t>
      </w:r>
    </w:p>
    <w:p w:rsidR="007608B6" w:rsidRDefault="007608B6" w:rsidP="007608B6">
      <w:pPr>
        <w:pStyle w:val="a7"/>
        <w:ind w:right="142"/>
        <w:jc w:val="right"/>
        <w:rPr>
          <w:rFonts w:ascii="Times New Roman" w:hAnsi="Times New Roman"/>
          <w:spacing w:val="-1"/>
          <w:sz w:val="24"/>
          <w:szCs w:val="24"/>
        </w:rPr>
      </w:pPr>
      <w:r>
        <w:rPr>
          <w:rFonts w:ascii="Times New Roman" w:hAnsi="Times New Roman"/>
          <w:spacing w:val="-1"/>
          <w:sz w:val="24"/>
          <w:szCs w:val="24"/>
        </w:rPr>
        <w:t xml:space="preserve">об исполнении бюджета </w:t>
      </w:r>
      <w:proofErr w:type="spellStart"/>
      <w:r>
        <w:rPr>
          <w:rFonts w:ascii="Times New Roman" w:hAnsi="Times New Roman"/>
          <w:spacing w:val="-1"/>
          <w:sz w:val="24"/>
          <w:szCs w:val="24"/>
        </w:rPr>
        <w:t>Ивантеевского</w:t>
      </w:r>
      <w:proofErr w:type="spellEnd"/>
      <w:r>
        <w:rPr>
          <w:rFonts w:ascii="Times New Roman" w:hAnsi="Times New Roman"/>
          <w:spacing w:val="-1"/>
          <w:sz w:val="24"/>
          <w:szCs w:val="24"/>
        </w:rPr>
        <w:t xml:space="preserve"> </w:t>
      </w:r>
    </w:p>
    <w:p w:rsidR="007608B6" w:rsidRDefault="007608B6" w:rsidP="007608B6">
      <w:pPr>
        <w:pStyle w:val="a7"/>
        <w:ind w:right="142"/>
        <w:jc w:val="right"/>
        <w:rPr>
          <w:rFonts w:ascii="Times New Roman" w:hAnsi="Times New Roman"/>
          <w:spacing w:val="-1"/>
          <w:sz w:val="24"/>
          <w:szCs w:val="24"/>
        </w:rPr>
      </w:pPr>
      <w:r>
        <w:rPr>
          <w:rFonts w:ascii="Times New Roman" w:hAnsi="Times New Roman"/>
          <w:spacing w:val="-1"/>
          <w:sz w:val="24"/>
          <w:szCs w:val="24"/>
        </w:rPr>
        <w:t>муниципального образования за  2022 год»</w:t>
      </w:r>
    </w:p>
    <w:p w:rsidR="007608B6" w:rsidRDefault="007608B6" w:rsidP="007608B6">
      <w:pPr>
        <w:pStyle w:val="2"/>
        <w:ind w:right="142"/>
        <w:jc w:val="center"/>
        <w:rPr>
          <w:i/>
        </w:rPr>
      </w:pPr>
    </w:p>
    <w:p w:rsidR="007608B6" w:rsidRPr="007608B6" w:rsidRDefault="007608B6" w:rsidP="007608B6">
      <w:pPr>
        <w:pStyle w:val="2"/>
        <w:jc w:val="center"/>
        <w:rPr>
          <w:i/>
          <w:szCs w:val="24"/>
        </w:rPr>
      </w:pPr>
      <w:r w:rsidRPr="007608B6">
        <w:rPr>
          <w:szCs w:val="24"/>
        </w:rPr>
        <w:t>Расходы по ведомственной структуре расходов бюджета</w:t>
      </w:r>
    </w:p>
    <w:p w:rsidR="007608B6" w:rsidRPr="007608B6" w:rsidRDefault="007608B6" w:rsidP="007608B6">
      <w:pPr>
        <w:jc w:val="center"/>
        <w:rPr>
          <w:b/>
          <w:sz w:val="24"/>
          <w:szCs w:val="24"/>
        </w:rPr>
      </w:pPr>
      <w:proofErr w:type="spellStart"/>
      <w:r w:rsidRPr="007608B6">
        <w:rPr>
          <w:b/>
          <w:sz w:val="24"/>
          <w:szCs w:val="24"/>
        </w:rPr>
        <w:t>Ивантеевского</w:t>
      </w:r>
      <w:proofErr w:type="spellEnd"/>
      <w:r w:rsidRPr="007608B6">
        <w:rPr>
          <w:b/>
          <w:sz w:val="24"/>
          <w:szCs w:val="24"/>
        </w:rPr>
        <w:t xml:space="preserve"> муниципального образования за 2022 год</w:t>
      </w:r>
    </w:p>
    <w:p w:rsidR="007608B6" w:rsidRDefault="007608B6" w:rsidP="007608B6">
      <w:pPr>
        <w:jc w:val="center"/>
        <w:rPr>
          <w:sz w:val="22"/>
          <w:szCs w:val="22"/>
        </w:rPr>
      </w:pPr>
      <w:r w:rsidRPr="007608B6">
        <w:rPr>
          <w:sz w:val="24"/>
          <w:szCs w:val="24"/>
        </w:rPr>
        <w:t xml:space="preserve">                                                                                                                                                          </w:t>
      </w:r>
    </w:p>
    <w:p w:rsidR="007608B6" w:rsidRDefault="007608B6" w:rsidP="007608B6">
      <w:pPr>
        <w:jc w:val="right"/>
        <w:rPr>
          <w:b/>
          <w:sz w:val="22"/>
          <w:szCs w:val="22"/>
        </w:rPr>
      </w:pPr>
      <w:r>
        <w:rPr>
          <w:b/>
          <w:sz w:val="22"/>
          <w:szCs w:val="22"/>
        </w:rPr>
        <w:t>тыс. руб.</w:t>
      </w:r>
    </w:p>
    <w:tbl>
      <w:tblPr>
        <w:tblW w:w="11055" w:type="dxa"/>
        <w:tblInd w:w="-318" w:type="dxa"/>
        <w:tblLayout w:type="fixed"/>
        <w:tblLook w:val="04A0" w:firstRow="1" w:lastRow="0" w:firstColumn="1" w:lastColumn="0" w:noHBand="0" w:noVBand="1"/>
      </w:tblPr>
      <w:tblGrid>
        <w:gridCol w:w="5668"/>
        <w:gridCol w:w="793"/>
        <w:gridCol w:w="767"/>
        <w:gridCol w:w="751"/>
        <w:gridCol w:w="1206"/>
        <w:gridCol w:w="878"/>
        <w:gridCol w:w="992"/>
      </w:tblGrid>
      <w:tr w:rsidR="007608B6" w:rsidTr="007608B6">
        <w:trPr>
          <w:trHeight w:val="870"/>
        </w:trPr>
        <w:tc>
          <w:tcPr>
            <w:tcW w:w="5668" w:type="dxa"/>
            <w:tcBorders>
              <w:top w:val="single" w:sz="4" w:space="0" w:color="auto"/>
              <w:left w:val="single" w:sz="4" w:space="0" w:color="auto"/>
              <w:bottom w:val="single" w:sz="4" w:space="0" w:color="auto"/>
              <w:right w:val="single" w:sz="4" w:space="0" w:color="auto"/>
            </w:tcBorders>
            <w:noWrap/>
            <w:vAlign w:val="center"/>
            <w:hideMark/>
          </w:tcPr>
          <w:p w:rsidR="007608B6" w:rsidRDefault="007608B6" w:rsidP="00740A3E">
            <w:pPr>
              <w:jc w:val="center"/>
              <w:rPr>
                <w:b/>
                <w:bCs/>
                <w:sz w:val="18"/>
                <w:szCs w:val="18"/>
              </w:rPr>
            </w:pPr>
            <w:r>
              <w:rPr>
                <w:b/>
                <w:bCs/>
                <w:sz w:val="18"/>
                <w:szCs w:val="18"/>
              </w:rPr>
              <w:t>Наименование</w:t>
            </w:r>
          </w:p>
        </w:tc>
        <w:tc>
          <w:tcPr>
            <w:tcW w:w="793" w:type="dxa"/>
            <w:tcBorders>
              <w:top w:val="single" w:sz="4" w:space="0" w:color="auto"/>
              <w:left w:val="nil"/>
              <w:bottom w:val="single" w:sz="4" w:space="0" w:color="auto"/>
              <w:right w:val="single" w:sz="4" w:space="0" w:color="auto"/>
            </w:tcBorders>
            <w:vAlign w:val="center"/>
            <w:hideMark/>
          </w:tcPr>
          <w:p w:rsidR="007608B6" w:rsidRDefault="007608B6" w:rsidP="00740A3E">
            <w:pPr>
              <w:jc w:val="center"/>
              <w:rPr>
                <w:b/>
                <w:bCs/>
                <w:sz w:val="18"/>
                <w:szCs w:val="18"/>
              </w:rPr>
            </w:pPr>
            <w:r>
              <w:rPr>
                <w:b/>
                <w:bCs/>
                <w:sz w:val="18"/>
                <w:szCs w:val="18"/>
              </w:rPr>
              <w:t>Код</w:t>
            </w:r>
          </w:p>
        </w:tc>
        <w:tc>
          <w:tcPr>
            <w:tcW w:w="767" w:type="dxa"/>
            <w:tcBorders>
              <w:top w:val="single" w:sz="4" w:space="0" w:color="auto"/>
              <w:left w:val="nil"/>
              <w:bottom w:val="single" w:sz="4" w:space="0" w:color="auto"/>
              <w:right w:val="single" w:sz="4" w:space="0" w:color="auto"/>
            </w:tcBorders>
            <w:vAlign w:val="center"/>
            <w:hideMark/>
          </w:tcPr>
          <w:p w:rsidR="007608B6" w:rsidRDefault="007608B6" w:rsidP="00740A3E">
            <w:pPr>
              <w:jc w:val="center"/>
              <w:rPr>
                <w:b/>
                <w:bCs/>
                <w:sz w:val="18"/>
                <w:szCs w:val="18"/>
              </w:rPr>
            </w:pPr>
            <w:r>
              <w:rPr>
                <w:b/>
                <w:bCs/>
                <w:sz w:val="18"/>
                <w:szCs w:val="18"/>
              </w:rPr>
              <w:t>Раздел</w:t>
            </w:r>
          </w:p>
        </w:tc>
        <w:tc>
          <w:tcPr>
            <w:tcW w:w="751" w:type="dxa"/>
            <w:tcBorders>
              <w:top w:val="single" w:sz="4" w:space="0" w:color="auto"/>
              <w:left w:val="nil"/>
              <w:bottom w:val="single" w:sz="4" w:space="0" w:color="auto"/>
              <w:right w:val="single" w:sz="4" w:space="0" w:color="auto"/>
            </w:tcBorders>
            <w:vAlign w:val="center"/>
            <w:hideMark/>
          </w:tcPr>
          <w:p w:rsidR="007608B6" w:rsidRDefault="007608B6" w:rsidP="00740A3E">
            <w:pPr>
              <w:jc w:val="center"/>
              <w:rPr>
                <w:b/>
                <w:bCs/>
                <w:sz w:val="18"/>
                <w:szCs w:val="18"/>
              </w:rPr>
            </w:pPr>
            <w:proofErr w:type="gramStart"/>
            <w:r>
              <w:rPr>
                <w:b/>
                <w:bCs/>
                <w:sz w:val="18"/>
                <w:szCs w:val="18"/>
              </w:rPr>
              <w:t>Под-раздел</w:t>
            </w:r>
            <w:proofErr w:type="gramEnd"/>
          </w:p>
        </w:tc>
        <w:tc>
          <w:tcPr>
            <w:tcW w:w="1206" w:type="dxa"/>
            <w:tcBorders>
              <w:top w:val="single" w:sz="4" w:space="0" w:color="auto"/>
              <w:left w:val="nil"/>
              <w:bottom w:val="single" w:sz="4" w:space="0" w:color="auto"/>
              <w:right w:val="single" w:sz="4" w:space="0" w:color="auto"/>
            </w:tcBorders>
            <w:vAlign w:val="center"/>
            <w:hideMark/>
          </w:tcPr>
          <w:p w:rsidR="007608B6" w:rsidRDefault="007608B6" w:rsidP="00740A3E">
            <w:pPr>
              <w:jc w:val="center"/>
              <w:rPr>
                <w:b/>
                <w:bCs/>
                <w:sz w:val="18"/>
                <w:szCs w:val="18"/>
              </w:rPr>
            </w:pPr>
            <w:r>
              <w:rPr>
                <w:b/>
                <w:bCs/>
                <w:sz w:val="18"/>
                <w:szCs w:val="18"/>
              </w:rPr>
              <w:t>Целевая статья</w:t>
            </w:r>
          </w:p>
        </w:tc>
        <w:tc>
          <w:tcPr>
            <w:tcW w:w="878" w:type="dxa"/>
            <w:tcBorders>
              <w:top w:val="single" w:sz="4" w:space="0" w:color="auto"/>
              <w:left w:val="nil"/>
              <w:bottom w:val="single" w:sz="4" w:space="0" w:color="auto"/>
              <w:right w:val="nil"/>
            </w:tcBorders>
            <w:vAlign w:val="center"/>
            <w:hideMark/>
          </w:tcPr>
          <w:p w:rsidR="007608B6" w:rsidRDefault="007608B6" w:rsidP="00740A3E">
            <w:pPr>
              <w:jc w:val="center"/>
              <w:rPr>
                <w:b/>
                <w:bCs/>
                <w:sz w:val="18"/>
                <w:szCs w:val="18"/>
              </w:rPr>
            </w:pPr>
            <w:r>
              <w:rPr>
                <w:b/>
                <w:bCs/>
                <w:sz w:val="18"/>
                <w:szCs w:val="18"/>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608B6" w:rsidRDefault="007608B6" w:rsidP="00740A3E">
            <w:pPr>
              <w:jc w:val="center"/>
              <w:rPr>
                <w:b/>
                <w:bCs/>
                <w:sz w:val="18"/>
                <w:szCs w:val="18"/>
              </w:rPr>
            </w:pPr>
            <w:r>
              <w:rPr>
                <w:b/>
                <w:bCs/>
                <w:sz w:val="18"/>
                <w:szCs w:val="18"/>
              </w:rPr>
              <w:t>Кассовое исполнение</w:t>
            </w:r>
          </w:p>
        </w:tc>
      </w:tr>
      <w:tr w:rsidR="007608B6" w:rsidTr="007608B6">
        <w:trPr>
          <w:trHeight w:val="255"/>
        </w:trPr>
        <w:tc>
          <w:tcPr>
            <w:tcW w:w="5668" w:type="dxa"/>
            <w:tcBorders>
              <w:top w:val="nil"/>
              <w:left w:val="single" w:sz="4" w:space="0" w:color="auto"/>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1</w:t>
            </w:r>
          </w:p>
        </w:tc>
        <w:tc>
          <w:tcPr>
            <w:tcW w:w="793"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2</w:t>
            </w:r>
          </w:p>
        </w:tc>
        <w:tc>
          <w:tcPr>
            <w:tcW w:w="767"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3</w:t>
            </w:r>
          </w:p>
        </w:tc>
        <w:tc>
          <w:tcPr>
            <w:tcW w:w="751"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4</w:t>
            </w:r>
          </w:p>
        </w:tc>
        <w:tc>
          <w:tcPr>
            <w:tcW w:w="1206"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5</w:t>
            </w:r>
          </w:p>
        </w:tc>
        <w:tc>
          <w:tcPr>
            <w:tcW w:w="878"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6</w:t>
            </w:r>
          </w:p>
        </w:tc>
        <w:tc>
          <w:tcPr>
            <w:tcW w:w="992" w:type="dxa"/>
            <w:tcBorders>
              <w:top w:val="nil"/>
              <w:left w:val="nil"/>
              <w:bottom w:val="single" w:sz="4" w:space="0" w:color="auto"/>
              <w:right w:val="single" w:sz="4" w:space="0" w:color="auto"/>
            </w:tcBorders>
            <w:noWrap/>
            <w:vAlign w:val="center"/>
            <w:hideMark/>
          </w:tcPr>
          <w:p w:rsidR="007608B6" w:rsidRDefault="007608B6" w:rsidP="00740A3E">
            <w:pPr>
              <w:jc w:val="center"/>
              <w:rPr>
                <w:b/>
                <w:bCs/>
                <w:sz w:val="16"/>
                <w:szCs w:val="16"/>
              </w:rPr>
            </w:pPr>
            <w:r>
              <w:rPr>
                <w:b/>
                <w:bCs/>
                <w:sz w:val="16"/>
                <w:szCs w:val="16"/>
              </w:rPr>
              <w:t>7</w:t>
            </w:r>
          </w:p>
        </w:tc>
      </w:tr>
      <w:tr w:rsidR="007608B6" w:rsidTr="007608B6">
        <w:trPr>
          <w:trHeight w:val="42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b/>
                <w:bCs/>
                <w:sz w:val="18"/>
                <w:szCs w:val="18"/>
              </w:rPr>
            </w:pPr>
            <w:r>
              <w:rPr>
                <w:b/>
                <w:bCs/>
                <w:sz w:val="18"/>
                <w:szCs w:val="18"/>
              </w:rPr>
              <w:t xml:space="preserve">Администрация </w:t>
            </w:r>
            <w:proofErr w:type="spellStart"/>
            <w:r>
              <w:rPr>
                <w:b/>
                <w:bCs/>
                <w:sz w:val="18"/>
                <w:szCs w:val="18"/>
              </w:rPr>
              <w:t>Ивантеевского</w:t>
            </w:r>
            <w:proofErr w:type="spellEnd"/>
            <w:r>
              <w:rPr>
                <w:b/>
                <w:bCs/>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 </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50 457,8</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Общегосударственные вопросы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Другие общегосударственные вопросы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31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государственных функций, связанных с общегосударственным управлением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9700000000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Выполнение других обязательств государства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9700100000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основного мероприятия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97001Z0000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Иные бюджетные ассигнования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97001Z0000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3,9</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Национальная оборона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527,5</w:t>
            </w:r>
          </w:p>
        </w:tc>
      </w:tr>
      <w:tr w:rsidR="007608B6" w:rsidTr="007608B6">
        <w:trPr>
          <w:trHeight w:val="25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Мобилизационная и вневойсковая подготовка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527,5</w:t>
            </w:r>
          </w:p>
        </w:tc>
      </w:tr>
      <w:tr w:rsidR="007608B6" w:rsidTr="007608B6">
        <w:trPr>
          <w:trHeight w:val="42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9000000000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527,5</w:t>
            </w:r>
          </w:p>
        </w:tc>
      </w:tr>
      <w:tr w:rsidR="007608B6" w:rsidTr="007608B6">
        <w:trPr>
          <w:trHeight w:val="207"/>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lastRenderedPageBreak/>
              <w:t>Осуществление переданных полномочий Российской Федерации за счет субвенций из федерального бюджета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9010000000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527,5</w:t>
            </w:r>
          </w:p>
        </w:tc>
      </w:tr>
      <w:tr w:rsidR="007608B6" w:rsidTr="007608B6">
        <w:trPr>
          <w:trHeight w:val="497"/>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9010051180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527,5</w:t>
            </w:r>
          </w:p>
        </w:tc>
      </w:tr>
      <w:tr w:rsidR="007608B6" w:rsidTr="007608B6">
        <w:trPr>
          <w:trHeight w:val="86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9010051180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477,1</w:t>
            </w:r>
          </w:p>
        </w:tc>
      </w:tr>
      <w:tr w:rsidR="007608B6" w:rsidTr="007608B6">
        <w:trPr>
          <w:trHeight w:val="42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02</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9010051180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50,4</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Национальная экономика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17 702,1</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17 702,1</w:t>
            </w:r>
          </w:p>
        </w:tc>
      </w:tr>
      <w:tr w:rsidR="007608B6" w:rsidTr="007608B6">
        <w:trPr>
          <w:trHeight w:val="447"/>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17 702,1</w:t>
            </w:r>
          </w:p>
        </w:tc>
      </w:tr>
      <w:tr w:rsidR="007608B6" w:rsidTr="007608B6">
        <w:trPr>
          <w:trHeight w:val="67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rPr>
              <w:t>Ивантеевского</w:t>
            </w:r>
            <w:proofErr w:type="spellEnd"/>
            <w:r>
              <w:rPr>
                <w:sz w:val="18"/>
                <w:szCs w:val="18"/>
              </w:rPr>
              <w:t xml:space="preserve"> муниципального образования "</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17 702,1</w:t>
            </w:r>
          </w:p>
        </w:tc>
      </w:tr>
      <w:tr w:rsidR="007608B6" w:rsidTr="007608B6">
        <w:trPr>
          <w:trHeight w:val="693"/>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6850100000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17 702,1</w:t>
            </w:r>
          </w:p>
        </w:tc>
      </w:tr>
      <w:tr w:rsidR="007608B6" w:rsidTr="007608B6">
        <w:trPr>
          <w:trHeight w:val="577"/>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68501D7610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15 933,0</w:t>
            </w:r>
          </w:p>
        </w:tc>
      </w:tr>
      <w:tr w:rsidR="007608B6" w:rsidTr="007608B6">
        <w:trPr>
          <w:trHeight w:val="29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68501D7610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15 933,0</w:t>
            </w:r>
          </w:p>
        </w:tc>
      </w:tr>
      <w:tr w:rsidR="007608B6" w:rsidTr="007608B6">
        <w:trPr>
          <w:trHeight w:val="5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68501П0000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1 769,1</w:t>
            </w:r>
          </w:p>
        </w:tc>
      </w:tr>
      <w:tr w:rsidR="007608B6" w:rsidTr="007608B6">
        <w:trPr>
          <w:trHeight w:val="471"/>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04</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09</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68501П0000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1 769,1</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Жилищно-коммунальное хозяйство</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32 067,3</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Благоустройство</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32 067,3</w:t>
            </w:r>
          </w:p>
        </w:tc>
      </w:tr>
      <w:tr w:rsidR="007608B6" w:rsidTr="007608B6">
        <w:trPr>
          <w:trHeight w:val="32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11 028,1</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Подпрограмма « Благоустройство»</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11 028,1</w:t>
            </w:r>
          </w:p>
        </w:tc>
      </w:tr>
      <w:tr w:rsidR="007608B6" w:rsidTr="007608B6">
        <w:trPr>
          <w:trHeight w:val="28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"Уличное освещение территории населенных пунктов муниципального образования"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6810100000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1 170,7</w:t>
            </w:r>
          </w:p>
        </w:tc>
      </w:tr>
      <w:tr w:rsidR="007608B6" w:rsidTr="007608B6">
        <w:trPr>
          <w:trHeight w:val="417"/>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6810104100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1 170,7</w:t>
            </w:r>
          </w:p>
        </w:tc>
      </w:tr>
      <w:tr w:rsidR="007608B6" w:rsidTr="007608B6">
        <w:trPr>
          <w:trHeight w:val="28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6810104100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1 170,7</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"Организация и содержание памятников, мест захоронений"</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6810300000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16,0</w:t>
            </w:r>
          </w:p>
        </w:tc>
      </w:tr>
      <w:tr w:rsidR="007608B6" w:rsidTr="007608B6">
        <w:trPr>
          <w:trHeight w:val="23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6810304100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16,0</w:t>
            </w:r>
          </w:p>
        </w:tc>
      </w:tr>
      <w:tr w:rsidR="007608B6" w:rsidTr="007608B6">
        <w:trPr>
          <w:trHeight w:val="24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6810304100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16,0</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"Озеленение территорий внутри населенных пунктов"</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6810400000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121,8</w:t>
            </w:r>
          </w:p>
        </w:tc>
      </w:tr>
      <w:tr w:rsidR="007608B6" w:rsidTr="007608B6">
        <w:trPr>
          <w:trHeight w:val="34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6810404100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121,8</w:t>
            </w:r>
          </w:p>
        </w:tc>
      </w:tr>
      <w:tr w:rsidR="007608B6" w:rsidTr="007608B6">
        <w:trPr>
          <w:trHeight w:val="33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6810404100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121,8</w:t>
            </w:r>
          </w:p>
        </w:tc>
      </w:tr>
      <w:tr w:rsidR="007608B6" w:rsidTr="007608B6">
        <w:trPr>
          <w:trHeight w:val="339"/>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9 719,6</w:t>
            </w:r>
          </w:p>
        </w:tc>
      </w:tr>
      <w:tr w:rsidR="007608B6" w:rsidTr="007608B6">
        <w:trPr>
          <w:trHeight w:val="20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7 864,1</w:t>
            </w:r>
          </w:p>
        </w:tc>
      </w:tr>
      <w:tr w:rsidR="007608B6" w:rsidTr="007608B6">
        <w:trPr>
          <w:trHeight w:val="33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6810604100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7 864,1</w:t>
            </w:r>
          </w:p>
        </w:tc>
      </w:tr>
      <w:tr w:rsidR="007608B6" w:rsidTr="007608B6">
        <w:trPr>
          <w:trHeight w:val="769"/>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lastRenderedPageBreak/>
              <w:t xml:space="preserve">Реализация инициативных проектов  за счет субсидий из областного бюджета (проект "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6810672101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1 500,0</w:t>
            </w:r>
          </w:p>
        </w:tc>
      </w:tr>
      <w:tr w:rsidR="007608B6" w:rsidTr="007608B6">
        <w:trPr>
          <w:trHeight w:val="43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6810672101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1 500,0</w:t>
            </w:r>
          </w:p>
        </w:tc>
      </w:tr>
      <w:tr w:rsidR="007608B6" w:rsidTr="007608B6">
        <w:trPr>
          <w:trHeight w:val="83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68106S2111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211,5</w:t>
            </w:r>
          </w:p>
        </w:tc>
      </w:tr>
      <w:tr w:rsidR="007608B6" w:rsidTr="007608B6">
        <w:trPr>
          <w:trHeight w:val="21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68106S2111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211,5</w:t>
            </w:r>
          </w:p>
        </w:tc>
      </w:tr>
      <w:tr w:rsidR="007608B6" w:rsidTr="007608B6">
        <w:trPr>
          <w:trHeight w:val="641"/>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68106S2121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58,0</w:t>
            </w:r>
          </w:p>
        </w:tc>
      </w:tr>
      <w:tr w:rsidR="007608B6" w:rsidTr="007608B6">
        <w:trPr>
          <w:trHeight w:val="17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68106S2121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58,0</w:t>
            </w:r>
          </w:p>
        </w:tc>
      </w:tr>
      <w:tr w:rsidR="007608B6" w:rsidTr="007608B6">
        <w:trPr>
          <w:trHeight w:val="87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68106S2131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80,0</w:t>
            </w:r>
          </w:p>
        </w:tc>
      </w:tr>
      <w:tr w:rsidR="007608B6" w:rsidTr="007608B6">
        <w:trPr>
          <w:trHeight w:val="326"/>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68106S2131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80,0</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основного мероприятия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w:t>
            </w:r>
          </w:p>
        </w:tc>
      </w:tr>
      <w:tr w:rsidR="007608B6" w:rsidTr="007608B6">
        <w:trPr>
          <w:trHeight w:val="20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68106Z0000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Муниципальная программа "Формирование комфортной среды </w:t>
            </w:r>
            <w:proofErr w:type="gramStart"/>
            <w:r>
              <w:rPr>
                <w:sz w:val="18"/>
                <w:szCs w:val="18"/>
              </w:rPr>
              <w:t>в</w:t>
            </w:r>
            <w:proofErr w:type="gramEnd"/>
            <w:r>
              <w:rPr>
                <w:sz w:val="18"/>
                <w:szCs w:val="18"/>
              </w:rPr>
              <w:t xml:space="preserve"> с. Ивантеевка"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21 039,2</w:t>
            </w:r>
          </w:p>
        </w:tc>
      </w:tr>
      <w:tr w:rsidR="007608B6" w:rsidTr="007608B6">
        <w:trPr>
          <w:trHeight w:val="269"/>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7200100000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33,0</w:t>
            </w:r>
          </w:p>
        </w:tc>
      </w:tr>
      <w:tr w:rsidR="007608B6" w:rsidTr="007608B6">
        <w:trPr>
          <w:trHeight w:val="266"/>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Разработка проектно-сметной документации, проведение государственной экспертизы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72001Z0001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33,0</w:t>
            </w:r>
          </w:p>
        </w:tc>
      </w:tr>
      <w:tr w:rsidR="007608B6" w:rsidTr="007608B6">
        <w:trPr>
          <w:trHeight w:val="15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72001Z0001</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33,0</w:t>
            </w:r>
          </w:p>
        </w:tc>
      </w:tr>
      <w:tr w:rsidR="007608B6" w:rsidTr="007608B6">
        <w:trPr>
          <w:trHeight w:val="29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Основное мероприятие " Устройство и ремонт тротуаров к социально-значимым объектам"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7200200000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10 006,2</w:t>
            </w:r>
          </w:p>
        </w:tc>
      </w:tr>
      <w:tr w:rsidR="007608B6" w:rsidTr="007608B6">
        <w:trPr>
          <w:trHeight w:val="16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мероприятий по благоустройству территорий</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7200278120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10 000,0</w:t>
            </w:r>
          </w:p>
        </w:tc>
      </w:tr>
      <w:tr w:rsidR="007608B6" w:rsidTr="007608B6">
        <w:trPr>
          <w:trHeight w:val="36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7200278120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10 000,0</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основного мероприятия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72002Z0000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6,2</w:t>
            </w:r>
          </w:p>
        </w:tc>
      </w:tr>
      <w:tr w:rsidR="007608B6" w:rsidTr="007608B6">
        <w:trPr>
          <w:trHeight w:val="37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72002Z0000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6,2</w:t>
            </w:r>
          </w:p>
        </w:tc>
      </w:tr>
      <w:tr w:rsidR="007608B6" w:rsidTr="007608B6">
        <w:trPr>
          <w:trHeight w:val="38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720F200000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11 000,0</w:t>
            </w:r>
          </w:p>
        </w:tc>
      </w:tr>
      <w:tr w:rsidR="007608B6" w:rsidTr="007608B6">
        <w:trPr>
          <w:trHeight w:val="25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Реализация программ формирования современной городской среды</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720F255550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11 000,0</w:t>
            </w:r>
          </w:p>
        </w:tc>
      </w:tr>
      <w:tr w:rsidR="007608B6" w:rsidTr="007608B6">
        <w:trPr>
          <w:trHeight w:val="26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720F255550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11 000,0</w:t>
            </w:r>
          </w:p>
        </w:tc>
      </w:tr>
      <w:tr w:rsidR="007608B6" w:rsidTr="007608B6">
        <w:trPr>
          <w:trHeight w:val="55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Обустройство  и ремонт общественных территорий  </w:t>
            </w:r>
            <w:proofErr w:type="gramStart"/>
            <w:r>
              <w:rPr>
                <w:sz w:val="18"/>
                <w:szCs w:val="18"/>
              </w:rPr>
              <w:t xml:space="preserve">( </w:t>
            </w:r>
            <w:proofErr w:type="gramEnd"/>
            <w:r>
              <w:rPr>
                <w:sz w:val="18"/>
                <w:szCs w:val="18"/>
              </w:rPr>
              <w:t>в рамках достижения соответствующих результатов федерального проекта ) за счет средств местного бюджета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720F2W0040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0,0</w:t>
            </w:r>
          </w:p>
        </w:tc>
      </w:tr>
      <w:tr w:rsidR="007608B6" w:rsidTr="007608B6">
        <w:trPr>
          <w:trHeight w:val="354"/>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05</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720F2W0040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0,0</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Социальная политика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156,4</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Пенсионное обеспечение</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83,4</w:t>
            </w:r>
          </w:p>
        </w:tc>
      </w:tr>
      <w:tr w:rsidR="007608B6" w:rsidTr="007608B6">
        <w:trPr>
          <w:trHeight w:val="381"/>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Меры социальной поддержки и материальная поддержка отдельных категорий населения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83,4</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Муниципальные доплаты к пенсии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9200300000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83,4</w:t>
            </w:r>
          </w:p>
        </w:tc>
      </w:tr>
      <w:tr w:rsidR="007608B6" w:rsidTr="007608B6">
        <w:trPr>
          <w:trHeight w:val="548"/>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 xml:space="preserve">Ежемесячная доплата к трудовым пенсиям лицам, замещавшим выборные муниципальные должности и должности муниципальной </w:t>
            </w:r>
            <w:r>
              <w:rPr>
                <w:sz w:val="18"/>
                <w:szCs w:val="18"/>
              </w:rPr>
              <w:lastRenderedPageBreak/>
              <w:t>службы в органах местного самоуправления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lastRenderedPageBreak/>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9200320340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83,4</w:t>
            </w:r>
          </w:p>
        </w:tc>
      </w:tr>
      <w:tr w:rsidR="007608B6" w:rsidTr="007608B6">
        <w:trPr>
          <w:trHeight w:val="20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lastRenderedPageBreak/>
              <w:t>Социальное обеспечение и иные выплаты населению</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9200320340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83,4</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Социальное обеспечение населения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73,0</w:t>
            </w:r>
          </w:p>
        </w:tc>
      </w:tr>
      <w:tr w:rsidR="007608B6" w:rsidTr="007608B6">
        <w:trPr>
          <w:trHeight w:val="28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Меры социальной поддержки и материальная поддержка отдельных категорий населения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73,0</w:t>
            </w:r>
          </w:p>
        </w:tc>
      </w:tr>
      <w:tr w:rsidR="007608B6" w:rsidTr="007608B6">
        <w:trPr>
          <w:trHeight w:val="286"/>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Меры социальной поддержки отдельных категорий населения</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9200100000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73,0</w:t>
            </w:r>
          </w:p>
        </w:tc>
      </w:tr>
      <w:tr w:rsidR="007608B6" w:rsidTr="007608B6">
        <w:trPr>
          <w:trHeight w:val="276"/>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Оказание разовой материальной помощи гражданам, находящимся в трудной жизненной ситуации</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9200120130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68,0</w:t>
            </w:r>
          </w:p>
        </w:tc>
      </w:tr>
      <w:tr w:rsidR="007608B6" w:rsidTr="007608B6">
        <w:trPr>
          <w:trHeight w:val="14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Социальное обеспечение и иные выплаты населению</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9200120130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68,0</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Выплата денежной компенсации отдельных видов расходов почетным гражданам</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9200120190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5,0</w:t>
            </w:r>
          </w:p>
        </w:tc>
      </w:tr>
      <w:tr w:rsidR="007608B6" w:rsidTr="007608B6">
        <w:trPr>
          <w:trHeight w:val="150"/>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Социальное обеспечение и иные выплаты населению</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10</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03</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9200120190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5,0</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ОБСЛУЖИВАНИЕ ГОСУДАРСТВЕННОГО (МУНИЦИПАЛЬНОГО) ДОЛГА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0,6</w:t>
            </w:r>
          </w:p>
        </w:tc>
      </w:tr>
      <w:tr w:rsidR="007608B6" w:rsidTr="007608B6">
        <w:trPr>
          <w:trHeight w:val="46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Обслуживание государственного (муниципального) внутреннего долга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0,6</w:t>
            </w:r>
          </w:p>
        </w:tc>
      </w:tr>
      <w:tr w:rsidR="007608B6" w:rsidTr="007608B6">
        <w:trPr>
          <w:trHeight w:val="255"/>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Обслуживание долговых обязательств</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9500000000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0,6</w:t>
            </w:r>
          </w:p>
        </w:tc>
      </w:tr>
      <w:tr w:rsidR="007608B6" w:rsidTr="007608B6">
        <w:trPr>
          <w:trHeight w:val="14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Процентные платежи по муниципальному долгу</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9500009710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0,6</w:t>
            </w:r>
          </w:p>
        </w:tc>
      </w:tr>
      <w:tr w:rsidR="007608B6" w:rsidTr="007608B6">
        <w:trPr>
          <w:trHeight w:val="202"/>
        </w:trPr>
        <w:tc>
          <w:tcPr>
            <w:tcW w:w="5668" w:type="dxa"/>
            <w:tcBorders>
              <w:top w:val="nil"/>
              <w:left w:val="single" w:sz="4" w:space="0" w:color="auto"/>
              <w:bottom w:val="single" w:sz="4" w:space="0" w:color="auto"/>
              <w:right w:val="single" w:sz="4" w:space="0" w:color="auto"/>
            </w:tcBorders>
            <w:vAlign w:val="bottom"/>
            <w:hideMark/>
          </w:tcPr>
          <w:p w:rsidR="007608B6" w:rsidRDefault="007608B6" w:rsidP="00740A3E">
            <w:pPr>
              <w:rPr>
                <w:sz w:val="18"/>
                <w:szCs w:val="18"/>
              </w:rPr>
            </w:pPr>
            <w:r>
              <w:rPr>
                <w:sz w:val="18"/>
                <w:szCs w:val="18"/>
              </w:rPr>
              <w:t>Обслуживание государственного (муниципального) долга</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300</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13</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01</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9500009710</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sz w:val="18"/>
                <w:szCs w:val="18"/>
              </w:rPr>
            </w:pPr>
            <w:r>
              <w:rPr>
                <w:sz w:val="18"/>
                <w:szCs w:val="18"/>
              </w:rPr>
              <w:t>0,6</w:t>
            </w:r>
          </w:p>
        </w:tc>
      </w:tr>
      <w:tr w:rsidR="007608B6" w:rsidTr="007608B6">
        <w:trPr>
          <w:trHeight w:val="255"/>
        </w:trPr>
        <w:tc>
          <w:tcPr>
            <w:tcW w:w="5668" w:type="dxa"/>
            <w:tcBorders>
              <w:top w:val="nil"/>
              <w:left w:val="single" w:sz="4" w:space="0" w:color="auto"/>
              <w:bottom w:val="single" w:sz="4" w:space="0" w:color="auto"/>
              <w:right w:val="single" w:sz="4" w:space="0" w:color="auto"/>
            </w:tcBorders>
            <w:noWrap/>
            <w:vAlign w:val="bottom"/>
            <w:hideMark/>
          </w:tcPr>
          <w:p w:rsidR="007608B6" w:rsidRDefault="007608B6" w:rsidP="00740A3E">
            <w:pPr>
              <w:rPr>
                <w:b/>
                <w:bCs/>
              </w:rPr>
            </w:pPr>
            <w:r>
              <w:rPr>
                <w:b/>
                <w:bCs/>
              </w:rPr>
              <w:t>Всего</w:t>
            </w:r>
          </w:p>
        </w:tc>
        <w:tc>
          <w:tcPr>
            <w:tcW w:w="793" w:type="dxa"/>
            <w:tcBorders>
              <w:top w:val="nil"/>
              <w:left w:val="nil"/>
              <w:bottom w:val="single" w:sz="4" w:space="0" w:color="auto"/>
              <w:right w:val="single" w:sz="4" w:space="0" w:color="auto"/>
            </w:tcBorders>
            <w:noWrap/>
            <w:vAlign w:val="bottom"/>
            <w:hideMark/>
          </w:tcPr>
          <w:p w:rsidR="007608B6" w:rsidRDefault="007608B6" w:rsidP="00740A3E">
            <w:pPr>
              <w:jc w:val="center"/>
            </w:pPr>
            <w:r>
              <w:t> </w:t>
            </w:r>
          </w:p>
        </w:tc>
        <w:tc>
          <w:tcPr>
            <w:tcW w:w="767" w:type="dxa"/>
            <w:tcBorders>
              <w:top w:val="nil"/>
              <w:left w:val="nil"/>
              <w:bottom w:val="single" w:sz="4" w:space="0" w:color="auto"/>
              <w:right w:val="single" w:sz="4" w:space="0" w:color="auto"/>
            </w:tcBorders>
            <w:noWrap/>
            <w:vAlign w:val="bottom"/>
            <w:hideMark/>
          </w:tcPr>
          <w:p w:rsidR="007608B6" w:rsidRDefault="007608B6" w:rsidP="00740A3E">
            <w:pPr>
              <w:jc w:val="center"/>
            </w:pPr>
            <w:r>
              <w:t> </w:t>
            </w:r>
          </w:p>
        </w:tc>
        <w:tc>
          <w:tcPr>
            <w:tcW w:w="751" w:type="dxa"/>
            <w:tcBorders>
              <w:top w:val="nil"/>
              <w:left w:val="nil"/>
              <w:bottom w:val="single" w:sz="4" w:space="0" w:color="auto"/>
              <w:right w:val="single" w:sz="4" w:space="0" w:color="auto"/>
            </w:tcBorders>
            <w:noWrap/>
            <w:vAlign w:val="bottom"/>
            <w:hideMark/>
          </w:tcPr>
          <w:p w:rsidR="007608B6" w:rsidRDefault="007608B6" w:rsidP="00740A3E">
            <w:pPr>
              <w:jc w:val="center"/>
            </w:pPr>
            <w:r>
              <w:t> </w:t>
            </w:r>
          </w:p>
        </w:tc>
        <w:tc>
          <w:tcPr>
            <w:tcW w:w="1206" w:type="dxa"/>
            <w:tcBorders>
              <w:top w:val="nil"/>
              <w:left w:val="nil"/>
              <w:bottom w:val="single" w:sz="4" w:space="0" w:color="auto"/>
              <w:right w:val="single" w:sz="4" w:space="0" w:color="auto"/>
            </w:tcBorders>
            <w:noWrap/>
            <w:vAlign w:val="bottom"/>
            <w:hideMark/>
          </w:tcPr>
          <w:p w:rsidR="007608B6" w:rsidRDefault="007608B6" w:rsidP="00740A3E">
            <w:pPr>
              <w:jc w:val="center"/>
            </w:pPr>
            <w:r>
              <w:t> </w:t>
            </w:r>
          </w:p>
        </w:tc>
        <w:tc>
          <w:tcPr>
            <w:tcW w:w="878" w:type="dxa"/>
            <w:tcBorders>
              <w:top w:val="nil"/>
              <w:left w:val="nil"/>
              <w:bottom w:val="single" w:sz="4" w:space="0" w:color="auto"/>
              <w:right w:val="single" w:sz="4" w:space="0" w:color="auto"/>
            </w:tcBorders>
            <w:noWrap/>
            <w:vAlign w:val="bottom"/>
            <w:hideMark/>
          </w:tcPr>
          <w:p w:rsidR="007608B6" w:rsidRDefault="007608B6" w:rsidP="00740A3E">
            <w:pPr>
              <w:jc w:val="center"/>
            </w:pPr>
            <w:r>
              <w:t> </w:t>
            </w:r>
          </w:p>
        </w:tc>
        <w:tc>
          <w:tcPr>
            <w:tcW w:w="992" w:type="dxa"/>
            <w:tcBorders>
              <w:top w:val="nil"/>
              <w:left w:val="nil"/>
              <w:bottom w:val="single" w:sz="4" w:space="0" w:color="auto"/>
              <w:right w:val="single" w:sz="4" w:space="0" w:color="auto"/>
            </w:tcBorders>
            <w:noWrap/>
            <w:vAlign w:val="bottom"/>
            <w:hideMark/>
          </w:tcPr>
          <w:p w:rsidR="007608B6" w:rsidRDefault="007608B6" w:rsidP="00740A3E">
            <w:pPr>
              <w:jc w:val="center"/>
              <w:rPr>
                <w:b/>
                <w:bCs/>
                <w:sz w:val="18"/>
                <w:szCs w:val="18"/>
              </w:rPr>
            </w:pPr>
            <w:r>
              <w:rPr>
                <w:b/>
                <w:bCs/>
                <w:sz w:val="18"/>
                <w:szCs w:val="18"/>
              </w:rPr>
              <w:t>50 457,8</w:t>
            </w:r>
          </w:p>
        </w:tc>
      </w:tr>
    </w:tbl>
    <w:p w:rsidR="007608B6" w:rsidRDefault="007608B6" w:rsidP="007608B6">
      <w:pPr>
        <w:pStyle w:val="Oaenoaieoiaioa"/>
        <w:ind w:left="-993" w:firstLine="0"/>
        <w:rPr>
          <w:b/>
          <w:szCs w:val="28"/>
        </w:rPr>
      </w:pPr>
    </w:p>
    <w:p w:rsidR="007608B6" w:rsidRDefault="007608B6" w:rsidP="007608B6">
      <w:pPr>
        <w:pStyle w:val="Oaenoaieoiaioa"/>
        <w:ind w:left="-993" w:firstLine="0"/>
        <w:rPr>
          <w:b/>
          <w:szCs w:val="28"/>
        </w:rPr>
      </w:pPr>
    </w:p>
    <w:p w:rsidR="007608B6" w:rsidRDefault="007608B6" w:rsidP="007608B6">
      <w:pPr>
        <w:pStyle w:val="Oaenoaieoiaioa"/>
        <w:ind w:left="-993" w:firstLine="0"/>
        <w:rPr>
          <w:b/>
          <w:szCs w:val="28"/>
        </w:rPr>
      </w:pPr>
    </w:p>
    <w:p w:rsidR="007608B6" w:rsidRPr="007608B6" w:rsidRDefault="007608B6" w:rsidP="007608B6">
      <w:pPr>
        <w:pStyle w:val="ad"/>
        <w:overflowPunct/>
        <w:autoSpaceDE/>
        <w:ind w:left="-1134" w:firstLine="0"/>
        <w:rPr>
          <w:b/>
          <w:sz w:val="24"/>
          <w:szCs w:val="24"/>
        </w:rPr>
      </w:pPr>
      <w:r>
        <w:rPr>
          <w:sz w:val="20"/>
        </w:rPr>
        <w:t xml:space="preserve">                                                                                                     </w:t>
      </w:r>
    </w:p>
    <w:p w:rsidR="007608B6" w:rsidRPr="007608B6" w:rsidRDefault="007608B6" w:rsidP="007608B6">
      <w:pPr>
        <w:ind w:right="-115"/>
        <w:jc w:val="right"/>
        <w:rPr>
          <w:sz w:val="24"/>
          <w:szCs w:val="24"/>
        </w:rPr>
      </w:pPr>
      <w:r w:rsidRPr="007608B6">
        <w:rPr>
          <w:sz w:val="24"/>
          <w:szCs w:val="24"/>
        </w:rPr>
        <w:t xml:space="preserve">                                        Приложение № 3 </w:t>
      </w:r>
    </w:p>
    <w:p w:rsidR="007608B6" w:rsidRPr="007608B6" w:rsidRDefault="007608B6" w:rsidP="007608B6">
      <w:pPr>
        <w:ind w:right="-115"/>
        <w:jc w:val="right"/>
        <w:rPr>
          <w:sz w:val="24"/>
          <w:szCs w:val="24"/>
        </w:rPr>
      </w:pPr>
      <w:r w:rsidRPr="007608B6">
        <w:rPr>
          <w:sz w:val="24"/>
          <w:szCs w:val="24"/>
        </w:rPr>
        <w:t xml:space="preserve">к проекту решения Совета </w:t>
      </w:r>
      <w:proofErr w:type="spellStart"/>
      <w:r w:rsidRPr="007608B6">
        <w:rPr>
          <w:sz w:val="24"/>
          <w:szCs w:val="24"/>
        </w:rPr>
        <w:t>Ивантеевского</w:t>
      </w:r>
      <w:proofErr w:type="spellEnd"/>
      <w:r w:rsidRPr="007608B6">
        <w:rPr>
          <w:sz w:val="24"/>
          <w:szCs w:val="24"/>
        </w:rPr>
        <w:t xml:space="preserve"> </w:t>
      </w:r>
    </w:p>
    <w:p w:rsidR="007608B6" w:rsidRPr="007608B6" w:rsidRDefault="007608B6" w:rsidP="007608B6">
      <w:pPr>
        <w:ind w:right="-115"/>
        <w:jc w:val="right"/>
        <w:rPr>
          <w:sz w:val="24"/>
          <w:szCs w:val="24"/>
        </w:rPr>
      </w:pPr>
      <w:r w:rsidRPr="007608B6">
        <w:rPr>
          <w:sz w:val="24"/>
          <w:szCs w:val="24"/>
        </w:rPr>
        <w:t xml:space="preserve">муниципального образования  </w:t>
      </w:r>
    </w:p>
    <w:p w:rsidR="007608B6" w:rsidRPr="007608B6" w:rsidRDefault="007608B6" w:rsidP="007608B6">
      <w:pPr>
        <w:ind w:right="-115"/>
        <w:jc w:val="right"/>
        <w:rPr>
          <w:color w:val="000000"/>
          <w:sz w:val="24"/>
          <w:szCs w:val="24"/>
        </w:rPr>
      </w:pPr>
      <w:r w:rsidRPr="007608B6">
        <w:rPr>
          <w:color w:val="000000"/>
          <w:sz w:val="24"/>
          <w:szCs w:val="24"/>
        </w:rPr>
        <w:t>от 24.04.2023  г. №</w:t>
      </w:r>
    </w:p>
    <w:p w:rsidR="007608B6" w:rsidRPr="007608B6" w:rsidRDefault="007608B6" w:rsidP="007608B6">
      <w:pPr>
        <w:pStyle w:val="a7"/>
        <w:ind w:right="-115"/>
        <w:jc w:val="right"/>
        <w:rPr>
          <w:rFonts w:ascii="Times New Roman" w:hAnsi="Times New Roman"/>
          <w:spacing w:val="-1"/>
          <w:sz w:val="24"/>
          <w:szCs w:val="24"/>
        </w:rPr>
      </w:pPr>
      <w:r w:rsidRPr="007608B6">
        <w:rPr>
          <w:rFonts w:ascii="Times New Roman" w:hAnsi="Times New Roman"/>
          <w:spacing w:val="-1"/>
          <w:sz w:val="24"/>
          <w:szCs w:val="24"/>
        </w:rPr>
        <w:t>«Об утверждении отчета</w:t>
      </w:r>
    </w:p>
    <w:p w:rsidR="007608B6" w:rsidRPr="007608B6" w:rsidRDefault="007608B6" w:rsidP="007608B6">
      <w:pPr>
        <w:pStyle w:val="a7"/>
        <w:ind w:right="-115"/>
        <w:jc w:val="right"/>
        <w:rPr>
          <w:rFonts w:ascii="Times New Roman" w:hAnsi="Times New Roman"/>
          <w:spacing w:val="-1"/>
          <w:sz w:val="24"/>
          <w:szCs w:val="24"/>
        </w:rPr>
      </w:pPr>
      <w:r w:rsidRPr="007608B6">
        <w:rPr>
          <w:rFonts w:ascii="Times New Roman" w:hAnsi="Times New Roman"/>
          <w:spacing w:val="-1"/>
          <w:sz w:val="24"/>
          <w:szCs w:val="24"/>
        </w:rPr>
        <w:t xml:space="preserve">об исполнении бюджета </w:t>
      </w:r>
      <w:proofErr w:type="spellStart"/>
      <w:r w:rsidRPr="007608B6">
        <w:rPr>
          <w:rFonts w:ascii="Times New Roman" w:hAnsi="Times New Roman"/>
          <w:spacing w:val="-1"/>
          <w:sz w:val="24"/>
          <w:szCs w:val="24"/>
        </w:rPr>
        <w:t>Ивантеевского</w:t>
      </w:r>
      <w:proofErr w:type="spellEnd"/>
      <w:r w:rsidRPr="007608B6">
        <w:rPr>
          <w:rFonts w:ascii="Times New Roman" w:hAnsi="Times New Roman"/>
          <w:spacing w:val="-1"/>
          <w:sz w:val="24"/>
          <w:szCs w:val="24"/>
        </w:rPr>
        <w:t xml:space="preserve"> </w:t>
      </w:r>
    </w:p>
    <w:p w:rsidR="007608B6" w:rsidRPr="007608B6" w:rsidRDefault="007608B6" w:rsidP="007608B6">
      <w:pPr>
        <w:pStyle w:val="a7"/>
        <w:ind w:right="-115"/>
        <w:jc w:val="right"/>
        <w:rPr>
          <w:rFonts w:ascii="Times New Roman" w:hAnsi="Times New Roman"/>
          <w:spacing w:val="-1"/>
          <w:sz w:val="24"/>
          <w:szCs w:val="24"/>
        </w:rPr>
      </w:pPr>
      <w:r w:rsidRPr="007608B6">
        <w:rPr>
          <w:rFonts w:ascii="Times New Roman" w:hAnsi="Times New Roman"/>
          <w:spacing w:val="-1"/>
          <w:sz w:val="24"/>
          <w:szCs w:val="24"/>
        </w:rPr>
        <w:t>муниципального образования за  2022 год»</w:t>
      </w:r>
    </w:p>
    <w:p w:rsidR="007608B6" w:rsidRDefault="007608B6" w:rsidP="007608B6">
      <w:pPr>
        <w:rPr>
          <w:sz w:val="22"/>
          <w:szCs w:val="22"/>
        </w:rPr>
      </w:pPr>
      <w:r>
        <w:rPr>
          <w:sz w:val="22"/>
          <w:szCs w:val="22"/>
        </w:rPr>
        <w:t xml:space="preserve">                                                                                          </w:t>
      </w:r>
    </w:p>
    <w:p w:rsidR="007608B6" w:rsidRDefault="007608B6" w:rsidP="007608B6">
      <w:pPr>
        <w:jc w:val="center"/>
        <w:rPr>
          <w:b/>
          <w:sz w:val="28"/>
          <w:szCs w:val="28"/>
        </w:rPr>
      </w:pPr>
      <w:r>
        <w:rPr>
          <w:b/>
          <w:sz w:val="28"/>
          <w:szCs w:val="28"/>
        </w:rPr>
        <w:t xml:space="preserve">Расходы бюджета </w:t>
      </w:r>
      <w:proofErr w:type="spellStart"/>
      <w:r>
        <w:rPr>
          <w:b/>
          <w:sz w:val="28"/>
          <w:szCs w:val="28"/>
        </w:rPr>
        <w:t>Ивантеевского</w:t>
      </w:r>
      <w:proofErr w:type="spellEnd"/>
      <w:r>
        <w:rPr>
          <w:b/>
          <w:sz w:val="28"/>
          <w:szCs w:val="28"/>
        </w:rPr>
        <w:t xml:space="preserve"> муниципального образования за 2022 год по разделам, подразделам функциональной классификации расходов бюджетов Российской Федерации</w:t>
      </w:r>
    </w:p>
    <w:p w:rsidR="007608B6" w:rsidRDefault="007608B6" w:rsidP="007608B6">
      <w:pPr>
        <w:jc w:val="right"/>
        <w:rPr>
          <w:sz w:val="28"/>
          <w:szCs w:val="28"/>
        </w:rPr>
      </w:pPr>
      <w:r>
        <w:rPr>
          <w:sz w:val="28"/>
          <w:szCs w:val="28"/>
        </w:rPr>
        <w:t xml:space="preserve">                                                                                                                                                                                                                         </w:t>
      </w:r>
      <w:r>
        <w:t>тыс. руб.</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134"/>
        <w:gridCol w:w="1418"/>
        <w:gridCol w:w="1983"/>
      </w:tblGrid>
      <w:tr w:rsidR="007608B6" w:rsidTr="007608B6">
        <w:trPr>
          <w:trHeight w:val="870"/>
        </w:trPr>
        <w:tc>
          <w:tcPr>
            <w:tcW w:w="6380" w:type="dxa"/>
            <w:tcBorders>
              <w:top w:val="single" w:sz="4" w:space="0" w:color="auto"/>
              <w:left w:val="single" w:sz="4" w:space="0" w:color="auto"/>
              <w:bottom w:val="single" w:sz="4" w:space="0" w:color="auto"/>
              <w:right w:val="single" w:sz="4" w:space="0" w:color="auto"/>
            </w:tcBorders>
            <w:noWrap/>
            <w:vAlign w:val="center"/>
            <w:hideMark/>
          </w:tcPr>
          <w:p w:rsidR="007608B6" w:rsidRDefault="007608B6" w:rsidP="00740A3E">
            <w:pPr>
              <w:jc w:val="center"/>
              <w:rPr>
                <w:b/>
                <w:bCs/>
                <w:sz w:val="22"/>
                <w:szCs w:val="22"/>
              </w:rPr>
            </w:pPr>
            <w:r>
              <w:rPr>
                <w:b/>
                <w:bCs/>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8B6" w:rsidRDefault="007608B6" w:rsidP="00740A3E">
            <w:pPr>
              <w:jc w:val="center"/>
              <w:rPr>
                <w:b/>
                <w:bCs/>
                <w:sz w:val="22"/>
                <w:szCs w:val="22"/>
              </w:rPr>
            </w:pPr>
            <w:r>
              <w:rPr>
                <w:b/>
                <w:bCs/>
                <w:sz w:val="22"/>
                <w:szCs w:val="22"/>
              </w:rPr>
              <w:t>Раздел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8B6" w:rsidRDefault="007608B6" w:rsidP="00740A3E">
            <w:pPr>
              <w:jc w:val="center"/>
              <w:rPr>
                <w:b/>
                <w:bCs/>
                <w:sz w:val="22"/>
                <w:szCs w:val="22"/>
              </w:rPr>
            </w:pPr>
            <w:r>
              <w:rPr>
                <w:b/>
                <w:bCs/>
                <w:sz w:val="22"/>
                <w:szCs w:val="22"/>
              </w:rPr>
              <w:t>Подраздел</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7608B6" w:rsidRDefault="007608B6" w:rsidP="00740A3E">
            <w:pPr>
              <w:jc w:val="center"/>
              <w:rPr>
                <w:b/>
                <w:bCs/>
                <w:sz w:val="22"/>
                <w:szCs w:val="22"/>
              </w:rPr>
            </w:pPr>
            <w:r>
              <w:rPr>
                <w:b/>
                <w:bCs/>
                <w:sz w:val="22"/>
                <w:szCs w:val="22"/>
              </w:rPr>
              <w:t>Кассовое исполнение</w:t>
            </w:r>
          </w:p>
        </w:tc>
      </w:tr>
      <w:tr w:rsidR="007608B6" w:rsidTr="007608B6">
        <w:trPr>
          <w:trHeight w:val="255"/>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bCs/>
                <w:sz w:val="22"/>
                <w:szCs w:val="22"/>
              </w:rPr>
            </w:pPr>
            <w:r>
              <w:rPr>
                <w:b/>
                <w:bCs/>
                <w:sz w:val="22"/>
                <w:szCs w:val="22"/>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bCs/>
                <w:sz w:val="22"/>
                <w:szCs w:val="22"/>
              </w:rPr>
            </w:pPr>
            <w:r>
              <w:rPr>
                <w:b/>
                <w:bCs/>
                <w:sz w:val="22"/>
                <w:szCs w:val="22"/>
              </w:rPr>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bCs/>
                <w:sz w:val="22"/>
                <w:szCs w:val="22"/>
              </w:rPr>
            </w:pPr>
            <w:r>
              <w:rPr>
                <w:b/>
                <w:bCs/>
                <w:sz w:val="22"/>
                <w:szCs w:val="22"/>
              </w:rPr>
              <w:t>3</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bCs/>
                <w:sz w:val="22"/>
                <w:szCs w:val="22"/>
              </w:rPr>
            </w:pPr>
            <w:r>
              <w:rPr>
                <w:b/>
                <w:bCs/>
                <w:sz w:val="22"/>
                <w:szCs w:val="22"/>
              </w:rPr>
              <w:t>4</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3,9</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13</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3,9</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527,5</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03</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527,5</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17702,1</w:t>
            </w:r>
          </w:p>
        </w:tc>
      </w:tr>
      <w:tr w:rsidR="007608B6" w:rsidTr="007608B6">
        <w:trPr>
          <w:trHeight w:val="206"/>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09</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17702,1</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32067,3</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Благоустройство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03</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32067,3</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Социальная политика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156,4</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01</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83,4</w:t>
            </w:r>
          </w:p>
        </w:tc>
      </w:tr>
      <w:tr w:rsidR="007608B6" w:rsidTr="007608B6">
        <w:trPr>
          <w:trHeight w:val="199"/>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03</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73,0</w:t>
            </w:r>
          </w:p>
        </w:tc>
      </w:tr>
      <w:tr w:rsidR="007608B6" w:rsidTr="007608B6">
        <w:trPr>
          <w:trHeight w:val="312"/>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rPr>
            </w:pPr>
            <w:r>
              <w:rPr>
                <w:b/>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rPr>
                <w:b/>
              </w:rP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rPr>
            </w:pPr>
            <w:r>
              <w:rPr>
                <w:b/>
              </w:rPr>
              <w:t>0,6</w:t>
            </w:r>
          </w:p>
        </w:tc>
      </w:tr>
      <w:tr w:rsidR="007608B6" w:rsidTr="007608B6">
        <w:trPr>
          <w:trHeight w:val="312"/>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r>
              <w:t>Обслуживание внутреннего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01</w:t>
            </w: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pPr>
            <w:r>
              <w:t>0,6</w:t>
            </w:r>
          </w:p>
        </w:tc>
      </w:tr>
      <w:tr w:rsidR="007608B6" w:rsidTr="007608B6">
        <w:trPr>
          <w:trHeight w:val="312"/>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rPr>
                <w:b/>
                <w:bCs/>
              </w:rPr>
            </w:pPr>
            <w:r>
              <w:rPr>
                <w:b/>
                <w:bCs/>
              </w:rPr>
              <w:lastRenderedPageBreak/>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pPr>
          </w:p>
        </w:tc>
        <w:tc>
          <w:tcPr>
            <w:tcW w:w="1418" w:type="dxa"/>
            <w:tcBorders>
              <w:top w:val="single" w:sz="4" w:space="0" w:color="auto"/>
              <w:left w:val="single" w:sz="4" w:space="0" w:color="auto"/>
              <w:bottom w:val="single" w:sz="4" w:space="0" w:color="auto"/>
              <w:right w:val="single" w:sz="4" w:space="0" w:color="auto"/>
            </w:tcBorders>
            <w:noWrap/>
            <w:vAlign w:val="bottom"/>
          </w:tcPr>
          <w:p w:rsidR="007608B6" w:rsidRDefault="007608B6" w:rsidP="00740A3E">
            <w:pPr>
              <w:jc w:val="center"/>
            </w:pPr>
          </w:p>
        </w:tc>
        <w:tc>
          <w:tcPr>
            <w:tcW w:w="1983" w:type="dxa"/>
            <w:tcBorders>
              <w:top w:val="single" w:sz="4" w:space="0" w:color="auto"/>
              <w:left w:val="single" w:sz="4" w:space="0" w:color="auto"/>
              <w:bottom w:val="single" w:sz="4" w:space="0" w:color="auto"/>
              <w:right w:val="single" w:sz="4" w:space="0" w:color="auto"/>
            </w:tcBorders>
            <w:noWrap/>
            <w:vAlign w:val="bottom"/>
            <w:hideMark/>
          </w:tcPr>
          <w:p w:rsidR="007608B6" w:rsidRDefault="007608B6" w:rsidP="00740A3E">
            <w:pPr>
              <w:jc w:val="center"/>
              <w:rPr>
                <w:b/>
                <w:bCs/>
              </w:rPr>
            </w:pPr>
            <w:r>
              <w:rPr>
                <w:b/>
                <w:bCs/>
              </w:rPr>
              <w:t>50457,8</w:t>
            </w:r>
          </w:p>
        </w:tc>
      </w:tr>
    </w:tbl>
    <w:p w:rsidR="007608B6" w:rsidRDefault="007608B6" w:rsidP="007608B6">
      <w:pPr>
        <w:rPr>
          <w:sz w:val="28"/>
          <w:szCs w:val="28"/>
        </w:rPr>
      </w:pPr>
    </w:p>
    <w:p w:rsidR="007608B6" w:rsidRPr="007608B6" w:rsidRDefault="007608B6" w:rsidP="007608B6">
      <w:pPr>
        <w:pStyle w:val="aff2"/>
        <w:spacing w:before="0" w:after="0"/>
        <w:jc w:val="right"/>
        <w:rPr>
          <w:rFonts w:ascii="Times New Roman" w:hAnsi="Times New Roman"/>
          <w:b w:val="0"/>
          <w:sz w:val="24"/>
          <w:szCs w:val="24"/>
        </w:rPr>
      </w:pPr>
      <w:r w:rsidRPr="007608B6">
        <w:rPr>
          <w:rFonts w:ascii="Times New Roman" w:hAnsi="Times New Roman"/>
          <w:b w:val="0"/>
          <w:sz w:val="24"/>
          <w:szCs w:val="24"/>
        </w:rPr>
        <w:t xml:space="preserve">Приложение № 4  </w:t>
      </w:r>
    </w:p>
    <w:p w:rsidR="007608B6" w:rsidRPr="007608B6" w:rsidRDefault="007608B6" w:rsidP="007608B6">
      <w:pPr>
        <w:jc w:val="right"/>
        <w:rPr>
          <w:sz w:val="24"/>
          <w:szCs w:val="24"/>
        </w:rPr>
      </w:pPr>
      <w:r w:rsidRPr="007608B6">
        <w:rPr>
          <w:sz w:val="24"/>
          <w:szCs w:val="24"/>
        </w:rPr>
        <w:t xml:space="preserve">к проекту решения Совета </w:t>
      </w:r>
      <w:proofErr w:type="spellStart"/>
      <w:r w:rsidRPr="007608B6">
        <w:rPr>
          <w:sz w:val="24"/>
          <w:szCs w:val="24"/>
        </w:rPr>
        <w:t>Ивантеевского</w:t>
      </w:r>
      <w:proofErr w:type="spellEnd"/>
      <w:r w:rsidRPr="007608B6">
        <w:rPr>
          <w:sz w:val="24"/>
          <w:szCs w:val="24"/>
        </w:rPr>
        <w:t xml:space="preserve"> </w:t>
      </w:r>
    </w:p>
    <w:p w:rsidR="007608B6" w:rsidRPr="007608B6" w:rsidRDefault="007608B6" w:rsidP="007608B6">
      <w:pPr>
        <w:jc w:val="right"/>
        <w:rPr>
          <w:sz w:val="24"/>
          <w:szCs w:val="24"/>
        </w:rPr>
      </w:pPr>
      <w:r w:rsidRPr="007608B6">
        <w:rPr>
          <w:sz w:val="24"/>
          <w:szCs w:val="24"/>
        </w:rPr>
        <w:t xml:space="preserve">муниципального образования  </w:t>
      </w:r>
    </w:p>
    <w:p w:rsidR="007608B6" w:rsidRPr="007608B6" w:rsidRDefault="007608B6" w:rsidP="007608B6">
      <w:pPr>
        <w:jc w:val="right"/>
        <w:rPr>
          <w:color w:val="000000"/>
          <w:sz w:val="24"/>
          <w:szCs w:val="24"/>
        </w:rPr>
      </w:pPr>
      <w:r w:rsidRPr="007608B6">
        <w:rPr>
          <w:color w:val="000000"/>
          <w:sz w:val="24"/>
          <w:szCs w:val="24"/>
        </w:rPr>
        <w:t>от 24.04.2023  г. №</w:t>
      </w:r>
    </w:p>
    <w:p w:rsidR="007608B6" w:rsidRPr="007608B6" w:rsidRDefault="007608B6" w:rsidP="007608B6">
      <w:pPr>
        <w:pStyle w:val="a7"/>
        <w:jc w:val="right"/>
        <w:rPr>
          <w:rFonts w:ascii="Times New Roman" w:hAnsi="Times New Roman"/>
          <w:spacing w:val="-1"/>
          <w:sz w:val="24"/>
          <w:szCs w:val="24"/>
        </w:rPr>
      </w:pPr>
      <w:r w:rsidRPr="007608B6">
        <w:rPr>
          <w:rFonts w:ascii="Times New Roman" w:hAnsi="Times New Roman"/>
          <w:spacing w:val="-1"/>
          <w:sz w:val="24"/>
          <w:szCs w:val="24"/>
        </w:rPr>
        <w:t>«Об утверждении отчета</w:t>
      </w:r>
    </w:p>
    <w:p w:rsidR="007608B6" w:rsidRPr="007608B6" w:rsidRDefault="007608B6" w:rsidP="007608B6">
      <w:pPr>
        <w:pStyle w:val="a7"/>
        <w:jc w:val="right"/>
        <w:rPr>
          <w:rFonts w:ascii="Times New Roman" w:hAnsi="Times New Roman"/>
          <w:spacing w:val="-1"/>
          <w:sz w:val="24"/>
          <w:szCs w:val="24"/>
        </w:rPr>
      </w:pPr>
      <w:r w:rsidRPr="007608B6">
        <w:rPr>
          <w:rFonts w:ascii="Times New Roman" w:hAnsi="Times New Roman"/>
          <w:spacing w:val="-1"/>
          <w:sz w:val="24"/>
          <w:szCs w:val="24"/>
        </w:rPr>
        <w:t xml:space="preserve">об исполнении бюджета </w:t>
      </w:r>
      <w:proofErr w:type="spellStart"/>
      <w:r w:rsidRPr="007608B6">
        <w:rPr>
          <w:rFonts w:ascii="Times New Roman" w:hAnsi="Times New Roman"/>
          <w:spacing w:val="-1"/>
          <w:sz w:val="24"/>
          <w:szCs w:val="24"/>
        </w:rPr>
        <w:t>Ивантеевского</w:t>
      </w:r>
      <w:proofErr w:type="spellEnd"/>
      <w:r w:rsidRPr="007608B6">
        <w:rPr>
          <w:rFonts w:ascii="Times New Roman" w:hAnsi="Times New Roman"/>
          <w:spacing w:val="-1"/>
          <w:sz w:val="24"/>
          <w:szCs w:val="24"/>
        </w:rPr>
        <w:t xml:space="preserve"> </w:t>
      </w:r>
    </w:p>
    <w:p w:rsidR="007608B6" w:rsidRPr="007608B6" w:rsidRDefault="007608B6" w:rsidP="007608B6">
      <w:pPr>
        <w:pStyle w:val="a7"/>
        <w:jc w:val="right"/>
        <w:rPr>
          <w:rFonts w:ascii="Times New Roman" w:hAnsi="Times New Roman"/>
          <w:spacing w:val="-1"/>
          <w:sz w:val="24"/>
          <w:szCs w:val="24"/>
        </w:rPr>
      </w:pPr>
      <w:r w:rsidRPr="007608B6">
        <w:rPr>
          <w:rFonts w:ascii="Times New Roman" w:hAnsi="Times New Roman"/>
          <w:spacing w:val="-1"/>
          <w:sz w:val="24"/>
          <w:szCs w:val="24"/>
        </w:rPr>
        <w:t>муниципального образования за  2022 год»</w:t>
      </w:r>
    </w:p>
    <w:p w:rsidR="007608B6" w:rsidRDefault="007608B6" w:rsidP="007608B6">
      <w:pPr>
        <w:rPr>
          <w:b/>
          <w:sz w:val="28"/>
          <w:szCs w:val="28"/>
        </w:rPr>
      </w:pPr>
    </w:p>
    <w:p w:rsidR="007608B6" w:rsidRPr="007608B6" w:rsidRDefault="007608B6" w:rsidP="007608B6">
      <w:pPr>
        <w:jc w:val="center"/>
        <w:rPr>
          <w:b/>
          <w:sz w:val="24"/>
          <w:szCs w:val="24"/>
        </w:rPr>
      </w:pPr>
      <w:r w:rsidRPr="007608B6">
        <w:rPr>
          <w:b/>
          <w:sz w:val="24"/>
          <w:szCs w:val="24"/>
        </w:rPr>
        <w:t xml:space="preserve">Источники  финансирования дефицита бюджета  по кодам </w:t>
      </w:r>
      <w:proofErr w:type="gramStart"/>
      <w:r w:rsidRPr="007608B6">
        <w:rPr>
          <w:b/>
          <w:sz w:val="24"/>
          <w:szCs w:val="24"/>
        </w:rPr>
        <w:t>классификации источников финансирования дефицита бюджета</w:t>
      </w:r>
      <w:proofErr w:type="gramEnd"/>
      <w:r w:rsidRPr="007608B6">
        <w:rPr>
          <w:b/>
          <w:sz w:val="24"/>
          <w:szCs w:val="24"/>
        </w:rPr>
        <w:t xml:space="preserve"> </w:t>
      </w:r>
      <w:proofErr w:type="spellStart"/>
      <w:r w:rsidRPr="007608B6">
        <w:rPr>
          <w:b/>
          <w:sz w:val="24"/>
          <w:szCs w:val="24"/>
        </w:rPr>
        <w:t>Ивантеевского</w:t>
      </w:r>
      <w:proofErr w:type="spellEnd"/>
      <w:r w:rsidRPr="007608B6">
        <w:rPr>
          <w:b/>
          <w:sz w:val="24"/>
          <w:szCs w:val="24"/>
        </w:rPr>
        <w:t xml:space="preserve"> муниципального образования за 2022 год</w:t>
      </w:r>
    </w:p>
    <w:p w:rsidR="007608B6" w:rsidRDefault="007608B6" w:rsidP="007608B6">
      <w:pPr>
        <w:jc w:val="center"/>
        <w:rPr>
          <w:b/>
          <w:sz w:val="28"/>
          <w:szCs w:val="28"/>
        </w:rPr>
      </w:pPr>
    </w:p>
    <w:p w:rsidR="007608B6" w:rsidRDefault="007608B6" w:rsidP="007608B6">
      <w:pPr>
        <w:jc w:val="right"/>
        <w:rPr>
          <w:b/>
        </w:rPr>
      </w:pPr>
      <w:r>
        <w:rPr>
          <w:b/>
        </w:rPr>
        <w:t xml:space="preserve">                                                                                                                                     тыс. руб.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0"/>
        <w:gridCol w:w="1566"/>
      </w:tblGrid>
      <w:tr w:rsidR="007608B6" w:rsidRPr="007608B6" w:rsidTr="007608B6">
        <w:trPr>
          <w:trHeight w:val="481"/>
        </w:trPr>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Код бюджетной классификации</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 xml:space="preserve">Наименование </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 xml:space="preserve">Сумма </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1</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2</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3</w:t>
            </w:r>
          </w:p>
        </w:tc>
      </w:tr>
      <w:tr w:rsidR="007608B6" w:rsidRPr="007608B6" w:rsidTr="007608B6">
        <w:trPr>
          <w:trHeight w:val="561"/>
        </w:trPr>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rPr>
                <w:bCs/>
                <w:sz w:val="24"/>
                <w:szCs w:val="24"/>
              </w:rPr>
            </w:pPr>
            <w:r w:rsidRPr="007608B6">
              <w:rPr>
                <w:bCs/>
                <w:sz w:val="24"/>
                <w:szCs w:val="24"/>
              </w:rPr>
              <w:t xml:space="preserve"> 300 01 05 00 00 00 0000 000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 xml:space="preserve">Изменение остатков средств на счетах по учету средств бюджетов </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1464,6</w:t>
            </w:r>
          </w:p>
        </w:tc>
      </w:tr>
      <w:tr w:rsidR="007608B6" w:rsidRPr="007608B6" w:rsidTr="007608B6">
        <w:trPr>
          <w:trHeight w:val="750"/>
        </w:trPr>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300 0103 01 00 00 0000 700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1000,0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300 0103 01 00 10 0000 710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1000,0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300 0103 01 00 00 0000 800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-1000,0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300 0103 01 00 10 0000 810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-1000,0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rPr>
                <w:bCs/>
                <w:sz w:val="24"/>
                <w:szCs w:val="24"/>
              </w:rPr>
            </w:pPr>
            <w:r w:rsidRPr="007608B6">
              <w:rPr>
                <w:bCs/>
                <w:sz w:val="24"/>
                <w:szCs w:val="24"/>
              </w:rPr>
              <w:t xml:space="preserve"> 300 01 05 00 00 00 0000 000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Изменение остатков средств на счетах по учету средств бюджетов</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1464,0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300 01 05 00 00 00 0000 500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 xml:space="preserve">Увеличение остатков средств бюджетов </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-50053,4</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300 01 05 00 00 00 0000 600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Уменьшение остатков  средств бюджетов</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51518,0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300 01 05 02 00 00 0000 500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 xml:space="preserve">Увеличение  прочих остатков средств  бюджетов </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-50053,4</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300 01 05 02 00 00 0000 600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Уменьшение прочих остатков средств  бюджетов</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51518,0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300 01 05 02 01 00 0000 510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Увеличение  прочих остатков  денежных  средств  бюджетов</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-50053,4</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300 01 05 02 01 00 0000 610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Уменьшение прочих остатков денежных  средств  бюджетов</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51518,0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300 01 05 02 01 10 0000 510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Увеличение прочих остатков денежных средств  бюджетов сельских поселений</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-50053,4</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bCs/>
                <w:sz w:val="24"/>
                <w:szCs w:val="24"/>
              </w:rPr>
            </w:pPr>
            <w:r w:rsidRPr="007608B6">
              <w:rPr>
                <w:bCs/>
                <w:sz w:val="24"/>
                <w:szCs w:val="24"/>
              </w:rPr>
              <w:t>300 01 05 02 01 10 0000 610</w:t>
            </w: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Уменьшение прочих остатков денежных  средств  бюджетов сельских поселений</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51518,0</w:t>
            </w:r>
          </w:p>
        </w:tc>
      </w:tr>
      <w:tr w:rsidR="007608B6" w:rsidRPr="007608B6" w:rsidTr="007608B6">
        <w:tc>
          <w:tcPr>
            <w:tcW w:w="3119" w:type="dxa"/>
            <w:tcBorders>
              <w:top w:val="single" w:sz="4" w:space="0" w:color="auto"/>
              <w:left w:val="single" w:sz="4" w:space="0" w:color="auto"/>
              <w:bottom w:val="single" w:sz="4" w:space="0" w:color="auto"/>
              <w:right w:val="single" w:sz="4" w:space="0" w:color="auto"/>
            </w:tcBorders>
          </w:tcPr>
          <w:p w:rsidR="007608B6" w:rsidRPr="007608B6" w:rsidRDefault="007608B6" w:rsidP="00740A3E">
            <w:pPr>
              <w:jc w:val="center"/>
              <w:rPr>
                <w:bCs/>
                <w:sz w:val="24"/>
                <w:szCs w:val="24"/>
              </w:rPr>
            </w:pPr>
          </w:p>
        </w:tc>
        <w:tc>
          <w:tcPr>
            <w:tcW w:w="6230"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both"/>
              <w:rPr>
                <w:bCs/>
                <w:sz w:val="24"/>
                <w:szCs w:val="24"/>
              </w:rPr>
            </w:pPr>
            <w:r w:rsidRPr="007608B6">
              <w:rPr>
                <w:bCs/>
                <w:sz w:val="24"/>
                <w:szCs w:val="24"/>
              </w:rPr>
              <w:t xml:space="preserve">Источники финансирования  дефицита бюджетов </w:t>
            </w:r>
          </w:p>
        </w:tc>
        <w:tc>
          <w:tcPr>
            <w:tcW w:w="1566" w:type="dxa"/>
            <w:tcBorders>
              <w:top w:val="single" w:sz="4" w:space="0" w:color="auto"/>
              <w:left w:val="single" w:sz="4" w:space="0" w:color="auto"/>
              <w:bottom w:val="single" w:sz="4" w:space="0" w:color="auto"/>
              <w:right w:val="single" w:sz="4" w:space="0" w:color="auto"/>
            </w:tcBorders>
            <w:hideMark/>
          </w:tcPr>
          <w:p w:rsidR="007608B6" w:rsidRPr="007608B6" w:rsidRDefault="007608B6" w:rsidP="00740A3E">
            <w:pPr>
              <w:jc w:val="center"/>
              <w:rPr>
                <w:sz w:val="24"/>
                <w:szCs w:val="24"/>
              </w:rPr>
            </w:pPr>
            <w:r w:rsidRPr="007608B6">
              <w:rPr>
                <w:sz w:val="24"/>
                <w:szCs w:val="24"/>
              </w:rPr>
              <w:t>1464,6</w:t>
            </w:r>
          </w:p>
        </w:tc>
      </w:tr>
    </w:tbl>
    <w:p w:rsidR="007608B6" w:rsidRPr="007608B6" w:rsidRDefault="007608B6" w:rsidP="007608B6">
      <w:pPr>
        <w:jc w:val="both"/>
        <w:rPr>
          <w:b/>
          <w:sz w:val="24"/>
          <w:szCs w:val="24"/>
        </w:rPr>
      </w:pPr>
    </w:p>
    <w:p w:rsidR="007608B6" w:rsidRPr="007608B6" w:rsidRDefault="007608B6" w:rsidP="007608B6">
      <w:pPr>
        <w:ind w:left="-709"/>
        <w:jc w:val="both"/>
        <w:rPr>
          <w:b/>
          <w:sz w:val="24"/>
          <w:szCs w:val="24"/>
        </w:rPr>
      </w:pPr>
    </w:p>
    <w:p w:rsidR="007608B6" w:rsidRPr="007608B6" w:rsidRDefault="007608B6" w:rsidP="007608B6">
      <w:pPr>
        <w:pStyle w:val="2"/>
        <w:ind w:left="-709"/>
        <w:jc w:val="both"/>
        <w:rPr>
          <w:color w:val="000000"/>
          <w:szCs w:val="24"/>
        </w:rPr>
      </w:pPr>
      <w:r w:rsidRPr="007608B6">
        <w:rPr>
          <w:color w:val="000000"/>
          <w:szCs w:val="24"/>
        </w:rPr>
        <w:lastRenderedPageBreak/>
        <w:t xml:space="preserve">Решение Совета </w:t>
      </w:r>
      <w:proofErr w:type="spellStart"/>
      <w:r w:rsidRPr="007608B6">
        <w:rPr>
          <w:color w:val="000000"/>
          <w:szCs w:val="24"/>
        </w:rPr>
        <w:t>Ивантеевского</w:t>
      </w:r>
      <w:proofErr w:type="spellEnd"/>
      <w:r w:rsidRPr="007608B6">
        <w:rPr>
          <w:color w:val="000000"/>
          <w:szCs w:val="24"/>
        </w:rPr>
        <w:t xml:space="preserve"> муниципального образования от 24.04.2023 г, №6 «</w:t>
      </w:r>
      <w:r w:rsidRPr="007608B6">
        <w:rPr>
          <w:color w:val="000000"/>
          <w:szCs w:val="24"/>
        </w:rPr>
        <w:t>О  внесении  изменений и дополнений</w:t>
      </w:r>
      <w:r w:rsidRPr="007608B6">
        <w:rPr>
          <w:color w:val="000000"/>
          <w:szCs w:val="24"/>
        </w:rPr>
        <w:t xml:space="preserve"> </w:t>
      </w:r>
      <w:r w:rsidRPr="007608B6">
        <w:rPr>
          <w:color w:val="000000"/>
          <w:szCs w:val="24"/>
        </w:rPr>
        <w:t xml:space="preserve">в Устав </w:t>
      </w:r>
      <w:proofErr w:type="spellStart"/>
      <w:r w:rsidRPr="007608B6">
        <w:rPr>
          <w:color w:val="000000"/>
          <w:szCs w:val="24"/>
        </w:rPr>
        <w:t>Ивантеевского</w:t>
      </w:r>
      <w:proofErr w:type="spellEnd"/>
      <w:r w:rsidRPr="007608B6">
        <w:rPr>
          <w:color w:val="000000"/>
          <w:szCs w:val="24"/>
        </w:rPr>
        <w:t xml:space="preserve">  муниципального образования </w:t>
      </w:r>
      <w:proofErr w:type="spellStart"/>
      <w:r w:rsidRPr="007608B6">
        <w:rPr>
          <w:color w:val="000000"/>
          <w:szCs w:val="24"/>
        </w:rPr>
        <w:t>Ивантеевского</w:t>
      </w:r>
      <w:proofErr w:type="spellEnd"/>
      <w:r w:rsidRPr="007608B6">
        <w:rPr>
          <w:color w:val="000000"/>
          <w:szCs w:val="24"/>
        </w:rPr>
        <w:t xml:space="preserve"> муниципального района Саратовской области</w:t>
      </w:r>
    </w:p>
    <w:p w:rsidR="007608B6" w:rsidRDefault="007608B6" w:rsidP="007608B6">
      <w:pPr>
        <w:jc w:val="both"/>
      </w:pPr>
    </w:p>
    <w:p w:rsidR="007608B6" w:rsidRPr="007608B6" w:rsidRDefault="007608B6" w:rsidP="007608B6">
      <w:pPr>
        <w:pStyle w:val="ConsPlusTitle"/>
        <w:ind w:left="-709" w:firstLine="283"/>
        <w:jc w:val="both"/>
        <w:rPr>
          <w:rFonts w:ascii="Times New Roman" w:hAnsi="Times New Roman" w:cs="Times New Roman"/>
          <w:b w:val="0"/>
          <w:color w:val="000000"/>
          <w:sz w:val="24"/>
          <w:szCs w:val="24"/>
        </w:rPr>
      </w:pPr>
      <w:proofErr w:type="gramStart"/>
      <w:r w:rsidRPr="007608B6">
        <w:rPr>
          <w:rFonts w:ascii="Times New Roman" w:hAnsi="Times New Roman" w:cs="Times New Roman"/>
          <w:b w:val="0"/>
          <w:color w:val="00000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 12-ФЗ </w:t>
      </w:r>
      <w:r w:rsidRPr="007608B6">
        <w:rPr>
          <w:rStyle w:val="11"/>
          <w:rFonts w:ascii="Times New Roman" w:hAnsi="Times New Roman" w:cs="Times New Roman"/>
          <w:b w:val="0"/>
          <w:color w:val="000000"/>
          <w:sz w:val="24"/>
          <w:szCs w:val="24"/>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w:t>
      </w:r>
      <w:proofErr w:type="gramEnd"/>
      <w:r w:rsidRPr="007608B6">
        <w:rPr>
          <w:rStyle w:val="11"/>
          <w:rFonts w:ascii="Times New Roman" w:hAnsi="Times New Roman" w:cs="Times New Roman"/>
          <w:b w:val="0"/>
          <w:color w:val="000000"/>
          <w:sz w:val="24"/>
          <w:szCs w:val="24"/>
        </w:rPr>
        <w:t xml:space="preserve"> акты Российской Федерации», </w:t>
      </w:r>
      <w:r w:rsidRPr="007608B6">
        <w:rPr>
          <w:rFonts w:ascii="Times New Roman" w:hAnsi="Times New Roman" w:cs="Times New Roman"/>
          <w:b w:val="0"/>
          <w:color w:val="000000"/>
          <w:sz w:val="24"/>
          <w:szCs w:val="24"/>
        </w:rPr>
        <w:t>Законом Саратовской области от 20.12.2022 №169-ЗСО «О внесении изменений в статью 74 Устава (Основного Закона) Саратовской области»</w:t>
      </w:r>
      <w:r w:rsidRPr="007608B6">
        <w:rPr>
          <w:rFonts w:ascii="Times New Roman" w:hAnsi="Times New Roman" w:cs="Times New Roman"/>
          <w:color w:val="000000"/>
          <w:sz w:val="24"/>
          <w:szCs w:val="24"/>
        </w:rPr>
        <w:t xml:space="preserve"> </w:t>
      </w:r>
      <w:r w:rsidRPr="007608B6">
        <w:rPr>
          <w:rFonts w:ascii="Times New Roman" w:hAnsi="Times New Roman" w:cs="Times New Roman"/>
          <w:b w:val="0"/>
          <w:sz w:val="24"/>
          <w:szCs w:val="24"/>
        </w:rPr>
        <w:t xml:space="preserve">  и на основании статьи 21  Устава </w:t>
      </w:r>
      <w:proofErr w:type="spellStart"/>
      <w:r w:rsidRPr="007608B6">
        <w:rPr>
          <w:rFonts w:ascii="Times New Roman" w:hAnsi="Times New Roman" w:cs="Times New Roman"/>
          <w:b w:val="0"/>
          <w:sz w:val="24"/>
          <w:szCs w:val="24"/>
        </w:rPr>
        <w:t>Ивантеевского</w:t>
      </w:r>
      <w:proofErr w:type="spellEnd"/>
      <w:r w:rsidRPr="007608B6">
        <w:rPr>
          <w:rFonts w:ascii="Times New Roman" w:hAnsi="Times New Roman" w:cs="Times New Roman"/>
          <w:b w:val="0"/>
          <w:sz w:val="24"/>
          <w:szCs w:val="24"/>
        </w:rPr>
        <w:t xml:space="preserve">  муниципального образования </w:t>
      </w:r>
      <w:proofErr w:type="spellStart"/>
      <w:r w:rsidRPr="007608B6">
        <w:rPr>
          <w:rFonts w:ascii="Times New Roman" w:hAnsi="Times New Roman" w:cs="Times New Roman"/>
          <w:b w:val="0"/>
          <w:sz w:val="24"/>
          <w:szCs w:val="24"/>
        </w:rPr>
        <w:t>Ивантеевского</w:t>
      </w:r>
      <w:proofErr w:type="spellEnd"/>
      <w:r w:rsidRPr="007608B6">
        <w:rPr>
          <w:rFonts w:ascii="Times New Roman" w:hAnsi="Times New Roman" w:cs="Times New Roman"/>
          <w:b w:val="0"/>
          <w:sz w:val="24"/>
          <w:szCs w:val="24"/>
        </w:rPr>
        <w:t xml:space="preserve"> муниципального района Саратовской области, </w:t>
      </w:r>
      <w:r w:rsidRPr="007608B6">
        <w:rPr>
          <w:rFonts w:ascii="Times New Roman" w:hAnsi="Times New Roman" w:cs="Times New Roman"/>
          <w:b w:val="0"/>
          <w:color w:val="000000"/>
          <w:sz w:val="24"/>
          <w:szCs w:val="24"/>
        </w:rPr>
        <w:t xml:space="preserve">Совет  </w:t>
      </w:r>
      <w:proofErr w:type="spellStart"/>
      <w:r w:rsidRPr="007608B6">
        <w:rPr>
          <w:rFonts w:ascii="Times New Roman"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муниципального образования  </w:t>
      </w:r>
      <w:proofErr w:type="spellStart"/>
      <w:r w:rsidRPr="007608B6">
        <w:rPr>
          <w:rFonts w:ascii="Times New Roman"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муниципального района Саратовской области  </w:t>
      </w:r>
      <w:r w:rsidRPr="007608B6">
        <w:rPr>
          <w:rFonts w:ascii="Times New Roman" w:hAnsi="Times New Roman" w:cs="Times New Roman"/>
          <w:color w:val="000000"/>
          <w:sz w:val="24"/>
          <w:szCs w:val="24"/>
        </w:rPr>
        <w:t>РЕШИЛ:</w:t>
      </w:r>
    </w:p>
    <w:p w:rsidR="007608B6" w:rsidRPr="007608B6" w:rsidRDefault="007608B6" w:rsidP="007608B6">
      <w:pPr>
        <w:pStyle w:val="ConsPlusTitle"/>
        <w:ind w:left="-709" w:firstLine="283"/>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7608B6">
        <w:rPr>
          <w:rFonts w:ascii="Times New Roman" w:hAnsi="Times New Roman" w:cs="Times New Roman"/>
          <w:b w:val="0"/>
          <w:color w:val="000000"/>
          <w:sz w:val="24"/>
          <w:szCs w:val="24"/>
        </w:rPr>
        <w:t xml:space="preserve">1. </w:t>
      </w:r>
      <w:proofErr w:type="gramStart"/>
      <w:r w:rsidRPr="007608B6">
        <w:rPr>
          <w:rFonts w:ascii="Times New Roman" w:hAnsi="Times New Roman" w:cs="Times New Roman"/>
          <w:b w:val="0"/>
          <w:color w:val="000000"/>
          <w:sz w:val="24"/>
          <w:szCs w:val="24"/>
        </w:rPr>
        <w:t xml:space="preserve">Внести в Устав </w:t>
      </w:r>
      <w:proofErr w:type="spellStart"/>
      <w:r w:rsidRPr="007608B6">
        <w:rPr>
          <w:rFonts w:ascii="Times New Roman"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муниципального образования </w:t>
      </w:r>
      <w:proofErr w:type="spellStart"/>
      <w:r w:rsidRPr="007608B6">
        <w:rPr>
          <w:rFonts w:ascii="Times New Roman"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муниципального района  Саратовской области, принятый решением </w:t>
      </w:r>
      <w:r w:rsidRPr="007608B6">
        <w:rPr>
          <w:rFonts w:ascii="Times New Roman" w:eastAsia="Times New Roman CYR" w:hAnsi="Times New Roman" w:cs="Times New Roman"/>
          <w:b w:val="0"/>
          <w:color w:val="000000"/>
          <w:sz w:val="24"/>
          <w:szCs w:val="24"/>
        </w:rPr>
        <w:t xml:space="preserve"> Совета </w:t>
      </w:r>
      <w:proofErr w:type="spellStart"/>
      <w:r w:rsidRPr="007608B6">
        <w:rPr>
          <w:rFonts w:ascii="Times New Roman" w:eastAsia="Times New Roman CYR"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w:t>
      </w:r>
      <w:r w:rsidRPr="007608B6">
        <w:rPr>
          <w:rFonts w:ascii="Times New Roman" w:eastAsia="Times New Roman CYR" w:hAnsi="Times New Roman" w:cs="Times New Roman"/>
          <w:b w:val="0"/>
          <w:color w:val="000000"/>
          <w:sz w:val="24"/>
          <w:szCs w:val="24"/>
        </w:rPr>
        <w:t xml:space="preserve">муниципального  образования ОМО </w:t>
      </w:r>
      <w:proofErr w:type="spellStart"/>
      <w:r w:rsidRPr="007608B6">
        <w:rPr>
          <w:rFonts w:ascii="Times New Roman" w:eastAsia="Times New Roman CYR" w:hAnsi="Times New Roman" w:cs="Times New Roman"/>
          <w:b w:val="0"/>
          <w:color w:val="000000"/>
          <w:sz w:val="24"/>
          <w:szCs w:val="24"/>
        </w:rPr>
        <w:t>Ивантеевского</w:t>
      </w:r>
      <w:proofErr w:type="spellEnd"/>
      <w:r w:rsidRPr="007608B6">
        <w:rPr>
          <w:rFonts w:ascii="Times New Roman" w:eastAsia="Times New Roman CYR" w:hAnsi="Times New Roman" w:cs="Times New Roman"/>
          <w:b w:val="0"/>
          <w:color w:val="000000"/>
          <w:sz w:val="24"/>
          <w:szCs w:val="24"/>
        </w:rPr>
        <w:t xml:space="preserve">  района Саратовской  области от 02 декабря 2005 года №10, (с изменениями от  17 августа 2006 г. №28, от 20 декабря 2006 г. №41, от 26 апреля 2007 г. №3, от 19 февраля 2008 г. №6, от 12 августа 2008 г. №14</w:t>
      </w:r>
      <w:proofErr w:type="gramEnd"/>
      <w:r w:rsidRPr="007608B6">
        <w:rPr>
          <w:rFonts w:ascii="Times New Roman" w:eastAsia="Times New Roman CYR" w:hAnsi="Times New Roman" w:cs="Times New Roman"/>
          <w:b w:val="0"/>
          <w:color w:val="000000"/>
          <w:sz w:val="24"/>
          <w:szCs w:val="24"/>
        </w:rPr>
        <w:t xml:space="preserve">, </w:t>
      </w:r>
      <w:proofErr w:type="gramStart"/>
      <w:r w:rsidRPr="007608B6">
        <w:rPr>
          <w:rFonts w:ascii="Times New Roman" w:eastAsia="Times New Roman CYR" w:hAnsi="Times New Roman" w:cs="Times New Roman"/>
          <w:b w:val="0"/>
          <w:color w:val="000000"/>
          <w:sz w:val="24"/>
          <w:szCs w:val="24"/>
        </w:rPr>
        <w:t xml:space="preserve">от 27 февраля 2009 г. №4, от 17 мая 2010 г. №19, от 19 января 2011 г. №2, от 10 февраля 2012 г. №3, от 21 января 2013 г. №1, от 02 декабря  2013 г.  №35, от 22 декабря 2014 г. №38, от 21 сентября 2015 г. №25, </w:t>
      </w:r>
      <w:r w:rsidRPr="007608B6">
        <w:rPr>
          <w:rFonts w:ascii="Times New Roman" w:hAnsi="Times New Roman" w:cs="Times New Roman"/>
          <w:b w:val="0"/>
          <w:color w:val="000000"/>
          <w:sz w:val="24"/>
          <w:szCs w:val="24"/>
        </w:rPr>
        <w:t>от 26 февраля 2016 г. №6, от 31 января 2017 г. №3</w:t>
      </w:r>
      <w:proofErr w:type="gramEnd"/>
      <w:r w:rsidRPr="007608B6">
        <w:rPr>
          <w:rFonts w:ascii="Times New Roman" w:hAnsi="Times New Roman" w:cs="Times New Roman"/>
          <w:b w:val="0"/>
          <w:color w:val="000000"/>
          <w:sz w:val="24"/>
          <w:szCs w:val="24"/>
        </w:rPr>
        <w:t xml:space="preserve">, </w:t>
      </w:r>
      <w:proofErr w:type="gramStart"/>
      <w:r w:rsidRPr="007608B6">
        <w:rPr>
          <w:rFonts w:ascii="Times New Roman" w:hAnsi="Times New Roman" w:cs="Times New Roman"/>
          <w:b w:val="0"/>
          <w:color w:val="000000"/>
          <w:sz w:val="24"/>
          <w:szCs w:val="24"/>
        </w:rPr>
        <w:t xml:space="preserve">от 30 октября 2017 г. №23, от 06 апреля 2018 г. №3, от 25 июля 2019 г. №19, от 20 марта 2020 г. №4, от 03 февраля 2021 г. №4, от 13 сентября 2021 г. №22, от 22 ноября 2021 г. №33, от 31 октября 2022 г. №23)    следующие изменения и дополнения: </w:t>
      </w:r>
      <w:proofErr w:type="gramEnd"/>
    </w:p>
    <w:p w:rsidR="007608B6" w:rsidRPr="007608B6" w:rsidRDefault="007608B6" w:rsidP="007608B6">
      <w:pPr>
        <w:pStyle w:val="ConsPlusTitle"/>
        <w:ind w:left="-709" w:firstLine="283"/>
        <w:jc w:val="both"/>
        <w:rPr>
          <w:rFonts w:ascii="Times New Roman" w:hAnsi="Times New Roman" w:cs="Times New Roman"/>
          <w:color w:val="000000"/>
          <w:sz w:val="24"/>
          <w:szCs w:val="24"/>
        </w:rPr>
      </w:pPr>
      <w:r w:rsidRPr="007608B6">
        <w:rPr>
          <w:rFonts w:ascii="Times New Roman" w:hAnsi="Times New Roman" w:cs="Times New Roman"/>
          <w:color w:val="000000"/>
          <w:sz w:val="24"/>
          <w:szCs w:val="24"/>
        </w:rPr>
        <w:t>1.1.  Статью 3. Вопросы местного значения муниципального образования изложить в следующей редакции:</w:t>
      </w:r>
    </w:p>
    <w:p w:rsidR="007608B6" w:rsidRPr="007608B6" w:rsidRDefault="007608B6" w:rsidP="007608B6">
      <w:pPr>
        <w:pStyle w:val="ConsPlusTitle"/>
        <w:ind w:left="-709" w:firstLine="283"/>
        <w:jc w:val="both"/>
        <w:rPr>
          <w:rFonts w:ascii="Times New Roman" w:hAnsi="Times New Roman" w:cs="Times New Roman"/>
          <w:b w:val="0"/>
          <w:color w:val="000000"/>
          <w:sz w:val="24"/>
          <w:szCs w:val="24"/>
        </w:rPr>
      </w:pPr>
      <w:r w:rsidRPr="007608B6">
        <w:rPr>
          <w:rFonts w:ascii="Times New Roman" w:hAnsi="Times New Roman" w:cs="Times New Roman"/>
          <w:b w:val="0"/>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w:t>
      </w:r>
      <w:proofErr w:type="spellStart"/>
      <w:r w:rsidRPr="007608B6">
        <w:rPr>
          <w:rFonts w:ascii="Times New Roman" w:hAnsi="Times New Roman" w:cs="Times New Roman"/>
          <w:b w:val="0"/>
          <w:color w:val="000000"/>
          <w:sz w:val="24"/>
          <w:szCs w:val="24"/>
        </w:rPr>
        <w:t>Ивантеевского</w:t>
      </w:r>
      <w:proofErr w:type="spellEnd"/>
      <w:r w:rsidRPr="007608B6">
        <w:rPr>
          <w:rFonts w:ascii="Times New Roman" w:hAnsi="Times New Roman" w:cs="Times New Roman"/>
          <w:b w:val="0"/>
          <w:color w:val="000000"/>
          <w:sz w:val="24"/>
          <w:szCs w:val="24"/>
        </w:rPr>
        <w:t xml:space="preserve"> муниципального образования относятся:</w:t>
      </w:r>
    </w:p>
    <w:p w:rsidR="007608B6" w:rsidRPr="007608B6" w:rsidRDefault="007608B6" w:rsidP="007608B6">
      <w:pPr>
        <w:autoSpaceDE w:val="0"/>
        <w:ind w:left="-709" w:firstLine="283"/>
        <w:jc w:val="both"/>
        <w:rPr>
          <w:color w:val="000000"/>
          <w:sz w:val="24"/>
          <w:szCs w:val="24"/>
        </w:rPr>
      </w:pPr>
      <w:r w:rsidRPr="007608B6">
        <w:rPr>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08B6">
        <w:rPr>
          <w:color w:val="000000"/>
          <w:sz w:val="24"/>
          <w:szCs w:val="24"/>
        </w:rPr>
        <w:t>контроля за</w:t>
      </w:r>
      <w:proofErr w:type="gramEnd"/>
      <w:r w:rsidRPr="007608B6">
        <w:rPr>
          <w:color w:val="000000"/>
          <w:sz w:val="24"/>
          <w:szCs w:val="24"/>
        </w:rPr>
        <w:t xml:space="preserve"> его исполнением, составление и утверждение отчета об исполнении бюджета поселения;</w:t>
      </w:r>
    </w:p>
    <w:p w:rsidR="007608B6" w:rsidRPr="007608B6" w:rsidRDefault="007608B6" w:rsidP="007608B6">
      <w:pPr>
        <w:tabs>
          <w:tab w:val="left" w:pos="5145"/>
        </w:tabs>
        <w:autoSpaceDE w:val="0"/>
        <w:ind w:left="-709" w:firstLine="283"/>
        <w:jc w:val="both"/>
        <w:rPr>
          <w:color w:val="000000"/>
          <w:sz w:val="24"/>
          <w:szCs w:val="24"/>
        </w:rPr>
      </w:pPr>
      <w:bookmarkStart w:id="2" w:name="sub_140102"/>
      <w:r w:rsidRPr="007608B6">
        <w:rPr>
          <w:color w:val="000000"/>
          <w:sz w:val="24"/>
          <w:szCs w:val="24"/>
        </w:rPr>
        <w:t xml:space="preserve">2) установление, изменение и отмена </w:t>
      </w:r>
      <w:hyperlink r:id="rId11" w:history="1">
        <w:r w:rsidRPr="007608B6">
          <w:rPr>
            <w:rStyle w:val="a3"/>
            <w:color w:val="000000"/>
            <w:sz w:val="24"/>
            <w:szCs w:val="24"/>
          </w:rPr>
          <w:t>местных налогов и сборов</w:t>
        </w:r>
      </w:hyperlink>
      <w:r w:rsidRPr="007608B6">
        <w:rPr>
          <w:color w:val="000000"/>
          <w:sz w:val="24"/>
          <w:szCs w:val="24"/>
        </w:rPr>
        <w:t xml:space="preserve"> поселения;</w:t>
      </w:r>
    </w:p>
    <w:p w:rsidR="007608B6" w:rsidRPr="007608B6" w:rsidRDefault="007608B6" w:rsidP="007608B6">
      <w:pPr>
        <w:autoSpaceDE w:val="0"/>
        <w:ind w:left="-709" w:firstLine="283"/>
        <w:jc w:val="both"/>
        <w:rPr>
          <w:color w:val="000000"/>
          <w:sz w:val="24"/>
          <w:szCs w:val="24"/>
        </w:rPr>
      </w:pPr>
      <w:bookmarkStart w:id="3" w:name="sub_140103"/>
      <w:bookmarkEnd w:id="2"/>
      <w:r w:rsidRPr="007608B6">
        <w:rPr>
          <w:color w:val="000000"/>
          <w:sz w:val="24"/>
          <w:szCs w:val="24"/>
        </w:rPr>
        <w:t>3) владение, пользование и распоряжение имуществом, находящимся в муниципальной собственности поселения;</w:t>
      </w:r>
    </w:p>
    <w:p w:rsidR="007608B6" w:rsidRPr="007608B6" w:rsidRDefault="007608B6" w:rsidP="007608B6">
      <w:pPr>
        <w:autoSpaceDE w:val="0"/>
        <w:ind w:left="-709" w:firstLine="283"/>
        <w:jc w:val="both"/>
        <w:rPr>
          <w:color w:val="000000"/>
          <w:sz w:val="24"/>
          <w:szCs w:val="24"/>
        </w:rPr>
      </w:pPr>
      <w:bookmarkStart w:id="4" w:name="sub_140109"/>
      <w:bookmarkEnd w:id="3"/>
      <w:r w:rsidRPr="007608B6">
        <w:rPr>
          <w:color w:val="000000"/>
          <w:sz w:val="24"/>
          <w:szCs w:val="24"/>
        </w:rPr>
        <w:t>4) обеспечение первичных мер пожарной безопасности в границах населенных пунктов поселения;</w:t>
      </w:r>
    </w:p>
    <w:p w:rsidR="007608B6" w:rsidRPr="007608B6" w:rsidRDefault="007608B6" w:rsidP="007608B6">
      <w:pPr>
        <w:autoSpaceDE w:val="0"/>
        <w:ind w:left="-709" w:firstLine="283"/>
        <w:jc w:val="both"/>
        <w:rPr>
          <w:color w:val="000000"/>
          <w:sz w:val="24"/>
          <w:szCs w:val="24"/>
        </w:rPr>
      </w:pPr>
      <w:bookmarkStart w:id="5" w:name="sub_140110"/>
      <w:bookmarkEnd w:id="4"/>
      <w:r w:rsidRPr="007608B6">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5"/>
    </w:p>
    <w:p w:rsidR="007608B6" w:rsidRPr="007608B6" w:rsidRDefault="007608B6" w:rsidP="007608B6">
      <w:pPr>
        <w:autoSpaceDE w:val="0"/>
        <w:ind w:left="-709" w:firstLine="283"/>
        <w:jc w:val="both"/>
        <w:rPr>
          <w:color w:val="000000"/>
          <w:sz w:val="24"/>
          <w:szCs w:val="24"/>
        </w:rPr>
      </w:pPr>
      <w:r w:rsidRPr="007608B6">
        <w:rPr>
          <w:color w:val="000000"/>
          <w:sz w:val="24"/>
          <w:szCs w:val="24"/>
        </w:rPr>
        <w:t>6) создание условий для организации досуга и обеспечения жителей поселения услугами организаций культуры;</w:t>
      </w:r>
    </w:p>
    <w:p w:rsidR="007608B6" w:rsidRPr="007608B6" w:rsidRDefault="007608B6" w:rsidP="007608B6">
      <w:pPr>
        <w:autoSpaceDE w:val="0"/>
        <w:ind w:left="-709" w:firstLine="283"/>
        <w:jc w:val="both"/>
        <w:rPr>
          <w:color w:val="000000"/>
          <w:sz w:val="24"/>
          <w:szCs w:val="24"/>
        </w:rPr>
      </w:pPr>
      <w:bookmarkStart w:id="6" w:name="sub_140114"/>
      <w:r w:rsidRPr="007608B6">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08B6" w:rsidRPr="007608B6" w:rsidRDefault="007608B6" w:rsidP="007608B6">
      <w:pPr>
        <w:autoSpaceDE w:val="0"/>
        <w:ind w:left="-709" w:firstLine="283"/>
        <w:jc w:val="both"/>
        <w:rPr>
          <w:color w:val="000000"/>
          <w:sz w:val="24"/>
          <w:szCs w:val="24"/>
        </w:rPr>
      </w:pPr>
      <w:bookmarkStart w:id="7" w:name="sub_140117"/>
      <w:bookmarkEnd w:id="6"/>
      <w:r w:rsidRPr="007608B6">
        <w:rPr>
          <w:color w:val="000000"/>
          <w:sz w:val="24"/>
          <w:szCs w:val="24"/>
        </w:rPr>
        <w:t>8) формирование архивных фондов поселения;</w:t>
      </w:r>
    </w:p>
    <w:bookmarkEnd w:id="7"/>
    <w:p w:rsidR="007608B6" w:rsidRPr="007608B6" w:rsidRDefault="007608B6" w:rsidP="007608B6">
      <w:pPr>
        <w:autoSpaceDE w:val="0"/>
        <w:ind w:left="-709" w:firstLine="283"/>
        <w:jc w:val="both"/>
        <w:rPr>
          <w:color w:val="000000"/>
          <w:sz w:val="24"/>
          <w:szCs w:val="24"/>
        </w:rPr>
      </w:pPr>
      <w:r w:rsidRPr="007608B6">
        <w:rPr>
          <w:color w:val="000000"/>
          <w:sz w:val="24"/>
          <w:szCs w:val="24"/>
        </w:rPr>
        <w:t>9)</w:t>
      </w:r>
      <w:r w:rsidRPr="007608B6">
        <w:rPr>
          <w:b/>
          <w:color w:val="000000"/>
          <w:sz w:val="24"/>
          <w:szCs w:val="24"/>
        </w:rPr>
        <w:t xml:space="preserve"> </w:t>
      </w:r>
      <w:r w:rsidRPr="007608B6">
        <w:rPr>
          <w:color w:val="000000"/>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w:t>
      </w:r>
      <w:r w:rsidRPr="007608B6">
        <w:rPr>
          <w:color w:val="000000"/>
          <w:sz w:val="24"/>
          <w:szCs w:val="24"/>
        </w:rPr>
        <w:lastRenderedPageBreak/>
        <w:t>предоставляемых услуг, организация благоустройства территории поселения в соответствии с указанными правилами;</w:t>
      </w:r>
    </w:p>
    <w:p w:rsidR="007608B6" w:rsidRPr="007608B6" w:rsidRDefault="007608B6" w:rsidP="007608B6">
      <w:pPr>
        <w:autoSpaceDE w:val="0"/>
        <w:ind w:left="-709" w:firstLine="283"/>
        <w:jc w:val="both"/>
        <w:rPr>
          <w:color w:val="000000"/>
          <w:sz w:val="24"/>
          <w:szCs w:val="24"/>
        </w:rPr>
      </w:pPr>
      <w:r w:rsidRPr="007608B6">
        <w:rPr>
          <w:color w:val="000000"/>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608B6" w:rsidRPr="007608B6" w:rsidRDefault="007608B6" w:rsidP="007608B6">
      <w:pPr>
        <w:autoSpaceDE w:val="0"/>
        <w:ind w:left="-709" w:firstLine="283"/>
        <w:jc w:val="both"/>
        <w:rPr>
          <w:color w:val="000000"/>
          <w:sz w:val="24"/>
          <w:szCs w:val="24"/>
        </w:rPr>
      </w:pPr>
      <w:r w:rsidRPr="007608B6">
        <w:rPr>
          <w:color w:val="000000"/>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08B6" w:rsidRPr="007608B6" w:rsidRDefault="007608B6" w:rsidP="007608B6">
      <w:pPr>
        <w:autoSpaceDE w:val="0"/>
        <w:ind w:left="-709" w:firstLine="283"/>
        <w:jc w:val="both"/>
        <w:rPr>
          <w:color w:val="000000"/>
          <w:sz w:val="24"/>
          <w:szCs w:val="24"/>
        </w:rPr>
      </w:pPr>
      <w:r w:rsidRPr="007608B6">
        <w:rPr>
          <w:color w:val="000000"/>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608B6" w:rsidRPr="007608B6" w:rsidRDefault="007608B6" w:rsidP="007608B6">
      <w:pPr>
        <w:autoSpaceDE w:val="0"/>
        <w:ind w:left="-709" w:firstLine="283"/>
        <w:jc w:val="both"/>
        <w:rPr>
          <w:color w:val="000000"/>
          <w:sz w:val="24"/>
          <w:szCs w:val="24"/>
        </w:rPr>
      </w:pPr>
      <w:bookmarkStart w:id="8" w:name="sub_140130"/>
      <w:r w:rsidRPr="007608B6">
        <w:rPr>
          <w:color w:val="000000"/>
          <w:sz w:val="24"/>
          <w:szCs w:val="24"/>
        </w:rPr>
        <w:t>13) организация и осуществление мероприятий по работе с детьми и молодежью в поселении;</w:t>
      </w:r>
    </w:p>
    <w:bookmarkEnd w:id="8"/>
    <w:p w:rsidR="007608B6" w:rsidRPr="007608B6" w:rsidRDefault="007608B6" w:rsidP="007608B6">
      <w:pPr>
        <w:autoSpaceDE w:val="0"/>
        <w:ind w:left="-709" w:firstLine="283"/>
        <w:jc w:val="both"/>
        <w:rPr>
          <w:color w:val="000000"/>
          <w:sz w:val="24"/>
          <w:szCs w:val="24"/>
        </w:rPr>
      </w:pPr>
      <w:r w:rsidRPr="007608B6">
        <w:rPr>
          <w:color w:val="000000"/>
          <w:sz w:val="24"/>
          <w:szCs w:val="24"/>
        </w:rPr>
        <w:t xml:space="preserve">14) оказание поддержки гражданам и их объединениям, участвующим в </w:t>
      </w:r>
      <w:hyperlink r:id="rId12" w:history="1">
        <w:r w:rsidRPr="007608B6">
          <w:rPr>
            <w:rStyle w:val="a3"/>
            <w:color w:val="000000"/>
            <w:sz w:val="24"/>
            <w:szCs w:val="24"/>
          </w:rPr>
          <w:t>охране общественного порядка</w:t>
        </w:r>
      </w:hyperlink>
      <w:r w:rsidRPr="007608B6">
        <w:rPr>
          <w:color w:val="000000"/>
          <w:sz w:val="24"/>
          <w:szCs w:val="24"/>
        </w:rPr>
        <w:t>, создание условий для деятельности народных дружин.</w:t>
      </w:r>
    </w:p>
    <w:p w:rsidR="007608B6" w:rsidRPr="007608B6" w:rsidRDefault="007608B6" w:rsidP="007608B6">
      <w:pPr>
        <w:autoSpaceDE w:val="0"/>
        <w:ind w:left="-709" w:firstLine="283"/>
        <w:jc w:val="both"/>
        <w:rPr>
          <w:color w:val="000000"/>
          <w:sz w:val="24"/>
          <w:szCs w:val="24"/>
        </w:rPr>
      </w:pPr>
      <w:r w:rsidRPr="007608B6">
        <w:rPr>
          <w:color w:val="000000"/>
          <w:sz w:val="24"/>
          <w:szCs w:val="24"/>
        </w:rPr>
        <w:t xml:space="preserve">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w:t>
      </w:r>
      <w:proofErr w:type="spellStart"/>
      <w:r w:rsidRPr="007608B6">
        <w:rPr>
          <w:color w:val="000000"/>
          <w:sz w:val="24"/>
          <w:szCs w:val="24"/>
        </w:rPr>
        <w:t>Ивантеевского</w:t>
      </w:r>
      <w:proofErr w:type="spellEnd"/>
      <w:r w:rsidRPr="007608B6">
        <w:rPr>
          <w:color w:val="000000"/>
          <w:sz w:val="24"/>
          <w:szCs w:val="24"/>
        </w:rPr>
        <w:t xml:space="preserve"> муниципального образования относятся:</w:t>
      </w:r>
    </w:p>
    <w:p w:rsidR="007608B6" w:rsidRPr="007608B6" w:rsidRDefault="007608B6" w:rsidP="007608B6">
      <w:pPr>
        <w:autoSpaceDE w:val="0"/>
        <w:ind w:left="-709" w:firstLine="283"/>
        <w:jc w:val="both"/>
        <w:rPr>
          <w:color w:val="000000"/>
          <w:sz w:val="24"/>
          <w:szCs w:val="24"/>
        </w:rPr>
      </w:pPr>
      <w:r w:rsidRPr="007608B6">
        <w:rPr>
          <w:color w:val="000000"/>
          <w:sz w:val="24"/>
          <w:szCs w:val="24"/>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608B6" w:rsidRPr="007608B6" w:rsidRDefault="007608B6" w:rsidP="007608B6">
      <w:pPr>
        <w:autoSpaceDE w:val="0"/>
        <w:ind w:left="-709" w:firstLine="283"/>
        <w:jc w:val="both"/>
        <w:rPr>
          <w:color w:val="000000"/>
          <w:sz w:val="24"/>
          <w:szCs w:val="24"/>
        </w:rPr>
      </w:pPr>
      <w:r w:rsidRPr="007608B6">
        <w:rPr>
          <w:color w:val="000000"/>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08B6" w:rsidRPr="007608B6" w:rsidRDefault="007608B6" w:rsidP="007608B6">
      <w:pPr>
        <w:autoSpaceDE w:val="0"/>
        <w:ind w:left="-709" w:firstLine="283"/>
        <w:jc w:val="both"/>
        <w:rPr>
          <w:color w:val="000000"/>
          <w:sz w:val="24"/>
          <w:szCs w:val="24"/>
        </w:rPr>
      </w:pPr>
      <w:r w:rsidRPr="007608B6">
        <w:rPr>
          <w:color w:val="000000"/>
          <w:sz w:val="24"/>
          <w:szCs w:val="24"/>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08B6" w:rsidRPr="007608B6" w:rsidRDefault="007608B6" w:rsidP="007608B6">
      <w:pPr>
        <w:autoSpaceDE w:val="0"/>
        <w:ind w:left="-709" w:firstLine="283"/>
        <w:jc w:val="both"/>
        <w:rPr>
          <w:color w:val="000000"/>
          <w:sz w:val="24"/>
          <w:szCs w:val="24"/>
        </w:rPr>
      </w:pPr>
      <w:r w:rsidRPr="007608B6">
        <w:rPr>
          <w:color w:val="000000"/>
          <w:sz w:val="24"/>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08B6" w:rsidRPr="007608B6" w:rsidRDefault="007608B6" w:rsidP="007608B6">
      <w:pPr>
        <w:autoSpaceDE w:val="0"/>
        <w:ind w:left="-709" w:firstLine="283"/>
        <w:jc w:val="both"/>
        <w:rPr>
          <w:color w:val="000000"/>
          <w:sz w:val="24"/>
          <w:szCs w:val="24"/>
        </w:rPr>
      </w:pPr>
      <w:r w:rsidRPr="007608B6">
        <w:rPr>
          <w:color w:val="000000"/>
          <w:sz w:val="24"/>
          <w:szCs w:val="24"/>
        </w:rPr>
        <w:t>5) организация ритуальных услуг и содержание мест захоронения;</w:t>
      </w:r>
    </w:p>
    <w:p w:rsidR="007608B6" w:rsidRPr="007608B6" w:rsidRDefault="007608B6" w:rsidP="007608B6">
      <w:pPr>
        <w:autoSpaceDE w:val="0"/>
        <w:ind w:left="-709" w:firstLine="283"/>
        <w:jc w:val="both"/>
        <w:rPr>
          <w:color w:val="000000"/>
          <w:sz w:val="24"/>
          <w:szCs w:val="24"/>
        </w:rPr>
      </w:pPr>
      <w:r w:rsidRPr="007608B6">
        <w:rPr>
          <w:color w:val="000000"/>
          <w:sz w:val="24"/>
          <w:szCs w:val="24"/>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08B6" w:rsidRPr="007608B6" w:rsidRDefault="007608B6" w:rsidP="007608B6">
      <w:pPr>
        <w:autoSpaceDE w:val="0"/>
        <w:ind w:left="-709" w:firstLine="283"/>
        <w:jc w:val="both"/>
        <w:rPr>
          <w:color w:val="000000"/>
          <w:sz w:val="24"/>
          <w:szCs w:val="24"/>
        </w:rPr>
      </w:pPr>
      <w:r w:rsidRPr="007608B6">
        <w:rPr>
          <w:color w:val="000000"/>
          <w:sz w:val="24"/>
          <w:szCs w:val="24"/>
        </w:rPr>
        <w:t>7) осуществление мер по противодействию коррупции в границах поселения;</w:t>
      </w:r>
    </w:p>
    <w:p w:rsidR="007608B6" w:rsidRPr="007608B6" w:rsidRDefault="007608B6" w:rsidP="007608B6">
      <w:pPr>
        <w:autoSpaceDE w:val="0"/>
        <w:ind w:left="-709" w:firstLine="283"/>
        <w:jc w:val="both"/>
        <w:rPr>
          <w:color w:val="000000"/>
          <w:sz w:val="24"/>
          <w:szCs w:val="24"/>
        </w:rPr>
      </w:pPr>
      <w:proofErr w:type="gramStart"/>
      <w:r w:rsidRPr="007608B6">
        <w:rPr>
          <w:color w:val="000000"/>
          <w:sz w:val="24"/>
          <w:szCs w:val="24"/>
        </w:rPr>
        <w:t xml:space="preserve">8) </w:t>
      </w:r>
      <w:r w:rsidRPr="007608B6">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608B6">
        <w:rPr>
          <w:sz w:val="24"/>
          <w:szCs w:val="24"/>
        </w:rPr>
        <w:t xml:space="preserve"> деятельности в соответствии с законодательством Российской Федерации.</w:t>
      </w:r>
    </w:p>
    <w:p w:rsidR="007608B6" w:rsidRPr="007608B6" w:rsidRDefault="007608B6" w:rsidP="007608B6">
      <w:pPr>
        <w:autoSpaceDE w:val="0"/>
        <w:ind w:left="-709" w:firstLine="283"/>
        <w:jc w:val="both"/>
        <w:rPr>
          <w:color w:val="000000"/>
          <w:sz w:val="24"/>
          <w:szCs w:val="24"/>
        </w:rPr>
      </w:pPr>
      <w:r w:rsidRPr="007608B6">
        <w:rPr>
          <w:color w:val="000000"/>
          <w:sz w:val="24"/>
          <w:szCs w:val="24"/>
        </w:rPr>
        <w:t xml:space="preserve">2. Органы местного самоуправления </w:t>
      </w:r>
      <w:proofErr w:type="spellStart"/>
      <w:r w:rsidRPr="007608B6">
        <w:rPr>
          <w:color w:val="000000"/>
          <w:sz w:val="24"/>
          <w:szCs w:val="24"/>
        </w:rPr>
        <w:t>Ивантеевского</w:t>
      </w:r>
      <w:proofErr w:type="spellEnd"/>
      <w:r w:rsidRPr="007608B6">
        <w:rPr>
          <w:color w:val="000000"/>
          <w:sz w:val="24"/>
          <w:szCs w:val="24"/>
        </w:rPr>
        <w:t xml:space="preserve"> муниципального образования вправе заключать соглашения с органами местного самоуправления  </w:t>
      </w:r>
      <w:proofErr w:type="spellStart"/>
      <w:r w:rsidRPr="007608B6">
        <w:rPr>
          <w:color w:val="000000"/>
          <w:sz w:val="24"/>
          <w:szCs w:val="24"/>
        </w:rPr>
        <w:t>Ивантеевского</w:t>
      </w:r>
      <w:proofErr w:type="spellEnd"/>
      <w:r w:rsidRPr="007608B6">
        <w:rPr>
          <w:color w:val="000000"/>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3" w:history="1">
        <w:r w:rsidRPr="007608B6">
          <w:rPr>
            <w:rStyle w:val="a3"/>
            <w:color w:val="000000"/>
            <w:sz w:val="24"/>
            <w:szCs w:val="24"/>
          </w:rPr>
          <w:t>Бюджетным кодексом</w:t>
        </w:r>
      </w:hyperlink>
      <w:r w:rsidRPr="007608B6">
        <w:rPr>
          <w:color w:val="000000"/>
          <w:sz w:val="24"/>
          <w:szCs w:val="24"/>
        </w:rPr>
        <w:t xml:space="preserve"> Российской Федерации.</w:t>
      </w:r>
    </w:p>
    <w:p w:rsidR="007608B6" w:rsidRPr="007608B6" w:rsidRDefault="007608B6" w:rsidP="007608B6">
      <w:pPr>
        <w:autoSpaceDE w:val="0"/>
        <w:ind w:left="-709" w:firstLine="283"/>
        <w:jc w:val="both"/>
        <w:rPr>
          <w:color w:val="000000"/>
          <w:sz w:val="24"/>
          <w:szCs w:val="24"/>
        </w:rPr>
      </w:pPr>
      <w:r w:rsidRPr="007608B6">
        <w:rPr>
          <w:color w:val="000000"/>
          <w:sz w:val="24"/>
          <w:szCs w:val="24"/>
        </w:rPr>
        <w:t>Порядок заключения указанных соглашений определяется нормативными правовыми актами Совета  муниципального образования».</w:t>
      </w:r>
    </w:p>
    <w:p w:rsidR="007608B6" w:rsidRPr="007608B6" w:rsidRDefault="007608B6" w:rsidP="007608B6">
      <w:pPr>
        <w:pStyle w:val="ConsPlusTitle"/>
        <w:ind w:left="-709" w:firstLine="283"/>
        <w:jc w:val="both"/>
        <w:rPr>
          <w:rFonts w:ascii="Times New Roman" w:hAnsi="Times New Roman" w:cs="Times New Roman"/>
          <w:color w:val="000000"/>
          <w:sz w:val="24"/>
          <w:szCs w:val="24"/>
        </w:rPr>
      </w:pPr>
      <w:r w:rsidRPr="007608B6">
        <w:rPr>
          <w:rFonts w:ascii="Times New Roman" w:hAnsi="Times New Roman" w:cs="Times New Roman"/>
          <w:color w:val="000000"/>
          <w:sz w:val="24"/>
          <w:szCs w:val="24"/>
        </w:rPr>
        <w:lastRenderedPageBreak/>
        <w:t>1.2. Статья 5.1. «Староста сельского населенного пункта»:</w:t>
      </w:r>
    </w:p>
    <w:p w:rsidR="007608B6" w:rsidRPr="007608B6" w:rsidRDefault="007608B6" w:rsidP="007608B6">
      <w:pPr>
        <w:pStyle w:val="ConsPlusTitle"/>
        <w:ind w:left="-709" w:firstLine="283"/>
        <w:jc w:val="both"/>
        <w:rPr>
          <w:rFonts w:ascii="Times New Roman" w:hAnsi="Times New Roman" w:cs="Times New Roman"/>
          <w:b w:val="0"/>
          <w:color w:val="000000"/>
          <w:sz w:val="24"/>
          <w:szCs w:val="24"/>
        </w:rPr>
      </w:pPr>
      <w:r w:rsidRPr="007608B6">
        <w:rPr>
          <w:rFonts w:ascii="Times New Roman" w:hAnsi="Times New Roman" w:cs="Times New Roman"/>
          <w:b w:val="0"/>
          <w:color w:val="000000"/>
          <w:sz w:val="24"/>
          <w:szCs w:val="24"/>
        </w:rPr>
        <w:t>1) часть 2 изложить в следующей редакции:</w:t>
      </w:r>
    </w:p>
    <w:p w:rsidR="007608B6" w:rsidRPr="007608B6" w:rsidRDefault="007608B6" w:rsidP="007608B6">
      <w:pPr>
        <w:autoSpaceDE w:val="0"/>
        <w:autoSpaceDN w:val="0"/>
        <w:adjustRightInd w:val="0"/>
        <w:ind w:left="-709" w:firstLine="283"/>
        <w:jc w:val="both"/>
        <w:rPr>
          <w:bCs/>
          <w:sz w:val="24"/>
          <w:szCs w:val="24"/>
        </w:rPr>
      </w:pPr>
      <w:r w:rsidRPr="007608B6">
        <w:rPr>
          <w:bCs/>
          <w:sz w:val="24"/>
          <w:szCs w:val="24"/>
        </w:rPr>
        <w:t xml:space="preserve">2. </w:t>
      </w:r>
      <w:proofErr w:type="gramStart"/>
      <w:r w:rsidRPr="007608B6">
        <w:rPr>
          <w:bCs/>
          <w:sz w:val="24"/>
          <w:szCs w:val="24"/>
        </w:rPr>
        <w:t xml:space="preserve">Староста сельского населенного пункта </w:t>
      </w:r>
      <w:proofErr w:type="spellStart"/>
      <w:r w:rsidRPr="007608B6">
        <w:rPr>
          <w:bCs/>
          <w:sz w:val="24"/>
          <w:szCs w:val="24"/>
        </w:rPr>
        <w:t>Ивантеевского</w:t>
      </w:r>
      <w:proofErr w:type="spellEnd"/>
      <w:r w:rsidRPr="007608B6">
        <w:rPr>
          <w:bCs/>
          <w:sz w:val="24"/>
          <w:szCs w:val="24"/>
        </w:rPr>
        <w:t xml:space="preserve"> муниципального образования назначается Советом </w:t>
      </w:r>
      <w:proofErr w:type="spellStart"/>
      <w:r w:rsidRPr="007608B6">
        <w:rPr>
          <w:bCs/>
          <w:sz w:val="24"/>
          <w:szCs w:val="24"/>
        </w:rPr>
        <w:t>Ивантеевского</w:t>
      </w:r>
      <w:proofErr w:type="spellEnd"/>
      <w:r w:rsidRPr="007608B6">
        <w:rPr>
          <w:bCs/>
          <w:sz w:val="24"/>
          <w:szCs w:val="24"/>
        </w:rPr>
        <w:t xml:space="preserve">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7608B6">
        <w:rPr>
          <w:bCs/>
          <w:sz w:val="24"/>
          <w:szCs w:val="24"/>
        </w:rPr>
        <w:t xml:space="preserve"> пункта.</w:t>
      </w:r>
    </w:p>
    <w:p w:rsidR="007608B6" w:rsidRPr="007608B6" w:rsidRDefault="007608B6" w:rsidP="007608B6">
      <w:pPr>
        <w:autoSpaceDE w:val="0"/>
        <w:autoSpaceDN w:val="0"/>
        <w:adjustRightInd w:val="0"/>
        <w:ind w:left="-709" w:firstLine="283"/>
        <w:jc w:val="both"/>
        <w:rPr>
          <w:bCs/>
          <w:sz w:val="24"/>
          <w:szCs w:val="24"/>
        </w:rPr>
      </w:pPr>
      <w:r w:rsidRPr="007608B6">
        <w:rPr>
          <w:bCs/>
          <w:sz w:val="24"/>
          <w:szCs w:val="24"/>
        </w:rPr>
        <w:t>2) Абзац первый части 3 изложить в следующей редакции:</w:t>
      </w:r>
    </w:p>
    <w:p w:rsidR="007608B6" w:rsidRPr="007608B6" w:rsidRDefault="007608B6" w:rsidP="007608B6">
      <w:pPr>
        <w:autoSpaceDE w:val="0"/>
        <w:autoSpaceDN w:val="0"/>
        <w:adjustRightInd w:val="0"/>
        <w:ind w:left="-709" w:firstLine="283"/>
        <w:jc w:val="both"/>
        <w:rPr>
          <w:bCs/>
          <w:sz w:val="24"/>
          <w:szCs w:val="24"/>
        </w:rPr>
      </w:pPr>
      <w:r w:rsidRPr="007608B6">
        <w:rPr>
          <w:bCs/>
          <w:sz w:val="24"/>
          <w:szCs w:val="24"/>
        </w:rPr>
        <w:t xml:space="preserve">«3. </w:t>
      </w:r>
      <w:proofErr w:type="gramStart"/>
      <w:r w:rsidRPr="007608B6">
        <w:rPr>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608B6" w:rsidRPr="007608B6" w:rsidRDefault="007608B6" w:rsidP="007608B6">
      <w:pPr>
        <w:autoSpaceDE w:val="0"/>
        <w:autoSpaceDN w:val="0"/>
        <w:adjustRightInd w:val="0"/>
        <w:ind w:left="-709" w:firstLine="283"/>
        <w:jc w:val="both"/>
        <w:rPr>
          <w:bCs/>
          <w:sz w:val="24"/>
          <w:szCs w:val="24"/>
        </w:rPr>
      </w:pPr>
      <w:r w:rsidRPr="007608B6">
        <w:rPr>
          <w:bCs/>
          <w:sz w:val="24"/>
          <w:szCs w:val="24"/>
        </w:rPr>
        <w:t>3) пункт 1 части 4 изложить в следующей редакции:</w:t>
      </w:r>
    </w:p>
    <w:p w:rsidR="007608B6" w:rsidRPr="007608B6" w:rsidRDefault="007608B6" w:rsidP="007608B6">
      <w:pPr>
        <w:autoSpaceDE w:val="0"/>
        <w:autoSpaceDN w:val="0"/>
        <w:adjustRightInd w:val="0"/>
        <w:ind w:left="-709" w:firstLine="283"/>
        <w:jc w:val="both"/>
        <w:rPr>
          <w:bCs/>
          <w:sz w:val="24"/>
          <w:szCs w:val="24"/>
        </w:rPr>
      </w:pPr>
      <w:r w:rsidRPr="007608B6">
        <w:rPr>
          <w:bCs/>
          <w:sz w:val="24"/>
          <w:szCs w:val="24"/>
        </w:rPr>
        <w:t xml:space="preserve">«1) </w:t>
      </w:r>
      <w:proofErr w:type="gramStart"/>
      <w:r w:rsidRPr="007608B6">
        <w:rPr>
          <w:bCs/>
          <w:sz w:val="24"/>
          <w:szCs w:val="24"/>
        </w:rPr>
        <w:t>замещающее</w:t>
      </w:r>
      <w:proofErr w:type="gramEnd"/>
      <w:r w:rsidRPr="007608B6">
        <w:rPr>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7608B6" w:rsidRPr="007608B6" w:rsidRDefault="007608B6" w:rsidP="007608B6">
      <w:pPr>
        <w:ind w:left="-709" w:firstLine="283"/>
        <w:jc w:val="both"/>
        <w:rPr>
          <w:sz w:val="24"/>
          <w:szCs w:val="24"/>
        </w:rPr>
      </w:pPr>
      <w:r w:rsidRPr="007608B6">
        <w:rPr>
          <w:b/>
          <w:color w:val="000000"/>
          <w:sz w:val="24"/>
          <w:szCs w:val="24"/>
        </w:rPr>
        <w:t>1.3.</w:t>
      </w:r>
      <w:r w:rsidRPr="007608B6">
        <w:rPr>
          <w:sz w:val="24"/>
          <w:szCs w:val="24"/>
        </w:rPr>
        <w:t xml:space="preserve"> </w:t>
      </w:r>
      <w:r w:rsidRPr="007608B6">
        <w:rPr>
          <w:b/>
          <w:sz w:val="24"/>
          <w:szCs w:val="24"/>
        </w:rPr>
        <w:t>Статья 8. «Голосование по отзыву депутата Совета, главы муниципального образования»</w:t>
      </w:r>
      <w:r w:rsidRPr="007608B6">
        <w:rPr>
          <w:sz w:val="24"/>
          <w:szCs w:val="24"/>
        </w:rPr>
        <w:t>:</w:t>
      </w:r>
    </w:p>
    <w:p w:rsidR="007608B6" w:rsidRPr="007608B6" w:rsidRDefault="007608B6" w:rsidP="007608B6">
      <w:pPr>
        <w:ind w:left="-709" w:firstLine="283"/>
        <w:jc w:val="both"/>
        <w:rPr>
          <w:sz w:val="24"/>
          <w:szCs w:val="24"/>
        </w:rPr>
      </w:pPr>
      <w:r w:rsidRPr="007608B6">
        <w:rPr>
          <w:sz w:val="24"/>
          <w:szCs w:val="24"/>
        </w:rPr>
        <w:t>1) слова «избирательная комиссия» и «избирательная комиссия муниципального образования» по всему тексту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7608B6" w:rsidRPr="007608B6" w:rsidRDefault="007608B6" w:rsidP="007608B6">
      <w:pPr>
        <w:ind w:left="-709" w:firstLine="283"/>
        <w:jc w:val="both"/>
        <w:rPr>
          <w:b/>
          <w:sz w:val="24"/>
          <w:szCs w:val="24"/>
        </w:rPr>
      </w:pPr>
      <w:r w:rsidRPr="007608B6">
        <w:rPr>
          <w:b/>
          <w:sz w:val="24"/>
          <w:szCs w:val="24"/>
        </w:rPr>
        <w:t xml:space="preserve">1.4. Статья 19. «Совет </w:t>
      </w:r>
      <w:proofErr w:type="spellStart"/>
      <w:r w:rsidRPr="007608B6">
        <w:rPr>
          <w:b/>
          <w:sz w:val="24"/>
          <w:szCs w:val="24"/>
        </w:rPr>
        <w:t>Ивантеевского</w:t>
      </w:r>
      <w:proofErr w:type="spellEnd"/>
      <w:r w:rsidRPr="007608B6">
        <w:rPr>
          <w:b/>
          <w:sz w:val="24"/>
          <w:szCs w:val="24"/>
        </w:rPr>
        <w:t xml:space="preserve"> муниципального образования </w:t>
      </w:r>
      <w:proofErr w:type="spellStart"/>
      <w:r w:rsidRPr="007608B6">
        <w:rPr>
          <w:b/>
          <w:sz w:val="24"/>
          <w:szCs w:val="24"/>
        </w:rPr>
        <w:t>Ивантеевского</w:t>
      </w:r>
      <w:proofErr w:type="spellEnd"/>
      <w:r w:rsidRPr="007608B6">
        <w:rPr>
          <w:b/>
          <w:sz w:val="24"/>
          <w:szCs w:val="24"/>
        </w:rPr>
        <w:t xml:space="preserve"> муниципального района Саратовской области»:</w:t>
      </w:r>
    </w:p>
    <w:p w:rsidR="007608B6" w:rsidRPr="007608B6" w:rsidRDefault="007608B6" w:rsidP="007608B6">
      <w:pPr>
        <w:ind w:left="-709" w:firstLine="283"/>
        <w:jc w:val="both"/>
        <w:rPr>
          <w:sz w:val="24"/>
          <w:szCs w:val="24"/>
        </w:rPr>
      </w:pPr>
      <w:r w:rsidRPr="007608B6">
        <w:rPr>
          <w:sz w:val="24"/>
          <w:szCs w:val="24"/>
        </w:rPr>
        <w:t>1) В части 8 слова «(председатель избирательной комиссии поселения)» исключить;</w:t>
      </w:r>
    </w:p>
    <w:p w:rsidR="007608B6" w:rsidRPr="007608B6" w:rsidRDefault="007608B6" w:rsidP="007608B6">
      <w:pPr>
        <w:pStyle w:val="ConsPlusTitle"/>
        <w:ind w:left="-709" w:firstLine="283"/>
        <w:jc w:val="both"/>
        <w:rPr>
          <w:rFonts w:ascii="Times New Roman" w:hAnsi="Times New Roman" w:cs="Times New Roman"/>
          <w:sz w:val="24"/>
          <w:szCs w:val="24"/>
        </w:rPr>
      </w:pPr>
      <w:r w:rsidRPr="007608B6">
        <w:rPr>
          <w:rFonts w:ascii="Times New Roman" w:hAnsi="Times New Roman" w:cs="Times New Roman"/>
          <w:b w:val="0"/>
          <w:sz w:val="24"/>
          <w:szCs w:val="24"/>
        </w:rPr>
        <w:tab/>
      </w:r>
      <w:r w:rsidRPr="007608B6">
        <w:rPr>
          <w:rFonts w:ascii="Times New Roman" w:hAnsi="Times New Roman" w:cs="Times New Roman"/>
          <w:sz w:val="24"/>
          <w:szCs w:val="24"/>
        </w:rPr>
        <w:t xml:space="preserve">1.5. Статья 23. «Порядок самороспуска Совета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образования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района Саратовской области»:</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1) В части 7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7608B6" w:rsidRPr="007608B6" w:rsidRDefault="007608B6" w:rsidP="007608B6">
      <w:pPr>
        <w:pStyle w:val="ConsPlusTitle"/>
        <w:ind w:left="-709" w:firstLine="283"/>
        <w:jc w:val="both"/>
        <w:rPr>
          <w:rFonts w:ascii="Times New Roman" w:hAnsi="Times New Roman" w:cs="Times New Roman"/>
          <w:sz w:val="24"/>
          <w:szCs w:val="24"/>
        </w:rPr>
      </w:pPr>
      <w:r w:rsidRPr="007608B6">
        <w:rPr>
          <w:rFonts w:ascii="Times New Roman" w:hAnsi="Times New Roman" w:cs="Times New Roman"/>
          <w:sz w:val="24"/>
          <w:szCs w:val="24"/>
        </w:rPr>
        <w:t xml:space="preserve">1.6. Статья 24. «Статус депутата Совета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образования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района Саратовской области»:</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1) Часть 2 изложить в следующей редакции:</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«2. Срок полномочий депутата, выборного должностного лица местного самоуправления составляет пять лет».</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2) В подпунктах «а» и «б» пункта 2 части 8 слова «аппарате избирательной комиссии муниципального образования» исключить.</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3) Часть 10.3. признать утратившей силу.</w:t>
      </w:r>
    </w:p>
    <w:p w:rsidR="007608B6" w:rsidRPr="007608B6" w:rsidRDefault="007608B6" w:rsidP="007608B6">
      <w:pPr>
        <w:pStyle w:val="ConsPlusTitle"/>
        <w:ind w:left="-709" w:firstLine="283"/>
        <w:jc w:val="both"/>
        <w:rPr>
          <w:rFonts w:ascii="Times New Roman" w:hAnsi="Times New Roman" w:cs="Times New Roman"/>
          <w:sz w:val="24"/>
          <w:szCs w:val="24"/>
        </w:rPr>
      </w:pPr>
      <w:r w:rsidRPr="007608B6">
        <w:rPr>
          <w:rFonts w:ascii="Times New Roman" w:hAnsi="Times New Roman" w:cs="Times New Roman"/>
          <w:sz w:val="24"/>
          <w:szCs w:val="24"/>
        </w:rPr>
        <w:t xml:space="preserve">1.7.  Статья 27. «Досрочное прекращение полномочий депутата Совета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образования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района Саратовской области»:</w:t>
      </w:r>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b w:val="0"/>
          <w:sz w:val="24"/>
          <w:szCs w:val="24"/>
        </w:rPr>
        <w:t>1)   Дополнить частью 2 следующего содержания:</w:t>
      </w:r>
    </w:p>
    <w:p w:rsidR="007608B6" w:rsidRPr="007608B6" w:rsidRDefault="007608B6" w:rsidP="007608B6">
      <w:pPr>
        <w:autoSpaceDE w:val="0"/>
        <w:autoSpaceDN w:val="0"/>
        <w:adjustRightInd w:val="0"/>
        <w:ind w:left="-709" w:firstLine="283"/>
        <w:jc w:val="both"/>
        <w:rPr>
          <w:sz w:val="24"/>
          <w:szCs w:val="24"/>
        </w:rPr>
      </w:pPr>
      <w:r w:rsidRPr="007608B6">
        <w:rPr>
          <w:sz w:val="24"/>
          <w:szCs w:val="24"/>
        </w:rPr>
        <w:t xml:space="preserve">«2. Полномочия депутата Совета </w:t>
      </w:r>
      <w:proofErr w:type="spellStart"/>
      <w:r w:rsidRPr="007608B6">
        <w:rPr>
          <w:sz w:val="24"/>
          <w:szCs w:val="24"/>
        </w:rPr>
        <w:t>Ивантеевского</w:t>
      </w:r>
      <w:proofErr w:type="spellEnd"/>
      <w:r w:rsidRPr="007608B6">
        <w:rPr>
          <w:sz w:val="24"/>
          <w:szCs w:val="24"/>
        </w:rPr>
        <w:t xml:space="preserve"> муниципального образования прекращаются досрочно решением Совета </w:t>
      </w:r>
      <w:proofErr w:type="spellStart"/>
      <w:r w:rsidRPr="007608B6">
        <w:rPr>
          <w:sz w:val="24"/>
          <w:szCs w:val="24"/>
        </w:rPr>
        <w:t>Ивантеевского</w:t>
      </w:r>
      <w:proofErr w:type="spellEnd"/>
      <w:r w:rsidRPr="007608B6">
        <w:rPr>
          <w:sz w:val="24"/>
          <w:szCs w:val="24"/>
        </w:rPr>
        <w:t xml:space="preserve"> муниципального образования в </w:t>
      </w:r>
      <w:r w:rsidRPr="007608B6">
        <w:rPr>
          <w:sz w:val="24"/>
          <w:szCs w:val="24"/>
        </w:rPr>
        <w:lastRenderedPageBreak/>
        <w:t xml:space="preserve">случае отсутствия депутата без уважительных причин на всех заседаниях Совета </w:t>
      </w:r>
      <w:proofErr w:type="spellStart"/>
      <w:r w:rsidRPr="007608B6">
        <w:rPr>
          <w:sz w:val="24"/>
          <w:szCs w:val="24"/>
        </w:rPr>
        <w:t>Ивантеевского</w:t>
      </w:r>
      <w:proofErr w:type="spellEnd"/>
      <w:r w:rsidRPr="007608B6">
        <w:rPr>
          <w:sz w:val="24"/>
          <w:szCs w:val="24"/>
        </w:rPr>
        <w:t xml:space="preserve"> муниципального образования в течение шести месяцев подряд».</w:t>
      </w:r>
    </w:p>
    <w:p w:rsidR="007608B6" w:rsidRPr="007608B6" w:rsidRDefault="007608B6" w:rsidP="007608B6">
      <w:pPr>
        <w:autoSpaceDE w:val="0"/>
        <w:autoSpaceDN w:val="0"/>
        <w:adjustRightInd w:val="0"/>
        <w:ind w:left="-709" w:firstLine="283"/>
        <w:jc w:val="both"/>
        <w:rPr>
          <w:sz w:val="24"/>
          <w:szCs w:val="24"/>
        </w:rPr>
      </w:pPr>
      <w:r w:rsidRPr="007608B6">
        <w:rPr>
          <w:sz w:val="24"/>
          <w:szCs w:val="24"/>
        </w:rPr>
        <w:t>2) часть 2 считать частью 3.</w:t>
      </w:r>
    </w:p>
    <w:p w:rsidR="007608B6" w:rsidRPr="007608B6" w:rsidRDefault="007608B6" w:rsidP="007608B6">
      <w:pPr>
        <w:pStyle w:val="ConsPlusTitle"/>
        <w:ind w:left="-709" w:firstLine="283"/>
        <w:jc w:val="both"/>
        <w:rPr>
          <w:rFonts w:ascii="Times New Roman" w:hAnsi="Times New Roman" w:cs="Times New Roman"/>
          <w:color w:val="000000"/>
          <w:sz w:val="24"/>
          <w:szCs w:val="24"/>
        </w:rPr>
      </w:pPr>
      <w:r w:rsidRPr="007608B6">
        <w:rPr>
          <w:rFonts w:ascii="Times New Roman" w:hAnsi="Times New Roman" w:cs="Times New Roman"/>
          <w:color w:val="000000"/>
          <w:sz w:val="24"/>
          <w:szCs w:val="24"/>
        </w:rPr>
        <w:t xml:space="preserve">1.8. Дополнить статьей 29.1. «Отчет главы </w:t>
      </w:r>
      <w:proofErr w:type="spellStart"/>
      <w:r w:rsidRPr="007608B6">
        <w:rPr>
          <w:rFonts w:ascii="Times New Roman" w:hAnsi="Times New Roman" w:cs="Times New Roman"/>
          <w:color w:val="000000"/>
          <w:sz w:val="24"/>
          <w:szCs w:val="24"/>
        </w:rPr>
        <w:t>Ивантеевского</w:t>
      </w:r>
      <w:proofErr w:type="spellEnd"/>
      <w:r w:rsidRPr="007608B6">
        <w:rPr>
          <w:rFonts w:ascii="Times New Roman" w:hAnsi="Times New Roman" w:cs="Times New Roman"/>
          <w:color w:val="000000"/>
          <w:sz w:val="24"/>
          <w:szCs w:val="24"/>
        </w:rPr>
        <w:t xml:space="preserve"> муниципального образования </w:t>
      </w:r>
      <w:proofErr w:type="spellStart"/>
      <w:r w:rsidRPr="007608B6">
        <w:rPr>
          <w:rFonts w:ascii="Times New Roman" w:hAnsi="Times New Roman" w:cs="Times New Roman"/>
          <w:color w:val="000000"/>
          <w:sz w:val="24"/>
          <w:szCs w:val="24"/>
        </w:rPr>
        <w:t>Ивантеевского</w:t>
      </w:r>
      <w:proofErr w:type="spellEnd"/>
      <w:r w:rsidRPr="007608B6">
        <w:rPr>
          <w:rFonts w:ascii="Times New Roman" w:hAnsi="Times New Roman" w:cs="Times New Roman"/>
          <w:color w:val="000000"/>
          <w:sz w:val="24"/>
          <w:szCs w:val="24"/>
        </w:rPr>
        <w:t xml:space="preserve"> муниципального района Саратовской области» следующего содержания:</w:t>
      </w:r>
    </w:p>
    <w:p w:rsidR="007608B6" w:rsidRPr="007608B6" w:rsidRDefault="007608B6" w:rsidP="007608B6">
      <w:pPr>
        <w:ind w:left="-709" w:firstLine="283"/>
        <w:jc w:val="both"/>
        <w:rPr>
          <w:rStyle w:val="blk"/>
          <w:sz w:val="24"/>
          <w:szCs w:val="24"/>
        </w:rPr>
      </w:pPr>
      <w:r w:rsidRPr="007608B6">
        <w:rPr>
          <w:rStyle w:val="blk"/>
          <w:sz w:val="24"/>
          <w:szCs w:val="24"/>
        </w:rPr>
        <w:t xml:space="preserve">1. В целях информирования населения в соответствии с федеральным законом глава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не реже одного раза в полгода </w:t>
      </w:r>
      <w:proofErr w:type="gramStart"/>
      <w:r w:rsidRPr="007608B6">
        <w:rPr>
          <w:rStyle w:val="blk"/>
          <w:sz w:val="24"/>
          <w:szCs w:val="24"/>
        </w:rPr>
        <w:t>отчитывается о деятельности</w:t>
      </w:r>
      <w:proofErr w:type="gramEnd"/>
      <w:r w:rsidRPr="007608B6">
        <w:rPr>
          <w:rStyle w:val="blk"/>
          <w:sz w:val="24"/>
          <w:szCs w:val="24"/>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(далее-население).</w:t>
      </w:r>
    </w:p>
    <w:p w:rsidR="007608B6" w:rsidRPr="007608B6" w:rsidRDefault="007608B6" w:rsidP="007608B6">
      <w:pPr>
        <w:ind w:left="-709" w:firstLine="283"/>
        <w:jc w:val="both"/>
        <w:rPr>
          <w:rStyle w:val="blk"/>
          <w:sz w:val="24"/>
          <w:szCs w:val="24"/>
        </w:rPr>
      </w:pPr>
      <w:r w:rsidRPr="007608B6">
        <w:rPr>
          <w:rStyle w:val="blk"/>
          <w:sz w:val="24"/>
          <w:szCs w:val="24"/>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в срок не позднее 30 декабря.</w:t>
      </w:r>
    </w:p>
    <w:p w:rsidR="007608B6" w:rsidRPr="007608B6" w:rsidRDefault="007608B6" w:rsidP="007608B6">
      <w:pPr>
        <w:ind w:left="-709" w:firstLine="283"/>
        <w:jc w:val="both"/>
        <w:rPr>
          <w:rStyle w:val="blk"/>
          <w:sz w:val="24"/>
          <w:szCs w:val="24"/>
        </w:rPr>
      </w:pPr>
      <w:r w:rsidRPr="007608B6">
        <w:rPr>
          <w:rStyle w:val="blk"/>
          <w:sz w:val="24"/>
          <w:szCs w:val="24"/>
        </w:rPr>
        <w:t xml:space="preserve">В течение года допускается корректировка графика отчета  главы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w:t>
      </w:r>
      <w:proofErr w:type="spellStart"/>
      <w:r w:rsidRPr="007608B6">
        <w:rPr>
          <w:rStyle w:val="blk"/>
          <w:sz w:val="24"/>
          <w:szCs w:val="24"/>
        </w:rPr>
        <w:t>обюразования</w:t>
      </w:r>
      <w:proofErr w:type="spellEnd"/>
      <w:r w:rsidRPr="007608B6">
        <w:rPr>
          <w:rStyle w:val="blk"/>
          <w:sz w:val="24"/>
          <w:szCs w:val="24"/>
        </w:rPr>
        <w:t>. Предложения направляются главе муниципального образования не позднее, чем за 20 дней до дня проведения собрания.</w:t>
      </w:r>
    </w:p>
    <w:p w:rsidR="007608B6" w:rsidRPr="007608B6" w:rsidRDefault="007608B6" w:rsidP="007608B6">
      <w:pPr>
        <w:pStyle w:val="Oaenoaieoiaioa"/>
        <w:ind w:left="-709" w:firstLine="283"/>
        <w:rPr>
          <w:rStyle w:val="blk"/>
          <w:sz w:val="24"/>
          <w:szCs w:val="24"/>
        </w:rPr>
      </w:pPr>
      <w:r w:rsidRPr="007608B6">
        <w:rPr>
          <w:rStyle w:val="blk"/>
          <w:sz w:val="24"/>
          <w:szCs w:val="24"/>
        </w:rPr>
        <w:t xml:space="preserve">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района Саратовской области</w:t>
      </w:r>
      <w:r w:rsidRPr="007608B6">
        <w:rPr>
          <w:bCs/>
          <w:color w:val="000000"/>
          <w:sz w:val="24"/>
          <w:szCs w:val="24"/>
        </w:rPr>
        <w:t xml:space="preserve"> в разделе </w:t>
      </w:r>
      <w:proofErr w:type="spellStart"/>
      <w:r w:rsidRPr="007608B6">
        <w:rPr>
          <w:bCs/>
          <w:color w:val="000000"/>
          <w:sz w:val="24"/>
          <w:szCs w:val="24"/>
        </w:rPr>
        <w:t>Ивантеевское</w:t>
      </w:r>
      <w:proofErr w:type="spellEnd"/>
      <w:r w:rsidRPr="007608B6">
        <w:rPr>
          <w:bCs/>
          <w:color w:val="000000"/>
          <w:sz w:val="24"/>
          <w:szCs w:val="24"/>
        </w:rPr>
        <w:t xml:space="preserve"> муниципальное образование.</w:t>
      </w:r>
    </w:p>
    <w:p w:rsidR="007608B6" w:rsidRPr="007608B6" w:rsidRDefault="007608B6" w:rsidP="007608B6">
      <w:pPr>
        <w:ind w:left="-709" w:firstLine="283"/>
        <w:jc w:val="both"/>
        <w:rPr>
          <w:rStyle w:val="blk"/>
          <w:sz w:val="24"/>
          <w:szCs w:val="24"/>
        </w:rPr>
      </w:pPr>
      <w:r w:rsidRPr="007608B6">
        <w:rPr>
          <w:rStyle w:val="blk"/>
          <w:sz w:val="24"/>
          <w:szCs w:val="24"/>
        </w:rPr>
        <w:t xml:space="preserve">Отчет главы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перед населением проводится в публичных местах (учреждения культуры, образования, административные здания).</w:t>
      </w:r>
    </w:p>
    <w:p w:rsidR="007608B6" w:rsidRPr="007608B6" w:rsidRDefault="007608B6" w:rsidP="007608B6">
      <w:pPr>
        <w:ind w:left="-709" w:firstLine="283"/>
        <w:jc w:val="both"/>
        <w:rPr>
          <w:rStyle w:val="blk"/>
          <w:sz w:val="24"/>
          <w:szCs w:val="24"/>
        </w:rPr>
      </w:pPr>
      <w:r w:rsidRPr="007608B6">
        <w:rPr>
          <w:rStyle w:val="blk"/>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608B6" w:rsidRPr="007608B6" w:rsidRDefault="007608B6" w:rsidP="007608B6">
      <w:pPr>
        <w:ind w:left="-709" w:firstLine="283"/>
        <w:jc w:val="both"/>
        <w:rPr>
          <w:rStyle w:val="blk"/>
          <w:sz w:val="24"/>
          <w:szCs w:val="24"/>
        </w:rPr>
      </w:pPr>
      <w:r w:rsidRPr="007608B6">
        <w:rPr>
          <w:rStyle w:val="blk"/>
          <w:sz w:val="24"/>
          <w:szCs w:val="24"/>
        </w:rPr>
        <w:t xml:space="preserve">4. По завершении выступления все желающие могут задать вопросы главе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w:t>
      </w:r>
    </w:p>
    <w:p w:rsidR="007608B6" w:rsidRPr="007608B6" w:rsidRDefault="007608B6" w:rsidP="007608B6">
      <w:pPr>
        <w:ind w:left="-709" w:firstLine="283"/>
        <w:jc w:val="both"/>
        <w:rPr>
          <w:rStyle w:val="blk"/>
          <w:sz w:val="24"/>
          <w:szCs w:val="24"/>
        </w:rPr>
      </w:pPr>
      <w:r w:rsidRPr="007608B6">
        <w:rPr>
          <w:rStyle w:val="blk"/>
          <w:sz w:val="24"/>
          <w:szCs w:val="24"/>
        </w:rPr>
        <w:t xml:space="preserve">5. Общественно значимые вопросы, поднятые в ходе отчета главы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перед населением, включаются в план работы органов местного самоуправления муниципального образования.</w:t>
      </w:r>
    </w:p>
    <w:p w:rsidR="007608B6" w:rsidRPr="007608B6" w:rsidRDefault="007608B6" w:rsidP="007608B6">
      <w:pPr>
        <w:ind w:left="-709" w:firstLine="283"/>
        <w:jc w:val="both"/>
        <w:rPr>
          <w:rStyle w:val="blk"/>
          <w:sz w:val="24"/>
          <w:szCs w:val="24"/>
        </w:rPr>
      </w:pPr>
      <w:r w:rsidRPr="007608B6">
        <w:rPr>
          <w:rStyle w:val="blk"/>
          <w:sz w:val="24"/>
          <w:szCs w:val="24"/>
        </w:rPr>
        <w:t xml:space="preserve">6. Во время отчета главы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перед населением ведется протокол.</w:t>
      </w:r>
    </w:p>
    <w:p w:rsidR="007608B6" w:rsidRPr="007608B6" w:rsidRDefault="007608B6" w:rsidP="007608B6">
      <w:pPr>
        <w:ind w:left="-709" w:firstLine="283"/>
        <w:jc w:val="both"/>
        <w:rPr>
          <w:rStyle w:val="blk"/>
          <w:sz w:val="24"/>
          <w:szCs w:val="24"/>
        </w:rPr>
      </w:pPr>
      <w:r w:rsidRPr="007608B6">
        <w:rPr>
          <w:rStyle w:val="blk"/>
          <w:sz w:val="24"/>
          <w:szCs w:val="24"/>
        </w:rPr>
        <w:t xml:space="preserve">Протокол оформляется в течение 7 дней и утверждается главой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w:t>
      </w:r>
    </w:p>
    <w:p w:rsidR="007608B6" w:rsidRPr="007608B6" w:rsidRDefault="007608B6" w:rsidP="007608B6">
      <w:pPr>
        <w:ind w:left="-709" w:firstLine="283"/>
        <w:jc w:val="both"/>
        <w:rPr>
          <w:rStyle w:val="blk"/>
          <w:sz w:val="24"/>
          <w:szCs w:val="24"/>
        </w:rPr>
      </w:pPr>
      <w:r w:rsidRPr="007608B6">
        <w:rPr>
          <w:rStyle w:val="blk"/>
          <w:sz w:val="24"/>
          <w:szCs w:val="24"/>
        </w:rPr>
        <w:t xml:space="preserve">В протокол включаются вопросы, заданные главе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608B6" w:rsidRPr="007608B6" w:rsidRDefault="007608B6" w:rsidP="007608B6">
      <w:pPr>
        <w:ind w:left="-709" w:firstLine="283"/>
        <w:jc w:val="both"/>
        <w:rPr>
          <w:sz w:val="24"/>
          <w:szCs w:val="24"/>
        </w:rPr>
      </w:pPr>
      <w:r w:rsidRPr="007608B6">
        <w:rPr>
          <w:rStyle w:val="blk"/>
          <w:sz w:val="24"/>
          <w:szCs w:val="24"/>
        </w:rPr>
        <w:t xml:space="preserve">7. Отчет главы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w:t>
      </w:r>
      <w:proofErr w:type="spellStart"/>
      <w:r w:rsidRPr="007608B6">
        <w:rPr>
          <w:rStyle w:val="blk"/>
          <w:sz w:val="24"/>
          <w:szCs w:val="24"/>
        </w:rPr>
        <w:t>Ивантеевского</w:t>
      </w:r>
      <w:proofErr w:type="spellEnd"/>
      <w:r w:rsidRPr="007608B6">
        <w:rPr>
          <w:rStyle w:val="blk"/>
          <w:sz w:val="24"/>
          <w:szCs w:val="24"/>
        </w:rPr>
        <w:t xml:space="preserve"> муниципального района</w:t>
      </w:r>
      <w:r w:rsidRPr="007608B6">
        <w:rPr>
          <w:bCs/>
          <w:color w:val="000000"/>
          <w:sz w:val="24"/>
          <w:szCs w:val="24"/>
        </w:rPr>
        <w:t xml:space="preserve"> в разделе </w:t>
      </w:r>
      <w:proofErr w:type="spellStart"/>
      <w:r w:rsidRPr="007608B6">
        <w:rPr>
          <w:bCs/>
          <w:color w:val="000000"/>
          <w:sz w:val="24"/>
          <w:szCs w:val="24"/>
        </w:rPr>
        <w:t>Ивантеевское</w:t>
      </w:r>
      <w:proofErr w:type="spellEnd"/>
      <w:r w:rsidRPr="007608B6">
        <w:rPr>
          <w:bCs/>
          <w:color w:val="000000"/>
          <w:sz w:val="24"/>
          <w:szCs w:val="24"/>
        </w:rPr>
        <w:t xml:space="preserve"> муниципальное образование</w:t>
      </w:r>
      <w:proofErr w:type="gramStart"/>
      <w:r w:rsidRPr="007608B6">
        <w:rPr>
          <w:rStyle w:val="blk"/>
          <w:sz w:val="24"/>
          <w:szCs w:val="24"/>
        </w:rPr>
        <w:t>.».</w:t>
      </w:r>
      <w:proofErr w:type="gramEnd"/>
    </w:p>
    <w:p w:rsidR="007608B6" w:rsidRPr="007608B6" w:rsidRDefault="007608B6" w:rsidP="007608B6">
      <w:pPr>
        <w:pStyle w:val="ConsPlusTitle"/>
        <w:ind w:left="-709" w:firstLine="283"/>
        <w:jc w:val="both"/>
        <w:rPr>
          <w:rFonts w:ascii="Times New Roman" w:hAnsi="Times New Roman" w:cs="Times New Roman"/>
          <w:b w:val="0"/>
          <w:sz w:val="24"/>
          <w:szCs w:val="24"/>
        </w:rPr>
      </w:pPr>
      <w:r w:rsidRPr="007608B6">
        <w:rPr>
          <w:rFonts w:ascii="Times New Roman" w:hAnsi="Times New Roman" w:cs="Times New Roman"/>
          <w:sz w:val="24"/>
          <w:szCs w:val="24"/>
        </w:rPr>
        <w:t xml:space="preserve">1.9. Статью 37. «Избирательная комиссия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образования </w:t>
      </w:r>
      <w:proofErr w:type="spellStart"/>
      <w:r w:rsidRPr="007608B6">
        <w:rPr>
          <w:rFonts w:ascii="Times New Roman" w:hAnsi="Times New Roman" w:cs="Times New Roman"/>
          <w:sz w:val="24"/>
          <w:szCs w:val="24"/>
        </w:rPr>
        <w:t>Ивантеевского</w:t>
      </w:r>
      <w:proofErr w:type="spellEnd"/>
      <w:r w:rsidRPr="007608B6">
        <w:rPr>
          <w:rFonts w:ascii="Times New Roman" w:hAnsi="Times New Roman" w:cs="Times New Roman"/>
          <w:sz w:val="24"/>
          <w:szCs w:val="24"/>
        </w:rPr>
        <w:t xml:space="preserve"> муниципального района Саратовской области»</w:t>
      </w:r>
      <w:r w:rsidRPr="007608B6">
        <w:rPr>
          <w:rFonts w:ascii="Times New Roman" w:hAnsi="Times New Roman" w:cs="Times New Roman"/>
          <w:b w:val="0"/>
          <w:sz w:val="24"/>
          <w:szCs w:val="24"/>
        </w:rPr>
        <w:t xml:space="preserve"> исключить.</w:t>
      </w:r>
    </w:p>
    <w:p w:rsidR="007608B6" w:rsidRPr="007608B6" w:rsidRDefault="007608B6" w:rsidP="007608B6">
      <w:pPr>
        <w:pStyle w:val="ConsPlusTitle"/>
        <w:ind w:left="-709" w:firstLine="283"/>
        <w:jc w:val="both"/>
        <w:rPr>
          <w:rFonts w:ascii="Times New Roman" w:hAnsi="Times New Roman" w:cs="Times New Roman"/>
          <w:sz w:val="24"/>
          <w:szCs w:val="24"/>
        </w:rPr>
      </w:pPr>
      <w:r w:rsidRPr="007608B6">
        <w:rPr>
          <w:rFonts w:ascii="Times New Roman" w:hAnsi="Times New Roman" w:cs="Times New Roman"/>
          <w:sz w:val="24"/>
          <w:szCs w:val="24"/>
        </w:rPr>
        <w:t>2.0.</w:t>
      </w:r>
      <w:r w:rsidRPr="007608B6">
        <w:rPr>
          <w:rFonts w:ascii="Times New Roman" w:hAnsi="Times New Roman" w:cs="Times New Roman"/>
          <w:b w:val="0"/>
          <w:sz w:val="24"/>
          <w:szCs w:val="24"/>
        </w:rPr>
        <w:t xml:space="preserve"> </w:t>
      </w:r>
      <w:r w:rsidRPr="007608B6">
        <w:rPr>
          <w:rFonts w:ascii="Times New Roman" w:hAnsi="Times New Roman" w:cs="Times New Roman"/>
          <w:sz w:val="24"/>
          <w:szCs w:val="24"/>
        </w:rPr>
        <w:t>Дополнить статьей 60 «Переходные положения» в следующей редакции:</w:t>
      </w:r>
    </w:p>
    <w:p w:rsidR="007608B6" w:rsidRPr="007608B6" w:rsidRDefault="007608B6" w:rsidP="007608B6">
      <w:pPr>
        <w:ind w:left="-709" w:firstLine="283"/>
        <w:jc w:val="both"/>
        <w:rPr>
          <w:sz w:val="24"/>
          <w:szCs w:val="24"/>
        </w:rPr>
      </w:pPr>
      <w:r w:rsidRPr="007608B6">
        <w:rPr>
          <w:sz w:val="24"/>
          <w:szCs w:val="24"/>
        </w:rPr>
        <w:t xml:space="preserve">Часть 2 статьи 24. настоящего Устава «Статус депутата Совета </w:t>
      </w:r>
      <w:proofErr w:type="spellStart"/>
      <w:r w:rsidRPr="007608B6">
        <w:rPr>
          <w:sz w:val="24"/>
          <w:szCs w:val="24"/>
        </w:rPr>
        <w:t>Ивантеевского</w:t>
      </w:r>
      <w:proofErr w:type="spellEnd"/>
      <w:r w:rsidRPr="007608B6">
        <w:rPr>
          <w:sz w:val="24"/>
          <w:szCs w:val="24"/>
        </w:rPr>
        <w:t xml:space="preserve"> муниципального образования </w:t>
      </w:r>
      <w:proofErr w:type="spellStart"/>
      <w:r w:rsidRPr="007608B6">
        <w:rPr>
          <w:sz w:val="24"/>
          <w:szCs w:val="24"/>
        </w:rPr>
        <w:t>Ивантеевского</w:t>
      </w:r>
      <w:proofErr w:type="spellEnd"/>
      <w:r w:rsidRPr="007608B6">
        <w:rPr>
          <w:sz w:val="24"/>
          <w:szCs w:val="24"/>
        </w:rPr>
        <w:t xml:space="preserve"> муниципального района Саратовской области»» </w:t>
      </w:r>
      <w:r w:rsidRPr="007608B6">
        <w:rPr>
          <w:color w:val="000000"/>
          <w:sz w:val="24"/>
          <w:szCs w:val="24"/>
        </w:rPr>
        <w:lastRenderedPageBreak/>
        <w:t xml:space="preserve">вступает в силу после истечения  срока полномочий Совета </w:t>
      </w:r>
      <w:proofErr w:type="spellStart"/>
      <w:r w:rsidRPr="007608B6">
        <w:rPr>
          <w:color w:val="000000"/>
          <w:sz w:val="24"/>
          <w:szCs w:val="24"/>
        </w:rPr>
        <w:t>Ивантеевского</w:t>
      </w:r>
      <w:proofErr w:type="spellEnd"/>
      <w:r w:rsidRPr="007608B6">
        <w:rPr>
          <w:color w:val="000000"/>
          <w:sz w:val="24"/>
          <w:szCs w:val="24"/>
        </w:rPr>
        <w:t xml:space="preserve"> муниципального образования </w:t>
      </w:r>
      <w:proofErr w:type="spellStart"/>
      <w:r w:rsidRPr="007608B6">
        <w:rPr>
          <w:color w:val="000000"/>
          <w:sz w:val="24"/>
          <w:szCs w:val="24"/>
        </w:rPr>
        <w:t>Ивантеевского</w:t>
      </w:r>
      <w:proofErr w:type="spellEnd"/>
      <w:r w:rsidRPr="007608B6">
        <w:rPr>
          <w:color w:val="000000"/>
          <w:sz w:val="24"/>
          <w:szCs w:val="24"/>
        </w:rPr>
        <w:t xml:space="preserve"> района Саратовской области пятого созыва.</w:t>
      </w:r>
    </w:p>
    <w:p w:rsidR="007608B6" w:rsidRPr="007608B6" w:rsidRDefault="007608B6" w:rsidP="007608B6">
      <w:pPr>
        <w:ind w:left="-709" w:firstLine="283"/>
        <w:jc w:val="both"/>
        <w:rPr>
          <w:b/>
          <w:color w:val="000000"/>
          <w:sz w:val="24"/>
          <w:szCs w:val="24"/>
        </w:rPr>
      </w:pPr>
      <w:r w:rsidRPr="007608B6">
        <w:rPr>
          <w:b/>
          <w:color w:val="000000"/>
          <w:sz w:val="24"/>
          <w:szCs w:val="24"/>
        </w:rPr>
        <w:t>2.1. Статью 60 «Вступление в силу настоящего Устава» считать статьей 61.</w:t>
      </w:r>
    </w:p>
    <w:p w:rsidR="007608B6" w:rsidRPr="007608B6" w:rsidRDefault="007608B6" w:rsidP="007608B6">
      <w:pPr>
        <w:pStyle w:val="ConsPlusTitle"/>
        <w:ind w:left="-709" w:firstLine="283"/>
        <w:jc w:val="both"/>
        <w:rPr>
          <w:rFonts w:ascii="Times New Roman" w:hAnsi="Times New Roman" w:cs="Times New Roman"/>
          <w:b w:val="0"/>
          <w:sz w:val="24"/>
          <w:szCs w:val="24"/>
        </w:rPr>
      </w:pPr>
    </w:p>
    <w:p w:rsidR="007608B6" w:rsidRPr="007608B6" w:rsidRDefault="007608B6" w:rsidP="007608B6">
      <w:pPr>
        <w:ind w:left="-709" w:firstLine="283"/>
        <w:jc w:val="both"/>
        <w:rPr>
          <w:color w:val="000000"/>
          <w:sz w:val="24"/>
          <w:szCs w:val="24"/>
        </w:rPr>
      </w:pPr>
      <w:r w:rsidRPr="007608B6">
        <w:rPr>
          <w:color w:val="000000"/>
          <w:sz w:val="24"/>
          <w:szCs w:val="24"/>
        </w:rPr>
        <w:t xml:space="preserve">2. Подпункт 1) пункта 1.9. части 1 настоящего решения вступает в силу после истечения  срока полномочий </w:t>
      </w:r>
      <w:proofErr w:type="spellStart"/>
      <w:r w:rsidRPr="007608B6">
        <w:rPr>
          <w:color w:val="000000"/>
          <w:sz w:val="24"/>
          <w:szCs w:val="24"/>
        </w:rPr>
        <w:t>Ивантеевского</w:t>
      </w:r>
      <w:proofErr w:type="spellEnd"/>
      <w:r w:rsidRPr="007608B6">
        <w:rPr>
          <w:color w:val="000000"/>
          <w:sz w:val="24"/>
          <w:szCs w:val="24"/>
        </w:rPr>
        <w:t xml:space="preserve"> районного Собрания </w:t>
      </w:r>
      <w:proofErr w:type="spellStart"/>
      <w:r w:rsidRPr="007608B6">
        <w:rPr>
          <w:color w:val="000000"/>
          <w:sz w:val="24"/>
          <w:szCs w:val="24"/>
        </w:rPr>
        <w:t>Ивантеевского</w:t>
      </w:r>
      <w:proofErr w:type="spellEnd"/>
      <w:r w:rsidRPr="007608B6">
        <w:rPr>
          <w:color w:val="000000"/>
          <w:sz w:val="24"/>
          <w:szCs w:val="24"/>
        </w:rPr>
        <w:t xml:space="preserve"> муниципального района Саратовской области пятого созыва.</w:t>
      </w:r>
    </w:p>
    <w:p w:rsidR="007608B6" w:rsidRPr="007608B6" w:rsidRDefault="007608B6" w:rsidP="007608B6">
      <w:pPr>
        <w:autoSpaceDE w:val="0"/>
        <w:autoSpaceDN w:val="0"/>
        <w:adjustRightInd w:val="0"/>
        <w:ind w:left="-709" w:firstLine="283"/>
        <w:jc w:val="both"/>
        <w:rPr>
          <w:color w:val="000000"/>
          <w:sz w:val="24"/>
          <w:szCs w:val="24"/>
        </w:rPr>
      </w:pPr>
      <w:r w:rsidRPr="007608B6">
        <w:rPr>
          <w:color w:val="000000"/>
          <w:sz w:val="24"/>
          <w:szCs w:val="24"/>
        </w:rPr>
        <w:t>3. Направить    настоящее решение  с  внесением  изменений и дополнений  на  государственную  регистрацию,  после  которой  решение  подлежит  официальному опубликованию.</w:t>
      </w:r>
    </w:p>
    <w:p w:rsidR="007608B6" w:rsidRPr="007608B6" w:rsidRDefault="007608B6" w:rsidP="007608B6">
      <w:pPr>
        <w:ind w:left="-709" w:firstLine="283"/>
        <w:jc w:val="both"/>
        <w:rPr>
          <w:color w:val="000000"/>
          <w:sz w:val="24"/>
          <w:szCs w:val="24"/>
        </w:rPr>
      </w:pPr>
      <w:r w:rsidRPr="007608B6">
        <w:rPr>
          <w:color w:val="000000"/>
          <w:sz w:val="24"/>
          <w:szCs w:val="24"/>
        </w:rPr>
        <w:t>4. Решение вступает в силу с момента  его официального опубликования после государственной  регистрации.</w:t>
      </w:r>
    </w:p>
    <w:p w:rsidR="007608B6" w:rsidRPr="007608B6" w:rsidRDefault="007608B6" w:rsidP="007608B6">
      <w:pPr>
        <w:ind w:left="-709" w:firstLine="283"/>
        <w:jc w:val="both"/>
        <w:rPr>
          <w:color w:val="000000"/>
          <w:sz w:val="24"/>
          <w:szCs w:val="24"/>
        </w:rPr>
      </w:pPr>
    </w:p>
    <w:p w:rsidR="007608B6" w:rsidRPr="007608B6" w:rsidRDefault="007608B6" w:rsidP="00B23BE1">
      <w:pPr>
        <w:pStyle w:val="3"/>
        <w:tabs>
          <w:tab w:val="left" w:pos="-142"/>
        </w:tabs>
        <w:ind w:left="-709"/>
        <w:rPr>
          <w:rFonts w:ascii="Times New Roman" w:hAnsi="Times New Roman" w:cs="Times New Roman"/>
          <w:color w:val="000000"/>
          <w:sz w:val="24"/>
          <w:szCs w:val="24"/>
        </w:rPr>
      </w:pPr>
      <w:r w:rsidRPr="007608B6">
        <w:rPr>
          <w:rFonts w:ascii="Times New Roman" w:hAnsi="Times New Roman" w:cs="Times New Roman"/>
          <w:color w:val="000000"/>
          <w:sz w:val="24"/>
          <w:szCs w:val="24"/>
        </w:rPr>
        <w:t xml:space="preserve">Глава </w:t>
      </w:r>
      <w:proofErr w:type="spellStart"/>
      <w:r w:rsidRPr="007608B6">
        <w:rPr>
          <w:rFonts w:ascii="Times New Roman" w:hAnsi="Times New Roman" w:cs="Times New Roman"/>
          <w:color w:val="000000"/>
          <w:sz w:val="24"/>
          <w:szCs w:val="24"/>
        </w:rPr>
        <w:t>Ивантеевского</w:t>
      </w:r>
      <w:proofErr w:type="spellEnd"/>
    </w:p>
    <w:p w:rsidR="007608B6" w:rsidRPr="007608B6" w:rsidRDefault="007608B6" w:rsidP="00B23BE1">
      <w:pPr>
        <w:tabs>
          <w:tab w:val="left" w:pos="-142"/>
        </w:tabs>
        <w:ind w:left="-709"/>
        <w:jc w:val="both"/>
        <w:rPr>
          <w:b/>
          <w:color w:val="000000"/>
          <w:sz w:val="24"/>
          <w:szCs w:val="24"/>
        </w:rPr>
      </w:pPr>
      <w:r w:rsidRPr="007608B6">
        <w:rPr>
          <w:b/>
          <w:color w:val="000000"/>
          <w:sz w:val="24"/>
          <w:szCs w:val="24"/>
        </w:rPr>
        <w:t>муниципального образования</w:t>
      </w:r>
    </w:p>
    <w:p w:rsidR="007608B6" w:rsidRPr="007608B6" w:rsidRDefault="007608B6" w:rsidP="00B23BE1">
      <w:pPr>
        <w:tabs>
          <w:tab w:val="left" w:pos="-142"/>
        </w:tabs>
        <w:ind w:left="-709"/>
        <w:jc w:val="both"/>
        <w:rPr>
          <w:b/>
          <w:color w:val="000000"/>
          <w:sz w:val="24"/>
          <w:szCs w:val="24"/>
        </w:rPr>
      </w:pPr>
      <w:proofErr w:type="spellStart"/>
      <w:r w:rsidRPr="007608B6">
        <w:rPr>
          <w:b/>
          <w:color w:val="000000"/>
          <w:sz w:val="24"/>
          <w:szCs w:val="24"/>
        </w:rPr>
        <w:t>Ивантеевского</w:t>
      </w:r>
      <w:proofErr w:type="spellEnd"/>
      <w:r w:rsidRPr="007608B6">
        <w:rPr>
          <w:b/>
          <w:color w:val="000000"/>
          <w:sz w:val="24"/>
          <w:szCs w:val="24"/>
        </w:rPr>
        <w:t xml:space="preserve"> муниципального района</w:t>
      </w:r>
    </w:p>
    <w:p w:rsidR="007608B6" w:rsidRPr="007608B6" w:rsidRDefault="007608B6" w:rsidP="007608B6">
      <w:pPr>
        <w:tabs>
          <w:tab w:val="left" w:pos="-142"/>
        </w:tabs>
        <w:ind w:left="-709"/>
        <w:jc w:val="both"/>
        <w:rPr>
          <w:b/>
          <w:color w:val="000000"/>
          <w:sz w:val="24"/>
          <w:szCs w:val="24"/>
        </w:rPr>
      </w:pPr>
      <w:r w:rsidRPr="007608B6">
        <w:rPr>
          <w:b/>
          <w:color w:val="000000"/>
          <w:sz w:val="24"/>
          <w:szCs w:val="24"/>
        </w:rPr>
        <w:t xml:space="preserve">Саратовской области       </w:t>
      </w:r>
      <w:r>
        <w:rPr>
          <w:b/>
          <w:color w:val="000000"/>
          <w:sz w:val="24"/>
          <w:szCs w:val="24"/>
        </w:rPr>
        <w:t xml:space="preserve">                              </w:t>
      </w:r>
      <w:r w:rsidRPr="007608B6">
        <w:rPr>
          <w:b/>
          <w:color w:val="000000"/>
          <w:sz w:val="24"/>
          <w:szCs w:val="24"/>
        </w:rPr>
        <w:t>И.В. Черникова</w:t>
      </w:r>
    </w:p>
    <w:p w:rsidR="009A6D78" w:rsidRPr="007608B6" w:rsidRDefault="009A6D78" w:rsidP="007608B6">
      <w:pPr>
        <w:pStyle w:val="ad"/>
        <w:overflowPunct/>
        <w:autoSpaceDE/>
        <w:adjustRightInd/>
        <w:ind w:left="-709" w:firstLine="0"/>
        <w:rPr>
          <w:b/>
          <w:sz w:val="24"/>
          <w:szCs w:val="24"/>
        </w:rPr>
      </w:pPr>
    </w:p>
    <w:p w:rsidR="009A6D78" w:rsidRPr="007608B6" w:rsidRDefault="009A6D78" w:rsidP="007608B6">
      <w:pPr>
        <w:pStyle w:val="ad"/>
        <w:overflowPunct/>
        <w:autoSpaceDE/>
        <w:adjustRightInd/>
        <w:ind w:firstLine="0"/>
        <w:rPr>
          <w:b/>
          <w:sz w:val="22"/>
          <w:szCs w:val="22"/>
        </w:rPr>
      </w:pPr>
    </w:p>
    <w:p w:rsidR="009A6D78" w:rsidRDefault="009A6D78"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Default="007608B6" w:rsidP="007608B6">
      <w:pPr>
        <w:pStyle w:val="ad"/>
        <w:overflowPunct/>
        <w:autoSpaceDE/>
        <w:adjustRightInd/>
        <w:ind w:firstLine="0"/>
        <w:rPr>
          <w:b/>
          <w:sz w:val="22"/>
          <w:szCs w:val="22"/>
        </w:rPr>
      </w:pPr>
    </w:p>
    <w:p w:rsidR="007608B6" w:rsidRPr="007608B6" w:rsidRDefault="007608B6" w:rsidP="007608B6">
      <w:pPr>
        <w:pStyle w:val="ad"/>
        <w:overflowPunct/>
        <w:autoSpaceDE/>
        <w:adjustRightInd/>
        <w:ind w:firstLine="0"/>
        <w:rPr>
          <w:b/>
          <w:sz w:val="22"/>
          <w:szCs w:val="22"/>
        </w:rPr>
      </w:pPr>
    </w:p>
    <w:p w:rsidR="009A6D78" w:rsidRDefault="009A6D78" w:rsidP="00E93385">
      <w:pPr>
        <w:pStyle w:val="ad"/>
        <w:overflowPunct/>
        <w:autoSpaceDE/>
        <w:adjustRightInd/>
        <w:ind w:firstLine="0"/>
        <w:rPr>
          <w:b/>
          <w:sz w:val="22"/>
          <w:szCs w:val="22"/>
        </w:rPr>
      </w:pPr>
    </w:p>
    <w:p w:rsidR="009A6D78" w:rsidRDefault="009A6D78" w:rsidP="00E93385">
      <w:pPr>
        <w:pStyle w:val="ad"/>
        <w:overflowPunct/>
        <w:autoSpaceDE/>
        <w:adjustRightInd/>
        <w:ind w:firstLine="0"/>
        <w:rPr>
          <w:b/>
          <w:sz w:val="22"/>
          <w:szCs w:val="22"/>
        </w:rPr>
      </w:pPr>
    </w:p>
    <w:p w:rsidR="009A6D78" w:rsidRPr="00AC484F" w:rsidRDefault="009A6D78" w:rsidP="00E93385">
      <w:pPr>
        <w:pStyle w:val="ad"/>
        <w:overflowPunct/>
        <w:autoSpaceDE/>
        <w:adjustRightInd/>
        <w:ind w:firstLine="0"/>
        <w:rPr>
          <w:b/>
          <w:sz w:val="22"/>
          <w:szCs w:val="22"/>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89770F" w:rsidRPr="00E93385" w:rsidRDefault="0089770F" w:rsidP="00A00848">
            <w:pPr>
              <w:rPr>
                <w:color w:val="000000" w:themeColor="text1"/>
                <w:sz w:val="22"/>
                <w:szCs w:val="22"/>
              </w:rPr>
            </w:pPr>
          </w:p>
          <w:p w:rsidR="00FD0761" w:rsidRPr="00E93385" w:rsidRDefault="00FD0761" w:rsidP="00A00848">
            <w:pPr>
              <w:rPr>
                <w:color w:val="000000" w:themeColor="text1"/>
                <w:sz w:val="22"/>
                <w:szCs w:val="22"/>
              </w:rPr>
            </w:pPr>
            <w:r w:rsidRPr="00E93385">
              <w:rPr>
                <w:color w:val="000000" w:themeColor="text1"/>
                <w:sz w:val="22"/>
                <w:szCs w:val="22"/>
              </w:rPr>
              <w:t>Главный редактор И.В. Черникова</w:t>
            </w:r>
          </w:p>
          <w:p w:rsidR="00FD0761" w:rsidRPr="00E93385" w:rsidRDefault="00FD0761" w:rsidP="00A00848">
            <w:pPr>
              <w:rPr>
                <w:color w:val="000000" w:themeColor="text1"/>
                <w:sz w:val="22"/>
                <w:szCs w:val="22"/>
              </w:rPr>
            </w:pPr>
            <w:r w:rsidRPr="00E93385">
              <w:rPr>
                <w:color w:val="000000" w:themeColor="text1"/>
                <w:sz w:val="22"/>
                <w:szCs w:val="22"/>
              </w:rPr>
              <w:t xml:space="preserve">Адрес редакции: 413950, с. Ивантеевка,      </w:t>
            </w:r>
          </w:p>
          <w:p w:rsidR="00FD0761" w:rsidRPr="00E93385" w:rsidRDefault="00FD0761" w:rsidP="0012263A">
            <w:pPr>
              <w:rPr>
                <w:color w:val="000000" w:themeColor="text1"/>
                <w:sz w:val="22"/>
                <w:szCs w:val="22"/>
              </w:rPr>
            </w:pPr>
            <w:r w:rsidRPr="00E93385">
              <w:rPr>
                <w:color w:val="000000" w:themeColor="text1"/>
                <w:sz w:val="22"/>
                <w:szCs w:val="22"/>
              </w:rPr>
              <w:t>ул. Зеленая,1</w:t>
            </w:r>
            <w:r w:rsidR="0012263A" w:rsidRPr="00E93385">
              <w:rPr>
                <w:color w:val="000000" w:themeColor="text1"/>
                <w:sz w:val="22"/>
                <w:szCs w:val="22"/>
              </w:rPr>
              <w:t>7</w:t>
            </w:r>
          </w:p>
        </w:tc>
        <w:tc>
          <w:tcPr>
            <w:tcW w:w="6652" w:type="dxa"/>
            <w:gridSpan w:val="3"/>
            <w:hideMark/>
          </w:tcPr>
          <w:p w:rsidR="00FD0761" w:rsidRDefault="00FD0761" w:rsidP="00A00848">
            <w:pPr>
              <w:rPr>
                <w:color w:val="000000" w:themeColor="text1"/>
                <w:sz w:val="22"/>
                <w:szCs w:val="22"/>
              </w:rPr>
            </w:pPr>
          </w:p>
          <w:p w:rsidR="007608B6" w:rsidRPr="00E93385" w:rsidRDefault="007608B6" w:rsidP="00A00848">
            <w:pPr>
              <w:rPr>
                <w:color w:val="000000" w:themeColor="text1"/>
                <w:sz w:val="22"/>
                <w:szCs w:val="22"/>
              </w:rPr>
            </w:pPr>
          </w:p>
          <w:p w:rsidR="00FD0761" w:rsidRPr="00E93385" w:rsidRDefault="00FD0761" w:rsidP="00A00848">
            <w:pPr>
              <w:rPr>
                <w:color w:val="000000" w:themeColor="text1"/>
                <w:sz w:val="22"/>
                <w:szCs w:val="22"/>
              </w:rPr>
            </w:pPr>
            <w:r w:rsidRPr="00E93385">
              <w:rPr>
                <w:color w:val="000000" w:themeColor="text1"/>
                <w:sz w:val="22"/>
                <w:szCs w:val="22"/>
              </w:rPr>
              <w:t>Изготовлено ротапринтным способом.</w:t>
            </w:r>
          </w:p>
          <w:p w:rsidR="00FD0761" w:rsidRPr="00E93385" w:rsidRDefault="00FD0761" w:rsidP="00A00848">
            <w:pPr>
              <w:rPr>
                <w:color w:val="000000" w:themeColor="text1"/>
                <w:sz w:val="22"/>
                <w:szCs w:val="22"/>
              </w:rPr>
            </w:pPr>
            <w:r w:rsidRPr="00E93385">
              <w:rPr>
                <w:color w:val="000000" w:themeColor="text1"/>
                <w:sz w:val="22"/>
                <w:szCs w:val="22"/>
              </w:rPr>
              <w:t xml:space="preserve">Тираж 10 экземпляров.  </w:t>
            </w:r>
          </w:p>
          <w:p w:rsidR="00FD0761" w:rsidRPr="00E93385" w:rsidRDefault="00FD0761" w:rsidP="00A00848">
            <w:pPr>
              <w:rPr>
                <w:color w:val="000000" w:themeColor="text1"/>
                <w:sz w:val="22"/>
                <w:szCs w:val="22"/>
              </w:rPr>
            </w:pPr>
            <w:r w:rsidRPr="00E93385">
              <w:rPr>
                <w:color w:val="000000" w:themeColor="text1"/>
                <w:sz w:val="22"/>
                <w:szCs w:val="22"/>
              </w:rPr>
              <w:t xml:space="preserve">Распространяется бесплатно. </w:t>
            </w:r>
          </w:p>
          <w:p w:rsidR="00FD0761" w:rsidRPr="00E93385" w:rsidRDefault="00FD0761" w:rsidP="00A00848">
            <w:pPr>
              <w:rPr>
                <w:color w:val="000000" w:themeColor="text1"/>
                <w:sz w:val="22"/>
                <w:szCs w:val="22"/>
              </w:rPr>
            </w:pPr>
            <w:r w:rsidRPr="00E93385">
              <w:rPr>
                <w:color w:val="000000" w:themeColor="text1"/>
                <w:sz w:val="22"/>
                <w:szCs w:val="22"/>
              </w:rPr>
              <w:t xml:space="preserve">Номер подписан </w:t>
            </w:r>
            <w:r w:rsidR="007608B6">
              <w:rPr>
                <w:color w:val="000000" w:themeColor="text1"/>
                <w:sz w:val="22"/>
                <w:szCs w:val="22"/>
              </w:rPr>
              <w:t>24</w:t>
            </w:r>
            <w:r w:rsidRPr="00E93385">
              <w:rPr>
                <w:color w:val="000000" w:themeColor="text1"/>
                <w:sz w:val="22"/>
                <w:szCs w:val="22"/>
              </w:rPr>
              <w:t>.</w:t>
            </w:r>
            <w:r w:rsidR="00E93385" w:rsidRPr="00E93385">
              <w:rPr>
                <w:color w:val="000000" w:themeColor="text1"/>
                <w:sz w:val="22"/>
                <w:szCs w:val="22"/>
              </w:rPr>
              <w:t>0</w:t>
            </w:r>
            <w:r w:rsidR="007608B6">
              <w:rPr>
                <w:color w:val="000000" w:themeColor="text1"/>
                <w:sz w:val="22"/>
                <w:szCs w:val="22"/>
              </w:rPr>
              <w:t>4</w:t>
            </w:r>
            <w:r w:rsidRPr="00E93385">
              <w:rPr>
                <w:color w:val="000000" w:themeColor="text1"/>
                <w:sz w:val="22"/>
                <w:szCs w:val="22"/>
              </w:rPr>
              <w:t>.202</w:t>
            </w:r>
            <w:r w:rsidR="00EC00F0">
              <w:rPr>
                <w:color w:val="000000" w:themeColor="text1"/>
                <w:sz w:val="22"/>
                <w:szCs w:val="22"/>
              </w:rPr>
              <w:t>3</w:t>
            </w:r>
            <w:r w:rsidRPr="00E93385">
              <w:rPr>
                <w:color w:val="000000" w:themeColor="text1"/>
                <w:sz w:val="22"/>
                <w:szCs w:val="22"/>
              </w:rPr>
              <w:t xml:space="preserve"> г.              </w:t>
            </w:r>
          </w:p>
          <w:p w:rsidR="00FD0761" w:rsidRPr="00E93385" w:rsidRDefault="00FD0761" w:rsidP="00A00848">
            <w:pPr>
              <w:rPr>
                <w:color w:val="000000" w:themeColor="text1"/>
                <w:sz w:val="22"/>
                <w:szCs w:val="22"/>
              </w:rPr>
            </w:pPr>
            <w:r w:rsidRPr="00E93385">
              <w:rPr>
                <w:color w:val="000000" w:themeColor="text1"/>
                <w:sz w:val="22"/>
                <w:szCs w:val="22"/>
              </w:rPr>
              <w:t>Время подписания в печать:14.00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E93385" w:rsidRDefault="00FD0761" w:rsidP="00A00848">
            <w:pPr>
              <w:rPr>
                <w:b/>
                <w:color w:val="000000"/>
                <w:sz w:val="22"/>
                <w:szCs w:val="22"/>
              </w:rPr>
            </w:pPr>
          </w:p>
        </w:tc>
        <w:tc>
          <w:tcPr>
            <w:tcW w:w="2923" w:type="dxa"/>
            <w:tcBorders>
              <w:top w:val="nil"/>
              <w:left w:val="nil"/>
              <w:bottom w:val="nil"/>
              <w:right w:val="nil"/>
            </w:tcBorders>
            <w:shd w:val="clear" w:color="auto" w:fill="auto"/>
            <w:noWrap/>
            <w:vAlign w:val="bottom"/>
          </w:tcPr>
          <w:p w:rsidR="00FD0761" w:rsidRPr="00E93385" w:rsidRDefault="00FD0761" w:rsidP="00A00848">
            <w:pPr>
              <w:jc w:val="center"/>
              <w:rPr>
                <w:color w:val="000000"/>
                <w:sz w:val="22"/>
                <w:szCs w:val="22"/>
              </w:rPr>
            </w:pPr>
          </w:p>
        </w:tc>
      </w:tr>
    </w:tbl>
    <w:p w:rsidR="00E80753" w:rsidRPr="0089770F" w:rsidRDefault="00E80753" w:rsidP="00EC00F0">
      <w:pPr>
        <w:rPr>
          <w:b/>
          <w:color w:val="000000" w:themeColor="text1"/>
          <w:sz w:val="24"/>
          <w:szCs w:val="24"/>
        </w:rPr>
      </w:pPr>
    </w:p>
    <w:sectPr w:rsidR="00E80753" w:rsidRPr="0089770F" w:rsidSect="00B23BE1">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31" w:rsidRDefault="00A80831" w:rsidP="0040148A">
      <w:r>
        <w:separator/>
      </w:r>
    </w:p>
  </w:endnote>
  <w:endnote w:type="continuationSeparator" w:id="0">
    <w:p w:rsidR="00A80831" w:rsidRDefault="00A80831"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D" w:rsidRDefault="009E60AD">
    <w:pPr>
      <w:pStyle w:val="ae"/>
      <w:jc w:val="right"/>
    </w:pPr>
    <w:r>
      <w:fldChar w:fldCharType="begin"/>
    </w:r>
    <w:r>
      <w:instrText>PAGE   \* MERGEFORMAT</w:instrText>
    </w:r>
    <w:r>
      <w:fldChar w:fldCharType="separate"/>
    </w:r>
    <w:r w:rsidR="00B23BE1">
      <w:rPr>
        <w:noProof/>
      </w:rPr>
      <w:t>14</w:t>
    </w:r>
    <w:r>
      <w:fldChar w:fldCharType="end"/>
    </w:r>
  </w:p>
  <w:p w:rsidR="009E60AD" w:rsidRDefault="009E60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31" w:rsidRDefault="00A80831" w:rsidP="0040148A">
      <w:r>
        <w:separator/>
      </w:r>
    </w:p>
  </w:footnote>
  <w:footnote w:type="continuationSeparator" w:id="0">
    <w:p w:rsidR="00A80831" w:rsidRDefault="00A80831"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30EAE"/>
    <w:rsid w:val="00063F0F"/>
    <w:rsid w:val="000B740C"/>
    <w:rsid w:val="000C1F80"/>
    <w:rsid w:val="000D0136"/>
    <w:rsid w:val="000E5034"/>
    <w:rsid w:val="000F6AA1"/>
    <w:rsid w:val="00102F03"/>
    <w:rsid w:val="00104884"/>
    <w:rsid w:val="001109F3"/>
    <w:rsid w:val="0012263A"/>
    <w:rsid w:val="001432C8"/>
    <w:rsid w:val="0015409A"/>
    <w:rsid w:val="001600DC"/>
    <w:rsid w:val="00170AF8"/>
    <w:rsid w:val="00191D47"/>
    <w:rsid w:val="001927FD"/>
    <w:rsid w:val="001B0D39"/>
    <w:rsid w:val="001B0DE9"/>
    <w:rsid w:val="001B14C6"/>
    <w:rsid w:val="001B55CC"/>
    <w:rsid w:val="001D6558"/>
    <w:rsid w:val="001E7DB7"/>
    <w:rsid w:val="00250330"/>
    <w:rsid w:val="00266E90"/>
    <w:rsid w:val="0028164D"/>
    <w:rsid w:val="00295209"/>
    <w:rsid w:val="002C4CAB"/>
    <w:rsid w:val="002F2592"/>
    <w:rsid w:val="002F4986"/>
    <w:rsid w:val="00350796"/>
    <w:rsid w:val="00355500"/>
    <w:rsid w:val="0038426F"/>
    <w:rsid w:val="003B42E2"/>
    <w:rsid w:val="003B435D"/>
    <w:rsid w:val="003F5BFA"/>
    <w:rsid w:val="003F5DF4"/>
    <w:rsid w:val="0040148A"/>
    <w:rsid w:val="0044219A"/>
    <w:rsid w:val="0044230E"/>
    <w:rsid w:val="00482C58"/>
    <w:rsid w:val="00483381"/>
    <w:rsid w:val="004C328D"/>
    <w:rsid w:val="004C77C1"/>
    <w:rsid w:val="004D76F3"/>
    <w:rsid w:val="004E2B6C"/>
    <w:rsid w:val="004E2C31"/>
    <w:rsid w:val="004F00FE"/>
    <w:rsid w:val="004F075C"/>
    <w:rsid w:val="00504BA7"/>
    <w:rsid w:val="005367EE"/>
    <w:rsid w:val="00587E88"/>
    <w:rsid w:val="005B1E29"/>
    <w:rsid w:val="005E2ACE"/>
    <w:rsid w:val="005F3527"/>
    <w:rsid w:val="00621C7C"/>
    <w:rsid w:val="00675959"/>
    <w:rsid w:val="006826E8"/>
    <w:rsid w:val="006F0AA9"/>
    <w:rsid w:val="00711D51"/>
    <w:rsid w:val="00714E84"/>
    <w:rsid w:val="0074399A"/>
    <w:rsid w:val="007608B6"/>
    <w:rsid w:val="00762E60"/>
    <w:rsid w:val="0076778C"/>
    <w:rsid w:val="0077154E"/>
    <w:rsid w:val="007970D0"/>
    <w:rsid w:val="007B2658"/>
    <w:rsid w:val="007B390E"/>
    <w:rsid w:val="007B68A2"/>
    <w:rsid w:val="007D17F1"/>
    <w:rsid w:val="007F3712"/>
    <w:rsid w:val="008018E2"/>
    <w:rsid w:val="00802695"/>
    <w:rsid w:val="00815FF3"/>
    <w:rsid w:val="00826A5A"/>
    <w:rsid w:val="00831DA6"/>
    <w:rsid w:val="00853247"/>
    <w:rsid w:val="00861C30"/>
    <w:rsid w:val="0088749B"/>
    <w:rsid w:val="0089770F"/>
    <w:rsid w:val="008B44E1"/>
    <w:rsid w:val="008D5EC9"/>
    <w:rsid w:val="008F53EB"/>
    <w:rsid w:val="00902FDE"/>
    <w:rsid w:val="00904CCA"/>
    <w:rsid w:val="00922B7A"/>
    <w:rsid w:val="00955906"/>
    <w:rsid w:val="00963AA7"/>
    <w:rsid w:val="009657B6"/>
    <w:rsid w:val="00981CDE"/>
    <w:rsid w:val="0099132A"/>
    <w:rsid w:val="00996E9B"/>
    <w:rsid w:val="009A17A9"/>
    <w:rsid w:val="009A19A2"/>
    <w:rsid w:val="009A6D78"/>
    <w:rsid w:val="009B0C79"/>
    <w:rsid w:val="009C3373"/>
    <w:rsid w:val="009E60AD"/>
    <w:rsid w:val="009E74AC"/>
    <w:rsid w:val="009F3EE3"/>
    <w:rsid w:val="00A00848"/>
    <w:rsid w:val="00A03100"/>
    <w:rsid w:val="00A04611"/>
    <w:rsid w:val="00A116FD"/>
    <w:rsid w:val="00A61829"/>
    <w:rsid w:val="00A80427"/>
    <w:rsid w:val="00A80831"/>
    <w:rsid w:val="00A8275B"/>
    <w:rsid w:val="00A8759B"/>
    <w:rsid w:val="00AC484F"/>
    <w:rsid w:val="00AC4BE8"/>
    <w:rsid w:val="00AD146F"/>
    <w:rsid w:val="00AD5F50"/>
    <w:rsid w:val="00AD7B2D"/>
    <w:rsid w:val="00AE5496"/>
    <w:rsid w:val="00B0739A"/>
    <w:rsid w:val="00B142EF"/>
    <w:rsid w:val="00B23BE1"/>
    <w:rsid w:val="00B757E4"/>
    <w:rsid w:val="00B80D53"/>
    <w:rsid w:val="00BD2222"/>
    <w:rsid w:val="00BE7281"/>
    <w:rsid w:val="00BF340E"/>
    <w:rsid w:val="00C02782"/>
    <w:rsid w:val="00C17BD4"/>
    <w:rsid w:val="00C27B0D"/>
    <w:rsid w:val="00C41EF2"/>
    <w:rsid w:val="00C54A47"/>
    <w:rsid w:val="00C66F03"/>
    <w:rsid w:val="00CC07A1"/>
    <w:rsid w:val="00D248F3"/>
    <w:rsid w:val="00D27028"/>
    <w:rsid w:val="00D274AC"/>
    <w:rsid w:val="00D56911"/>
    <w:rsid w:val="00D60745"/>
    <w:rsid w:val="00D65297"/>
    <w:rsid w:val="00D67544"/>
    <w:rsid w:val="00D84146"/>
    <w:rsid w:val="00D92B1F"/>
    <w:rsid w:val="00D96C87"/>
    <w:rsid w:val="00DC7A55"/>
    <w:rsid w:val="00E120A5"/>
    <w:rsid w:val="00E34927"/>
    <w:rsid w:val="00E53EDD"/>
    <w:rsid w:val="00E64F79"/>
    <w:rsid w:val="00E80753"/>
    <w:rsid w:val="00E90E5A"/>
    <w:rsid w:val="00E93385"/>
    <w:rsid w:val="00EA7B0D"/>
    <w:rsid w:val="00EC00F0"/>
    <w:rsid w:val="00EC1554"/>
    <w:rsid w:val="00EC2C0E"/>
    <w:rsid w:val="00EE4B5C"/>
    <w:rsid w:val="00EE52DC"/>
    <w:rsid w:val="00F20CA1"/>
    <w:rsid w:val="00F41C32"/>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680468598">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030452948">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59481442">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14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5272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vanteevka.sarmo.ru/selskie-i-munitsipalnye-obrazovaniya-vkhodyashchie-v-sostav-mr/ivanteevskoe-mo/normotvorcheskaya-deyatelnost/npa-soveta-ivanteevkogo-mo/" TargetMode="External"/><Relationship Id="rId4" Type="http://schemas.microsoft.com/office/2007/relationships/stylesWithEffects" Target="stylesWithEffects.xml"/><Relationship Id="rId9" Type="http://schemas.openxmlformats.org/officeDocument/2006/relationships/hyperlink" Target="mailto:fo10ivant@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D6DD-F20B-4F19-87CB-05F4BEA1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14</Pages>
  <Words>6048</Words>
  <Characters>34474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124</cp:revision>
  <cp:lastPrinted>2021-11-01T04:37:00Z</cp:lastPrinted>
  <dcterms:created xsi:type="dcterms:W3CDTF">2019-09-11T09:25:00Z</dcterms:created>
  <dcterms:modified xsi:type="dcterms:W3CDTF">2023-04-24T11:22:00Z</dcterms:modified>
</cp:coreProperties>
</file>