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67F1A" w14:textId="77777777" w:rsidR="00254ADD" w:rsidRDefault="00254ADD" w:rsidP="00254ADD">
      <w:pPr>
        <w:pStyle w:val="af0"/>
        <w:jc w:val="center"/>
        <w:rPr>
          <w:snapToGrid w:val="0"/>
        </w:rPr>
      </w:pPr>
      <w:r>
        <w:rPr>
          <w:noProof/>
        </w:rPr>
        <w:drawing>
          <wp:inline distT="0" distB="0" distL="0" distR="0" wp14:anchorId="64C55721" wp14:editId="01AC80FB">
            <wp:extent cx="812165" cy="101663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6BCE5" w14:textId="77777777" w:rsidR="00254ADD" w:rsidRPr="001C358A" w:rsidRDefault="00254ADD" w:rsidP="00254ADD">
      <w:pPr>
        <w:pStyle w:val="Oaenoaieoiaioa"/>
        <w:ind w:firstLine="0"/>
        <w:jc w:val="center"/>
        <w:rPr>
          <w:b/>
          <w:bCs/>
          <w:szCs w:val="28"/>
        </w:rPr>
      </w:pPr>
    </w:p>
    <w:p w14:paraId="02697CBB" w14:textId="77777777" w:rsidR="00254ADD" w:rsidRDefault="00254ADD" w:rsidP="00254AD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14:paraId="23E2B5C0" w14:textId="77777777" w:rsidR="00254ADD" w:rsidRDefault="00254ADD" w:rsidP="00254AD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14:paraId="4B6359D9" w14:textId="77777777" w:rsidR="00254ADD" w:rsidRDefault="00254ADD" w:rsidP="00254AD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14:paraId="3D7AB52C" w14:textId="77777777" w:rsidR="00254ADD" w:rsidRPr="001C358A" w:rsidRDefault="00254ADD" w:rsidP="00254ADD">
      <w:pPr>
        <w:pStyle w:val="Oaenoaieoiaioa"/>
        <w:ind w:firstLine="0"/>
        <w:jc w:val="center"/>
        <w:rPr>
          <w:b/>
          <w:bCs/>
          <w:szCs w:val="28"/>
        </w:rPr>
      </w:pPr>
    </w:p>
    <w:p w14:paraId="27851C92" w14:textId="601BE461" w:rsidR="00254ADD" w:rsidRPr="00877CA2" w:rsidRDefault="00FB1DC8" w:rsidP="00254ADD">
      <w:pPr>
        <w:pStyle w:val="Oaenoaieoiaioa"/>
        <w:ind w:firstLine="0"/>
        <w:jc w:val="center"/>
        <w:rPr>
          <w:b/>
          <w:bCs/>
        </w:rPr>
      </w:pPr>
      <w:r>
        <w:rPr>
          <w:b/>
          <w:bCs/>
        </w:rPr>
        <w:t xml:space="preserve">Шестое </w:t>
      </w:r>
      <w:r w:rsidR="00254ADD" w:rsidRPr="00877CA2">
        <w:rPr>
          <w:b/>
          <w:bCs/>
        </w:rPr>
        <w:t xml:space="preserve"> заседание </w:t>
      </w:r>
    </w:p>
    <w:p w14:paraId="38A5E0BC" w14:textId="77777777" w:rsidR="00254ADD" w:rsidRPr="00877CA2" w:rsidRDefault="00254ADD" w:rsidP="00254ADD">
      <w:pPr>
        <w:pStyle w:val="Oaenoaieoiaioa"/>
        <w:tabs>
          <w:tab w:val="left" w:pos="7720"/>
          <w:tab w:val="right" w:pos="9355"/>
        </w:tabs>
        <w:ind w:firstLine="0"/>
        <w:jc w:val="right"/>
        <w:rPr>
          <w:b/>
          <w:bCs/>
          <w:sz w:val="26"/>
          <w:szCs w:val="26"/>
        </w:rPr>
      </w:pPr>
      <w:r w:rsidRPr="00877CA2">
        <w:rPr>
          <w:b/>
          <w:bCs/>
        </w:rPr>
        <w:tab/>
        <w:t>проект</w:t>
      </w:r>
      <w:r w:rsidRPr="00877CA2">
        <w:rPr>
          <w:b/>
          <w:bCs/>
          <w:sz w:val="26"/>
          <w:szCs w:val="26"/>
        </w:rPr>
        <w:tab/>
      </w:r>
    </w:p>
    <w:p w14:paraId="4EAB6204" w14:textId="77777777" w:rsidR="00254ADD" w:rsidRPr="00877CA2" w:rsidRDefault="00254ADD" w:rsidP="00254ADD">
      <w:pPr>
        <w:pStyle w:val="Oaenoaieoiaioa"/>
        <w:ind w:firstLine="0"/>
        <w:jc w:val="center"/>
        <w:rPr>
          <w:szCs w:val="28"/>
        </w:rPr>
      </w:pPr>
      <w:r w:rsidRPr="00877CA2">
        <w:rPr>
          <w:b/>
          <w:bCs/>
          <w:szCs w:val="28"/>
        </w:rPr>
        <w:t>РЕШЕНИЕ №</w:t>
      </w:r>
    </w:p>
    <w:p w14:paraId="1FDC0580" w14:textId="291549BC" w:rsidR="00254ADD" w:rsidRPr="00877CA2" w:rsidRDefault="00254ADD" w:rsidP="00254ADD">
      <w:pPr>
        <w:pStyle w:val="Oaenoaieoiaioa"/>
        <w:ind w:firstLine="0"/>
        <w:jc w:val="left"/>
        <w:rPr>
          <w:sz w:val="24"/>
          <w:szCs w:val="24"/>
        </w:rPr>
      </w:pPr>
      <w:r w:rsidRPr="00877CA2">
        <w:rPr>
          <w:sz w:val="24"/>
          <w:szCs w:val="24"/>
        </w:rPr>
        <w:t xml:space="preserve">от </w:t>
      </w:r>
      <w:r w:rsidR="00FB1DC8">
        <w:rPr>
          <w:sz w:val="24"/>
          <w:szCs w:val="24"/>
        </w:rPr>
        <w:t xml:space="preserve">24 </w:t>
      </w:r>
      <w:bookmarkStart w:id="0" w:name="_GoBack"/>
      <w:bookmarkEnd w:id="0"/>
      <w:r>
        <w:rPr>
          <w:sz w:val="24"/>
          <w:szCs w:val="24"/>
        </w:rPr>
        <w:t>декабря</w:t>
      </w:r>
      <w:r w:rsidRPr="00877CA2">
        <w:rPr>
          <w:sz w:val="24"/>
          <w:szCs w:val="24"/>
        </w:rPr>
        <w:t xml:space="preserve"> 2021 года</w:t>
      </w:r>
    </w:p>
    <w:p w14:paraId="56CBD55E" w14:textId="77777777" w:rsidR="00254ADD" w:rsidRPr="004368AB" w:rsidRDefault="00254ADD" w:rsidP="00254ADD">
      <w:pPr>
        <w:jc w:val="center"/>
        <w:rPr>
          <w:sz w:val="26"/>
          <w:szCs w:val="26"/>
        </w:rPr>
      </w:pPr>
      <w:proofErr w:type="gramStart"/>
      <w:r w:rsidRPr="00877CA2">
        <w:rPr>
          <w:sz w:val="26"/>
          <w:szCs w:val="26"/>
        </w:rPr>
        <w:t>с</w:t>
      </w:r>
      <w:proofErr w:type="gramEnd"/>
      <w:r w:rsidRPr="00877CA2">
        <w:rPr>
          <w:sz w:val="26"/>
          <w:szCs w:val="26"/>
        </w:rPr>
        <w:t>. Ивантеевка</w:t>
      </w:r>
    </w:p>
    <w:p w14:paraId="51DCD78D" w14:textId="77777777" w:rsidR="00254ADD" w:rsidRDefault="00254ADD" w:rsidP="00185661">
      <w:pPr>
        <w:rPr>
          <w:b/>
          <w:color w:val="000000" w:themeColor="text1"/>
          <w:sz w:val="24"/>
        </w:rPr>
      </w:pPr>
    </w:p>
    <w:p w14:paraId="722FE8FD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 внесении изменений и дополнений</w:t>
      </w:r>
    </w:p>
    <w:p w14:paraId="330A1963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в решение районного Собрания</w:t>
      </w:r>
    </w:p>
    <w:p w14:paraId="257CBEF6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от 20.07.201</w:t>
      </w:r>
      <w:r w:rsidR="00BB72DC">
        <w:rPr>
          <w:b/>
          <w:color w:val="000000" w:themeColor="text1"/>
          <w:sz w:val="24"/>
        </w:rPr>
        <w:t>2</w:t>
      </w:r>
      <w:r w:rsidR="00440234">
        <w:rPr>
          <w:b/>
          <w:color w:val="000000" w:themeColor="text1"/>
          <w:sz w:val="24"/>
        </w:rPr>
        <w:t xml:space="preserve"> </w:t>
      </w:r>
      <w:r w:rsidRPr="00370A24">
        <w:rPr>
          <w:b/>
          <w:color w:val="000000" w:themeColor="text1"/>
          <w:sz w:val="24"/>
        </w:rPr>
        <w:t>г. №50</w:t>
      </w:r>
    </w:p>
    <w:p w14:paraId="3DB6AE98" w14:textId="77777777" w:rsidR="000F30CB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«</w:t>
      </w:r>
      <w:r w:rsidR="000F30CB" w:rsidRPr="00370A24">
        <w:rPr>
          <w:b/>
          <w:color w:val="000000" w:themeColor="text1"/>
          <w:sz w:val="24"/>
        </w:rPr>
        <w:t xml:space="preserve">Об утверждении схемы </w:t>
      </w:r>
    </w:p>
    <w:p w14:paraId="2454E525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территориального планирования </w:t>
      </w:r>
    </w:p>
    <w:p w14:paraId="67E793CE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Ивантеевского муниципального района </w:t>
      </w:r>
    </w:p>
    <w:p w14:paraId="3A1E3E19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Саратовской области</w:t>
      </w:r>
      <w:r w:rsidR="002E5191" w:rsidRPr="00370A24">
        <w:rPr>
          <w:b/>
          <w:color w:val="000000" w:themeColor="text1"/>
          <w:sz w:val="24"/>
        </w:rPr>
        <w:t>»</w:t>
      </w:r>
    </w:p>
    <w:p w14:paraId="35410D04" w14:textId="77777777" w:rsidR="000F30CB" w:rsidRPr="00370A24" w:rsidRDefault="000F30CB" w:rsidP="00185661">
      <w:pPr>
        <w:rPr>
          <w:color w:val="000000" w:themeColor="text1"/>
        </w:rPr>
      </w:pPr>
    </w:p>
    <w:p w14:paraId="1B9D1451" w14:textId="4F443455" w:rsidR="000F30CB" w:rsidRPr="00BB41E6" w:rsidRDefault="000F30CB" w:rsidP="00254ADD">
      <w:pPr>
        <w:ind w:firstLine="708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В соответствии </w:t>
      </w:r>
      <w:r w:rsidR="00273470" w:rsidRPr="00BB41E6">
        <w:rPr>
          <w:color w:val="000000" w:themeColor="text1"/>
          <w:szCs w:val="28"/>
        </w:rPr>
        <w:t>с</w:t>
      </w:r>
      <w:r w:rsidRPr="00BB41E6">
        <w:rPr>
          <w:color w:val="000000" w:themeColor="text1"/>
          <w:szCs w:val="28"/>
        </w:rPr>
        <w:t xml:space="preserve"> Градостроительн</w:t>
      </w:r>
      <w:r w:rsidR="00273470" w:rsidRPr="00BB41E6">
        <w:rPr>
          <w:color w:val="000000" w:themeColor="text1"/>
          <w:szCs w:val="28"/>
        </w:rPr>
        <w:t>ым</w:t>
      </w:r>
      <w:r w:rsidRPr="00BB41E6">
        <w:rPr>
          <w:color w:val="000000" w:themeColor="text1"/>
          <w:szCs w:val="28"/>
        </w:rPr>
        <w:t xml:space="preserve"> Кодекс</w:t>
      </w:r>
      <w:r w:rsidR="00273470" w:rsidRPr="00BB41E6">
        <w:rPr>
          <w:color w:val="000000" w:themeColor="text1"/>
          <w:szCs w:val="28"/>
        </w:rPr>
        <w:t>ом</w:t>
      </w:r>
      <w:r w:rsidRPr="00BB41E6">
        <w:rPr>
          <w:color w:val="000000" w:themeColor="text1"/>
          <w:szCs w:val="28"/>
        </w:rPr>
        <w:t xml:space="preserve"> Российской Федерации, </w:t>
      </w:r>
      <w:r w:rsidR="00273470" w:rsidRPr="00BB41E6">
        <w:rPr>
          <w:color w:val="000000" w:themeColor="text1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254ADD">
        <w:rPr>
          <w:color w:val="000000" w:themeColor="text1"/>
          <w:szCs w:val="28"/>
        </w:rPr>
        <w:t xml:space="preserve">, </w:t>
      </w:r>
      <w:r w:rsidRPr="00BB41E6">
        <w:rPr>
          <w:color w:val="000000" w:themeColor="text1"/>
          <w:szCs w:val="28"/>
        </w:rPr>
        <w:t>Устав</w:t>
      </w:r>
      <w:r w:rsidR="00254ADD">
        <w:rPr>
          <w:color w:val="000000" w:themeColor="text1"/>
          <w:szCs w:val="28"/>
        </w:rPr>
        <w:t>ом</w:t>
      </w:r>
      <w:r w:rsidRPr="00BB41E6">
        <w:rPr>
          <w:color w:val="000000" w:themeColor="text1"/>
          <w:szCs w:val="28"/>
        </w:rPr>
        <w:t xml:space="preserve"> </w:t>
      </w:r>
      <w:proofErr w:type="spellStart"/>
      <w:r w:rsidRPr="00BB41E6">
        <w:rPr>
          <w:color w:val="000000" w:themeColor="text1"/>
          <w:szCs w:val="28"/>
        </w:rPr>
        <w:t>Ивантеевского</w:t>
      </w:r>
      <w:proofErr w:type="spellEnd"/>
      <w:r w:rsidRPr="00BB41E6">
        <w:rPr>
          <w:color w:val="000000" w:themeColor="text1"/>
          <w:szCs w:val="28"/>
        </w:rPr>
        <w:t xml:space="preserve">  муниципального района  и рассмотрев проект схемы территориального планирования Ивантеевского муниципального района Саратовской области, Ивантеевское  районное Собрание </w:t>
      </w:r>
      <w:r w:rsidRPr="00BB41E6">
        <w:rPr>
          <w:b/>
          <w:color w:val="000000" w:themeColor="text1"/>
          <w:szCs w:val="28"/>
        </w:rPr>
        <w:t>РЕШИЛО</w:t>
      </w:r>
      <w:r w:rsidRPr="00BB41E6">
        <w:rPr>
          <w:color w:val="000000" w:themeColor="text1"/>
          <w:szCs w:val="28"/>
        </w:rPr>
        <w:t>:</w:t>
      </w:r>
    </w:p>
    <w:p w14:paraId="7421344D" w14:textId="0AB33E0E" w:rsidR="000F30CB" w:rsidRPr="008371A6" w:rsidRDefault="000F30CB" w:rsidP="00254ADD">
      <w:pPr>
        <w:pStyle w:val="Oaenoaieoiaioa"/>
        <w:ind w:firstLine="708"/>
        <w:rPr>
          <w:color w:val="000000" w:themeColor="text1"/>
          <w:szCs w:val="28"/>
        </w:rPr>
      </w:pPr>
      <w:r w:rsidRPr="008371A6">
        <w:rPr>
          <w:color w:val="000000" w:themeColor="text1"/>
          <w:szCs w:val="28"/>
        </w:rPr>
        <w:t xml:space="preserve">1. </w:t>
      </w:r>
      <w:proofErr w:type="gramStart"/>
      <w:r w:rsidR="009B51DA" w:rsidRPr="008371A6">
        <w:rPr>
          <w:color w:val="000000" w:themeColor="text1"/>
          <w:szCs w:val="28"/>
        </w:rPr>
        <w:t>Внести в Приложение №1 к решению районного Собрания от  20.07.201</w:t>
      </w:r>
      <w:r w:rsidR="00BB72DC" w:rsidRPr="008371A6">
        <w:rPr>
          <w:color w:val="000000" w:themeColor="text1"/>
          <w:szCs w:val="28"/>
        </w:rPr>
        <w:t>2</w:t>
      </w:r>
      <w:r w:rsidR="009B51DA" w:rsidRPr="008371A6">
        <w:rPr>
          <w:color w:val="000000" w:themeColor="text1"/>
          <w:szCs w:val="28"/>
        </w:rPr>
        <w:t xml:space="preserve"> г. №50 «Об утверждении схемы территориального планирования Ивантеевского муниципального района Саратовской области»</w:t>
      </w:r>
      <w:r w:rsidR="00787B73" w:rsidRPr="008371A6">
        <w:rPr>
          <w:color w:val="000000" w:themeColor="text1"/>
          <w:szCs w:val="28"/>
        </w:rPr>
        <w:t xml:space="preserve"> (с учетом изменений от 19.07.2017 </w:t>
      </w:r>
      <w:r w:rsidR="00254ADD" w:rsidRPr="00C92394">
        <w:rPr>
          <w:szCs w:val="28"/>
        </w:rPr>
        <w:t>года</w:t>
      </w:r>
      <w:r w:rsidR="00254ADD" w:rsidRPr="008371A6">
        <w:rPr>
          <w:color w:val="000000" w:themeColor="text1"/>
          <w:szCs w:val="28"/>
        </w:rPr>
        <w:t xml:space="preserve"> </w:t>
      </w:r>
      <w:r w:rsidR="00787B73" w:rsidRPr="008371A6">
        <w:rPr>
          <w:color w:val="000000" w:themeColor="text1"/>
          <w:szCs w:val="28"/>
        </w:rPr>
        <w:t xml:space="preserve">№48, </w:t>
      </w:r>
      <w:r w:rsidR="00254ADD">
        <w:rPr>
          <w:color w:val="000000" w:themeColor="text1"/>
          <w:szCs w:val="28"/>
        </w:rPr>
        <w:t xml:space="preserve">от </w:t>
      </w:r>
      <w:r w:rsidR="00787B73" w:rsidRPr="008371A6">
        <w:rPr>
          <w:color w:val="000000" w:themeColor="text1"/>
          <w:szCs w:val="28"/>
        </w:rPr>
        <w:t xml:space="preserve">18.08.2017 </w:t>
      </w:r>
      <w:r w:rsidR="00254ADD" w:rsidRPr="00C92394">
        <w:rPr>
          <w:szCs w:val="28"/>
        </w:rPr>
        <w:t>года</w:t>
      </w:r>
      <w:r w:rsidR="00254ADD" w:rsidRPr="008371A6">
        <w:rPr>
          <w:color w:val="000000" w:themeColor="text1"/>
          <w:szCs w:val="28"/>
        </w:rPr>
        <w:t xml:space="preserve"> </w:t>
      </w:r>
      <w:r w:rsidR="00787B73" w:rsidRPr="008371A6">
        <w:rPr>
          <w:color w:val="000000" w:themeColor="text1"/>
          <w:szCs w:val="28"/>
        </w:rPr>
        <w:t xml:space="preserve">№57, </w:t>
      </w:r>
      <w:r w:rsidR="00254ADD">
        <w:rPr>
          <w:color w:val="000000" w:themeColor="text1"/>
          <w:szCs w:val="28"/>
        </w:rPr>
        <w:t xml:space="preserve">от </w:t>
      </w:r>
      <w:r w:rsidR="00787B73" w:rsidRPr="008371A6">
        <w:rPr>
          <w:color w:val="000000" w:themeColor="text1"/>
          <w:szCs w:val="28"/>
        </w:rPr>
        <w:t xml:space="preserve">26.02.2018 </w:t>
      </w:r>
      <w:r w:rsidR="00254ADD" w:rsidRPr="00C92394">
        <w:rPr>
          <w:szCs w:val="28"/>
        </w:rPr>
        <w:t>года</w:t>
      </w:r>
      <w:r w:rsidR="00254ADD" w:rsidRPr="008371A6">
        <w:rPr>
          <w:color w:val="000000" w:themeColor="text1"/>
          <w:szCs w:val="28"/>
        </w:rPr>
        <w:t xml:space="preserve"> </w:t>
      </w:r>
      <w:r w:rsidR="00787B73" w:rsidRPr="008371A6">
        <w:rPr>
          <w:color w:val="000000" w:themeColor="text1"/>
          <w:szCs w:val="28"/>
        </w:rPr>
        <w:t>№7</w:t>
      </w:r>
      <w:r w:rsidR="00254ADD">
        <w:rPr>
          <w:color w:val="000000" w:themeColor="text1"/>
          <w:szCs w:val="28"/>
        </w:rPr>
        <w:t>, от 29.07.</w:t>
      </w:r>
      <w:r w:rsidR="008371A6" w:rsidRPr="008371A6">
        <w:rPr>
          <w:color w:val="000000" w:themeColor="text1"/>
          <w:szCs w:val="28"/>
        </w:rPr>
        <w:t xml:space="preserve">2019 </w:t>
      </w:r>
      <w:r w:rsidR="00254ADD" w:rsidRPr="00C92394">
        <w:rPr>
          <w:szCs w:val="28"/>
        </w:rPr>
        <w:t>года</w:t>
      </w:r>
      <w:r w:rsidR="00254ADD" w:rsidRPr="008371A6">
        <w:rPr>
          <w:color w:val="000000" w:themeColor="text1"/>
          <w:szCs w:val="28"/>
        </w:rPr>
        <w:t xml:space="preserve"> </w:t>
      </w:r>
      <w:r w:rsidR="008371A6" w:rsidRPr="008371A6">
        <w:rPr>
          <w:color w:val="000000" w:themeColor="text1"/>
          <w:szCs w:val="28"/>
        </w:rPr>
        <w:t>№41</w:t>
      </w:r>
      <w:r w:rsidR="00FE253A">
        <w:rPr>
          <w:color w:val="000000" w:themeColor="text1"/>
          <w:szCs w:val="28"/>
        </w:rPr>
        <w:t xml:space="preserve">, </w:t>
      </w:r>
      <w:r w:rsidR="00254ADD">
        <w:rPr>
          <w:szCs w:val="28"/>
        </w:rPr>
        <w:t>от 28.10.</w:t>
      </w:r>
      <w:r w:rsidR="00FE253A" w:rsidRPr="00C92394">
        <w:rPr>
          <w:szCs w:val="28"/>
        </w:rPr>
        <w:t>2020 года</w:t>
      </w:r>
      <w:r w:rsidR="00254ADD">
        <w:rPr>
          <w:szCs w:val="28"/>
        </w:rPr>
        <w:t xml:space="preserve"> </w:t>
      </w:r>
      <w:r w:rsidR="00FE253A" w:rsidRPr="00C92394">
        <w:rPr>
          <w:color w:val="000000" w:themeColor="text1"/>
          <w:szCs w:val="28"/>
        </w:rPr>
        <w:t>№32</w:t>
      </w:r>
      <w:r w:rsidR="00254ADD">
        <w:rPr>
          <w:color w:val="000000" w:themeColor="text1"/>
          <w:szCs w:val="28"/>
        </w:rPr>
        <w:t>, от 26.02.2021 года №8</w:t>
      </w:r>
      <w:r w:rsidR="00787B73" w:rsidRPr="008371A6">
        <w:rPr>
          <w:color w:val="000000" w:themeColor="text1"/>
          <w:szCs w:val="28"/>
        </w:rPr>
        <w:t>) следующие изменения и дополнения:</w:t>
      </w:r>
      <w:proofErr w:type="gramEnd"/>
    </w:p>
    <w:p w14:paraId="38E055C0" w14:textId="77777777" w:rsidR="009F18D2" w:rsidRPr="00BB41E6" w:rsidRDefault="009F18D2" w:rsidP="00254ADD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14:paraId="11467042" w14:textId="77777777" w:rsidR="009F18D2" w:rsidRPr="00BB41E6" w:rsidRDefault="009F18D2" w:rsidP="00254ADD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а) </w:t>
      </w:r>
      <w:r w:rsidRPr="00BB41E6">
        <w:rPr>
          <w:color w:val="000000" w:themeColor="text1"/>
          <w:szCs w:val="28"/>
        </w:rPr>
        <w:t>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1559"/>
      </w:tblGrid>
      <w:tr w:rsidR="009F18D2" w:rsidRPr="00BB41E6" w14:paraId="6ED1D244" w14:textId="77777777" w:rsidTr="00AF02D9">
        <w:trPr>
          <w:trHeight w:val="23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D4EB8" w14:textId="77777777" w:rsidR="009F18D2" w:rsidRPr="00BB41E6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41E6">
              <w:rPr>
                <w:color w:val="000000" w:themeColor="text1"/>
                <w:sz w:val="24"/>
                <w:szCs w:val="24"/>
              </w:rPr>
              <w:t>Графические материалы</w:t>
            </w:r>
          </w:p>
        </w:tc>
      </w:tr>
      <w:tr w:rsidR="009F18D2" w:rsidRPr="00BB41E6" w14:paraId="403D7086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C6A5A" w14:textId="1CEACB67" w:rsidR="009F18D2" w:rsidRPr="009F18D2" w:rsidRDefault="00254ADD" w:rsidP="003415F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08A4AE" w14:textId="77777777" w:rsidR="009F18D2" w:rsidRPr="009F18D2" w:rsidRDefault="009F18D2" w:rsidP="00185661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A2AAF0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4902E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0A22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91E12FA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2AB09" w14:textId="270CED6E" w:rsidR="009F18D2" w:rsidRPr="009F18D2" w:rsidRDefault="00254ADD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83064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 xml:space="preserve">Схема использования территории муниципального </w:t>
            </w:r>
            <w:r w:rsidRPr="009F18D2">
              <w:rPr>
                <w:color w:val="000000" w:themeColor="text1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A5480B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lastRenderedPageBreak/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98E0F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BBAE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2E2EBA0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CAB93F" w14:textId="515ABC27" w:rsidR="009F18D2" w:rsidRPr="009F18D2" w:rsidRDefault="00254ADD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74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3150BF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38555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4EE57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61366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1:100 000</w:t>
            </w:r>
          </w:p>
        </w:tc>
      </w:tr>
    </w:tbl>
    <w:p w14:paraId="76761C1C" w14:textId="366F5D5E" w:rsidR="009F18D2" w:rsidRDefault="00DE2768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37F613CD" wp14:editId="6D34BC58">
            <wp:extent cx="6243851" cy="6626238"/>
            <wp:effectExtent l="0" t="0" r="5080" b="3175"/>
            <wp:docPr id="4" name="Рисунок 4" descr="C:\Users\Architector\Desktop\ПРОЕКТ ВНЕСЕНИЯ ИЗМЕНЕНИЙ 2021г (1)\РАСТРЫ УЧАСТКИ 392 и 414\Копии материалов по обоснованию в виде карт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ПРОЕКТ ВНЕСЕНИЯ ИЗМЕНЕНИЙ 2021г (1)\РАСТРЫ УЧАСТКИ 392 и 414\Копии материалов по обоснованию в виде карт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78" cy="662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46D9" w14:textId="2D5FD6B3" w:rsidR="00745DA9" w:rsidRPr="00BB41E6" w:rsidRDefault="00DE2768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297F9C15" wp14:editId="657E7549">
            <wp:extent cx="6147244" cy="6646460"/>
            <wp:effectExtent l="0" t="0" r="6350" b="2540"/>
            <wp:docPr id="5" name="Рисунок 5" descr="C:\Users\Architector\Desktop\ПРОЕКТ ВНЕСЕНИЯ ИЗМЕНЕНИЙ 2021г (1)\РАСТРЫ УЧАСТКИ 392 и 414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ПРОЕКТ ВНЕСЕНИЯ ИЗМЕНЕНИЙ 2021г (1)\РАСТРЫ УЧАСТКИ 392 и 414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22" cy="66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C33C" w14:textId="6DC9B44F" w:rsidR="00745DA9" w:rsidRDefault="00DE2768" w:rsidP="00185661">
      <w:pPr>
        <w:jc w:val="both"/>
        <w:rPr>
          <w:color w:val="000000" w:themeColor="text1"/>
          <w:szCs w:val="28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E6A82B6" wp14:editId="21F356D9">
            <wp:extent cx="5895832" cy="6636835"/>
            <wp:effectExtent l="0" t="0" r="0" b="0"/>
            <wp:docPr id="6" name="Рисунок 6" descr="C:\Users\Architector\Desktop\ПРОЕКТ ВНЕСЕНИЯ ИЗМЕНЕНИЙ 2021г (1)\РАСТРЫ УЧАСТКИ 392 и 414\Комплексная оценка экологической ситуации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tector\Desktop\ПРОЕКТ ВНЕСЕНИЯ ИЗМЕНЕНИЙ 2021г (1)\РАСТРЫ УЧАСТКИ 392 и 414\Комплексная оценка экологической ситуации 2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63" cy="66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8474" w14:textId="57562F85" w:rsidR="003C1CEE" w:rsidRPr="00DE2768" w:rsidRDefault="00AC4F44" w:rsidP="00DE2768">
      <w:pPr>
        <w:ind w:firstLine="567"/>
        <w:jc w:val="both"/>
        <w:rPr>
          <w:color w:val="000000" w:themeColor="text1"/>
          <w:szCs w:val="28"/>
        </w:rPr>
      </w:pPr>
      <w:r w:rsidRPr="00DE2768">
        <w:rPr>
          <w:color w:val="000000" w:themeColor="text1"/>
          <w:szCs w:val="28"/>
        </w:rPr>
        <w:t>1.</w:t>
      </w:r>
      <w:r w:rsidR="002A0CBC" w:rsidRPr="00DE2768">
        <w:rPr>
          <w:color w:val="000000" w:themeColor="text1"/>
          <w:szCs w:val="28"/>
        </w:rPr>
        <w:t>2</w:t>
      </w:r>
      <w:r w:rsidRPr="00DE2768">
        <w:rPr>
          <w:color w:val="000000" w:themeColor="text1"/>
          <w:szCs w:val="28"/>
        </w:rPr>
        <w:t>.</w:t>
      </w:r>
      <w:r w:rsidR="00D866BA" w:rsidRPr="00DE2768">
        <w:rPr>
          <w:color w:val="000000" w:themeColor="text1"/>
          <w:szCs w:val="28"/>
        </w:rPr>
        <w:t xml:space="preserve"> </w:t>
      </w:r>
      <w:r w:rsidRPr="00DE2768">
        <w:rPr>
          <w:color w:val="000000" w:themeColor="text1"/>
          <w:szCs w:val="28"/>
        </w:rPr>
        <w:t>«</w:t>
      </w:r>
      <w:r w:rsidR="00D866BA" w:rsidRPr="00DE2768">
        <w:rPr>
          <w:color w:val="000000" w:themeColor="text1"/>
          <w:szCs w:val="28"/>
        </w:rPr>
        <w:t>Введени</w:t>
      </w:r>
      <w:r w:rsidR="003C1CEE" w:rsidRPr="00DE2768">
        <w:rPr>
          <w:color w:val="000000" w:themeColor="text1"/>
          <w:szCs w:val="28"/>
        </w:rPr>
        <w:t>е»</w:t>
      </w:r>
      <w:r w:rsidR="00787B73" w:rsidRPr="00DE2768">
        <w:rPr>
          <w:color w:val="000000" w:themeColor="text1"/>
          <w:szCs w:val="28"/>
        </w:rPr>
        <w:t xml:space="preserve"> дополнить частью </w:t>
      </w:r>
      <w:r w:rsidR="00254ADD">
        <w:rPr>
          <w:color w:val="000000" w:themeColor="text1"/>
          <w:szCs w:val="28"/>
        </w:rPr>
        <w:t>7</w:t>
      </w:r>
      <w:r w:rsidR="00787B73" w:rsidRPr="00DE2768">
        <w:rPr>
          <w:color w:val="000000" w:themeColor="text1"/>
          <w:szCs w:val="28"/>
        </w:rPr>
        <w:t xml:space="preserve"> следующего содержания</w:t>
      </w:r>
      <w:r w:rsidR="003C1CEE" w:rsidRPr="00DE2768">
        <w:rPr>
          <w:color w:val="000000" w:themeColor="text1"/>
          <w:szCs w:val="28"/>
        </w:rPr>
        <w:t>:</w:t>
      </w:r>
    </w:p>
    <w:p w14:paraId="166224E5" w14:textId="2C021AE7" w:rsidR="00DE2768" w:rsidRPr="00DE2768" w:rsidRDefault="00254ADD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«7. </w:t>
      </w:r>
      <w:r w:rsidR="00DE2768" w:rsidRPr="00DE2768">
        <w:rPr>
          <w:sz w:val="28"/>
          <w:szCs w:val="28"/>
        </w:rPr>
        <w:t>Проект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r w:rsidR="00DE2768" w:rsidRPr="00DE2768">
        <w:rPr>
          <w:iCs/>
          <w:sz w:val="28"/>
          <w:szCs w:val="28"/>
        </w:rPr>
        <w:t>Федеральный кадастровый центр - БТИ</w:t>
      </w:r>
      <w:r w:rsidR="00DE2768" w:rsidRPr="00DE2768">
        <w:rPr>
          <w:sz w:val="28"/>
          <w:szCs w:val="28"/>
        </w:rPr>
        <w:t>».</w:t>
      </w:r>
    </w:p>
    <w:p w14:paraId="4E2E3357" w14:textId="07D38A30" w:rsidR="00DE2768" w:rsidRPr="00DE2768" w:rsidRDefault="00DE2768" w:rsidP="00DE2768">
      <w:pPr>
        <w:pStyle w:val="ad"/>
        <w:ind w:firstLine="567"/>
        <w:jc w:val="both"/>
        <w:rPr>
          <w:szCs w:val="28"/>
        </w:rPr>
      </w:pPr>
      <w:r w:rsidRPr="00DE2768">
        <w:rPr>
          <w:szCs w:val="28"/>
        </w:rPr>
        <w:t xml:space="preserve">Схема территориального планирования </w:t>
      </w:r>
      <w:r w:rsidR="00254ADD">
        <w:rPr>
          <w:szCs w:val="28"/>
        </w:rPr>
        <w:t>-</w:t>
      </w:r>
      <w:r w:rsidRPr="00DE2768">
        <w:rPr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14:paraId="5D747BC0" w14:textId="77777777" w:rsidR="00DE2768" w:rsidRPr="00DE2768" w:rsidRDefault="00DE2768" w:rsidP="00DE2768">
      <w:pPr>
        <w:pStyle w:val="ad"/>
        <w:ind w:firstLine="567"/>
        <w:jc w:val="both"/>
        <w:rPr>
          <w:szCs w:val="28"/>
        </w:rPr>
      </w:pPr>
      <w:r w:rsidRPr="00DE2768">
        <w:rPr>
          <w:szCs w:val="28"/>
        </w:rPr>
        <w:lastRenderedPageBreak/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14:paraId="58BC6B36" w14:textId="28E9449A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 земельных участков </w:t>
      </w:r>
      <w:r w:rsidRPr="00DE2768">
        <w:rPr>
          <w:sz w:val="28"/>
          <w:szCs w:val="28"/>
          <w:lang w:val="en-US"/>
        </w:rPr>
        <w:t>c</w:t>
      </w:r>
      <w:r w:rsidRPr="00DE2768">
        <w:rPr>
          <w:sz w:val="28"/>
          <w:szCs w:val="28"/>
        </w:rPr>
        <w:t xml:space="preserve"> кадастровыми номерами: 64:14:070301:392, расположенного по адресу: </w:t>
      </w:r>
      <w:r w:rsidRPr="00DE2768">
        <w:rPr>
          <w:bCs/>
          <w:kern w:val="36"/>
          <w:sz w:val="28"/>
          <w:szCs w:val="28"/>
          <w:lang w:eastAsia="ru-RU"/>
        </w:rPr>
        <w:t xml:space="preserve">Саратовская область, р-н Ивантеевский, Знаменское МО, 3,5 км на северо-восток от п. Знаменский, между автодорогой Самара-Саратов и границей горного отвода ОАО </w:t>
      </w:r>
      <w:r w:rsidR="00254ADD">
        <w:rPr>
          <w:bCs/>
          <w:kern w:val="36"/>
          <w:sz w:val="28"/>
          <w:szCs w:val="28"/>
          <w:lang w:eastAsia="ru-RU"/>
        </w:rPr>
        <w:t>«</w:t>
      </w:r>
      <w:r w:rsidRPr="00DE2768">
        <w:rPr>
          <w:bCs/>
          <w:kern w:val="36"/>
          <w:sz w:val="28"/>
          <w:szCs w:val="28"/>
          <w:lang w:eastAsia="ru-RU"/>
        </w:rPr>
        <w:t>ИССКУ</w:t>
      </w:r>
      <w:r w:rsidR="00254ADD">
        <w:rPr>
          <w:bCs/>
          <w:kern w:val="36"/>
          <w:sz w:val="28"/>
          <w:szCs w:val="28"/>
          <w:lang w:eastAsia="ru-RU"/>
        </w:rPr>
        <w:t>»</w:t>
      </w:r>
      <w:r w:rsidRPr="00DE2768">
        <w:rPr>
          <w:bCs/>
          <w:kern w:val="36"/>
          <w:sz w:val="28"/>
          <w:szCs w:val="28"/>
          <w:lang w:eastAsia="ru-RU"/>
        </w:rPr>
        <w:t xml:space="preserve">, в районе оврага </w:t>
      </w:r>
      <w:proofErr w:type="spellStart"/>
      <w:r w:rsidRPr="00DE2768">
        <w:rPr>
          <w:bCs/>
          <w:kern w:val="36"/>
          <w:sz w:val="28"/>
          <w:szCs w:val="28"/>
          <w:lang w:eastAsia="ru-RU"/>
        </w:rPr>
        <w:t>Дубовенький</w:t>
      </w:r>
      <w:proofErr w:type="spellEnd"/>
      <w:r w:rsidRPr="00DE2768">
        <w:rPr>
          <w:bCs/>
          <w:kern w:val="36"/>
          <w:sz w:val="28"/>
          <w:szCs w:val="28"/>
          <w:lang w:eastAsia="ru-RU"/>
        </w:rPr>
        <w:t xml:space="preserve">; </w:t>
      </w:r>
      <w:r w:rsidRPr="00DE2768">
        <w:rPr>
          <w:sz w:val="28"/>
          <w:szCs w:val="28"/>
        </w:rPr>
        <w:t xml:space="preserve">64:14:070301:414, расположенного по адресу: Саратовская область, р-н Ивантеевский, Знаменское муниципальное образование </w:t>
      </w:r>
      <w:r w:rsidRPr="00DE2768">
        <w:rPr>
          <w:rFonts w:eastAsia="Arial"/>
          <w:sz w:val="28"/>
          <w:szCs w:val="28"/>
        </w:rPr>
        <w:t xml:space="preserve">с категорией земель – земли сельскохозяйственного назначения, в границах, указанных в выписке из ЕГРН. Остальные положения Схемы территориального планирования </w:t>
      </w:r>
      <w:r w:rsidRPr="00DE2768">
        <w:rPr>
          <w:sz w:val="28"/>
          <w:szCs w:val="28"/>
        </w:rPr>
        <w:t xml:space="preserve">Ивантеевского </w:t>
      </w:r>
      <w:r w:rsidRPr="00DE2768">
        <w:rPr>
          <w:rFonts w:eastAsia="Arial"/>
          <w:sz w:val="28"/>
          <w:szCs w:val="28"/>
        </w:rPr>
        <w:t>муниципального района остаются без изменений.</w:t>
      </w:r>
    </w:p>
    <w:p w14:paraId="3B7DCA7A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16"/>
          <w:szCs w:val="16"/>
        </w:rPr>
      </w:pPr>
    </w:p>
    <w:p w14:paraId="63CD7147" w14:textId="77777777" w:rsidR="00DE2768" w:rsidRPr="00DE2768" w:rsidRDefault="00DE2768" w:rsidP="00DE2768">
      <w:pPr>
        <w:autoSpaceDE w:val="0"/>
        <w:autoSpaceDN w:val="0"/>
        <w:adjustRightInd w:val="0"/>
        <w:ind w:firstLine="720"/>
        <w:jc w:val="center"/>
        <w:rPr>
          <w:b/>
          <w:szCs w:val="28"/>
        </w:rPr>
      </w:pPr>
      <w:r w:rsidRPr="00DE2768">
        <w:rPr>
          <w:b/>
          <w:szCs w:val="28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14:paraId="17F9895C" w14:textId="77777777" w:rsidR="00254ADD" w:rsidRDefault="00DE2768" w:rsidP="00DE2768">
      <w:pPr>
        <w:jc w:val="both"/>
        <w:rPr>
          <w:szCs w:val="28"/>
        </w:rPr>
      </w:pPr>
      <w:r w:rsidRPr="00DE2768">
        <w:rPr>
          <w:szCs w:val="28"/>
        </w:rPr>
        <w:t xml:space="preserve">        </w:t>
      </w:r>
    </w:p>
    <w:p w14:paraId="5B7F8B28" w14:textId="59E144F6" w:rsidR="00DE2768" w:rsidRPr="00DE2768" w:rsidRDefault="00DE2768" w:rsidP="00254ADD">
      <w:pPr>
        <w:ind w:firstLine="567"/>
        <w:jc w:val="both"/>
        <w:rPr>
          <w:szCs w:val="28"/>
        </w:rPr>
      </w:pPr>
      <w:proofErr w:type="spellStart"/>
      <w:r w:rsidRPr="00DE2768">
        <w:rPr>
          <w:szCs w:val="28"/>
        </w:rPr>
        <w:t>Ивантеевский</w:t>
      </w:r>
      <w:proofErr w:type="spellEnd"/>
      <w:r w:rsidRPr="00DE2768">
        <w:rPr>
          <w:szCs w:val="28"/>
        </w:rPr>
        <w:t xml:space="preserve"> муниципальный район занимает территорию </w:t>
      </w:r>
      <w:r w:rsidR="00254ADD">
        <w:rPr>
          <w:szCs w:val="28"/>
        </w:rPr>
        <w:t>-</w:t>
      </w:r>
      <w:r w:rsidRPr="00DE2768">
        <w:rPr>
          <w:szCs w:val="28"/>
        </w:rPr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254ADD">
        <w:rPr>
          <w:szCs w:val="28"/>
        </w:rPr>
        <w:t>-</w:t>
      </w:r>
      <w:r w:rsidRPr="00DE2768">
        <w:rPr>
          <w:szCs w:val="28"/>
        </w:rPr>
        <w:t xml:space="preserve"> с Пугачевским и на востоке с </w:t>
      </w:r>
      <w:proofErr w:type="spellStart"/>
      <w:r w:rsidRPr="00DE2768">
        <w:rPr>
          <w:szCs w:val="28"/>
        </w:rPr>
        <w:t>Перелюбским</w:t>
      </w:r>
      <w:proofErr w:type="spellEnd"/>
      <w:r w:rsidRPr="00DE2768">
        <w:rPr>
          <w:szCs w:val="28"/>
        </w:rPr>
        <w:t xml:space="preserve"> районом Саратовской области. Районный центр </w:t>
      </w:r>
      <w:r w:rsidR="00254ADD">
        <w:rPr>
          <w:szCs w:val="28"/>
        </w:rPr>
        <w:t>-</w:t>
      </w:r>
      <w:r w:rsidRPr="00DE2768">
        <w:rPr>
          <w:szCs w:val="28"/>
        </w:rPr>
        <w:t xml:space="preserve"> </w:t>
      </w:r>
      <w:proofErr w:type="gramStart"/>
      <w:r w:rsidRPr="00DE2768">
        <w:rPr>
          <w:szCs w:val="28"/>
        </w:rPr>
        <w:t>с</w:t>
      </w:r>
      <w:proofErr w:type="gramEnd"/>
      <w:r w:rsidRPr="00DE2768">
        <w:rPr>
          <w:szCs w:val="28"/>
        </w:rPr>
        <w:t>. Ивантеевка.</w:t>
      </w:r>
    </w:p>
    <w:p w14:paraId="470A599E" w14:textId="2BE7867C" w:rsidR="00DE2768" w:rsidRPr="00DE2768" w:rsidRDefault="00DE2768" w:rsidP="00DE2768">
      <w:pPr>
        <w:ind w:firstLine="567"/>
        <w:jc w:val="both"/>
        <w:rPr>
          <w:szCs w:val="28"/>
        </w:rPr>
      </w:pPr>
      <w:r w:rsidRPr="00DE2768">
        <w:rPr>
          <w:szCs w:val="28"/>
        </w:rPr>
        <w:t xml:space="preserve">На основании ходатайства администрации Ивантеевского муниципального района Саратовской области, границы земельного участка </w:t>
      </w:r>
      <w:r w:rsidRPr="00DE2768">
        <w:rPr>
          <w:szCs w:val="28"/>
          <w:lang w:val="en-US"/>
        </w:rPr>
        <w:t>c</w:t>
      </w:r>
      <w:r w:rsidRPr="00DE2768">
        <w:rPr>
          <w:szCs w:val="28"/>
        </w:rPr>
        <w:t xml:space="preserve"> кадастровым номером 64:14:070301:392, расположенного по адресу: </w:t>
      </w:r>
      <w:r w:rsidRPr="00DE2768">
        <w:rPr>
          <w:bCs/>
          <w:kern w:val="36"/>
          <w:szCs w:val="28"/>
        </w:rPr>
        <w:t xml:space="preserve">Саратовская область, р-н Ивантеевский, Знаменское МО, 3,5 км на северо-восток от п. Знаменский, между автодорогой Самара-Саратов и границей горного отвода ОАО </w:t>
      </w:r>
      <w:r w:rsidR="00254ADD">
        <w:rPr>
          <w:bCs/>
          <w:kern w:val="36"/>
          <w:szCs w:val="28"/>
        </w:rPr>
        <w:t>«</w:t>
      </w:r>
      <w:r w:rsidRPr="00DE2768">
        <w:rPr>
          <w:bCs/>
          <w:kern w:val="36"/>
          <w:szCs w:val="28"/>
        </w:rPr>
        <w:t>ИССКУ</w:t>
      </w:r>
      <w:r w:rsidR="00254ADD">
        <w:rPr>
          <w:bCs/>
          <w:kern w:val="36"/>
          <w:szCs w:val="28"/>
        </w:rPr>
        <w:t>»</w:t>
      </w:r>
      <w:r w:rsidRPr="00DE2768">
        <w:rPr>
          <w:bCs/>
          <w:kern w:val="36"/>
          <w:szCs w:val="28"/>
        </w:rPr>
        <w:t xml:space="preserve">, в районе оврага </w:t>
      </w:r>
      <w:proofErr w:type="spellStart"/>
      <w:r w:rsidRPr="00DE2768">
        <w:rPr>
          <w:bCs/>
          <w:kern w:val="36"/>
          <w:szCs w:val="28"/>
        </w:rPr>
        <w:t>Дубовенький</w:t>
      </w:r>
      <w:proofErr w:type="spellEnd"/>
      <w:r w:rsidRPr="00DE2768">
        <w:rPr>
          <w:bCs/>
          <w:kern w:val="36"/>
          <w:szCs w:val="28"/>
        </w:rPr>
        <w:t xml:space="preserve"> и  </w:t>
      </w:r>
      <w:r w:rsidRPr="00DE2768">
        <w:rPr>
          <w:szCs w:val="28"/>
        </w:rPr>
        <w:t xml:space="preserve">земельного участка </w:t>
      </w:r>
      <w:r w:rsidRPr="00DE2768">
        <w:rPr>
          <w:szCs w:val="28"/>
          <w:lang w:val="en-US"/>
        </w:rPr>
        <w:t>c</w:t>
      </w:r>
      <w:r w:rsidRPr="00DE2768">
        <w:rPr>
          <w:szCs w:val="28"/>
        </w:rPr>
        <w:t xml:space="preserve"> кадастровым номером 64:14:070301:414, расположенного по адресу: Саратовская область, р-н Ивантеевский, Знаменское муниципальное образование </w:t>
      </w:r>
      <w:r w:rsidRPr="00DE2768">
        <w:rPr>
          <w:rFonts w:eastAsia="Arial"/>
          <w:szCs w:val="28"/>
        </w:rPr>
        <w:t xml:space="preserve">в границах, указанных в выписках ЕГРН </w:t>
      </w:r>
      <w:r w:rsidRPr="00DE2768">
        <w:rPr>
          <w:szCs w:val="28"/>
        </w:rPr>
        <w:t>возникла необходимость внесения изменений в материалы Схемы территориального планирования Ивантеевского муниципального района в части отражения месторасположения границ земельных участков.</w:t>
      </w:r>
    </w:p>
    <w:p w14:paraId="731CE54D" w14:textId="7A3DBECB" w:rsidR="00DE2768" w:rsidRPr="00DE2768" w:rsidRDefault="00DE2768" w:rsidP="00DE2768">
      <w:pPr>
        <w:ind w:firstLine="567"/>
        <w:jc w:val="both"/>
        <w:rPr>
          <w:szCs w:val="28"/>
        </w:rPr>
      </w:pPr>
      <w:r w:rsidRPr="00DE2768">
        <w:rPr>
          <w:szCs w:val="28"/>
        </w:rPr>
        <w:t xml:space="preserve">Использование земельного участка с кадастровым номером 64:14:070301:392 для эксплуатации </w:t>
      </w:r>
      <w:r w:rsidRPr="00DE2768">
        <w:rPr>
          <w:b/>
          <w:bCs/>
          <w:szCs w:val="28"/>
        </w:rPr>
        <w:t xml:space="preserve">автомобильной </w:t>
      </w:r>
      <w:proofErr w:type="gramStart"/>
      <w:r w:rsidRPr="00DE2768">
        <w:rPr>
          <w:b/>
          <w:bCs/>
          <w:szCs w:val="28"/>
        </w:rPr>
        <w:t>дороги</w:t>
      </w:r>
      <w:proofErr w:type="gramEnd"/>
      <w:r w:rsidRPr="00DE2768">
        <w:rPr>
          <w:szCs w:val="28"/>
        </w:rPr>
        <w:t xml:space="preserve"> возможно только после изменения вида разрешенного использования земельного участка с «Сельскохозяйственное использование» (код по классификатору </w:t>
      </w:r>
      <w:r w:rsidRPr="00DE2768">
        <w:rPr>
          <w:szCs w:val="28"/>
        </w:rPr>
        <w:lastRenderedPageBreak/>
        <w:t>1.0) на «Размещение автомобильных дорог</w:t>
      </w:r>
      <w:r w:rsidR="00527EDE">
        <w:rPr>
          <w:szCs w:val="28"/>
        </w:rPr>
        <w:t>» (код по классификатору 7.2.1)</w:t>
      </w:r>
      <w:r w:rsidRPr="00DE2768">
        <w:rPr>
          <w:szCs w:val="28"/>
        </w:rPr>
        <w:t>, что в свою очередь возможно только после перевода земельного участка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14:paraId="3695B22F" w14:textId="77777777" w:rsidR="00DE2768" w:rsidRPr="00DE2768" w:rsidRDefault="00DE2768" w:rsidP="00DE2768">
      <w:pPr>
        <w:ind w:firstLine="567"/>
        <w:jc w:val="both"/>
        <w:rPr>
          <w:szCs w:val="28"/>
        </w:rPr>
      </w:pPr>
      <w:proofErr w:type="gramStart"/>
      <w:r w:rsidRPr="00DE2768">
        <w:rPr>
          <w:szCs w:val="28"/>
        </w:rPr>
        <w:t xml:space="preserve">Использование земельного участка с кадастровым номером 64:14:070301:414 для </w:t>
      </w:r>
      <w:r w:rsidRPr="00DE2768">
        <w:rPr>
          <w:b/>
          <w:bCs/>
          <w:szCs w:val="28"/>
        </w:rPr>
        <w:t>добычи полезных ископаемых</w:t>
      </w:r>
      <w:r w:rsidRPr="00DE2768">
        <w:rPr>
          <w:szCs w:val="28"/>
        </w:rPr>
        <w:t xml:space="preserve"> возможно только после изменения вида разрешенного использования земельного участка с «Сельскохозяйственное использование» (код по классификатору 1.0) на «Недропользование» (код по классификатору 6.1) , что в свою очередь возможно только после перевода земельного участка из категории земель сельскохозяйственного назначения в категорию земель земли промышленности, энергетики, транспорта, связи, радиовещания</w:t>
      </w:r>
      <w:proofErr w:type="gramEnd"/>
      <w:r w:rsidRPr="00DE2768">
        <w:rPr>
          <w:szCs w:val="28"/>
        </w:rPr>
        <w:t>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14:paraId="27E18E9E" w14:textId="77777777" w:rsidR="00DE2768" w:rsidRPr="00DE2768" w:rsidRDefault="00DE2768" w:rsidP="00DE2768">
      <w:pPr>
        <w:ind w:firstLine="567"/>
        <w:jc w:val="both"/>
        <w:rPr>
          <w:szCs w:val="28"/>
        </w:rPr>
      </w:pPr>
      <w:r w:rsidRPr="00DE2768">
        <w:rPr>
          <w:szCs w:val="28"/>
        </w:rP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14:paraId="0AE8955D" w14:textId="77777777" w:rsidR="00DE2768" w:rsidRPr="00DE2768" w:rsidRDefault="00DE2768" w:rsidP="00DE2768">
      <w:pPr>
        <w:ind w:firstLine="567"/>
        <w:jc w:val="center"/>
        <w:rPr>
          <w:b/>
          <w:sz w:val="16"/>
          <w:szCs w:val="16"/>
        </w:rPr>
      </w:pPr>
    </w:p>
    <w:p w14:paraId="17B6C444" w14:textId="77777777" w:rsidR="00DE2768" w:rsidRPr="00DE2768" w:rsidRDefault="00DE2768" w:rsidP="00DE2768">
      <w:pPr>
        <w:ind w:firstLine="567"/>
        <w:jc w:val="center"/>
        <w:rPr>
          <w:b/>
          <w:szCs w:val="28"/>
        </w:rPr>
      </w:pPr>
      <w:r w:rsidRPr="00DE2768">
        <w:rPr>
          <w:b/>
          <w:szCs w:val="28"/>
        </w:rPr>
        <w:t>ПОЛОЖЕНИЕ О ТЕРРИТОРИАЛЬНОМ ПЛАНИРОВАНИИ</w:t>
      </w:r>
    </w:p>
    <w:p w14:paraId="59941003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16"/>
          <w:szCs w:val="16"/>
        </w:rPr>
      </w:pPr>
    </w:p>
    <w:p w14:paraId="20371C7B" w14:textId="7D7686BC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 xml:space="preserve">Согласно Градостроительному кодексу Российской Федерации от 29 декабря 2004 г. </w:t>
      </w:r>
      <w:r w:rsidR="00254ADD">
        <w:rPr>
          <w:sz w:val="28"/>
          <w:szCs w:val="28"/>
        </w:rPr>
        <w:t>№</w:t>
      </w:r>
      <w:r w:rsidRPr="00DE2768">
        <w:rPr>
          <w:sz w:val="28"/>
          <w:szCs w:val="28"/>
        </w:rPr>
        <w:t xml:space="preserve">190-ФЗ (Статья 9, Часть 3) </w:t>
      </w:r>
      <w:r w:rsidRPr="00DE2768">
        <w:rPr>
          <w:rStyle w:val="blk"/>
          <w:sz w:val="28"/>
          <w:szCs w:val="28"/>
        </w:rPr>
        <w:t>документы территориального планирования являются обязательными для органов государственной власти, органов местного самоуправления при принятии ими решений и реализации таких решений.</w:t>
      </w:r>
    </w:p>
    <w:p w14:paraId="7D4C68E8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14:paraId="77617E65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>В случае</w:t>
      </w:r>
      <w:proofErr w:type="gramStart"/>
      <w:r w:rsidRPr="00DE2768">
        <w:rPr>
          <w:sz w:val="28"/>
          <w:szCs w:val="28"/>
        </w:rPr>
        <w:t>,</w:t>
      </w:r>
      <w:proofErr w:type="gramEnd"/>
      <w:r w:rsidRPr="00DE2768">
        <w:rPr>
          <w:sz w:val="28"/>
          <w:szCs w:val="28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14:paraId="723ADB1B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14:paraId="56F482BC" w14:textId="77777777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lastRenderedPageBreak/>
        <w:t xml:space="preserve">Таким образом, до принятия Постановления администрации Ивантеевского муниципального района об утверждении схем расположения земельного участка в Ивантеевском районе в границах Ивантеевского муниципального образования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14:paraId="7D483DBC" w14:textId="12FF2DA2" w:rsidR="00DE2768" w:rsidRPr="00DE2768" w:rsidRDefault="00DE2768" w:rsidP="00DE2768">
      <w:pPr>
        <w:pStyle w:val="21"/>
        <w:spacing w:after="0"/>
        <w:ind w:firstLine="567"/>
        <w:jc w:val="both"/>
        <w:rPr>
          <w:sz w:val="28"/>
          <w:szCs w:val="28"/>
        </w:rPr>
      </w:pPr>
      <w:r w:rsidRPr="00DE2768">
        <w:rPr>
          <w:sz w:val="28"/>
          <w:szCs w:val="28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земельного участка </w:t>
      </w:r>
      <w:r w:rsidRPr="00DE2768">
        <w:rPr>
          <w:sz w:val="28"/>
          <w:szCs w:val="28"/>
          <w:lang w:val="en-US"/>
        </w:rPr>
        <w:t>c</w:t>
      </w:r>
      <w:r w:rsidRPr="00DE2768">
        <w:rPr>
          <w:sz w:val="28"/>
          <w:szCs w:val="28"/>
        </w:rPr>
        <w:t xml:space="preserve"> кадастровым номером 64:14:070301:392, расположенного по адресу: </w:t>
      </w:r>
      <w:r w:rsidRPr="00DE2768">
        <w:rPr>
          <w:bCs/>
          <w:kern w:val="36"/>
          <w:sz w:val="28"/>
          <w:szCs w:val="28"/>
          <w:lang w:eastAsia="ru-RU"/>
        </w:rPr>
        <w:t xml:space="preserve">Саратовская область, р-н Ивантеевский, Знаменское МО, 3,5 км на северо-восток от п. Знаменский, между автодорогой Самара-Саратов и границей горного отвода ОАО "ИССКУ", в районе оврага </w:t>
      </w:r>
      <w:proofErr w:type="spellStart"/>
      <w:r w:rsidRPr="00DE2768">
        <w:rPr>
          <w:bCs/>
          <w:kern w:val="36"/>
          <w:sz w:val="28"/>
          <w:szCs w:val="28"/>
          <w:lang w:eastAsia="ru-RU"/>
        </w:rPr>
        <w:t>Дубовенький</w:t>
      </w:r>
      <w:proofErr w:type="spellEnd"/>
      <w:r w:rsidRPr="00DE2768">
        <w:rPr>
          <w:bCs/>
          <w:kern w:val="36"/>
          <w:sz w:val="28"/>
          <w:szCs w:val="28"/>
          <w:lang w:eastAsia="ru-RU"/>
        </w:rPr>
        <w:t xml:space="preserve"> и  </w:t>
      </w:r>
      <w:r w:rsidRPr="00DE2768">
        <w:rPr>
          <w:sz w:val="28"/>
          <w:szCs w:val="28"/>
        </w:rPr>
        <w:t xml:space="preserve">земельного участка </w:t>
      </w:r>
      <w:r w:rsidRPr="00DE2768">
        <w:rPr>
          <w:sz w:val="28"/>
          <w:szCs w:val="28"/>
          <w:lang w:val="en-US"/>
        </w:rPr>
        <w:t>c</w:t>
      </w:r>
      <w:r w:rsidRPr="00DE2768">
        <w:rPr>
          <w:sz w:val="28"/>
          <w:szCs w:val="28"/>
        </w:rPr>
        <w:t xml:space="preserve"> кадастровым номером 64:14:070301:414, расположенного по адресу: Саратовская область, р-н </w:t>
      </w:r>
      <w:proofErr w:type="spellStart"/>
      <w:r w:rsidRPr="00DE2768">
        <w:rPr>
          <w:sz w:val="28"/>
          <w:szCs w:val="28"/>
        </w:rPr>
        <w:t>Ивантеевский</w:t>
      </w:r>
      <w:proofErr w:type="spellEnd"/>
      <w:r w:rsidRPr="00DE2768">
        <w:rPr>
          <w:sz w:val="28"/>
          <w:szCs w:val="28"/>
        </w:rPr>
        <w:t>, Знаменское муниципальное образование</w:t>
      </w:r>
      <w:r w:rsidR="00B879F3">
        <w:rPr>
          <w:sz w:val="28"/>
          <w:szCs w:val="28"/>
        </w:rPr>
        <w:t>»</w:t>
      </w:r>
      <w:r w:rsidRPr="00DE2768">
        <w:rPr>
          <w:sz w:val="28"/>
          <w:szCs w:val="28"/>
        </w:rPr>
        <w:t>.</w:t>
      </w:r>
    </w:p>
    <w:p w14:paraId="7637B548" w14:textId="2DDB630C" w:rsidR="001A4A0C" w:rsidRPr="00DE2768" w:rsidRDefault="001A4A0C" w:rsidP="00DE2768">
      <w:pPr>
        <w:ind w:right="-70" w:firstLine="709"/>
        <w:jc w:val="both"/>
        <w:rPr>
          <w:szCs w:val="28"/>
        </w:rPr>
      </w:pPr>
      <w:r w:rsidRPr="00DE2768">
        <w:rPr>
          <w:color w:val="000000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DE2768">
        <w:rPr>
          <w:color w:val="000000"/>
          <w:szCs w:val="28"/>
        </w:rPr>
        <w:t>Ивантеевского</w:t>
      </w:r>
      <w:proofErr w:type="spellEnd"/>
      <w:r w:rsidRPr="00DE2768">
        <w:rPr>
          <w:color w:val="000000"/>
          <w:szCs w:val="28"/>
        </w:rPr>
        <w:t xml:space="preserve"> муниципального района» </w:t>
      </w:r>
      <w:r w:rsidRPr="00DE2768">
        <w:rPr>
          <w:szCs w:val="28"/>
        </w:rPr>
        <w:t xml:space="preserve">и разместить на официальном сайте </w:t>
      </w:r>
      <w:hyperlink r:id="rId13" w:history="1">
        <w:r w:rsidRPr="00DE2768">
          <w:rPr>
            <w:rStyle w:val="af"/>
            <w:szCs w:val="28"/>
            <w:lang w:val="en-US"/>
          </w:rPr>
          <w:t>http</w:t>
        </w:r>
        <w:r w:rsidRPr="00DE2768">
          <w:rPr>
            <w:rStyle w:val="af"/>
            <w:szCs w:val="28"/>
          </w:rPr>
          <w:t>://</w:t>
        </w:r>
        <w:proofErr w:type="spellStart"/>
        <w:r w:rsidRPr="00DE2768">
          <w:rPr>
            <w:rStyle w:val="af"/>
            <w:szCs w:val="28"/>
            <w:lang w:val="en-US"/>
          </w:rPr>
          <w:t>ivanteevka</w:t>
        </w:r>
        <w:proofErr w:type="spellEnd"/>
        <w:r w:rsidRPr="00DE2768">
          <w:rPr>
            <w:rStyle w:val="af"/>
            <w:szCs w:val="28"/>
          </w:rPr>
          <w:t>64.</w:t>
        </w:r>
        <w:proofErr w:type="spellStart"/>
        <w:r w:rsidRPr="00DE2768">
          <w:rPr>
            <w:rStyle w:val="af"/>
            <w:szCs w:val="28"/>
            <w:lang w:val="en-US"/>
          </w:rPr>
          <w:t>ru</w:t>
        </w:r>
        <w:proofErr w:type="spellEnd"/>
      </w:hyperlink>
      <w:r w:rsidRPr="00DE2768">
        <w:rPr>
          <w:szCs w:val="28"/>
        </w:rPr>
        <w:t xml:space="preserve"> администрации </w:t>
      </w:r>
      <w:proofErr w:type="spellStart"/>
      <w:r w:rsidRPr="00DE2768">
        <w:rPr>
          <w:bCs/>
          <w:szCs w:val="28"/>
        </w:rPr>
        <w:t>Ивантеевского</w:t>
      </w:r>
      <w:proofErr w:type="spellEnd"/>
      <w:r w:rsidRPr="00DE2768">
        <w:rPr>
          <w:szCs w:val="28"/>
        </w:rPr>
        <w:t xml:space="preserve"> муниципального района в сети «Интернет».</w:t>
      </w:r>
    </w:p>
    <w:p w14:paraId="523279AD" w14:textId="77777777" w:rsidR="001A4A0C" w:rsidRPr="00DE2768" w:rsidRDefault="001A4A0C" w:rsidP="00DE2768">
      <w:pPr>
        <w:ind w:firstLine="709"/>
        <w:jc w:val="both"/>
        <w:rPr>
          <w:color w:val="000000"/>
          <w:szCs w:val="28"/>
        </w:rPr>
      </w:pPr>
      <w:r w:rsidRPr="00DE2768">
        <w:rPr>
          <w:color w:val="000000"/>
          <w:szCs w:val="28"/>
        </w:rPr>
        <w:t>3. Настоящее решение вступает в силу со дня официального опубликования.</w:t>
      </w:r>
    </w:p>
    <w:p w14:paraId="11CDB9C1" w14:textId="77777777" w:rsidR="002A0CBC" w:rsidRDefault="002A0CBC" w:rsidP="0096717C">
      <w:pPr>
        <w:pStyle w:val="21"/>
        <w:spacing w:after="0"/>
        <w:ind w:firstLine="567"/>
        <w:jc w:val="both"/>
      </w:pPr>
    </w:p>
    <w:p w14:paraId="7BEAE8FE" w14:textId="77777777" w:rsidR="003F6605" w:rsidRDefault="003F6605" w:rsidP="00185661">
      <w:pPr>
        <w:rPr>
          <w:color w:val="000000" w:themeColor="text1"/>
          <w:szCs w:val="28"/>
        </w:rPr>
      </w:pPr>
    </w:p>
    <w:p w14:paraId="7DF95CD1" w14:textId="77777777" w:rsidR="00F175AC" w:rsidRPr="00370A24" w:rsidRDefault="00F175AC" w:rsidP="00185661">
      <w:pPr>
        <w:rPr>
          <w:color w:val="000000" w:themeColor="text1"/>
          <w:szCs w:val="28"/>
        </w:rPr>
      </w:pPr>
    </w:p>
    <w:p w14:paraId="626ACA90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Председатель Ивантеевского</w:t>
      </w:r>
    </w:p>
    <w:p w14:paraId="35E9F445" w14:textId="3850DDB5" w:rsidR="007C259B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районного Собрания                                        </w:t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="00B879F3">
        <w:rPr>
          <w:b/>
          <w:color w:val="000000" w:themeColor="text1"/>
          <w:szCs w:val="28"/>
        </w:rPr>
        <w:t xml:space="preserve">      </w:t>
      </w:r>
      <w:r w:rsidR="00B9568A" w:rsidRPr="00370A24">
        <w:rPr>
          <w:b/>
          <w:color w:val="000000" w:themeColor="text1"/>
          <w:szCs w:val="28"/>
        </w:rPr>
        <w:t xml:space="preserve">А.М. </w:t>
      </w:r>
      <w:proofErr w:type="gramStart"/>
      <w:r w:rsidR="00B9568A" w:rsidRPr="00370A24">
        <w:rPr>
          <w:b/>
          <w:color w:val="000000" w:themeColor="text1"/>
          <w:szCs w:val="28"/>
        </w:rPr>
        <w:t>Нелин</w:t>
      </w:r>
      <w:proofErr w:type="gramEnd"/>
    </w:p>
    <w:p w14:paraId="6B4CBB81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79C225CB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2830C62C" w14:textId="77777777" w:rsidR="0099317F" w:rsidRPr="00370A24" w:rsidRDefault="0099317F" w:rsidP="00185661">
      <w:pPr>
        <w:rPr>
          <w:b/>
          <w:color w:val="000000" w:themeColor="text1"/>
          <w:szCs w:val="28"/>
        </w:rPr>
      </w:pPr>
    </w:p>
    <w:p w14:paraId="722F4F56" w14:textId="77777777" w:rsidR="00090392" w:rsidRPr="00370A24" w:rsidRDefault="00090392" w:rsidP="00185661">
      <w:pPr>
        <w:jc w:val="both"/>
        <w:rPr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Глава Ивантеевского</w:t>
      </w:r>
    </w:p>
    <w:p w14:paraId="1C038FC7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муниципального района </w:t>
      </w:r>
    </w:p>
    <w:p w14:paraId="4FAF90BF" w14:textId="317491B4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Саратовской области                                    </w:t>
      </w:r>
      <w:r w:rsidR="00B651CE">
        <w:rPr>
          <w:b/>
          <w:color w:val="000000" w:themeColor="text1"/>
          <w:szCs w:val="28"/>
        </w:rPr>
        <w:t xml:space="preserve">                           </w:t>
      </w:r>
      <w:r w:rsidR="0099317F">
        <w:rPr>
          <w:b/>
          <w:color w:val="000000" w:themeColor="text1"/>
          <w:szCs w:val="28"/>
        </w:rPr>
        <w:t xml:space="preserve">       </w:t>
      </w:r>
      <w:r w:rsidRPr="00370A24">
        <w:rPr>
          <w:b/>
          <w:color w:val="000000" w:themeColor="text1"/>
          <w:szCs w:val="28"/>
        </w:rPr>
        <w:t>В.В. Басов</w:t>
      </w:r>
    </w:p>
    <w:sectPr w:rsidR="00090392" w:rsidRPr="00370A24" w:rsidSect="00B879F3">
      <w:footerReference w:type="default" r:id="rId14"/>
      <w:pgSz w:w="11906" w:h="16838"/>
      <w:pgMar w:top="1134" w:right="1134" w:bottom="1134" w:left="1701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4D8A6" w14:textId="77777777" w:rsidR="003875CA" w:rsidRDefault="003875CA" w:rsidP="007C259B">
      <w:r>
        <w:separator/>
      </w:r>
    </w:p>
  </w:endnote>
  <w:endnote w:type="continuationSeparator" w:id="0">
    <w:p w14:paraId="5EF42BF4" w14:textId="77777777" w:rsidR="003875CA" w:rsidRDefault="003875CA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124115"/>
      <w:docPartObj>
        <w:docPartGallery w:val="Page Numbers (Bottom of Page)"/>
        <w:docPartUnique/>
      </w:docPartObj>
    </w:sdtPr>
    <w:sdtEndPr/>
    <w:sdtContent>
      <w:p w14:paraId="6F78880D" w14:textId="77777777" w:rsidR="009C2B4D" w:rsidRDefault="00EC16C0">
        <w:pPr>
          <w:pStyle w:val="a7"/>
          <w:jc w:val="right"/>
        </w:pPr>
        <w:r>
          <w:fldChar w:fldCharType="begin"/>
        </w:r>
        <w:r w:rsidR="009C2B4D">
          <w:instrText>PAGE   \* MERGEFORMAT</w:instrText>
        </w:r>
        <w:r>
          <w:fldChar w:fldCharType="separate"/>
        </w:r>
        <w:r w:rsidR="00FB1DC8">
          <w:rPr>
            <w:noProof/>
          </w:rPr>
          <w:t>6</w:t>
        </w:r>
        <w:r>
          <w:fldChar w:fldCharType="end"/>
        </w:r>
      </w:p>
    </w:sdtContent>
  </w:sdt>
  <w:p w14:paraId="7E083D66" w14:textId="77777777" w:rsidR="009C2B4D" w:rsidRPr="0096717C" w:rsidRDefault="009C2B4D">
    <w:pPr>
      <w:pStyle w:val="a7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3A3EBA" w14:textId="77777777" w:rsidR="003875CA" w:rsidRDefault="003875CA" w:rsidP="007C259B">
      <w:r>
        <w:separator/>
      </w:r>
    </w:p>
  </w:footnote>
  <w:footnote w:type="continuationSeparator" w:id="0">
    <w:p w14:paraId="11AB0A2B" w14:textId="77777777" w:rsidR="003875CA" w:rsidRDefault="003875CA" w:rsidP="007C2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11A5B"/>
    <w:rsid w:val="00013E4A"/>
    <w:rsid w:val="000204B0"/>
    <w:rsid w:val="0002071A"/>
    <w:rsid w:val="000307A6"/>
    <w:rsid w:val="00034EDB"/>
    <w:rsid w:val="0004062F"/>
    <w:rsid w:val="000423D4"/>
    <w:rsid w:val="00050F17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5E5D"/>
    <w:rsid w:val="000C4F64"/>
    <w:rsid w:val="000D18A2"/>
    <w:rsid w:val="000D4BDB"/>
    <w:rsid w:val="000D508F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6DDA"/>
    <w:rsid w:val="002225CA"/>
    <w:rsid w:val="00224806"/>
    <w:rsid w:val="0023205D"/>
    <w:rsid w:val="002423E5"/>
    <w:rsid w:val="00242941"/>
    <w:rsid w:val="00253062"/>
    <w:rsid w:val="00254ADD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A507F"/>
    <w:rsid w:val="002C08CD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415FB"/>
    <w:rsid w:val="00342DD3"/>
    <w:rsid w:val="003441DD"/>
    <w:rsid w:val="003512B3"/>
    <w:rsid w:val="00360ADA"/>
    <w:rsid w:val="00370A24"/>
    <w:rsid w:val="00384760"/>
    <w:rsid w:val="0038678D"/>
    <w:rsid w:val="003875CA"/>
    <w:rsid w:val="00390CC2"/>
    <w:rsid w:val="003921FB"/>
    <w:rsid w:val="003A411A"/>
    <w:rsid w:val="003C1CEE"/>
    <w:rsid w:val="003C32D2"/>
    <w:rsid w:val="003D3920"/>
    <w:rsid w:val="003D54B7"/>
    <w:rsid w:val="003E1112"/>
    <w:rsid w:val="003E142B"/>
    <w:rsid w:val="003E33D2"/>
    <w:rsid w:val="003E6A20"/>
    <w:rsid w:val="003E75CB"/>
    <w:rsid w:val="003F6605"/>
    <w:rsid w:val="00404AA3"/>
    <w:rsid w:val="00406519"/>
    <w:rsid w:val="00411205"/>
    <w:rsid w:val="00411214"/>
    <w:rsid w:val="004245AC"/>
    <w:rsid w:val="0043307E"/>
    <w:rsid w:val="00440234"/>
    <w:rsid w:val="00443D95"/>
    <w:rsid w:val="00445866"/>
    <w:rsid w:val="004707B3"/>
    <w:rsid w:val="00470E5D"/>
    <w:rsid w:val="00472F11"/>
    <w:rsid w:val="004856D5"/>
    <w:rsid w:val="00485A6B"/>
    <w:rsid w:val="004912B4"/>
    <w:rsid w:val="004A1BF3"/>
    <w:rsid w:val="004A2E62"/>
    <w:rsid w:val="004A62E2"/>
    <w:rsid w:val="004B243F"/>
    <w:rsid w:val="004C1FE7"/>
    <w:rsid w:val="004C27B7"/>
    <w:rsid w:val="004D1DC4"/>
    <w:rsid w:val="004D50BC"/>
    <w:rsid w:val="004E1AA1"/>
    <w:rsid w:val="004E290A"/>
    <w:rsid w:val="004F22F7"/>
    <w:rsid w:val="004F7151"/>
    <w:rsid w:val="00526053"/>
    <w:rsid w:val="00526517"/>
    <w:rsid w:val="00527EDE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3A8"/>
    <w:rsid w:val="00587918"/>
    <w:rsid w:val="00595E23"/>
    <w:rsid w:val="005A0940"/>
    <w:rsid w:val="005A4CC2"/>
    <w:rsid w:val="005B3F34"/>
    <w:rsid w:val="005B652D"/>
    <w:rsid w:val="005C582E"/>
    <w:rsid w:val="005D375E"/>
    <w:rsid w:val="005E2C4C"/>
    <w:rsid w:val="005E2D2B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801CE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25B3F"/>
    <w:rsid w:val="008371A6"/>
    <w:rsid w:val="0084207C"/>
    <w:rsid w:val="00846E12"/>
    <w:rsid w:val="00851AE1"/>
    <w:rsid w:val="008619E3"/>
    <w:rsid w:val="00865C23"/>
    <w:rsid w:val="00870BE2"/>
    <w:rsid w:val="00871C53"/>
    <w:rsid w:val="00874511"/>
    <w:rsid w:val="00890F87"/>
    <w:rsid w:val="00895FE4"/>
    <w:rsid w:val="008B3893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17C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30E48"/>
    <w:rsid w:val="00B368E2"/>
    <w:rsid w:val="00B5002E"/>
    <w:rsid w:val="00B54049"/>
    <w:rsid w:val="00B56BCD"/>
    <w:rsid w:val="00B640AE"/>
    <w:rsid w:val="00B65140"/>
    <w:rsid w:val="00B651CE"/>
    <w:rsid w:val="00B736FC"/>
    <w:rsid w:val="00B743DB"/>
    <w:rsid w:val="00B879F3"/>
    <w:rsid w:val="00B9190F"/>
    <w:rsid w:val="00B9568A"/>
    <w:rsid w:val="00BA2C5F"/>
    <w:rsid w:val="00BA5F5D"/>
    <w:rsid w:val="00BB41E6"/>
    <w:rsid w:val="00BB72DC"/>
    <w:rsid w:val="00BC037D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73853"/>
    <w:rsid w:val="00C80D64"/>
    <w:rsid w:val="00C87255"/>
    <w:rsid w:val="00C92394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B35B4"/>
    <w:rsid w:val="00DB5B22"/>
    <w:rsid w:val="00DD1E13"/>
    <w:rsid w:val="00DD7265"/>
    <w:rsid w:val="00DE165A"/>
    <w:rsid w:val="00DE2768"/>
    <w:rsid w:val="00DE42A0"/>
    <w:rsid w:val="00DF0990"/>
    <w:rsid w:val="00DF1FB5"/>
    <w:rsid w:val="00E022CA"/>
    <w:rsid w:val="00E050BE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0DE3"/>
    <w:rsid w:val="00E35E0D"/>
    <w:rsid w:val="00E4348E"/>
    <w:rsid w:val="00E50239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B04"/>
    <w:rsid w:val="00E96BC2"/>
    <w:rsid w:val="00E97C48"/>
    <w:rsid w:val="00EB195E"/>
    <w:rsid w:val="00EC05C7"/>
    <w:rsid w:val="00EC0FBF"/>
    <w:rsid w:val="00EC16C0"/>
    <w:rsid w:val="00EC39AC"/>
    <w:rsid w:val="00ED46C8"/>
    <w:rsid w:val="00ED7E81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3D2D"/>
    <w:rsid w:val="00F67D59"/>
    <w:rsid w:val="00F704C5"/>
    <w:rsid w:val="00F722B5"/>
    <w:rsid w:val="00F80E15"/>
    <w:rsid w:val="00F81AAE"/>
    <w:rsid w:val="00F903BE"/>
    <w:rsid w:val="00F9483B"/>
    <w:rsid w:val="00F948BF"/>
    <w:rsid w:val="00FB064F"/>
    <w:rsid w:val="00FB1DC8"/>
    <w:rsid w:val="00FB4AF1"/>
    <w:rsid w:val="00FC4573"/>
    <w:rsid w:val="00FC6F12"/>
    <w:rsid w:val="00FD2C14"/>
    <w:rsid w:val="00FD4F29"/>
    <w:rsid w:val="00FD5DB9"/>
    <w:rsid w:val="00FD79FB"/>
    <w:rsid w:val="00FE253A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32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  <w:style w:type="paragraph" w:styleId="af0">
    <w:name w:val="No Spacing"/>
    <w:uiPriority w:val="1"/>
    <w:qFormat/>
    <w:rsid w:val="000204B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  <w:style w:type="paragraph" w:styleId="af0">
    <w:name w:val="No Spacing"/>
    <w:uiPriority w:val="1"/>
    <w:qFormat/>
    <w:rsid w:val="000204B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anteevka64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3C13C-3E4E-4DB8-9D39-140515B84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Iva_raysobr</cp:lastModifiedBy>
  <cp:revision>10</cp:revision>
  <cp:lastPrinted>2021-12-15T05:52:00Z</cp:lastPrinted>
  <dcterms:created xsi:type="dcterms:W3CDTF">2021-11-23T11:04:00Z</dcterms:created>
  <dcterms:modified xsi:type="dcterms:W3CDTF">2021-12-15T05:52:00Z</dcterms:modified>
</cp:coreProperties>
</file>