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01" w:rsidRDefault="00BA6901" w:rsidP="00BA6901">
      <w:pPr>
        <w:pStyle w:val="5"/>
        <w:tabs>
          <w:tab w:val="left" w:pos="7468"/>
          <w:tab w:val="left" w:pos="8295"/>
        </w:tabs>
        <w:rPr>
          <w:b w:val="0"/>
          <w:color w:val="00000A"/>
          <w:spacing w:val="22"/>
          <w:sz w:val="28"/>
          <w:szCs w:val="28"/>
        </w:rPr>
      </w:pPr>
      <w:r>
        <w:rPr>
          <w:b w:val="0"/>
          <w:color w:val="00000A"/>
          <w:spacing w:val="22"/>
          <w:sz w:val="28"/>
          <w:szCs w:val="28"/>
        </w:rPr>
        <w:t>Проект ПОСТАНОВЛЕНИЯ</w:t>
      </w:r>
    </w:p>
    <w:p w:rsidR="00BA6901" w:rsidRPr="00BA6901" w:rsidRDefault="00BA6901" w:rsidP="00BA6901">
      <w:pPr>
        <w:rPr>
          <w:lang w:bidi="ar-SA"/>
        </w:rPr>
      </w:pPr>
    </w:p>
    <w:p w:rsidR="00BA6901" w:rsidRDefault="00BA6901" w:rsidP="00BA6901">
      <w:pPr>
        <w:pStyle w:val="5"/>
        <w:tabs>
          <w:tab w:val="left" w:pos="7468"/>
          <w:tab w:val="left" w:pos="8295"/>
        </w:tabs>
        <w:jc w:val="left"/>
        <w:rPr>
          <w:color w:val="00000A"/>
          <w:sz w:val="28"/>
          <w:szCs w:val="28"/>
        </w:rPr>
      </w:pPr>
      <w:r w:rsidRPr="003434B7">
        <w:rPr>
          <w:b w:val="0"/>
          <w:color w:val="00000A"/>
          <w:spacing w:val="22"/>
          <w:sz w:val="28"/>
          <w:szCs w:val="28"/>
        </w:rPr>
        <w:t xml:space="preserve">От </w:t>
      </w:r>
      <w:r w:rsidRPr="003434B7">
        <w:rPr>
          <w:b w:val="0"/>
          <w:color w:val="00000A"/>
          <w:spacing w:val="22"/>
          <w:sz w:val="28"/>
          <w:szCs w:val="28"/>
          <w:u w:val="single"/>
        </w:rPr>
        <w:t>__________</w:t>
      </w:r>
      <w:r w:rsidRPr="003434B7">
        <w:rPr>
          <w:b w:val="0"/>
          <w:color w:val="00000A"/>
          <w:spacing w:val="22"/>
          <w:sz w:val="28"/>
          <w:szCs w:val="28"/>
        </w:rPr>
        <w:t>№</w:t>
      </w:r>
      <w:r w:rsidRPr="003434B7">
        <w:rPr>
          <w:b w:val="0"/>
          <w:color w:val="00000A"/>
          <w:spacing w:val="22"/>
          <w:sz w:val="28"/>
          <w:szCs w:val="28"/>
          <w:u w:val="single"/>
        </w:rPr>
        <w:t xml:space="preserve"> ____   </w:t>
      </w:r>
      <w:r w:rsidRPr="003434B7">
        <w:rPr>
          <w:b w:val="0"/>
          <w:color w:val="00000A"/>
          <w:spacing w:val="22"/>
          <w:sz w:val="28"/>
          <w:szCs w:val="28"/>
        </w:rPr>
        <w:t xml:space="preserve">          </w:t>
      </w:r>
      <w:r w:rsidRPr="003434B7">
        <w:rPr>
          <w:b w:val="0"/>
          <w:color w:val="00000A"/>
          <w:sz w:val="28"/>
          <w:szCs w:val="28"/>
        </w:rPr>
        <w:t xml:space="preserve">                                                  </w:t>
      </w:r>
      <w:r w:rsidRPr="003434B7">
        <w:rPr>
          <w:color w:val="00000A"/>
          <w:sz w:val="28"/>
          <w:szCs w:val="28"/>
        </w:rPr>
        <w:t xml:space="preserve">   </w:t>
      </w:r>
    </w:p>
    <w:p w:rsidR="00BA6901" w:rsidRPr="003434B7" w:rsidRDefault="00BA6901" w:rsidP="00BA6901">
      <w:pPr>
        <w:pStyle w:val="5"/>
        <w:tabs>
          <w:tab w:val="left" w:pos="7468"/>
          <w:tab w:val="left" w:pos="8295"/>
        </w:tabs>
        <w:jc w:val="left"/>
        <w:rPr>
          <w:sz w:val="28"/>
          <w:szCs w:val="28"/>
        </w:rPr>
      </w:pPr>
      <w:r w:rsidRPr="003434B7">
        <w:rPr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horzAnchor="margin" w:tblpY="155"/>
        <w:tblW w:w="0" w:type="auto"/>
        <w:tblLook w:val="04A0"/>
      </w:tblPr>
      <w:tblGrid>
        <w:gridCol w:w="9565"/>
      </w:tblGrid>
      <w:tr w:rsidR="00BA6901" w:rsidRPr="003434B7" w:rsidTr="000106DA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BA6901" w:rsidRPr="00B21195" w:rsidRDefault="00BA6901" w:rsidP="00BA6901">
            <w:pPr>
              <w:widowControl/>
              <w:ind w:right="288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3434B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«Об </w:t>
            </w:r>
            <w:r w:rsidRPr="003434B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  <w:t xml:space="preserve">утверждении проверочных листов при осуществлении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  <w:t xml:space="preserve">муниципального </w:t>
            </w:r>
            <w:r w:rsidRPr="003434B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  <w:t>земельного контроля на территории Ивантеевского муниципального района Саратовской области».</w:t>
            </w:r>
          </w:p>
        </w:tc>
      </w:tr>
    </w:tbl>
    <w:p w:rsidR="00BA6901" w:rsidRPr="003434B7" w:rsidRDefault="00BA6901" w:rsidP="00BA6901">
      <w:pPr>
        <w:widowControl/>
        <w:ind w:right="28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434B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</w:t>
      </w:r>
    </w:p>
    <w:p w:rsidR="00BA6901" w:rsidRPr="00AA4E3F" w:rsidRDefault="00BA6901" w:rsidP="00BA690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proofErr w:type="gramStart"/>
      <w:r w:rsidRPr="002316D3">
        <w:rPr>
          <w:rFonts w:ascii="Times New Roman" w:hAnsi="Times New Roman" w:cs="Times New Roman"/>
          <w:color w:val="auto"/>
          <w:sz w:val="28"/>
          <w:szCs w:val="28"/>
        </w:rPr>
        <w:t>Руководст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вуясь Федеральным законом от 06 октября </w:t>
      </w:r>
      <w:r w:rsidRPr="002316D3">
        <w:rPr>
          <w:rFonts w:ascii="Times New Roman" w:hAnsi="Times New Roman" w:cs="Times New Roman"/>
          <w:color w:val="auto"/>
          <w:sz w:val="28"/>
          <w:szCs w:val="28"/>
        </w:rPr>
        <w:t>2003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в соответствии с Федеральным законом от 31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июля </w:t>
      </w:r>
      <w:r w:rsidRPr="002316D3">
        <w:rPr>
          <w:rFonts w:ascii="Times New Roman" w:hAnsi="Times New Roman" w:cs="Times New Roman"/>
          <w:color w:val="auto"/>
          <w:sz w:val="28"/>
          <w:szCs w:val="28"/>
        </w:rPr>
        <w:t>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2316D3">
        <w:rPr>
          <w:rFonts w:ascii="Times New Roman" w:hAnsi="Times New Roman" w:cs="Times New Roman"/>
          <w:color w:val="auto"/>
          <w:sz w:val="28"/>
          <w:szCs w:val="28"/>
        </w:rPr>
        <w:t>№ 248–ФЗ «О государственном контроле (надзоре) и муниципальном контроле в Российской Федерации», постановлением Правительства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2316D3">
        <w:rPr>
          <w:rFonts w:ascii="Times New Roman" w:hAnsi="Times New Roman" w:cs="Times New Roman"/>
          <w:color w:val="auto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от 27 октября 2021 г</w:t>
      </w:r>
      <w:r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№ 1844 "Об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утверждению, применению, актуализации форм проверочных листов, а также случаев обязательного применения проверочных листов", решением Собрания 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Ивантеевс</w:t>
      </w:r>
      <w:r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кого муниципального района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10 сентября </w:t>
      </w:r>
      <w:r w:rsidRPr="002316D3">
        <w:rPr>
          <w:rFonts w:ascii="Times New Roman" w:hAnsi="Times New Roman" w:cs="Times New Roman"/>
          <w:color w:val="auto"/>
          <w:sz w:val="28"/>
          <w:szCs w:val="28"/>
        </w:rPr>
        <w:t>2021 г</w:t>
      </w:r>
      <w:r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Положения о муниципальном земельном контроле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Ивантеевс</w:t>
      </w:r>
      <w:r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кого муниципального района Саратовской области», 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Ивантеевского</w:t>
      </w:r>
      <w:r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 муниципального района </w:t>
      </w:r>
      <w:r w:rsidRPr="004C0D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BA6901" w:rsidRPr="003434B7" w:rsidRDefault="00BA6901" w:rsidP="00BA6901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2316D3">
        <w:rPr>
          <w:sz w:val="28"/>
          <w:szCs w:val="28"/>
        </w:rPr>
        <w:t>Утвердить форму проверочных листов (списков контрольных вопросов) при осуществлении муниципального земельного контроля согласно приложению 1.</w:t>
      </w:r>
    </w:p>
    <w:p w:rsidR="00BA6901" w:rsidRPr="003434B7" w:rsidRDefault="00BA6901" w:rsidP="00BA6901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3434B7">
        <w:rPr>
          <w:sz w:val="28"/>
          <w:szCs w:val="28"/>
        </w:rPr>
        <w:t>Настоящее постановление вступает в силу с 01.03.2022 года.</w:t>
      </w:r>
    </w:p>
    <w:p w:rsidR="00BA6901" w:rsidRPr="00B21195" w:rsidRDefault="00BA6901" w:rsidP="00BA6901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3434B7">
        <w:rPr>
          <w:sz w:val="28"/>
          <w:szCs w:val="28"/>
        </w:rPr>
        <w:t>Настоящее постановление подлежит размещению на официальном сайте администрации Ивантеевского  муниципального района Саратовской области.</w:t>
      </w:r>
    </w:p>
    <w:p w:rsidR="00BA6901" w:rsidRDefault="00BA6901" w:rsidP="00BA6901">
      <w:pPr>
        <w:pStyle w:val="20"/>
        <w:widowControl/>
        <w:tabs>
          <w:tab w:val="left" w:pos="1018"/>
        </w:tabs>
        <w:spacing w:before="0" w:line="240" w:lineRule="auto"/>
        <w:rPr>
          <w:szCs w:val="28"/>
        </w:rPr>
      </w:pPr>
    </w:p>
    <w:p w:rsidR="00BA6901" w:rsidRDefault="00BA6901" w:rsidP="00BA6901">
      <w:pPr>
        <w:pStyle w:val="20"/>
        <w:widowControl/>
        <w:tabs>
          <w:tab w:val="left" w:pos="1018"/>
        </w:tabs>
        <w:spacing w:before="0" w:line="240" w:lineRule="auto"/>
        <w:rPr>
          <w:szCs w:val="28"/>
        </w:rPr>
      </w:pPr>
    </w:p>
    <w:p w:rsidR="00BA6901" w:rsidRDefault="00BA6901" w:rsidP="00BA6901">
      <w:pPr>
        <w:pStyle w:val="20"/>
        <w:widowControl/>
        <w:tabs>
          <w:tab w:val="left" w:pos="1018"/>
        </w:tabs>
        <w:spacing w:before="0" w:line="240" w:lineRule="auto"/>
        <w:rPr>
          <w:szCs w:val="28"/>
        </w:rPr>
      </w:pPr>
    </w:p>
    <w:p w:rsidR="00BA6901" w:rsidRDefault="00BA6901" w:rsidP="00BA6901">
      <w:pPr>
        <w:pStyle w:val="20"/>
        <w:widowControl/>
        <w:tabs>
          <w:tab w:val="left" w:pos="1018"/>
        </w:tabs>
        <w:spacing w:before="0" w:line="240" w:lineRule="auto"/>
        <w:rPr>
          <w:szCs w:val="28"/>
        </w:rPr>
      </w:pPr>
    </w:p>
    <w:p w:rsidR="00BA6901" w:rsidRDefault="00BA6901" w:rsidP="00BA6901">
      <w:pPr>
        <w:pStyle w:val="20"/>
        <w:widowControl/>
        <w:tabs>
          <w:tab w:val="left" w:pos="1018"/>
        </w:tabs>
        <w:spacing w:before="0" w:line="240" w:lineRule="auto"/>
        <w:rPr>
          <w:szCs w:val="28"/>
        </w:rPr>
      </w:pPr>
    </w:p>
    <w:p w:rsidR="00BA6901" w:rsidRDefault="00BA6901" w:rsidP="00BA6901">
      <w:pPr>
        <w:pStyle w:val="20"/>
        <w:widowControl/>
        <w:tabs>
          <w:tab w:val="left" w:pos="1018"/>
        </w:tabs>
        <w:spacing w:before="0" w:line="240" w:lineRule="auto"/>
        <w:rPr>
          <w:szCs w:val="28"/>
        </w:rPr>
      </w:pPr>
    </w:p>
    <w:p w:rsidR="00BA6901" w:rsidRDefault="00BA6901" w:rsidP="00BA6901">
      <w:pPr>
        <w:pStyle w:val="20"/>
        <w:widowControl/>
        <w:tabs>
          <w:tab w:val="left" w:pos="1018"/>
        </w:tabs>
        <w:spacing w:before="0" w:line="240" w:lineRule="auto"/>
        <w:rPr>
          <w:szCs w:val="28"/>
        </w:rPr>
      </w:pPr>
    </w:p>
    <w:p w:rsidR="00BA6901" w:rsidRDefault="00BA6901" w:rsidP="00BA6901">
      <w:pPr>
        <w:pStyle w:val="20"/>
        <w:widowControl/>
        <w:tabs>
          <w:tab w:val="left" w:pos="1018"/>
        </w:tabs>
        <w:spacing w:before="0" w:line="240" w:lineRule="auto"/>
        <w:rPr>
          <w:szCs w:val="28"/>
        </w:rPr>
      </w:pPr>
    </w:p>
    <w:p w:rsidR="00BA6901" w:rsidRDefault="00BA6901" w:rsidP="00BA6901">
      <w:pPr>
        <w:pStyle w:val="20"/>
        <w:widowControl/>
        <w:tabs>
          <w:tab w:val="left" w:pos="1018"/>
        </w:tabs>
        <w:spacing w:before="0" w:line="240" w:lineRule="auto"/>
        <w:rPr>
          <w:szCs w:val="28"/>
        </w:rPr>
      </w:pPr>
    </w:p>
    <w:p w:rsidR="00BA6901" w:rsidRDefault="00BA6901" w:rsidP="00BA6901">
      <w:pPr>
        <w:pStyle w:val="20"/>
        <w:widowControl/>
        <w:tabs>
          <w:tab w:val="left" w:pos="1018"/>
        </w:tabs>
        <w:spacing w:before="0" w:line="240" w:lineRule="auto"/>
        <w:rPr>
          <w:szCs w:val="28"/>
        </w:rPr>
      </w:pPr>
    </w:p>
    <w:p w:rsidR="00BA6901" w:rsidRDefault="00BA6901" w:rsidP="00BA6901">
      <w:pPr>
        <w:pStyle w:val="20"/>
        <w:widowControl/>
        <w:tabs>
          <w:tab w:val="left" w:pos="1018"/>
        </w:tabs>
        <w:spacing w:before="0" w:line="240" w:lineRule="auto"/>
        <w:rPr>
          <w:szCs w:val="28"/>
        </w:rPr>
      </w:pPr>
    </w:p>
    <w:p w:rsidR="00BA6901" w:rsidRDefault="00BA6901" w:rsidP="00BA6901">
      <w:pPr>
        <w:pStyle w:val="20"/>
        <w:widowControl/>
        <w:tabs>
          <w:tab w:val="left" w:pos="1018"/>
        </w:tabs>
        <w:spacing w:before="0" w:line="240" w:lineRule="auto"/>
        <w:rPr>
          <w:szCs w:val="28"/>
        </w:rPr>
      </w:pPr>
    </w:p>
    <w:p w:rsidR="00BA6901" w:rsidRPr="00B21195" w:rsidRDefault="00BA6901" w:rsidP="00BA6901">
      <w:pPr>
        <w:pStyle w:val="20"/>
        <w:widowControl/>
        <w:tabs>
          <w:tab w:val="left" w:pos="1018"/>
        </w:tabs>
        <w:spacing w:before="0" w:line="240" w:lineRule="auto"/>
        <w:rPr>
          <w:szCs w:val="28"/>
        </w:rPr>
      </w:pPr>
    </w:p>
    <w:p w:rsidR="00BA6901" w:rsidRPr="00BA6901" w:rsidRDefault="00BA6901" w:rsidP="00BA6901">
      <w:pPr>
        <w:tabs>
          <w:tab w:val="left" w:pos="7725"/>
        </w:tabs>
        <w:jc w:val="both"/>
        <w:rPr>
          <w:color w:val="auto"/>
          <w:sz w:val="28"/>
          <w:szCs w:val="28"/>
          <w:u w:val="single"/>
        </w:rPr>
      </w:pPr>
      <w:r>
        <w:rPr>
          <w:rStyle w:val="a3"/>
          <w:color w:val="auto"/>
          <w:sz w:val="28"/>
          <w:szCs w:val="28"/>
        </w:rPr>
        <w:t xml:space="preserve">                                        </w:t>
      </w:r>
    </w:p>
    <w:tbl>
      <w:tblPr>
        <w:tblStyle w:val="a7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BA6901" w:rsidTr="000106DA">
        <w:trPr>
          <w:trHeight w:val="857"/>
        </w:trPr>
        <w:tc>
          <w:tcPr>
            <w:tcW w:w="5104" w:type="dxa"/>
          </w:tcPr>
          <w:p w:rsidR="00BA6901" w:rsidRDefault="00BA6901" w:rsidP="000106DA">
            <w:pPr>
              <w:pStyle w:val="a6"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Приложение 1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</w:p>
          <w:p w:rsidR="00BA6901" w:rsidRDefault="00BA6901" w:rsidP="000106DA">
            <w:pPr>
              <w:pStyle w:val="a6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>к постановлению администрации</w:t>
            </w:r>
          </w:p>
          <w:p w:rsidR="00BA6901" w:rsidRDefault="00BA6901" w:rsidP="000106DA">
            <w:pPr>
              <w:pStyle w:val="a6"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Ивантеевского муниципального района</w:t>
            </w:r>
          </w:p>
          <w:p w:rsidR="00BA6901" w:rsidRDefault="00BA6901" w:rsidP="000106DA">
            <w:pPr>
              <w:pStyle w:val="a6"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Саратовской области</w:t>
            </w:r>
          </w:p>
          <w:p w:rsidR="00BA6901" w:rsidRPr="00B6502E" w:rsidRDefault="00BA6901" w:rsidP="000106DA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от ________2022 г №______</w:t>
            </w:r>
          </w:p>
        </w:tc>
      </w:tr>
    </w:tbl>
    <w:p w:rsidR="00BA6901" w:rsidRDefault="00BA6901" w:rsidP="00BA6901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A6901" w:rsidRDefault="00BA6901" w:rsidP="00BA6901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A6901" w:rsidRDefault="00BA6901" w:rsidP="00BA6901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A6901" w:rsidRDefault="00BA6901" w:rsidP="00BA6901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A6901" w:rsidRDefault="00BA6901" w:rsidP="00BA6901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A6901" w:rsidRDefault="00BA6901" w:rsidP="00BA6901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  <w:r w:rsidRPr="003436CC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95pt;margin-top:.9pt;width:150pt;height:62.4pt;z-index:251660288">
            <v:textbox>
              <w:txbxContent>
                <w:p w:rsidR="00BA6901" w:rsidRDefault="00BA6901" w:rsidP="00BA69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A6901" w:rsidRDefault="00BA6901" w:rsidP="00BA69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A6901" w:rsidRDefault="00BA6901" w:rsidP="00BA690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 xml:space="preserve">Место для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QR</w:t>
                  </w:r>
                  <w:r w:rsidRPr="0080667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кода</w:t>
                  </w:r>
                </w:p>
              </w:txbxContent>
            </v:textbox>
          </v:shape>
        </w:pict>
      </w:r>
    </w:p>
    <w:p w:rsidR="00BA6901" w:rsidRPr="001C67BF" w:rsidRDefault="00BA6901" w:rsidP="00BA6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6901" w:rsidRDefault="00BA6901" w:rsidP="00BA69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901" w:rsidRDefault="00BA6901" w:rsidP="00BA69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901" w:rsidRDefault="00BA6901" w:rsidP="00BA69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901" w:rsidRPr="009F3EA6" w:rsidRDefault="00BA6901" w:rsidP="00BA6901">
      <w:pPr>
        <w:pStyle w:val="ConsPlusNonformat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A6901" w:rsidRPr="00AA1EF0" w:rsidRDefault="00BA6901" w:rsidP="00BA69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F0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A6901" w:rsidRPr="00AA1EF0" w:rsidRDefault="00BA6901" w:rsidP="00BA6901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EF0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земельного контроля </w:t>
      </w:r>
      <w:r>
        <w:rPr>
          <w:rFonts w:ascii="Times New Roman" w:hAnsi="Times New Roman" w:cs="Times New Roman"/>
          <w:b/>
          <w:sz w:val="24"/>
          <w:szCs w:val="24"/>
        </w:rPr>
        <w:t>на территории Ивантеевского муниципального района Саратовской области.</w:t>
      </w:r>
    </w:p>
    <w:p w:rsidR="00BA6901" w:rsidRPr="009F3EA6" w:rsidRDefault="00BA6901" w:rsidP="00BA6901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</w:p>
    <w:p w:rsidR="00BA6901" w:rsidRDefault="00BA6901" w:rsidP="00BA6901">
      <w:pPr>
        <w:pStyle w:val="ConsPlusNonformat"/>
        <w:tabs>
          <w:tab w:val="left" w:pos="72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________________20__ г.</w:t>
      </w:r>
    </w:p>
    <w:p w:rsidR="00BA6901" w:rsidRPr="009F3EA6" w:rsidRDefault="00BA6901" w:rsidP="00BA6901">
      <w:pPr>
        <w:pStyle w:val="ConsPlusNonformat"/>
        <w:tabs>
          <w:tab w:val="left" w:pos="7275"/>
        </w:tabs>
        <w:jc w:val="right"/>
        <w:rPr>
          <w:rFonts w:ascii="Times New Roman" w:hAnsi="Times New Roman" w:cs="Times New Roman"/>
          <w:sz w:val="16"/>
          <w:szCs w:val="24"/>
        </w:rPr>
      </w:pPr>
    </w:p>
    <w:p w:rsidR="00BA6901" w:rsidRPr="009F3EA6" w:rsidRDefault="00BA6901" w:rsidP="00BA6901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EA6">
        <w:rPr>
          <w:rFonts w:ascii="Times New Roman" w:hAnsi="Times New Roman" w:cs="Times New Roman"/>
          <w:b/>
          <w:sz w:val="24"/>
          <w:szCs w:val="24"/>
        </w:rPr>
        <w:t>Наименование органа муниципального контроля:</w:t>
      </w:r>
      <w:r w:rsidRPr="009F3EA6">
        <w:rPr>
          <w:rFonts w:ascii="Times New Roman" w:hAnsi="Times New Roman" w:cs="Times New Roman"/>
          <w:sz w:val="24"/>
          <w:szCs w:val="24"/>
        </w:rPr>
        <w:t xml:space="preserve"> администрация Ивантеевского муниципального района Саратовской области.</w:t>
      </w:r>
    </w:p>
    <w:p w:rsidR="00BA6901" w:rsidRDefault="00BA6901" w:rsidP="00BA6901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676">
        <w:rPr>
          <w:rFonts w:ascii="Times New Roman" w:hAnsi="Times New Roman" w:cs="Times New Roman"/>
          <w:b/>
          <w:sz w:val="24"/>
          <w:szCs w:val="24"/>
        </w:rPr>
        <w:t>Форма проверочного листа утверждена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Ивантеевского </w:t>
      </w:r>
      <w:r w:rsidRPr="00AA1EF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 №______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BA6901" w:rsidRPr="001C67BF" w:rsidRDefault="00BA6901" w:rsidP="00BA6901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676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</w:t>
      </w:r>
      <w:r>
        <w:rPr>
          <w:rFonts w:ascii="Times New Roman" w:hAnsi="Times New Roman" w:cs="Times New Roman"/>
          <w:sz w:val="24"/>
          <w:szCs w:val="24"/>
        </w:rPr>
        <w:t xml:space="preserve">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 _______</w:t>
      </w:r>
      <w:r w:rsidRPr="001C67BF">
        <w:rPr>
          <w:rFonts w:ascii="Times New Roman" w:hAnsi="Times New Roman" w:cs="Times New Roman"/>
          <w:sz w:val="24"/>
          <w:szCs w:val="24"/>
        </w:rPr>
        <w:t>_____.</w:t>
      </w:r>
    </w:p>
    <w:p w:rsidR="00BA6901" w:rsidRDefault="00BA6901" w:rsidP="00BA6901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676">
        <w:rPr>
          <w:rFonts w:ascii="Times New Roman" w:hAnsi="Times New Roman" w:cs="Times New Roman"/>
          <w:b/>
          <w:sz w:val="24"/>
          <w:szCs w:val="24"/>
        </w:rPr>
        <w:t>Учетный  номер</w:t>
      </w: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 w:rsidRPr="00806676">
        <w:rPr>
          <w:rFonts w:ascii="Times New Roman" w:hAnsi="Times New Roman" w:cs="Times New Roman"/>
          <w:b/>
          <w:sz w:val="24"/>
          <w:szCs w:val="24"/>
        </w:rPr>
        <w:t>плановой проверки и дата присвоения учетного номера проверки в едином реестре проверок</w:t>
      </w:r>
      <w:r w:rsidRPr="001C67BF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C67B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67BF">
        <w:rPr>
          <w:rFonts w:ascii="Times New Roman" w:hAnsi="Times New Roman" w:cs="Times New Roman"/>
          <w:sz w:val="24"/>
          <w:szCs w:val="24"/>
        </w:rPr>
        <w:t>______.</w:t>
      </w:r>
    </w:p>
    <w:p w:rsidR="00BA6901" w:rsidRPr="001C67BF" w:rsidRDefault="00BA6901" w:rsidP="00BA6901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676">
        <w:rPr>
          <w:rFonts w:ascii="Times New Roman" w:hAnsi="Times New Roman" w:cs="Times New Roman"/>
          <w:b/>
          <w:sz w:val="24"/>
          <w:szCs w:val="24"/>
        </w:rPr>
        <w:t>Вид контрольного (надзорного)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:rsidR="00BA6901" w:rsidRDefault="00BA6901" w:rsidP="00BA6901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67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плановой проверки с зап</w:t>
      </w:r>
      <w:r>
        <w:rPr>
          <w:rFonts w:ascii="Times New Roman" w:hAnsi="Times New Roman" w:cs="Times New Roman"/>
          <w:sz w:val="24"/>
          <w:szCs w:val="24"/>
        </w:rPr>
        <w:t xml:space="preserve">олнением проверочного листа и </w:t>
      </w:r>
      <w:r w:rsidRPr="001C67BF">
        <w:rPr>
          <w:rFonts w:ascii="Times New Roman" w:hAnsi="Times New Roman" w:cs="Times New Roman"/>
          <w:sz w:val="24"/>
          <w:szCs w:val="24"/>
        </w:rPr>
        <w:t>(и</w:t>
      </w:r>
      <w:r>
        <w:rPr>
          <w:rFonts w:ascii="Times New Roman" w:hAnsi="Times New Roman" w:cs="Times New Roman"/>
          <w:sz w:val="24"/>
          <w:szCs w:val="24"/>
        </w:rPr>
        <w:t xml:space="preserve">ли) указание на используемые юридическим лицом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производственные объекты: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C67BF">
        <w:rPr>
          <w:rFonts w:ascii="Times New Roman" w:hAnsi="Times New Roman" w:cs="Times New Roman"/>
          <w:sz w:val="24"/>
          <w:szCs w:val="24"/>
        </w:rPr>
        <w:t>____________.</w:t>
      </w:r>
    </w:p>
    <w:p w:rsidR="00BA6901" w:rsidRDefault="00BA6901" w:rsidP="00BA6901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676">
        <w:rPr>
          <w:rFonts w:ascii="Times New Roman" w:hAnsi="Times New Roman" w:cs="Times New Roman"/>
          <w:b/>
          <w:sz w:val="24"/>
          <w:szCs w:val="24"/>
        </w:rPr>
        <w:t>Объект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>, в отношении которого проводится контрольное (надзорное) мероприятие ____________________________________________</w:t>
      </w:r>
    </w:p>
    <w:p w:rsidR="00BA6901" w:rsidRPr="001C67BF" w:rsidRDefault="00BA6901" w:rsidP="00BA6901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A6901" w:rsidRDefault="00BA6901" w:rsidP="00BA6901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предпринимателя, </w:t>
      </w:r>
      <w:r>
        <w:rPr>
          <w:rFonts w:ascii="Times New Roman" w:hAnsi="Times New Roman" w:cs="Times New Roman"/>
          <w:sz w:val="24"/>
          <w:szCs w:val="24"/>
        </w:rPr>
        <w:t>гражданина,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ИНН: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BA6901" w:rsidRDefault="00BA6901" w:rsidP="00BA6901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C67B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BA6901" w:rsidRDefault="00BA6901" w:rsidP="00BA6901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1C67BF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предпринимателя, </w:t>
      </w:r>
      <w:r>
        <w:rPr>
          <w:rFonts w:ascii="Times New Roman" w:hAnsi="Times New Roman" w:cs="Times New Roman"/>
          <w:sz w:val="24"/>
          <w:szCs w:val="24"/>
        </w:rPr>
        <w:t>гражданина________</w:t>
      </w:r>
    </w:p>
    <w:p w:rsidR="00BA6901" w:rsidRPr="001C67BF" w:rsidRDefault="00BA6901" w:rsidP="00BA6901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:rsidR="00BA6901" w:rsidRPr="001C67BF" w:rsidRDefault="00BA6901" w:rsidP="00BA6901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C67BF">
        <w:rPr>
          <w:rFonts w:ascii="Times New Roman" w:hAnsi="Times New Roman" w:cs="Times New Roman"/>
          <w:sz w:val="24"/>
          <w:szCs w:val="24"/>
        </w:rPr>
        <w:t>__________.</w:t>
      </w:r>
      <w:proofErr w:type="gramEnd"/>
    </w:p>
    <w:p w:rsidR="00BA6901" w:rsidRPr="009F3EA6" w:rsidRDefault="00BA6901" w:rsidP="00BA6901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06676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835"/>
        <w:gridCol w:w="709"/>
        <w:gridCol w:w="606"/>
        <w:gridCol w:w="812"/>
        <w:gridCol w:w="992"/>
      </w:tblGrid>
      <w:tr w:rsidR="00BA6901" w:rsidRPr="003D52AC" w:rsidTr="000106DA">
        <w:trPr>
          <w:trHeight w:val="436"/>
        </w:trPr>
        <w:tc>
          <w:tcPr>
            <w:tcW w:w="567" w:type="dxa"/>
            <w:vMerge w:val="restart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70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700A">
              <w:rPr>
                <w:rFonts w:ascii="Times New Roman" w:hAnsi="Times New Roman" w:cs="Times New Roman"/>
              </w:rPr>
              <w:t>/</w:t>
            </w:r>
            <w:proofErr w:type="spellStart"/>
            <w:r w:rsidRPr="008270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Перечень </w:t>
            </w:r>
            <w:bookmarkStart w:id="0" w:name="_GoBack"/>
            <w:bookmarkEnd w:id="0"/>
            <w:r w:rsidRPr="0082700A">
              <w:rPr>
                <w:rFonts w:ascii="Times New Roman" w:hAnsi="Times New Roman" w:cs="Times New Roman"/>
              </w:rPr>
              <w:t xml:space="preserve">вопросов </w:t>
            </w:r>
          </w:p>
        </w:tc>
        <w:tc>
          <w:tcPr>
            <w:tcW w:w="2835" w:type="dxa"/>
            <w:vMerge w:val="restart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27" w:type="dxa"/>
            <w:gridSpan w:val="3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Варианты ответов на вопросы, содержащиеся в перечне вопросов</w:t>
            </w:r>
          </w:p>
        </w:tc>
        <w:tc>
          <w:tcPr>
            <w:tcW w:w="992" w:type="dxa"/>
            <w:vMerge w:val="restart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A6901" w:rsidRPr="0082700A" w:rsidTr="000106DA">
        <w:trPr>
          <w:trHeight w:val="654"/>
        </w:trPr>
        <w:tc>
          <w:tcPr>
            <w:tcW w:w="567" w:type="dxa"/>
            <w:vMerge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992" w:type="dxa"/>
            <w:vMerge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225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</w:t>
            </w:r>
          </w:p>
        </w:tc>
      </w:tr>
      <w:tr w:rsidR="00BA6901" w:rsidRPr="0082700A" w:rsidTr="000106DA">
        <w:trPr>
          <w:trHeight w:val="699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Наличие правоустанавливающих (</w:t>
            </w:r>
            <w:proofErr w:type="spellStart"/>
            <w:r w:rsidRPr="0082700A">
              <w:rPr>
                <w:rFonts w:ascii="Times New Roman" w:hAnsi="Times New Roman" w:cs="Times New Roman"/>
              </w:rPr>
              <w:t>правоудостоверяющих</w:t>
            </w:r>
            <w:proofErr w:type="spellEnd"/>
            <w:r w:rsidRPr="0082700A">
              <w:rPr>
                <w:rFonts w:ascii="Times New Roman" w:hAnsi="Times New Roman" w:cs="Times New Roman"/>
              </w:rPr>
              <w:t>) документов на земельный участок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1142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00A">
              <w:rPr>
                <w:rFonts w:ascii="Times New Roman" w:hAnsi="Times New Roman" w:cs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691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00A">
              <w:rPr>
                <w:rFonts w:ascii="Times New Roman" w:hAnsi="Times New Roman" w:cs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1157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1368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466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Осуществление мероприятий по охране </w:t>
            </w:r>
            <w:r w:rsidRPr="0082700A">
              <w:rPr>
                <w:rFonts w:ascii="Times New Roman" w:hAnsi="Times New Roman" w:cs="Times New Roman"/>
              </w:rPr>
              <w:lastRenderedPageBreak/>
              <w:t>земель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 xml:space="preserve">статья 42 Земельного кодекса Российской </w:t>
            </w:r>
            <w:r w:rsidRPr="0082700A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1142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691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своевременных платежей за землю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2060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1383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840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917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231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Использование земельного участка на </w:t>
            </w:r>
            <w:r w:rsidRPr="0082700A">
              <w:rPr>
                <w:rFonts w:ascii="Times New Roman" w:hAnsi="Times New Roman" w:cs="Times New Roman"/>
              </w:rPr>
              <w:lastRenderedPageBreak/>
              <w:t>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 xml:space="preserve">статья 7.34 Кодекса Российской Федерации </w:t>
            </w:r>
            <w:r w:rsidRPr="0082700A">
              <w:rPr>
                <w:rFonts w:ascii="Times New Roman" w:hAnsi="Times New Roman" w:cs="Times New Roman"/>
              </w:rPr>
              <w:lastRenderedPageBreak/>
              <w:t>об административных правонарушениях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917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917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917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6901" w:rsidRPr="0082700A" w:rsidTr="000106DA">
        <w:trPr>
          <w:trHeight w:val="2060"/>
        </w:trPr>
        <w:tc>
          <w:tcPr>
            <w:tcW w:w="567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835" w:type="dxa"/>
          </w:tcPr>
          <w:p w:rsidR="00BA6901" w:rsidRPr="0082700A" w:rsidRDefault="00BA6901" w:rsidP="0001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901" w:rsidRPr="0082700A" w:rsidRDefault="00BA6901" w:rsidP="000106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A6901" w:rsidRDefault="00BA6901" w:rsidP="00BA6901">
      <w:pPr>
        <w:pStyle w:val="a6"/>
        <w:rPr>
          <w:rFonts w:ascii="Times New Roman" w:hAnsi="Times New Roman" w:cs="Times New Roman"/>
        </w:rPr>
      </w:pPr>
    </w:p>
    <w:p w:rsidR="00BA6901" w:rsidRPr="0082700A" w:rsidRDefault="00BA6901" w:rsidP="00BA6901">
      <w:pPr>
        <w:pStyle w:val="a6"/>
        <w:rPr>
          <w:rFonts w:ascii="Times New Roman" w:hAnsi="Times New Roman" w:cs="Times New Roman"/>
        </w:rPr>
      </w:pPr>
    </w:p>
    <w:p w:rsidR="00BA6901" w:rsidRPr="001C67BF" w:rsidRDefault="00BA6901" w:rsidP="00BA6901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A6901" w:rsidRPr="001C67BF" w:rsidRDefault="00BA6901" w:rsidP="00BA690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BA6901" w:rsidRPr="001C67BF" w:rsidRDefault="00BA6901" w:rsidP="00BA6901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</w:t>
      </w:r>
      <w:r>
        <w:rPr>
          <w:rFonts w:ascii="Times New Roman" w:hAnsi="Times New Roman" w:cs="Times New Roman"/>
        </w:rPr>
        <w:t>, гражданина</w:t>
      </w:r>
      <w:r w:rsidRPr="001C67BF">
        <w:rPr>
          <w:rFonts w:ascii="Times New Roman" w:hAnsi="Times New Roman" w:cs="Times New Roman"/>
        </w:rPr>
        <w:t>)</w:t>
      </w:r>
    </w:p>
    <w:p w:rsidR="00BA6901" w:rsidRPr="001C67BF" w:rsidRDefault="00BA6901" w:rsidP="00BA6901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A6901" w:rsidRPr="001C67BF" w:rsidRDefault="00BA6901" w:rsidP="00BA690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BA6901" w:rsidRPr="001C67BF" w:rsidRDefault="00BA6901" w:rsidP="00BA690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  <w:r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BA6901" w:rsidRDefault="00BA6901" w:rsidP="00BA6901">
      <w:pPr>
        <w:widowControl/>
        <w:ind w:right="5663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A6901" w:rsidRDefault="00BA6901" w:rsidP="00BA6901">
      <w:pPr>
        <w:widowControl/>
        <w:ind w:right="5663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11DCA" w:rsidRDefault="00311DCA"/>
    <w:sectPr w:rsidR="00311DCA" w:rsidSect="00B21195">
      <w:footerReference w:type="default" r:id="rId5"/>
      <w:pgSz w:w="11900" w:h="16840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0495"/>
    </w:sdtPr>
    <w:sdtEndPr>
      <w:rPr>
        <w:rFonts w:ascii="Times New Roman" w:hAnsi="Times New Roman" w:cs="Times New Roman"/>
        <w:sz w:val="22"/>
        <w:szCs w:val="22"/>
      </w:rPr>
    </w:sdtEndPr>
    <w:sdtContent>
      <w:p w:rsidR="00B21195" w:rsidRDefault="00020A7F">
        <w:pPr>
          <w:pStyle w:val="a4"/>
          <w:jc w:val="right"/>
        </w:pPr>
      </w:p>
      <w:p w:rsidR="00B21195" w:rsidRDefault="00020A7F">
        <w:pPr>
          <w:pStyle w:val="a4"/>
          <w:jc w:val="right"/>
        </w:pPr>
      </w:p>
      <w:p w:rsidR="009F5ED2" w:rsidRPr="009F5ED2" w:rsidRDefault="00020A7F">
        <w:pPr>
          <w:pStyle w:val="a4"/>
          <w:jc w:val="right"/>
          <w:rPr>
            <w:rFonts w:ascii="Times New Roman" w:hAnsi="Times New Roman" w:cs="Times New Roman"/>
            <w:sz w:val="22"/>
            <w:szCs w:val="22"/>
          </w:rPr>
        </w:pPr>
      </w:p>
    </w:sdtContent>
  </w:sdt>
  <w:p w:rsidR="009F5ED2" w:rsidRPr="009F5ED2" w:rsidRDefault="00020A7F">
    <w:pPr>
      <w:pStyle w:val="a4"/>
      <w:rPr>
        <w:rFonts w:ascii="Times New Roman" w:hAnsi="Times New Roman" w:cs="Times New Roman"/>
        <w:sz w:val="22"/>
        <w:szCs w:val="2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1884"/>
    <w:multiLevelType w:val="hybridMultilevel"/>
    <w:tmpl w:val="926A672A"/>
    <w:lvl w:ilvl="0" w:tplc="31001332">
      <w:start w:val="1"/>
      <w:numFmt w:val="decimal"/>
      <w:lvlText w:val="%1."/>
      <w:lvlJc w:val="left"/>
      <w:pPr>
        <w:ind w:left="1429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662065"/>
    <w:multiLevelType w:val="multilevel"/>
    <w:tmpl w:val="54781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01"/>
    <w:rsid w:val="00020A7F"/>
    <w:rsid w:val="00311DCA"/>
    <w:rsid w:val="00BA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9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nhideWhenUsed/>
    <w:qFormat/>
    <w:rsid w:val="00BA6901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69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BA690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A69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6901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BA69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A690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No Spacing"/>
    <w:uiPriority w:val="1"/>
    <w:qFormat/>
    <w:rsid w:val="00BA69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BA69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A6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69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901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1488</Words>
  <Characters>8488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2022-02-10T09:40:00Z</dcterms:created>
  <dcterms:modified xsi:type="dcterms:W3CDTF">2022-02-10T09:46:00Z</dcterms:modified>
</cp:coreProperties>
</file>