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E23524">
      <w:pPr>
        <w:spacing w:before="1332" w:line="300" w:lineRule="exact"/>
        <w:jc w:val="center"/>
        <w:rPr>
          <w:snapToGrid w:val="0"/>
        </w:rPr>
      </w:pPr>
      <w:r>
        <w:rPr>
          <w:snapToGrid w:val="0"/>
        </w:rPr>
        <w:tab/>
      </w:r>
      <w:r w:rsidR="00E23524">
        <w:rPr>
          <w:noProof/>
        </w:rPr>
        <w:drawing>
          <wp:inline distT="0" distB="0" distL="0" distR="0">
            <wp:extent cx="613407"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4" cy="779657"/>
                    </a:xfrm>
                    <a:prstGeom prst="rect">
                      <a:avLst/>
                    </a:prstGeom>
                    <a:noFill/>
                    <a:ln>
                      <a:noFill/>
                    </a:ln>
                  </pic:spPr>
                </pic:pic>
              </a:graphicData>
            </a:graphic>
          </wp:inline>
        </w:drawing>
      </w:r>
    </w:p>
    <w:p w:rsidR="00E23524" w:rsidRPr="00E96D6C" w:rsidRDefault="00E23524" w:rsidP="00E23524">
      <w:pPr>
        <w:pStyle w:val="Oaenoaieoiaioa"/>
        <w:ind w:firstLine="0"/>
        <w:jc w:val="center"/>
        <w:rPr>
          <w:b/>
          <w:bCs/>
          <w:szCs w:val="28"/>
        </w:rPr>
      </w:pPr>
      <w:r w:rsidRPr="00E96D6C">
        <w:rPr>
          <w:b/>
          <w:bCs/>
          <w:szCs w:val="28"/>
        </w:rPr>
        <w:t>АДМИНИСТРАЦИЯ</w:t>
      </w:r>
    </w:p>
    <w:p w:rsidR="00E23524" w:rsidRPr="00E96D6C" w:rsidRDefault="00E23524" w:rsidP="00E23524">
      <w:pPr>
        <w:pStyle w:val="Oaenoaieoiaioa"/>
        <w:ind w:firstLine="0"/>
        <w:jc w:val="center"/>
        <w:rPr>
          <w:b/>
          <w:bCs/>
          <w:szCs w:val="28"/>
        </w:rPr>
      </w:pPr>
      <w:r w:rsidRPr="00E96D6C">
        <w:rPr>
          <w:b/>
          <w:bCs/>
          <w:szCs w:val="28"/>
        </w:rPr>
        <w:t>ИВАНТЕЕВСКОГО МУНИЦИПАЛЬНОГО РАЙОНА</w:t>
      </w:r>
    </w:p>
    <w:p w:rsidR="00E23524" w:rsidRPr="00E96D6C" w:rsidRDefault="00E23524" w:rsidP="00E23524">
      <w:pPr>
        <w:pStyle w:val="Oaenoaieoiaioa"/>
        <w:ind w:firstLine="0"/>
        <w:jc w:val="center"/>
        <w:rPr>
          <w:b/>
          <w:bCs/>
          <w:szCs w:val="28"/>
        </w:rPr>
      </w:pPr>
      <w:r w:rsidRPr="00E96D6C">
        <w:rPr>
          <w:b/>
          <w:bCs/>
          <w:szCs w:val="28"/>
        </w:rPr>
        <w:t>САРАТОВСКОЙ ОБЛАСТИ</w:t>
      </w:r>
    </w:p>
    <w:p w:rsidR="00E23524" w:rsidRPr="00E96D6C" w:rsidRDefault="00E23524" w:rsidP="00E23524">
      <w:pPr>
        <w:pStyle w:val="1"/>
        <w:jc w:val="right"/>
        <w:rPr>
          <w:b w:val="0"/>
          <w:sz w:val="28"/>
          <w:szCs w:val="28"/>
          <w:u w:val="single"/>
        </w:rPr>
      </w:pPr>
    </w:p>
    <w:p w:rsidR="00E23524" w:rsidRPr="00E96D6C" w:rsidRDefault="00E23524" w:rsidP="00E23524">
      <w:pPr>
        <w:pStyle w:val="1"/>
        <w:rPr>
          <w:b w:val="0"/>
          <w:sz w:val="28"/>
          <w:szCs w:val="28"/>
        </w:rPr>
      </w:pPr>
      <w:proofErr w:type="gramStart"/>
      <w:r w:rsidRPr="00E96D6C">
        <w:rPr>
          <w:sz w:val="28"/>
          <w:szCs w:val="28"/>
        </w:rPr>
        <w:t>П</w:t>
      </w:r>
      <w:proofErr w:type="gramEnd"/>
      <w:r w:rsidRPr="00E96D6C">
        <w:rPr>
          <w:sz w:val="28"/>
          <w:szCs w:val="28"/>
        </w:rPr>
        <w:t xml:space="preserve"> О С Т А Н О В Л Е Н И Е  </w:t>
      </w:r>
    </w:p>
    <w:p w:rsidR="00E23524" w:rsidRDefault="00E23524" w:rsidP="00E23524">
      <w:pPr>
        <w:pStyle w:val="1"/>
        <w:jc w:val="left"/>
        <w:rPr>
          <w:b w:val="0"/>
          <w:color w:val="000000"/>
          <w:sz w:val="28"/>
          <w:szCs w:val="28"/>
        </w:rPr>
      </w:pPr>
    </w:p>
    <w:p w:rsidR="00E23524" w:rsidRDefault="00E23524" w:rsidP="00E23524">
      <w:pPr>
        <w:pStyle w:val="1"/>
        <w:jc w:val="left"/>
        <w:rPr>
          <w:b w:val="0"/>
          <w:color w:val="000000"/>
          <w:sz w:val="28"/>
          <w:szCs w:val="28"/>
        </w:rPr>
      </w:pPr>
    </w:p>
    <w:p w:rsidR="00E23524" w:rsidRPr="00E23524" w:rsidRDefault="00E23524" w:rsidP="00E23524">
      <w:pPr>
        <w:pStyle w:val="1"/>
        <w:jc w:val="left"/>
        <w:rPr>
          <w:b w:val="0"/>
          <w:color w:val="000000"/>
          <w:sz w:val="28"/>
          <w:szCs w:val="28"/>
          <w:u w:val="single"/>
        </w:rPr>
      </w:pPr>
      <w:r w:rsidRPr="00E23524">
        <w:rPr>
          <w:b w:val="0"/>
          <w:color w:val="000000"/>
          <w:sz w:val="28"/>
          <w:szCs w:val="28"/>
          <w:u w:val="single"/>
        </w:rPr>
        <w:t xml:space="preserve">от  </w:t>
      </w:r>
      <w:r w:rsidR="00E96D6C">
        <w:rPr>
          <w:b w:val="0"/>
          <w:color w:val="000000"/>
          <w:sz w:val="28"/>
          <w:szCs w:val="28"/>
          <w:u w:val="single"/>
        </w:rPr>
        <w:t>31.10.2017</w:t>
      </w:r>
      <w:r w:rsidRPr="00E23524">
        <w:rPr>
          <w:b w:val="0"/>
          <w:color w:val="000000"/>
          <w:sz w:val="28"/>
          <w:szCs w:val="28"/>
          <w:u w:val="single"/>
        </w:rPr>
        <w:t xml:space="preserve"> №</w:t>
      </w:r>
      <w:r w:rsidR="00E96D6C">
        <w:rPr>
          <w:b w:val="0"/>
          <w:color w:val="000000"/>
          <w:sz w:val="28"/>
          <w:szCs w:val="28"/>
          <w:u w:val="single"/>
        </w:rPr>
        <w:t xml:space="preserve"> 572</w:t>
      </w:r>
    </w:p>
    <w:p w:rsidR="00E23524" w:rsidRDefault="00E23524" w:rsidP="00E23524">
      <w:pPr>
        <w:jc w:val="center"/>
        <w:rPr>
          <w:sz w:val="28"/>
          <w:szCs w:val="28"/>
        </w:rPr>
      </w:pPr>
    </w:p>
    <w:p w:rsidR="00E23524" w:rsidRPr="00E96D6C" w:rsidRDefault="00E23524" w:rsidP="00E23524">
      <w:pPr>
        <w:jc w:val="center"/>
      </w:pPr>
      <w:proofErr w:type="gramStart"/>
      <w:r w:rsidRPr="00E96D6C">
        <w:t>с</w:t>
      </w:r>
      <w:proofErr w:type="gramEnd"/>
      <w:r w:rsidRPr="00E96D6C">
        <w:t>. Ивантеевка</w:t>
      </w:r>
    </w:p>
    <w:p w:rsidR="00E23524" w:rsidRDefault="00E23524" w:rsidP="00E23524">
      <w:pPr>
        <w:rPr>
          <w:b/>
          <w:sz w:val="28"/>
          <w:szCs w:val="28"/>
        </w:rPr>
      </w:pPr>
    </w:p>
    <w:p w:rsidR="00E23524" w:rsidRDefault="00E23524" w:rsidP="00E23524">
      <w:pPr>
        <w:rPr>
          <w:b/>
          <w:sz w:val="28"/>
          <w:szCs w:val="28"/>
        </w:rPr>
      </w:pP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p>
    <w:p w:rsidR="00E23524" w:rsidRDefault="00E23524" w:rsidP="00E23524">
      <w:pPr>
        <w:rPr>
          <w:b/>
          <w:sz w:val="28"/>
          <w:szCs w:val="28"/>
        </w:rPr>
      </w:pPr>
    </w:p>
    <w:p w:rsidR="00E23524" w:rsidRDefault="00E23524" w:rsidP="00E23524">
      <w:pPr>
        <w:rPr>
          <w:b/>
          <w:sz w:val="28"/>
          <w:szCs w:val="28"/>
        </w:rPr>
      </w:pPr>
    </w:p>
    <w:p w:rsidR="00E23524" w:rsidRPr="00953211" w:rsidRDefault="00E23524" w:rsidP="00E23524">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теевского муниципального района</w:t>
      </w:r>
      <w:r w:rsidR="00E96D6C">
        <w:rPr>
          <w:sz w:val="28"/>
          <w:szCs w:val="28"/>
        </w:rPr>
        <w:t>, администрация Ивантеевского муниципального района ПОСТАНОВЛЯЕТ</w:t>
      </w:r>
      <w:r>
        <w:rPr>
          <w:sz w:val="28"/>
          <w:szCs w:val="28"/>
        </w:rPr>
        <w:t>:</w:t>
      </w:r>
    </w:p>
    <w:p w:rsidR="00E23524" w:rsidRPr="008E289E" w:rsidRDefault="00E23524" w:rsidP="00E23524">
      <w:pPr>
        <w:numPr>
          <w:ilvl w:val="0"/>
          <w:numId w:val="1"/>
        </w:numPr>
        <w:jc w:val="both"/>
        <w:rPr>
          <w:sz w:val="28"/>
          <w:szCs w:val="28"/>
        </w:rPr>
      </w:pPr>
      <w:proofErr w:type="gramStart"/>
      <w:r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муниципального района на 2017-2019 годы»</w:t>
      </w:r>
      <w:r>
        <w:rPr>
          <w:sz w:val="28"/>
          <w:szCs w:val="28"/>
        </w:rPr>
        <w:t xml:space="preserve"> (с изменениями от 22.11.2016 г. № 286,                                         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Pr>
          <w:sz w:val="28"/>
          <w:szCs w:val="28"/>
        </w:rPr>
        <w:t>)</w:t>
      </w:r>
      <w:proofErr w:type="gramEnd"/>
      <w:r>
        <w:rPr>
          <w:sz w:val="28"/>
          <w:szCs w:val="28"/>
        </w:rPr>
        <w:t>.</w:t>
      </w:r>
      <w:r w:rsidRPr="008E289E">
        <w:rPr>
          <w:sz w:val="28"/>
          <w:szCs w:val="28"/>
        </w:rPr>
        <w:t>Приложени</w:t>
      </w:r>
      <w:r w:rsidR="007554A6">
        <w:rPr>
          <w:sz w:val="28"/>
          <w:szCs w:val="28"/>
        </w:rPr>
        <w:t xml:space="preserve">я </w:t>
      </w:r>
      <w:r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E23524" w:rsidP="00E23524">
      <w:pPr>
        <w:numPr>
          <w:ilvl w:val="0"/>
          <w:numId w:val="1"/>
        </w:numPr>
        <w:jc w:val="both"/>
        <w:rPr>
          <w:sz w:val="28"/>
          <w:szCs w:val="28"/>
        </w:rPr>
      </w:pPr>
      <w:proofErr w:type="gramStart"/>
      <w:r w:rsidRPr="00953211">
        <w:rPr>
          <w:sz w:val="28"/>
          <w:szCs w:val="28"/>
        </w:rPr>
        <w:t>Контроль за</w:t>
      </w:r>
      <w:proofErr w:type="gramEnd"/>
      <w:r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Pr>
          <w:sz w:val="28"/>
          <w:szCs w:val="28"/>
        </w:rPr>
        <w:t xml:space="preserve"> района </w:t>
      </w:r>
      <w:proofErr w:type="spellStart"/>
      <w:r w:rsidRPr="00953211">
        <w:rPr>
          <w:sz w:val="28"/>
          <w:szCs w:val="28"/>
        </w:rPr>
        <w:t>Болмосова</w:t>
      </w:r>
      <w:proofErr w:type="spellEnd"/>
      <w:r w:rsidRPr="00953211">
        <w:rPr>
          <w:sz w:val="28"/>
          <w:szCs w:val="28"/>
        </w:rPr>
        <w:t xml:space="preserve"> В.А.</w:t>
      </w:r>
    </w:p>
    <w:p w:rsidR="00E23524" w:rsidRDefault="00E23524" w:rsidP="00E23524">
      <w:pPr>
        <w:jc w:val="both"/>
        <w:rPr>
          <w:sz w:val="28"/>
          <w:szCs w:val="28"/>
        </w:rPr>
      </w:pP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Ивантеевского</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E96D6C">
        <w:t>31.10.2017</w:t>
      </w:r>
      <w:r>
        <w:t xml:space="preserve"> № </w:t>
      </w:r>
      <w:r w:rsidR="00E96D6C">
        <w:t>572</w:t>
      </w:r>
    </w:p>
    <w:p w:rsidR="00CF443A" w:rsidRPr="00CF443A" w:rsidRDefault="00E96D6C" w:rsidP="00E96D6C">
      <w:pPr>
        <w:ind w:firstLine="4962"/>
        <w:rPr>
          <w:b/>
        </w:rPr>
      </w:pPr>
      <w:r>
        <w:t xml:space="preserve"> </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-201</w:t>
      </w:r>
      <w:r>
        <w:rPr>
          <w:b/>
          <w:bCs/>
        </w:rPr>
        <w:t>9</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E23524" w:rsidRPr="00D20B43" w:rsidRDefault="00E23524"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533680">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-201</w:t>
            </w:r>
            <w:r>
              <w:t>9</w:t>
            </w:r>
            <w:r w:rsidRPr="00D20B43">
              <w:t xml:space="preserve"> годы» (далее –Программа)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3 «Развитие и организация культурного досуга, массового отдыха населения, народного и художественного творчества»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6B58E3" w:rsidRPr="00D20B43" w:rsidRDefault="00CF443A" w:rsidP="00CF443A">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 xml:space="preserve">количество </w:t>
            </w:r>
            <w:proofErr w:type="gramStart"/>
            <w:r w:rsidRPr="00D20B43">
              <w:t>обучающихся</w:t>
            </w:r>
            <w:proofErr w:type="gramEnd"/>
            <w:r w:rsidRPr="00D20B43">
              <w:t>;</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CF443A" w:rsidRDefault="00CF443A" w:rsidP="00CF443A">
            <w:pPr>
              <w:widowControl w:val="0"/>
              <w:autoSpaceDE w:val="0"/>
              <w:autoSpaceDN w:val="0"/>
              <w:adjustRightInd w:val="0"/>
              <w:jc w:val="both"/>
            </w:pPr>
            <w:r w:rsidRPr="005D10DD">
              <w:t xml:space="preserve">- </w:t>
            </w:r>
            <w:r>
              <w:t>Для учреждений дополнительного образования:</w:t>
            </w:r>
          </w:p>
          <w:p w:rsidR="00CF443A" w:rsidRDefault="00CF443A" w:rsidP="00CF443A">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t xml:space="preserve"> - достижение целевых показателей «дорожной карты» - </w:t>
            </w:r>
            <w:r>
              <w:lastRenderedPageBreak/>
              <w:t>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E23524" w:rsidP="00533680">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t>;</w:t>
            </w:r>
          </w:p>
          <w:p w:rsidR="00272FAC" w:rsidRDefault="00CF443A" w:rsidP="00272FAC">
            <w:pPr>
              <w:jc w:val="both"/>
            </w:pPr>
            <w:r>
              <w:t xml:space="preserve">- </w:t>
            </w:r>
            <w:r w:rsidR="00272FAC" w:rsidRPr="00272FAC">
              <w:t xml:space="preserve">Выполнение работ (мероприятий), направленных на энергосбережение и повышение энергетической </w:t>
            </w:r>
            <w:proofErr w:type="gramStart"/>
            <w:r w:rsidR="00272FAC" w:rsidRPr="00272FAC">
              <w:t>эффективности использования энергетических ресурсов системы теплоснабжения филиалов Муниципального</w:t>
            </w:r>
            <w:proofErr w:type="gramEnd"/>
            <w:r w:rsidR="00272FAC" w:rsidRPr="00272FAC">
              <w:t xml:space="preserve"> учреждения «Центральный Дом Культуры» Ивантеевского муниципального района Саратовской области </w:t>
            </w:r>
          </w:p>
          <w:p w:rsidR="001C0B83" w:rsidRPr="001C0B83" w:rsidRDefault="001C0B83" w:rsidP="00381716">
            <w:pPr>
              <w:jc w:val="both"/>
              <w:rPr>
                <w:bCs/>
              </w:rPr>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proofErr w:type="gramEnd"/>
            <w:r w:rsidRPr="00272FAC">
              <w:t xml:space="preserve"> </w:t>
            </w:r>
            <w:r>
              <w:t>Районногом</w:t>
            </w:r>
            <w:r w:rsidRPr="00272FAC">
              <w:t>униципального учреждения</w:t>
            </w:r>
            <w:r>
              <w:t xml:space="preserve"> культуры</w:t>
            </w:r>
            <w:r w:rsidRPr="00272FAC">
              <w:t xml:space="preserve"> «</w:t>
            </w:r>
            <w:r>
              <w:t>Ивантеевская межпоселенческая центральная библиотека</w:t>
            </w:r>
            <w:r w:rsidRPr="00272FAC">
              <w:t xml:space="preserve">» </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533680">
            <w:pPr>
              <w:widowControl w:val="0"/>
              <w:autoSpaceDE w:val="0"/>
              <w:autoSpaceDN w:val="0"/>
              <w:adjustRightInd w:val="0"/>
            </w:pPr>
            <w:r w:rsidRPr="00D20B43">
              <w:t>201</w:t>
            </w:r>
            <w:r>
              <w:t>7-2019</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3003FE">
              <w:t>121820,0</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3003FE">
              <w:t>66079,1</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40420,5</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15320,4</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97338E">
              <w:t>416,9</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ind w:firstLine="176"/>
              <w:jc w:val="both"/>
            </w:pPr>
            <w:r w:rsidRPr="00D20B43">
              <w:rPr>
                <w:u w:val="single"/>
              </w:rPr>
              <w:t>областной бюджет (</w:t>
            </w:r>
            <w:proofErr w:type="spellStart"/>
            <w:r w:rsidRPr="00D20B43">
              <w:rPr>
                <w:u w:val="single"/>
              </w:rPr>
              <w:t>прогнозно</w:t>
            </w:r>
            <w:proofErr w:type="spellEnd"/>
            <w:r w:rsidRPr="00D20B43">
              <w:rPr>
                <w:u w:val="single"/>
              </w:rPr>
              <w:t>)</w:t>
            </w:r>
            <w:r w:rsidRPr="00D20B43">
              <w:t xml:space="preserve"> – </w:t>
            </w:r>
            <w:r w:rsidR="003003FE">
              <w:t>24962,3</w:t>
            </w:r>
            <w:r w:rsidRPr="00D20B43">
              <w:t xml:space="preserve"> тыс. рублей,</w:t>
            </w:r>
            <w:r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3003FE">
              <w:t>15197,3</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97338E">
              <w:t>9765,0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97338E">
              <w:t>96436,9</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97338E">
              <w:t>50461,0</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30655,5</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15320,4</w:t>
            </w:r>
            <w:r w:rsidRPr="00D20B43">
              <w:t xml:space="preserve"> тыс. рублей;</w:t>
            </w:r>
          </w:p>
          <w:p w:rsidR="00E23524" w:rsidRPr="009B2EDB" w:rsidRDefault="00E23524" w:rsidP="00533680">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lastRenderedPageBreak/>
              <w:t xml:space="preserve">подпрограмма 1 «Развитие библиотечно-информационного обслуживания населения» – </w:t>
            </w:r>
            <w:r w:rsidR="003003FE">
              <w:rPr>
                <w:spacing w:val="-6"/>
              </w:rPr>
              <w:t>22855,9</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3003FE">
              <w:rPr>
                <w:spacing w:val="-6"/>
              </w:rPr>
              <w:t>22700,5</w:t>
            </w:r>
            <w:r w:rsidRPr="00D20B43">
              <w:rPr>
                <w:spacing w:val="-6"/>
              </w:rPr>
              <w:t xml:space="preserve"> тыс. рублей;</w:t>
            </w:r>
          </w:p>
          <w:p w:rsidR="00E23524" w:rsidRPr="00D20B43" w:rsidRDefault="00E23524" w:rsidP="0013313D">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13313D">
              <w:t>76263,6</w:t>
            </w:r>
            <w:r>
              <w:t xml:space="preserve"> тыс. рублей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r w:rsidR="00C33B14">
              <w:t>;</w:t>
            </w:r>
          </w:p>
          <w:p w:rsidR="00375347" w:rsidRPr="00C33B14" w:rsidRDefault="003C2F30" w:rsidP="00CF443A">
            <w:pPr>
              <w:widowControl w:val="0"/>
              <w:autoSpaceDE w:val="0"/>
              <w:autoSpaceDN w:val="0"/>
              <w:adjustRightInd w:val="0"/>
              <w:ind w:firstLine="191"/>
              <w:jc w:val="both"/>
            </w:pPr>
            <w:r w:rsidRPr="003C2F30">
              <w:t xml:space="preserve">сокращение потребления ТЭР объектами </w:t>
            </w:r>
            <w:r w:rsidR="005D10DD">
              <w:t>учреждений культуры</w:t>
            </w:r>
            <w:r w:rsidRPr="003C2F30">
              <w:t xml:space="preserve"> за счет применения современного </w:t>
            </w:r>
            <w:proofErr w:type="spellStart"/>
            <w:r w:rsidRPr="003C2F30">
              <w:t>энергоэффективного</w:t>
            </w:r>
            <w:proofErr w:type="spellEnd"/>
            <w:r w:rsidRPr="003C2F30">
              <w:t xml:space="preserve"> оборудования</w:t>
            </w:r>
            <w:r w:rsidR="005D62F9">
              <w:t>.</w:t>
            </w:r>
            <w:r w:rsidR="00702FCA" w:rsidRPr="00702FCA">
              <w:t xml:space="preserve"> Выполнение</w:t>
            </w:r>
            <w:r w:rsidR="00886861">
              <w:t>,</w:t>
            </w:r>
            <w:r w:rsidR="00702FCA" w:rsidRPr="00702FCA">
              <w:t xml:space="preserve"> предусмотренных в программе энергосберегающих мероприятий</w:t>
            </w:r>
            <w:r w:rsidR="00886861">
              <w:t>,</w:t>
            </w:r>
            <w:r w:rsidR="00702FCA" w:rsidRPr="00702FCA">
              <w:t xml:space="preserve"> позволит </w:t>
            </w:r>
            <w:r w:rsidR="005D10DD">
              <w:t>получить экономический эффект в размере 764,7 тыс. руб.</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- 201</w:t>
      </w:r>
      <w:r>
        <w:t>9</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lastRenderedPageBreak/>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Николаевская библиотека</w:t>
      </w:r>
      <w:r>
        <w:t xml:space="preserve"> </w:t>
      </w:r>
      <w:proofErr w:type="spellStart"/>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w:t>
      </w:r>
      <w:r w:rsidRPr="00D20B43">
        <w:lastRenderedPageBreak/>
        <w:t>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r w:rsidRPr="00D20B43">
        <w:t>Решение данной задачи предполагается осуществлять в рамках реализации следующих подпрограмм:</w:t>
      </w:r>
    </w:p>
    <w:p w:rsidR="00BC135E" w:rsidRPr="00D20B43"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BC135E" w:rsidRDefault="00BC135E" w:rsidP="00BC135E">
      <w:pPr>
        <w:widowControl w:val="0"/>
        <w:autoSpaceDE w:val="0"/>
        <w:autoSpaceDN w:val="0"/>
        <w:adjustRightInd w:val="0"/>
        <w:jc w:val="both"/>
      </w:pPr>
      <w:r>
        <w:t>Для учреждений дополнительного образования:</w:t>
      </w:r>
    </w:p>
    <w:p w:rsidR="00BC135E" w:rsidRDefault="00BC135E" w:rsidP="00BC135E">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p w:rsidR="00BC135E" w:rsidRDefault="00BC135E" w:rsidP="00BC135E">
      <w:pPr>
        <w:widowControl w:val="0"/>
        <w:autoSpaceDE w:val="0"/>
        <w:autoSpaceDN w:val="0"/>
        <w:adjustRightInd w:val="0"/>
        <w:jc w:val="both"/>
      </w:pPr>
      <w:r>
        <w:t>Для учреждений культуры:</w:t>
      </w:r>
    </w:p>
    <w:p w:rsidR="00BC135E" w:rsidRDefault="00BC135E" w:rsidP="00BC135E">
      <w:pPr>
        <w:widowControl w:val="0"/>
        <w:autoSpaceDE w:val="0"/>
        <w:autoSpaceDN w:val="0"/>
        <w:adjustRightInd w:val="0"/>
        <w:jc w:val="both"/>
      </w:pPr>
      <w:r>
        <w:lastRenderedPageBreak/>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BC135E" w:rsidRDefault="00BC135E" w:rsidP="00BC135E">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C135E" w:rsidRPr="00D20B43" w:rsidRDefault="00BC135E" w:rsidP="00050F8A">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w:t>
      </w:r>
      <w:r w:rsidR="00050F8A">
        <w:rPr>
          <w:bCs/>
        </w:rPr>
        <w:t>.</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- 201</w:t>
      </w:r>
      <w:r>
        <w:t>9</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Достижение цели и решение задач муниципальной программы осуществляется на основе реализации 3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D20B43"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Цели: сохранение и развитие районной системы образования в сфере культуры, выявление </w:t>
      </w:r>
      <w:r w:rsidRPr="00D20B43">
        <w:lastRenderedPageBreak/>
        <w:t>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Реализация основных мероприятий муниципальной программы осуществляется за счет средств областного бюджета (</w:t>
      </w:r>
      <w:proofErr w:type="spellStart"/>
      <w:r w:rsidRPr="00D20B43">
        <w:t>прогнозно</w:t>
      </w:r>
      <w:proofErr w:type="spellEnd"/>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97338E">
        <w:t>117229,4</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13313D">
        <w:t>66079,1</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40420,5</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2019 год – </w:t>
      </w:r>
      <w:r w:rsidR="0097338E">
        <w:t>15320,4</w:t>
      </w:r>
      <w:r w:rsidRPr="006657F3">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федеральный бюджет (</w:t>
      </w:r>
      <w:proofErr w:type="spellStart"/>
      <w:r w:rsidRPr="006657F3">
        <w:t>прогнозно</w:t>
      </w:r>
      <w:proofErr w:type="spellEnd"/>
      <w:r w:rsidRPr="006657F3">
        <w:t xml:space="preserve">)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областной бюджет (</w:t>
      </w:r>
      <w:proofErr w:type="spellStart"/>
      <w:r w:rsidRPr="006657F3">
        <w:t>прогнозно</w:t>
      </w:r>
      <w:proofErr w:type="spellEnd"/>
      <w:r w:rsidRPr="006657F3">
        <w:t xml:space="preserve">) – </w:t>
      </w:r>
      <w:r w:rsidR="0013313D">
        <w:t>24962,3</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13313D">
        <w:t>15197,3</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9765,0</w:t>
      </w:r>
      <w:r w:rsidRPr="006657F3">
        <w:t xml:space="preserve">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 xml:space="preserve">местный бюджет– </w:t>
      </w:r>
      <w:r w:rsidR="0097338E">
        <w:t xml:space="preserve">96436,9 </w:t>
      </w:r>
      <w:r w:rsidRPr="006657F3">
        <w:t>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97338E">
        <w:t>50461,0</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30655,5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97338E">
        <w:t>15320,4</w:t>
      </w:r>
      <w:r w:rsidRPr="006657F3">
        <w:t xml:space="preserve"> тыс. рублей;</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t>.</w:t>
      </w:r>
    </w:p>
    <w:p w:rsidR="00E23524" w:rsidRPr="006657F3" w:rsidRDefault="00E23524" w:rsidP="00E23524">
      <w:pPr>
        <w:widowControl w:val="0"/>
        <w:autoSpaceDE w:val="0"/>
        <w:autoSpaceDN w:val="0"/>
        <w:adjustRightInd w:val="0"/>
        <w:jc w:val="both"/>
      </w:pPr>
      <w:r w:rsidRPr="006657F3">
        <w:lastRenderedPageBreak/>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13313D">
        <w:t>22855,9</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13313D">
        <w:t>22700,5</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13313D">
        <w:t>76263,6</w:t>
      </w:r>
      <w:r w:rsidRPr="006657F3">
        <w:t xml:space="preserve"> тыс. рублей</w:t>
      </w:r>
      <w:r>
        <w:t>.</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23524" w:rsidRDefault="00657D69" w:rsidP="00533680">
            <w:pPr>
              <w:ind w:firstLine="317"/>
            </w:pPr>
            <w:r>
              <w:t xml:space="preserve">- </w:t>
            </w:r>
            <w:r w:rsidR="00E23524">
              <w:t>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32E95" w:rsidRPr="00D20B43" w:rsidRDefault="002D6698" w:rsidP="002D6698">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 xml:space="preserve">эффективности использования энергетических ресурсов </w:t>
            </w:r>
            <w:r w:rsidRPr="00272FAC">
              <w:lastRenderedPageBreak/>
              <w:t>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13313D">
              <w:t>22855,9</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13313D">
              <w:t>10867,6</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97338E">
              <w:t>7400,3</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rsidR="0097338E">
              <w:t>4588,0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B32E95">
              <w:t>145,5</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областной бюджет (</w:t>
            </w:r>
            <w:proofErr w:type="spellStart"/>
            <w:r w:rsidRPr="00D20B43">
              <w:t>прогнозно</w:t>
            </w:r>
            <w:proofErr w:type="spellEnd"/>
            <w:r w:rsidRPr="00D20B43">
              <w:t xml:space="preserve">)  – </w:t>
            </w:r>
            <w:r w:rsidR="0013313D">
              <w:t>5325,4</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13313D">
              <w:t>2666,4</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97338E">
              <w:t>2659,0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97338E">
              <w:t>17383,7</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97338E">
              <w:t>8054,4</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97338E">
              <w:t>4741,3</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97338E">
              <w:t>4588,0</w:t>
            </w:r>
            <w:r>
              <w:t xml:space="preserve"> тыс. рублей</w:t>
            </w:r>
          </w:p>
          <w:p w:rsidR="00E23524" w:rsidRPr="009B2EDB" w:rsidRDefault="00E23524" w:rsidP="00533680">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533680">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533680">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Pr="00D20B43" w:rsidRDefault="00E23524" w:rsidP="00533680">
            <w:pPr>
              <w:widowControl w:val="0"/>
              <w:autoSpaceDE w:val="0"/>
              <w:autoSpaceDN w:val="0"/>
              <w:adjustRightInd w:val="0"/>
              <w:ind w:firstLine="708"/>
              <w:jc w:val="both"/>
            </w:pPr>
            <w:r w:rsidRPr="009B2EDB">
              <w:t xml:space="preserve">2019 год – </w:t>
            </w:r>
            <w:r>
              <w:t>0,00</w:t>
            </w:r>
            <w:r w:rsidRPr="009B2EDB">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2D6698" w:rsidRPr="00D20B43" w:rsidRDefault="002D6698" w:rsidP="00533680">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 предусмотренных в программе энергосберегающих мероприятий.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lastRenderedPageBreak/>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t>ноября</w:t>
      </w:r>
      <w:r w:rsidRPr="00D20B43">
        <w:t xml:space="preserve"> 201</w:t>
      </w:r>
      <w:r>
        <w:t>6</w:t>
      </w:r>
      <w:r w:rsidRPr="00D20B43">
        <w:t xml:space="preserve"> года к сети Интернет подключены </w:t>
      </w:r>
      <w:r>
        <w:t>8</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201</w:t>
      </w:r>
      <w:r>
        <w:t>9</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4150A7" w:rsidRPr="00D20B43" w:rsidRDefault="004150A7" w:rsidP="00E23524">
      <w:pPr>
        <w:ind w:firstLine="709"/>
        <w:jc w:val="both"/>
      </w:pPr>
      <w:r>
        <w:t>4.3.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p w:rsidR="00E23524" w:rsidRPr="00D20B43" w:rsidRDefault="00E23524" w:rsidP="00E23524">
      <w:pPr>
        <w:ind w:firstLine="709"/>
        <w:jc w:val="both"/>
      </w:pPr>
      <w:r w:rsidRPr="00D20B43">
        <w:t>4.</w:t>
      </w:r>
      <w:r w:rsidR="004150A7">
        <w:t>4</w:t>
      </w:r>
      <w:r w:rsidRPr="00D20B43">
        <w:t>. «Подписка периодических изданий»;</w:t>
      </w:r>
    </w:p>
    <w:p w:rsidR="00E23524" w:rsidRDefault="004150A7" w:rsidP="00E23524">
      <w:pPr>
        <w:ind w:firstLine="709"/>
        <w:jc w:val="both"/>
      </w:pPr>
      <w:r>
        <w:lastRenderedPageBreak/>
        <w:t>4.5</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4.6. «Обеспечение повышения оплаты труда отдельным категориям работников бюджетной сферы»</w:t>
      </w:r>
    </w:p>
    <w:p w:rsidR="004150A7" w:rsidRPr="00D20B43" w:rsidRDefault="004150A7" w:rsidP="004150A7">
      <w:pPr>
        <w:ind w:firstLine="709"/>
        <w:jc w:val="both"/>
      </w:pPr>
      <w:r>
        <w:t>4.7.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13313D">
        <w:t>22855,9</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13313D">
        <w:t>10867,6</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7400,3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2019 год – </w:t>
      </w:r>
      <w:r w:rsidR="00D05A4F">
        <w:t>4588,0</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федеральный бюджет (</w:t>
      </w:r>
      <w:proofErr w:type="spellStart"/>
      <w:r w:rsidRPr="009B2EDB">
        <w:t>прогнозно</w:t>
      </w:r>
      <w:proofErr w:type="spellEnd"/>
      <w:r w:rsidRPr="009B2EDB">
        <w:t xml:space="preserve">)  – </w:t>
      </w:r>
      <w:r w:rsidR="00B32E95">
        <w:t>145,5</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областной бюджет (</w:t>
      </w:r>
      <w:proofErr w:type="spellStart"/>
      <w:r w:rsidRPr="009B2EDB">
        <w:t>прогнозно</w:t>
      </w:r>
      <w:proofErr w:type="spellEnd"/>
      <w:r w:rsidRPr="009B2EDB">
        <w:t xml:space="preserve">)  – </w:t>
      </w:r>
      <w:r w:rsidR="00277DAE">
        <w:t>5325,4</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77DAE">
        <w:t>2666,4</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2659,0</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D05A4F">
        <w:t>17383,7</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D05A4F">
        <w:t>8054,4</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4741,3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D05A4F">
        <w:t>4588,0</w:t>
      </w:r>
      <w:r w:rsidRPr="009B2EDB">
        <w:t xml:space="preserve"> тыс. рублей</w:t>
      </w:r>
      <w:r>
        <w:t>.</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 xml:space="preserve">Ответственный исполнитель </w:t>
            </w:r>
            <w:r w:rsidRPr="00D20B43">
              <w:rPr>
                <w:b/>
                <w:bCs/>
                <w:color w:val="26282F"/>
              </w:rPr>
              <w:lastRenderedPageBreak/>
              <w:t>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lastRenderedPageBreak/>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p>
          <w:p w:rsidR="00E23524" w:rsidRPr="00127419" w:rsidRDefault="00E23524" w:rsidP="00533680">
            <w:pPr>
              <w:widowControl w:val="0"/>
              <w:autoSpaceDE w:val="0"/>
              <w:autoSpaceDN w:val="0"/>
              <w:adjustRightInd w:val="0"/>
              <w:jc w:val="both"/>
              <w:rPr>
                <w:color w:val="000000"/>
              </w:rPr>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277DAE">
              <w:t>22700,5</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77DAE">
              <w:t>12814,9</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7490,7</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2019 год – </w:t>
            </w:r>
            <w:r w:rsidR="00D05A4F">
              <w:t>2394,9</w:t>
            </w:r>
            <w:r w:rsidRPr="003C1F6C">
              <w:t>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федеральный бюджет (</w:t>
            </w:r>
            <w:proofErr w:type="spellStart"/>
            <w:r w:rsidRPr="003C1F6C">
              <w:t>прогнозно</w:t>
            </w:r>
            <w:proofErr w:type="spellEnd"/>
            <w:r w:rsidRPr="003C1F6C">
              <w:t xml:space="preserve">)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E23524" w:rsidRPr="003C1F6C" w:rsidRDefault="00E23524" w:rsidP="00533680">
            <w:pPr>
              <w:widowControl w:val="0"/>
              <w:autoSpaceDE w:val="0"/>
              <w:autoSpaceDN w:val="0"/>
              <w:adjustRightInd w:val="0"/>
              <w:jc w:val="both"/>
            </w:pPr>
            <w:r>
              <w:t>областной</w:t>
            </w:r>
            <w:r w:rsidRPr="003C1F6C">
              <w:t xml:space="preserve"> бюджет (</w:t>
            </w:r>
            <w:proofErr w:type="spellStart"/>
            <w:r w:rsidRPr="003C1F6C">
              <w:t>прогнозно</w:t>
            </w:r>
            <w:proofErr w:type="spellEnd"/>
            <w:r w:rsidRPr="003C1F6C">
              <w:t xml:space="preserve">)  – </w:t>
            </w:r>
            <w:r w:rsidR="00277DAE">
              <w:t>2433,3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77DAE">
              <w:t>1533,3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900,0</w:t>
            </w:r>
            <w:r w:rsidRPr="003C1F6C">
              <w:t xml:space="preserve"> тыс. рублей;</w:t>
            </w:r>
          </w:p>
          <w:p w:rsidR="00E23524" w:rsidRPr="003C1F6C" w:rsidRDefault="00E23524" w:rsidP="00533680">
            <w:pPr>
              <w:widowControl w:val="0"/>
              <w:autoSpaceDE w:val="0"/>
              <w:autoSpaceDN w:val="0"/>
              <w:adjustRightInd w:val="0"/>
              <w:jc w:val="both"/>
            </w:pPr>
            <w:r>
              <w:t>2019 год – 0,0 тыс. рублей;</w:t>
            </w:r>
          </w:p>
          <w:p w:rsidR="00E23524" w:rsidRPr="003C1F6C" w:rsidRDefault="00E23524" w:rsidP="00533680">
            <w:pPr>
              <w:widowControl w:val="0"/>
              <w:autoSpaceDE w:val="0"/>
              <w:autoSpaceDN w:val="0"/>
              <w:adjustRightInd w:val="0"/>
              <w:jc w:val="both"/>
            </w:pPr>
            <w:r w:rsidRPr="003C1F6C">
              <w:t xml:space="preserve">местный бюджет  – </w:t>
            </w:r>
            <w:r w:rsidR="00D05A4F">
              <w:t>20180,2</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D05A4F">
              <w:t>11194,6</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6590,7</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D05A4F">
              <w:t>2394,9</w:t>
            </w:r>
            <w:r w:rsidRPr="003C1F6C">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Pr="00037029" w:rsidRDefault="00E23524" w:rsidP="00B32E95">
            <w:pPr>
              <w:widowControl w:val="0"/>
              <w:autoSpaceDE w:val="0"/>
              <w:autoSpaceDN w:val="0"/>
              <w:adjustRightInd w:val="0"/>
              <w:jc w:val="both"/>
            </w:pPr>
            <w:r>
              <w:lastRenderedPageBreak/>
              <w:t>2019 год – 0,0 тыс. рублей;</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Pr="00483B25"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lastRenderedPageBreak/>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4.5. Обеспечение повышения оплаты труда отдельным категориям работников бюджетной сферы»</w:t>
      </w:r>
    </w:p>
    <w:p w:rsidR="004150A7" w:rsidRPr="00BA1B8A" w:rsidRDefault="004150A7" w:rsidP="004150A7">
      <w:pPr>
        <w:ind w:firstLine="709"/>
        <w:jc w:val="both"/>
        <w:rPr>
          <w:color w:val="000000"/>
        </w:rPr>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277DAE">
        <w:t>22700,5</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77DAE">
        <w:t>12814,9</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7490,7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федеральный бюджет (</w:t>
      </w:r>
      <w:proofErr w:type="spellStart"/>
      <w:r w:rsidRPr="008C5E4D">
        <w:t>прогнозно</w:t>
      </w:r>
      <w:proofErr w:type="spellEnd"/>
      <w:r w:rsidRPr="008C5E4D">
        <w:t xml:space="preserve">)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t>областной бюджет (</w:t>
      </w:r>
      <w:proofErr w:type="spellStart"/>
      <w:r w:rsidRPr="008C5E4D">
        <w:t>прогнозно</w:t>
      </w:r>
      <w:proofErr w:type="spellEnd"/>
      <w:r w:rsidRPr="008C5E4D">
        <w:t xml:space="preserve">)  – </w:t>
      </w:r>
      <w:r w:rsidR="00277DAE">
        <w:t>2433,3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77DAE">
        <w:t>1533,3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900,0</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D05A4F">
        <w:t>20180,2</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D05A4F">
        <w:t>11194,6</w:t>
      </w:r>
      <w:r w:rsidR="00796DEB">
        <w:t>5</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6590,7</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r>
        <w:t>.</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D20B43" w:rsidRDefault="00E23524" w:rsidP="00E23524">
      <w:pPr>
        <w:widowControl w:val="0"/>
        <w:autoSpaceDE w:val="0"/>
        <w:autoSpaceDN w:val="0"/>
        <w:adjustRightInd w:val="0"/>
        <w:ind w:firstLine="709"/>
        <w:jc w:val="both"/>
      </w:pPr>
      <w:proofErr w:type="gramStart"/>
      <w:r w:rsidRPr="00D20B43">
        <w:lastRenderedPageBreak/>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D20B43" w:rsidRDefault="00E23524" w:rsidP="00533680">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E23524" w:rsidRPr="00D20B43" w:rsidRDefault="00E23524" w:rsidP="00533680">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E23524" w:rsidRDefault="00050F8A" w:rsidP="00533680">
            <w:pPr>
              <w:widowControl w:val="0"/>
              <w:autoSpaceDE w:val="0"/>
              <w:autoSpaceDN w:val="0"/>
              <w:adjustRightInd w:val="0"/>
              <w:jc w:val="both"/>
              <w:rPr>
                <w:bCs/>
              </w:rPr>
            </w:pPr>
            <w:r>
              <w:rPr>
                <w:bCs/>
              </w:rPr>
              <w:t>Создание благоприятных</w:t>
            </w:r>
            <w:r w:rsidR="00E23524" w:rsidRPr="00D20B43">
              <w:rPr>
                <w:bCs/>
              </w:rPr>
              <w:t xml:space="preserve"> условий для развития </w:t>
            </w:r>
            <w:r w:rsidR="00E23524">
              <w:rPr>
                <w:bCs/>
              </w:rPr>
              <w:t xml:space="preserve">культуры и </w:t>
            </w:r>
            <w:r w:rsidR="00E23524" w:rsidRPr="00D20B43">
              <w:rPr>
                <w:bCs/>
              </w:rPr>
              <w:t>народного творчества</w:t>
            </w:r>
          </w:p>
          <w:p w:rsidR="00050F8A" w:rsidRPr="00D20B43" w:rsidRDefault="00050F8A" w:rsidP="00533680">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Целевые показатели подпрограммы</w:t>
            </w:r>
          </w:p>
        </w:tc>
        <w:tc>
          <w:tcPr>
            <w:tcW w:w="7087" w:type="dxa"/>
          </w:tcPr>
          <w:p w:rsidR="00E23524" w:rsidRPr="00D20B43" w:rsidRDefault="00E23524" w:rsidP="00533680">
            <w:pPr>
              <w:widowControl w:val="0"/>
              <w:autoSpaceDE w:val="0"/>
              <w:autoSpaceDN w:val="0"/>
              <w:adjustRightInd w:val="0"/>
              <w:ind w:firstLine="175"/>
              <w:jc w:val="both"/>
            </w:pPr>
            <w:r w:rsidRPr="003F387C">
              <w:t>Количество культурно-досуговых мероприятий</w:t>
            </w:r>
            <w:r>
              <w:t>;</w:t>
            </w:r>
            <w:r w:rsidRPr="00D20B43">
              <w:t>Информационно-просветительские мероприятия</w:t>
            </w:r>
            <w:r>
              <w:t>;</w:t>
            </w:r>
          </w:p>
          <w:p w:rsidR="00E23524" w:rsidRPr="00D20B43" w:rsidRDefault="00E23524" w:rsidP="00533680">
            <w:pPr>
              <w:widowControl w:val="0"/>
              <w:autoSpaceDE w:val="0"/>
              <w:autoSpaceDN w:val="0"/>
              <w:adjustRightInd w:val="0"/>
              <w:ind w:firstLine="175"/>
              <w:jc w:val="both"/>
            </w:pPr>
            <w:r w:rsidRPr="00D20B43">
              <w:t>Количество постоянно действующих клубных формирований</w:t>
            </w:r>
            <w:r>
              <w:t>;</w:t>
            </w:r>
          </w:p>
          <w:p w:rsidR="00E23524" w:rsidRPr="00D20B43" w:rsidRDefault="00E23524" w:rsidP="00533680">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E23524" w:rsidRPr="00D20B43" w:rsidRDefault="00E23524" w:rsidP="00533680">
            <w:pPr>
              <w:widowControl w:val="0"/>
              <w:autoSpaceDE w:val="0"/>
              <w:autoSpaceDN w:val="0"/>
              <w:adjustRightInd w:val="0"/>
              <w:ind w:firstLine="175"/>
              <w:jc w:val="both"/>
            </w:pPr>
            <w:r w:rsidRPr="00D20B43">
              <w:t>Количество коллективов со званием «Народный»</w:t>
            </w:r>
            <w:r>
              <w:t>;</w:t>
            </w:r>
          </w:p>
          <w:p w:rsidR="00E23524" w:rsidRDefault="00E23524" w:rsidP="00533680">
            <w:pPr>
              <w:widowControl w:val="0"/>
              <w:autoSpaceDE w:val="0"/>
              <w:autoSpaceDN w:val="0"/>
              <w:adjustRightInd w:val="0"/>
              <w:ind w:firstLine="175"/>
              <w:jc w:val="both"/>
            </w:pPr>
            <w:r w:rsidRPr="00D20B43">
              <w:t>Число посетителей мероприятий</w:t>
            </w:r>
          </w:p>
          <w:p w:rsidR="00F62E53" w:rsidRDefault="00F62E53" w:rsidP="00F62E53">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F62E53" w:rsidP="00F62E53">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F7438F">
              <w:t>;</w:t>
            </w:r>
          </w:p>
          <w:p w:rsidR="00F7438F" w:rsidRDefault="00F7438F" w:rsidP="00F62E53">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(перевод  Ивановского сельского клуба и Знаменского сельского клуба </w:t>
            </w:r>
            <w:proofErr w:type="gramStart"/>
            <w:r>
              <w:t>со</w:t>
            </w:r>
            <w:proofErr w:type="gramEnd"/>
            <w:r>
              <w:t xml:space="preserve"> светового на газовое отопление)</w:t>
            </w:r>
          </w:p>
          <w:p w:rsidR="00050F8A" w:rsidRDefault="00050F8A" w:rsidP="00050F8A">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050F8A" w:rsidRDefault="00050F8A" w:rsidP="00050F8A">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lastRenderedPageBreak/>
              <w:t>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796DEB" w:rsidRPr="00D20B43" w:rsidRDefault="00050F8A" w:rsidP="00D05A4F">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277DAE">
              <w:t>76263,6</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277DAE">
              <w:t>42396,6</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D05A4F">
              <w:t>25529,5</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6A747B">
              <w:t xml:space="preserve">2019 год – </w:t>
            </w:r>
            <w:r w:rsidR="00D05A4F">
              <w:t>8337,5</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федеральный бюджет (</w:t>
            </w:r>
            <w:proofErr w:type="spellStart"/>
            <w:r w:rsidRPr="00D20B43">
              <w:t>прогнозно</w:t>
            </w:r>
            <w:proofErr w:type="spellEnd"/>
            <w:r w:rsidRPr="00D20B43">
              <w:t xml:space="preserve">)  – </w:t>
            </w:r>
            <w:r w:rsidR="00796DEB">
              <w:t>185,7</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796DEB">
              <w:t>185,7</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t>0</w:t>
            </w:r>
            <w:r w:rsidRPr="00DF7489">
              <w:t>,0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w:t>
            </w:r>
            <w:proofErr w:type="spellStart"/>
            <w:r w:rsidRPr="00AD5D74">
              <w:t>прогнозно</w:t>
            </w:r>
            <w:proofErr w:type="spellEnd"/>
            <w:r w:rsidRPr="00AD5D74">
              <w:t xml:space="preserve">)  – </w:t>
            </w:r>
            <w:r w:rsidR="00277DAE">
              <w:t>17203,6</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277DAE">
              <w:t>10997,6</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D05A4F">
              <w:t>6206,0</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D05A4F">
              <w:t>58873,0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D05A4F">
              <w:t>31212,0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D05A4F">
              <w:t>19323,5</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D05A4F">
              <w:t>8337,5</w:t>
            </w:r>
            <w:r>
              <w:t xml:space="preserve"> тыс. рублей</w:t>
            </w:r>
          </w:p>
          <w:p w:rsidR="00E23524" w:rsidRPr="008C5E4D" w:rsidRDefault="00E23524" w:rsidP="00533680">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533680">
            <w:pPr>
              <w:widowControl w:val="0"/>
              <w:autoSpaceDE w:val="0"/>
              <w:autoSpaceDN w:val="0"/>
              <w:adjustRightInd w:val="0"/>
              <w:jc w:val="both"/>
            </w:pPr>
            <w:r w:rsidRPr="008C5E4D">
              <w:t xml:space="preserve">2017 год – </w:t>
            </w:r>
            <w:r>
              <w:t>1,3</w:t>
            </w:r>
            <w:r w:rsidRPr="008C5E4D">
              <w:t xml:space="preserve"> тыс. рублей;</w:t>
            </w:r>
          </w:p>
          <w:p w:rsidR="00E23524" w:rsidRPr="008C5E4D" w:rsidRDefault="00E23524" w:rsidP="00533680">
            <w:pPr>
              <w:widowControl w:val="0"/>
              <w:autoSpaceDE w:val="0"/>
              <w:autoSpaceDN w:val="0"/>
              <w:adjustRightInd w:val="0"/>
              <w:jc w:val="both"/>
            </w:pPr>
            <w:r w:rsidRPr="008C5E4D">
              <w:t>2018 год – 0,0 тыс. рублей;</w:t>
            </w:r>
          </w:p>
          <w:p w:rsidR="00E23524" w:rsidRPr="00D20B43" w:rsidRDefault="00E23524" w:rsidP="001112FE">
            <w:pPr>
              <w:widowControl w:val="0"/>
              <w:autoSpaceDE w:val="0"/>
              <w:autoSpaceDN w:val="0"/>
              <w:adjustRightInd w:val="0"/>
              <w:jc w:val="both"/>
            </w:pPr>
            <w:r w:rsidRPr="008C5E4D">
              <w:t>2019 год – 0,0 тыс. рублей;</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E23524" w:rsidRDefault="00E23524" w:rsidP="00533680">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050F8A" w:rsidRPr="00C33B14" w:rsidRDefault="00050F8A" w:rsidP="00050F8A">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w:t>
            </w:r>
            <w:r w:rsidR="0031298C">
              <w:t>,</w:t>
            </w:r>
            <w:r>
              <w:t xml:space="preserve"> предусмотренных в программе энергосберегающих мероприятий</w:t>
            </w:r>
            <w:r w:rsidR="0031298C">
              <w:t>,</w:t>
            </w:r>
            <w:r>
              <w:t xml:space="preserve"> позволит получить экономический эффект в размере 764,7 тыс. руб.</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5" w:lineRule="auto"/>
        <w:jc w:val="center"/>
        <w:rPr>
          <w:b/>
        </w:rPr>
      </w:pPr>
      <w:r w:rsidRPr="00D20B43">
        <w:rPr>
          <w:b/>
        </w:rPr>
        <w:t xml:space="preserve">1. Характеристика сферы реализации подпрограммы, </w:t>
      </w:r>
    </w:p>
    <w:p w:rsidR="00E23524" w:rsidRPr="00D20B43" w:rsidRDefault="00E23524" w:rsidP="00E23524">
      <w:pPr>
        <w:spacing w:line="235" w:lineRule="auto"/>
        <w:jc w:val="center"/>
        <w:rPr>
          <w:b/>
        </w:rPr>
      </w:pPr>
      <w:r w:rsidRPr="00D20B43">
        <w:rPr>
          <w:b/>
        </w:rPr>
        <w:t>описание основных проблем и прогноз ее развития</w:t>
      </w:r>
    </w:p>
    <w:p w:rsidR="00E23524" w:rsidRPr="00D20B43" w:rsidRDefault="00E23524" w:rsidP="00E23524">
      <w:pPr>
        <w:spacing w:line="235" w:lineRule="auto"/>
        <w:ind w:firstLine="709"/>
        <w:jc w:val="both"/>
      </w:pPr>
      <w:r w:rsidRPr="00D20B43">
        <w:lastRenderedPageBreak/>
        <w:t>Основным направлением деятельности культурно-досуговых учреждений является сохранение и развитие традиционной народной культуры.</w:t>
      </w:r>
    </w:p>
    <w:p w:rsidR="00E23524" w:rsidRPr="00D20B43" w:rsidRDefault="00E23524" w:rsidP="00E23524">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E23524" w:rsidRPr="00D20B43" w:rsidRDefault="00E23524" w:rsidP="00E23524">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23524" w:rsidRPr="00D20B43" w:rsidRDefault="00E23524" w:rsidP="00E23524">
      <w:pPr>
        <w:ind w:firstLine="709"/>
        <w:jc w:val="both"/>
      </w:pPr>
      <w:r w:rsidRPr="00D20B43">
        <w:t>Оценка деятельности культурно-досуговых учреждений сферы культуры приведена в следующих таблицах:</w:t>
      </w:r>
    </w:p>
    <w:p w:rsidR="00E23524" w:rsidRPr="00D20B43" w:rsidRDefault="00E23524" w:rsidP="00E23524">
      <w:pPr>
        <w:ind w:firstLine="720"/>
        <w:jc w:val="center"/>
        <w:rPr>
          <w:b/>
          <w:bCs/>
          <w:lang/>
        </w:rPr>
      </w:pPr>
    </w:p>
    <w:p w:rsidR="00E23524" w:rsidRPr="00D20B43" w:rsidRDefault="00E23524" w:rsidP="00E23524">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E23524" w:rsidRPr="00D20B43" w:rsidRDefault="00E23524" w:rsidP="00E23524">
      <w:pPr>
        <w:jc w:val="center"/>
        <w:rPr>
          <w:b/>
        </w:rPr>
      </w:pPr>
      <w:r w:rsidRPr="00D20B43">
        <w:rPr>
          <w:b/>
        </w:rPr>
        <w:t>культурно-досуговых учреждений культуры за 201</w:t>
      </w:r>
      <w:r>
        <w:rPr>
          <w:b/>
        </w:rPr>
        <w:t>6</w:t>
      </w:r>
      <w:r w:rsidRPr="00D20B43">
        <w:rPr>
          <w:b/>
        </w:rPr>
        <w:t xml:space="preserve"> год</w:t>
      </w:r>
    </w:p>
    <w:p w:rsidR="00E23524" w:rsidRPr="00D20B43" w:rsidRDefault="00E23524" w:rsidP="00E23524">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E23524" w:rsidRPr="00D20B43" w:rsidTr="001112FE">
        <w:tc>
          <w:tcPr>
            <w:tcW w:w="4077" w:type="dxa"/>
          </w:tcPr>
          <w:p w:rsidR="00E23524" w:rsidRPr="00D20B43" w:rsidRDefault="00E23524" w:rsidP="00533680">
            <w:pPr>
              <w:jc w:val="center"/>
              <w:rPr>
                <w:b/>
              </w:rPr>
            </w:pPr>
            <w:r w:rsidRPr="00D20B43">
              <w:rPr>
                <w:b/>
              </w:rPr>
              <w:t>Наименование муниципального района (городского округа)</w:t>
            </w:r>
          </w:p>
        </w:tc>
        <w:tc>
          <w:tcPr>
            <w:tcW w:w="1701" w:type="dxa"/>
          </w:tcPr>
          <w:p w:rsidR="00E23524" w:rsidRPr="00D20B43" w:rsidRDefault="00E23524" w:rsidP="00533680">
            <w:pPr>
              <w:jc w:val="center"/>
              <w:rPr>
                <w:b/>
              </w:rPr>
            </w:pPr>
            <w:r w:rsidRPr="00D20B43">
              <w:rPr>
                <w:b/>
              </w:rPr>
              <w:t>Количество культурно-массовых мероприятий</w:t>
            </w:r>
          </w:p>
          <w:p w:rsidR="00E23524" w:rsidRPr="00D20B43" w:rsidRDefault="00E23524" w:rsidP="00533680">
            <w:pPr>
              <w:jc w:val="center"/>
              <w:rPr>
                <w:b/>
              </w:rPr>
            </w:pPr>
            <w:r w:rsidRPr="00D20B43">
              <w:rPr>
                <w:b/>
              </w:rPr>
              <w:t>(ед.)</w:t>
            </w:r>
          </w:p>
        </w:tc>
        <w:tc>
          <w:tcPr>
            <w:tcW w:w="1984" w:type="dxa"/>
          </w:tcPr>
          <w:p w:rsidR="00E23524" w:rsidRPr="00D20B43" w:rsidRDefault="00E23524" w:rsidP="00533680">
            <w:pPr>
              <w:jc w:val="center"/>
              <w:rPr>
                <w:b/>
              </w:rPr>
            </w:pPr>
            <w:r w:rsidRPr="00D20B43">
              <w:rPr>
                <w:b/>
              </w:rPr>
              <w:t>Количество клубных формирований</w:t>
            </w:r>
          </w:p>
          <w:p w:rsidR="00E23524" w:rsidRPr="00D20B43" w:rsidRDefault="00E23524" w:rsidP="00533680">
            <w:pPr>
              <w:jc w:val="center"/>
              <w:rPr>
                <w:b/>
              </w:rPr>
            </w:pPr>
            <w:r w:rsidRPr="00D20B43">
              <w:rPr>
                <w:b/>
              </w:rPr>
              <w:t>(ед.)</w:t>
            </w:r>
          </w:p>
        </w:tc>
        <w:tc>
          <w:tcPr>
            <w:tcW w:w="1985" w:type="dxa"/>
          </w:tcPr>
          <w:p w:rsidR="00E23524" w:rsidRPr="00D20B43" w:rsidRDefault="00E23524" w:rsidP="00533680">
            <w:pPr>
              <w:jc w:val="center"/>
              <w:rPr>
                <w:b/>
              </w:rPr>
            </w:pPr>
            <w:r w:rsidRPr="00D20B43">
              <w:rPr>
                <w:b/>
              </w:rPr>
              <w:t>Количество участников клубных формирований</w:t>
            </w:r>
          </w:p>
          <w:p w:rsidR="00E23524" w:rsidRPr="00D20B43" w:rsidRDefault="00E23524" w:rsidP="00533680">
            <w:pPr>
              <w:jc w:val="center"/>
              <w:rPr>
                <w:b/>
              </w:rPr>
            </w:pPr>
            <w:r w:rsidRPr="00D20B43">
              <w:rPr>
                <w:b/>
              </w:rPr>
              <w:t>(чел.)</w:t>
            </w:r>
          </w:p>
        </w:tc>
      </w:tr>
      <w:tr w:rsidR="00E23524" w:rsidRPr="00D20B43" w:rsidTr="001112FE">
        <w:tc>
          <w:tcPr>
            <w:tcW w:w="4077" w:type="dxa"/>
            <w:vAlign w:val="center"/>
          </w:tcPr>
          <w:p w:rsidR="00E23524" w:rsidRPr="00D20B43" w:rsidRDefault="00E23524" w:rsidP="00533680">
            <w:pPr>
              <w:spacing w:line="238" w:lineRule="auto"/>
              <w:rPr>
                <w:bCs/>
              </w:rPr>
            </w:pPr>
            <w:r w:rsidRPr="00D20B43">
              <w:rPr>
                <w:bCs/>
              </w:rPr>
              <w:t>Ивантеевский муниципальный район</w:t>
            </w:r>
          </w:p>
        </w:tc>
        <w:tc>
          <w:tcPr>
            <w:tcW w:w="1701" w:type="dxa"/>
          </w:tcPr>
          <w:p w:rsidR="00E23524" w:rsidRPr="00265BB0" w:rsidRDefault="00E23524" w:rsidP="00533680">
            <w:pPr>
              <w:spacing w:line="238" w:lineRule="auto"/>
              <w:jc w:val="center"/>
            </w:pPr>
            <w:r>
              <w:t>3524</w:t>
            </w:r>
          </w:p>
        </w:tc>
        <w:tc>
          <w:tcPr>
            <w:tcW w:w="1984" w:type="dxa"/>
          </w:tcPr>
          <w:p w:rsidR="00E23524" w:rsidRPr="00265BB0" w:rsidRDefault="00E23524" w:rsidP="00533680">
            <w:pPr>
              <w:spacing w:line="238" w:lineRule="auto"/>
              <w:jc w:val="center"/>
            </w:pPr>
            <w:r w:rsidRPr="00265BB0">
              <w:t>12</w:t>
            </w:r>
            <w:r>
              <w:t>9</w:t>
            </w:r>
          </w:p>
        </w:tc>
        <w:tc>
          <w:tcPr>
            <w:tcW w:w="1985" w:type="dxa"/>
          </w:tcPr>
          <w:p w:rsidR="00E23524" w:rsidRPr="00265BB0" w:rsidRDefault="00E23524" w:rsidP="00533680">
            <w:pPr>
              <w:spacing w:line="238" w:lineRule="auto"/>
              <w:jc w:val="center"/>
            </w:pPr>
            <w:r>
              <w:t>1 570</w:t>
            </w:r>
          </w:p>
        </w:tc>
      </w:tr>
    </w:tbl>
    <w:p w:rsidR="00E23524" w:rsidRPr="00D20B43" w:rsidRDefault="00E23524" w:rsidP="00E23524">
      <w:pPr>
        <w:spacing w:line="238" w:lineRule="auto"/>
        <w:ind w:left="360"/>
        <w:jc w:val="center"/>
        <w:rPr>
          <w:b/>
        </w:rPr>
      </w:pPr>
    </w:p>
    <w:p w:rsidR="00E23524" w:rsidRPr="00D20B43" w:rsidRDefault="00E23524" w:rsidP="00E23524">
      <w:pPr>
        <w:ind w:firstLine="720"/>
        <w:jc w:val="center"/>
        <w:rPr>
          <w:b/>
          <w:bCs/>
          <w:lang/>
        </w:rPr>
      </w:pPr>
      <w:r w:rsidRPr="00D20B43">
        <w:rPr>
          <w:b/>
          <w:bCs/>
          <w:lang/>
        </w:rPr>
        <w:t>Показател</w:t>
      </w:r>
      <w:r w:rsidRPr="00D20B43">
        <w:rPr>
          <w:b/>
          <w:bCs/>
          <w:lang/>
        </w:rPr>
        <w:t>ь,</w:t>
      </w:r>
    </w:p>
    <w:p w:rsidR="00E23524" w:rsidRPr="00D20B43" w:rsidRDefault="00E23524" w:rsidP="00E23524">
      <w:pPr>
        <w:ind w:firstLine="720"/>
        <w:jc w:val="center"/>
        <w:rPr>
          <w:b/>
          <w:bCs/>
          <w:lang/>
        </w:rPr>
      </w:pPr>
      <w:r w:rsidRPr="00D20B43">
        <w:rPr>
          <w:b/>
          <w:bCs/>
          <w:lang/>
        </w:rPr>
        <w:t>характеризующиесостояние материально-технической базы</w:t>
      </w:r>
    </w:p>
    <w:p w:rsidR="00E23524" w:rsidRPr="00D20B43" w:rsidRDefault="00E23524" w:rsidP="00E23524">
      <w:pPr>
        <w:jc w:val="center"/>
        <w:rPr>
          <w:b/>
        </w:rPr>
      </w:pPr>
      <w:r w:rsidRPr="00D20B43">
        <w:rPr>
          <w:b/>
        </w:rPr>
        <w:t>муниципальных учреждений сферы культуры</w:t>
      </w:r>
    </w:p>
    <w:p w:rsidR="00E23524" w:rsidRPr="00D20B43" w:rsidRDefault="00E23524" w:rsidP="00E23524">
      <w:pPr>
        <w:jc w:val="center"/>
        <w:rPr>
          <w:b/>
        </w:rPr>
      </w:pPr>
      <w:r w:rsidRPr="00D20B43">
        <w:rPr>
          <w:b/>
        </w:rPr>
        <w:t>района на 1 января 201</w:t>
      </w:r>
      <w:r>
        <w:rPr>
          <w:b/>
        </w:rPr>
        <w:t>7</w:t>
      </w:r>
      <w:r w:rsidRPr="00D20B43">
        <w:rPr>
          <w:b/>
        </w:rPr>
        <w:t xml:space="preserve"> года</w:t>
      </w:r>
    </w:p>
    <w:p w:rsidR="00E23524" w:rsidRPr="00D20B43" w:rsidRDefault="00E23524" w:rsidP="00E23524">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E23524" w:rsidRPr="00D20B43" w:rsidTr="00533680">
        <w:trPr>
          <w:jc w:val="center"/>
        </w:trPr>
        <w:tc>
          <w:tcPr>
            <w:tcW w:w="3612" w:type="dxa"/>
          </w:tcPr>
          <w:p w:rsidR="00E23524" w:rsidRPr="00D20B43" w:rsidRDefault="00E23524" w:rsidP="00533680">
            <w:pPr>
              <w:jc w:val="center"/>
              <w:rPr>
                <w:b/>
              </w:rPr>
            </w:pPr>
            <w:r w:rsidRPr="00D20B43">
              <w:rPr>
                <w:b/>
              </w:rPr>
              <w:t xml:space="preserve">Наименование муниципального района </w:t>
            </w:r>
          </w:p>
        </w:tc>
        <w:tc>
          <w:tcPr>
            <w:tcW w:w="1843"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всего</w:t>
            </w:r>
          </w:p>
          <w:p w:rsidR="00E23524" w:rsidRPr="00D20B43" w:rsidRDefault="00E23524" w:rsidP="00533680">
            <w:pPr>
              <w:jc w:val="center"/>
              <w:rPr>
                <w:b/>
              </w:rPr>
            </w:pPr>
            <w:r w:rsidRPr="00D20B43">
              <w:rPr>
                <w:b/>
              </w:rPr>
              <w:t>(единиц)</w:t>
            </w:r>
          </w:p>
        </w:tc>
        <w:tc>
          <w:tcPr>
            <w:tcW w:w="2125" w:type="dxa"/>
          </w:tcPr>
          <w:p w:rsidR="00E23524" w:rsidRPr="00D20B43" w:rsidRDefault="00E23524" w:rsidP="00533680">
            <w:pPr>
              <w:jc w:val="center"/>
              <w:rPr>
                <w:b/>
              </w:rPr>
            </w:pPr>
            <w:r w:rsidRPr="00D20B43">
              <w:rPr>
                <w:b/>
              </w:rPr>
              <w:t>Количество зданий</w:t>
            </w:r>
          </w:p>
          <w:p w:rsidR="00E23524" w:rsidRPr="00D20B43" w:rsidRDefault="00E23524" w:rsidP="00533680">
            <w:pPr>
              <w:jc w:val="center"/>
              <w:rPr>
                <w:b/>
              </w:rPr>
            </w:pPr>
            <w:r w:rsidRPr="00D20B43">
              <w:rPr>
                <w:b/>
              </w:rPr>
              <w:t>и сооружений, имеющих статус аварийных</w:t>
            </w:r>
          </w:p>
          <w:p w:rsidR="00E23524" w:rsidRPr="00D20B43" w:rsidRDefault="00E23524" w:rsidP="00533680">
            <w:pPr>
              <w:jc w:val="center"/>
              <w:rPr>
                <w:b/>
              </w:rPr>
            </w:pPr>
            <w:r w:rsidRPr="00D20B43">
              <w:rPr>
                <w:b/>
              </w:rPr>
              <w:t>(единиц)</w:t>
            </w:r>
          </w:p>
        </w:tc>
        <w:tc>
          <w:tcPr>
            <w:tcW w:w="2374"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 xml:space="preserve">и сооружений, требующих </w:t>
            </w:r>
            <w:proofErr w:type="gramStart"/>
            <w:r w:rsidRPr="00D20B43">
              <w:rPr>
                <w:b/>
              </w:rPr>
              <w:t>капитального</w:t>
            </w:r>
            <w:proofErr w:type="gramEnd"/>
          </w:p>
          <w:p w:rsidR="00E23524" w:rsidRPr="00D20B43" w:rsidRDefault="00E23524" w:rsidP="00533680">
            <w:pPr>
              <w:jc w:val="center"/>
              <w:rPr>
                <w:b/>
              </w:rPr>
            </w:pPr>
            <w:r w:rsidRPr="00D20B43">
              <w:rPr>
                <w:b/>
              </w:rPr>
              <w:t>и текущего ремонта</w:t>
            </w:r>
          </w:p>
          <w:p w:rsidR="00E23524" w:rsidRPr="00D20B43" w:rsidRDefault="00E23524" w:rsidP="00533680">
            <w:pPr>
              <w:jc w:val="center"/>
              <w:rPr>
                <w:b/>
              </w:rPr>
            </w:pPr>
            <w:r w:rsidRPr="00D20B43">
              <w:rPr>
                <w:b/>
              </w:rPr>
              <w:t>(единиц)</w:t>
            </w:r>
          </w:p>
        </w:tc>
      </w:tr>
      <w:tr w:rsidR="00E23524" w:rsidRPr="00D20B43" w:rsidTr="00533680">
        <w:trPr>
          <w:jc w:val="center"/>
        </w:trPr>
        <w:tc>
          <w:tcPr>
            <w:tcW w:w="3612" w:type="dxa"/>
            <w:vAlign w:val="center"/>
          </w:tcPr>
          <w:p w:rsidR="00E23524" w:rsidRPr="00D20B43" w:rsidRDefault="00E23524" w:rsidP="00533680">
            <w:pPr>
              <w:rPr>
                <w:bCs/>
              </w:rPr>
            </w:pPr>
            <w:r w:rsidRPr="00D20B43">
              <w:rPr>
                <w:bCs/>
              </w:rPr>
              <w:t>Ивантеевский муниципальный район</w:t>
            </w:r>
          </w:p>
        </w:tc>
        <w:tc>
          <w:tcPr>
            <w:tcW w:w="1843" w:type="dxa"/>
            <w:vAlign w:val="center"/>
          </w:tcPr>
          <w:p w:rsidR="00E23524" w:rsidRPr="00D20B43" w:rsidRDefault="00E23524" w:rsidP="00533680">
            <w:pPr>
              <w:jc w:val="center"/>
            </w:pPr>
            <w:r>
              <w:t>17</w:t>
            </w:r>
          </w:p>
        </w:tc>
        <w:tc>
          <w:tcPr>
            <w:tcW w:w="2125" w:type="dxa"/>
            <w:vAlign w:val="center"/>
          </w:tcPr>
          <w:p w:rsidR="00E23524" w:rsidRPr="00D20B43" w:rsidRDefault="00E23524" w:rsidP="00533680">
            <w:pPr>
              <w:jc w:val="center"/>
            </w:pPr>
            <w:r w:rsidRPr="00D20B43">
              <w:t>3</w:t>
            </w:r>
          </w:p>
        </w:tc>
        <w:tc>
          <w:tcPr>
            <w:tcW w:w="2374" w:type="dxa"/>
            <w:vAlign w:val="center"/>
          </w:tcPr>
          <w:p w:rsidR="00E23524" w:rsidRPr="00D20B43" w:rsidRDefault="00E23524" w:rsidP="00533680">
            <w:pPr>
              <w:jc w:val="center"/>
            </w:pPr>
            <w:r w:rsidRPr="00D20B43">
              <w:t>5</w:t>
            </w:r>
          </w:p>
        </w:tc>
      </w:tr>
    </w:tbl>
    <w:p w:rsidR="00E23524" w:rsidRPr="00D20B43" w:rsidRDefault="00E23524" w:rsidP="00E23524">
      <w:pPr>
        <w:jc w:val="center"/>
        <w:rPr>
          <w:b/>
          <w:lang w:val="en-US"/>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rPr>
          <w:bCs/>
        </w:rPr>
        <w:t>обеспечение условий для развития народного творчества.</w:t>
      </w:r>
    </w:p>
    <w:p w:rsidR="00E23524" w:rsidRPr="00D20B43" w:rsidRDefault="00E23524" w:rsidP="00E23524">
      <w:pPr>
        <w:ind w:firstLine="709"/>
        <w:jc w:val="both"/>
      </w:pPr>
      <w:r w:rsidRPr="00D20B43">
        <w:t>Целевые показатели:</w:t>
      </w:r>
    </w:p>
    <w:p w:rsidR="00E23524" w:rsidRPr="00005C4D" w:rsidRDefault="00E23524" w:rsidP="00E23524">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E23524" w:rsidRPr="00005C4D" w:rsidRDefault="00E23524" w:rsidP="00E23524">
      <w:pPr>
        <w:shd w:val="clear" w:color="auto" w:fill="FFFFFF"/>
        <w:ind w:firstLine="709"/>
        <w:jc w:val="both"/>
      </w:pPr>
      <w:r w:rsidRPr="00005C4D">
        <w:lastRenderedPageBreak/>
        <w:t>Количество постоянно действующих клубных формирований</w:t>
      </w:r>
    </w:p>
    <w:p w:rsidR="00E23524" w:rsidRPr="00005C4D" w:rsidRDefault="00E23524" w:rsidP="00E23524">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E23524" w:rsidRPr="00005C4D" w:rsidRDefault="00E23524" w:rsidP="00E23524">
      <w:pPr>
        <w:shd w:val="clear" w:color="auto" w:fill="FFFFFF"/>
        <w:ind w:firstLine="709"/>
        <w:jc w:val="both"/>
      </w:pPr>
      <w:r w:rsidRPr="00005C4D">
        <w:t>Количество коллективов со званием «Народный»</w:t>
      </w:r>
    </w:p>
    <w:p w:rsidR="00E23524" w:rsidRPr="00D20B43" w:rsidRDefault="00E23524" w:rsidP="00E23524">
      <w:pPr>
        <w:shd w:val="clear" w:color="auto" w:fill="FFFFFF"/>
        <w:ind w:firstLine="709"/>
        <w:jc w:val="both"/>
        <w:rPr>
          <w:bCs/>
          <w:color w:val="26282F"/>
          <w:sz w:val="26"/>
        </w:rPr>
      </w:pPr>
      <w:r w:rsidRPr="00005C4D">
        <w:t>Число посетителей мероприятий</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E23524" w:rsidP="00E23524">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E23524" w:rsidRPr="00D20B43" w:rsidRDefault="00E23524" w:rsidP="00E23524">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E23524" w:rsidRPr="00D20B43" w:rsidRDefault="00E23524" w:rsidP="00E23524">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E23524" w:rsidRDefault="00E23524" w:rsidP="00E23524">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150A7" w:rsidRDefault="004150A7" w:rsidP="00E23524">
      <w:pPr>
        <w:spacing w:line="247" w:lineRule="auto"/>
        <w:ind w:firstLine="709"/>
        <w:jc w:val="both"/>
      </w:pPr>
      <w:r>
        <w:t>4.5. «Обеспечение повышения оплаты труда отдельным категориям работников бюджетной сферы»</w:t>
      </w:r>
    </w:p>
    <w:p w:rsidR="004150A7" w:rsidRDefault="004150A7" w:rsidP="00E23524">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277DAE">
        <w:t>76263,6</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277DAE">
        <w:t>42396,6</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25529,5</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федеральный бюджет (</w:t>
      </w:r>
      <w:proofErr w:type="spellStart"/>
      <w:r w:rsidRPr="00E01526">
        <w:t>прогнозно</w:t>
      </w:r>
      <w:proofErr w:type="spellEnd"/>
      <w:r w:rsidRPr="00E01526">
        <w:t xml:space="preserve">)  – </w:t>
      </w:r>
      <w:r w:rsidR="00A0479E">
        <w:t>185,7</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lastRenderedPageBreak/>
        <w:t xml:space="preserve">2017 год – </w:t>
      </w:r>
      <w:r w:rsidR="00A0479E">
        <w:t>185,7</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областной бюджет (</w:t>
      </w:r>
      <w:proofErr w:type="spellStart"/>
      <w:r w:rsidRPr="00E01526">
        <w:t>прогнозно</w:t>
      </w:r>
      <w:proofErr w:type="spellEnd"/>
      <w:r w:rsidRPr="00E01526">
        <w:t xml:space="preserve">)  – </w:t>
      </w:r>
      <w:r w:rsidR="00277DAE">
        <w:t>17203,6</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277DAE">
        <w:t>10997,6</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6206,0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D05A4F">
        <w:t>58873,0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D05A4F">
        <w:t>31212,0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19323,5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r>
        <w:t>.</w:t>
      </w:r>
    </w:p>
    <w:p w:rsidR="00247EA8" w:rsidRPr="00E01526" w:rsidRDefault="00247EA8" w:rsidP="00247EA8">
      <w:pPr>
        <w:widowControl w:val="0"/>
        <w:autoSpaceDE w:val="0"/>
        <w:autoSpaceDN w:val="0"/>
        <w:adjustRightInd w:val="0"/>
        <w:spacing w:line="235" w:lineRule="auto"/>
        <w:ind w:firstLine="175"/>
        <w:jc w:val="both"/>
      </w:pPr>
      <w:r>
        <w:t>Приносящая доход деятельность</w:t>
      </w:r>
      <w:r w:rsidRPr="00E01526">
        <w:t xml:space="preserve">– </w:t>
      </w:r>
      <w:r>
        <w:t>1,3</w:t>
      </w:r>
      <w:r w:rsidRPr="00E01526">
        <w:t xml:space="preserve"> тыс. рублей, в том числе:</w:t>
      </w:r>
    </w:p>
    <w:p w:rsidR="00247EA8" w:rsidRPr="00E01526" w:rsidRDefault="00247EA8" w:rsidP="00247EA8">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247EA8" w:rsidRPr="00E01526" w:rsidRDefault="00247EA8" w:rsidP="00247EA8">
      <w:pPr>
        <w:widowControl w:val="0"/>
        <w:autoSpaceDE w:val="0"/>
        <w:autoSpaceDN w:val="0"/>
        <w:adjustRightInd w:val="0"/>
        <w:spacing w:line="235" w:lineRule="auto"/>
        <w:ind w:firstLine="175"/>
        <w:jc w:val="both"/>
      </w:pPr>
      <w:r w:rsidRPr="00E01526">
        <w:t xml:space="preserve">2018 год – </w:t>
      </w:r>
      <w:r>
        <w:t>0,0 т</w:t>
      </w:r>
      <w:r w:rsidRPr="00E01526">
        <w:t>ыс. рублей;</w:t>
      </w:r>
    </w:p>
    <w:p w:rsidR="00247EA8" w:rsidRDefault="00247EA8" w:rsidP="00247EA8">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rPr>
          <w:b/>
        </w:rPr>
      </w:pPr>
    </w:p>
    <w:p w:rsidR="00E23524" w:rsidRDefault="00E23524" w:rsidP="00E23524">
      <w:pPr>
        <w:sectPr w:rsidR="00E23524" w:rsidSect="001112FE">
          <w:pgSz w:w="11906" w:h="16838"/>
          <w:pgMar w:top="851" w:right="850" w:bottom="1134" w:left="1701"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2017-2019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годы»</w:t>
      </w:r>
    </w:p>
    <w:p w:rsidR="00E23524" w:rsidRPr="00BB4785" w:rsidRDefault="00E23524" w:rsidP="00E23524">
      <w:pPr>
        <w:spacing w:line="211" w:lineRule="auto"/>
        <w:jc w:val="center"/>
      </w:pPr>
    </w:p>
    <w:tbl>
      <w:tblPr>
        <w:tblW w:w="15310" w:type="dxa"/>
        <w:tblInd w:w="-227" w:type="dxa"/>
        <w:tblLayout w:type="fixed"/>
        <w:tblCellMar>
          <w:left w:w="57" w:type="dxa"/>
          <w:right w:w="57" w:type="dxa"/>
        </w:tblCellMar>
        <w:tblLook w:val="0000"/>
      </w:tblPr>
      <w:tblGrid>
        <w:gridCol w:w="568"/>
        <w:gridCol w:w="8080"/>
        <w:gridCol w:w="1134"/>
        <w:gridCol w:w="21"/>
        <w:gridCol w:w="1821"/>
        <w:gridCol w:w="21"/>
        <w:gridCol w:w="1026"/>
        <w:gridCol w:w="21"/>
        <w:gridCol w:w="15"/>
        <w:gridCol w:w="1098"/>
        <w:gridCol w:w="21"/>
        <w:gridCol w:w="15"/>
        <w:gridCol w:w="1469"/>
      </w:tblGrid>
      <w:tr w:rsidR="00E23524" w:rsidRPr="00BB4785" w:rsidTr="00533680">
        <w:trPr>
          <w:cantSplit/>
          <w:trHeight w:val="20"/>
        </w:trPr>
        <w:tc>
          <w:tcPr>
            <w:tcW w:w="568"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 xml:space="preserve">№ </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8080"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5528" w:type="dxa"/>
            <w:gridSpan w:val="10"/>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E23524" w:rsidRPr="00BB4785" w:rsidTr="00533680">
        <w:trPr>
          <w:cantSplit/>
          <w:trHeight w:val="20"/>
        </w:trPr>
        <w:tc>
          <w:tcPr>
            <w:tcW w:w="568"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8080"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tc>
        <w:tc>
          <w:tcPr>
            <w:tcW w:w="1134" w:type="dxa"/>
            <w:gridSpan w:val="3"/>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tc>
        <w:tc>
          <w:tcPr>
            <w:tcW w:w="1505" w:type="dxa"/>
            <w:gridSpan w:val="3"/>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действия программы)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8C422F" w:rsidRDefault="00E2352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E23524" w:rsidRPr="009D5094" w:rsidRDefault="00E2352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4785"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A5267"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8"/>
                <w:szCs w:val="28"/>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r>
      <w:tr w:rsidR="00E23524" w:rsidRPr="00BB4785" w:rsidTr="00D43944">
        <w:trPr>
          <w:cantSplit/>
          <w:trHeight w:val="29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1.3.</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0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1.4.</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14"/>
        </w:trPr>
        <w:tc>
          <w:tcPr>
            <w:tcW w:w="568"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555"/>
        </w:trPr>
        <w:tc>
          <w:tcPr>
            <w:tcW w:w="15310" w:type="dxa"/>
            <w:gridSpan w:val="13"/>
            <w:tcBorders>
              <w:top w:val="single" w:sz="6" w:space="0" w:color="auto"/>
              <w:left w:val="single" w:sz="6" w:space="0" w:color="auto"/>
              <w:bottom w:val="single" w:sz="6" w:space="0" w:color="auto"/>
              <w:right w:val="single" w:sz="6" w:space="0" w:color="auto"/>
            </w:tcBorders>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lastRenderedPageBreak/>
              <w:t>2.2.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2.3.</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2.4.</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sidR="00A0479E">
              <w:rPr>
                <w:sz w:val="20"/>
                <w:szCs w:val="20"/>
              </w:rPr>
              <w:t>«</w:t>
            </w:r>
            <w:r w:rsidRPr="00390548">
              <w:rPr>
                <w:sz w:val="20"/>
                <w:szCs w:val="20"/>
              </w:rPr>
              <w:t>отлично</w:t>
            </w:r>
            <w:r w:rsidR="00A0479E">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2.6.</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6D3B46">
              <w:rPr>
                <w:sz w:val="20"/>
                <w:szCs w:val="20"/>
              </w:rPr>
              <w:t xml:space="preserve">Количество учащихся </w:t>
            </w:r>
            <w:r w:rsidR="00A0479E">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2.7.</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bl>
    <w:p w:rsidR="00E23524" w:rsidRDefault="00E23524" w:rsidP="00E23524"/>
    <w:tbl>
      <w:tblPr>
        <w:tblW w:w="18317" w:type="dxa"/>
        <w:tblInd w:w="-227" w:type="dxa"/>
        <w:tblLayout w:type="fixed"/>
        <w:tblCellMar>
          <w:left w:w="57" w:type="dxa"/>
          <w:right w:w="57" w:type="dxa"/>
        </w:tblCellMar>
        <w:tblLook w:val="0000"/>
      </w:tblPr>
      <w:tblGrid>
        <w:gridCol w:w="256"/>
        <w:gridCol w:w="312"/>
        <w:gridCol w:w="731"/>
        <w:gridCol w:w="7349"/>
        <w:gridCol w:w="1155"/>
        <w:gridCol w:w="1821"/>
        <w:gridCol w:w="1134"/>
        <w:gridCol w:w="1134"/>
        <w:gridCol w:w="1418"/>
        <w:gridCol w:w="3007"/>
      </w:tblGrid>
      <w:tr w:rsidR="00E23524" w:rsidRPr="00BB4785" w:rsidTr="00533680">
        <w:trPr>
          <w:gridAfter w:val="1"/>
          <w:wAfter w:w="3007" w:type="dxa"/>
          <w:cantSplit/>
          <w:trHeight w:val="20"/>
        </w:trPr>
        <w:tc>
          <w:tcPr>
            <w:tcW w:w="1531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ед.</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161126">
              <w:rPr>
                <w:sz w:val="20"/>
                <w:szCs w:val="20"/>
              </w:rPr>
              <w:t>Число посетителей мероприятий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чел.</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blPrEx>
          <w:tblCellMar>
            <w:left w:w="28" w:type="dxa"/>
            <w:right w:w="28" w:type="dxa"/>
          </w:tblCellMar>
          <w:tblLook w:val="01E0"/>
        </w:tblPrEx>
        <w:trPr>
          <w:gridBefore w:val="1"/>
          <w:wBefore w:w="256" w:type="dxa"/>
        </w:trPr>
        <w:tc>
          <w:tcPr>
            <w:tcW w:w="1043" w:type="dxa"/>
            <w:gridSpan w:val="2"/>
            <w:vMerge w:val="restart"/>
          </w:tcPr>
          <w:p w:rsidR="00E23524" w:rsidRDefault="00E23524" w:rsidP="00533680">
            <w:pPr>
              <w:spacing w:line="211" w:lineRule="auto"/>
              <w:outlineLvl w:val="1"/>
            </w:pPr>
          </w:p>
          <w:p w:rsidR="00E23524" w:rsidRPr="00BB4785" w:rsidRDefault="00E23524" w:rsidP="00533680">
            <w:pPr>
              <w:spacing w:line="211" w:lineRule="auto"/>
              <w:outlineLvl w:val="1"/>
              <w:rPr>
                <w:b/>
              </w:rPr>
            </w:pPr>
            <w:r w:rsidRPr="00BB4785">
              <w:t>Примечание:</w:t>
            </w:r>
          </w:p>
        </w:tc>
        <w:tc>
          <w:tcPr>
            <w:tcW w:w="17018" w:type="dxa"/>
            <w:gridSpan w:val="7"/>
          </w:tcPr>
          <w:p w:rsidR="00E23524" w:rsidRDefault="00E23524" w:rsidP="00533680">
            <w:pPr>
              <w:spacing w:line="211" w:lineRule="auto"/>
              <w:jc w:val="both"/>
              <w:outlineLvl w:val="1"/>
            </w:pPr>
          </w:p>
          <w:p w:rsidR="00E23524" w:rsidRPr="00BB4785" w:rsidRDefault="00E23524" w:rsidP="00533680">
            <w:pPr>
              <w:spacing w:line="211" w:lineRule="auto"/>
              <w:jc w:val="both"/>
              <w:outlineLvl w:val="1"/>
            </w:pPr>
            <w:r w:rsidRPr="00BB4785">
              <w:t>* Значение показателя указывается на каждый год реализации программы.</w:t>
            </w:r>
          </w:p>
        </w:tc>
      </w:tr>
      <w:tr w:rsidR="00E23524" w:rsidRPr="00BB4785" w:rsidTr="00533680">
        <w:tblPrEx>
          <w:tblCellMar>
            <w:left w:w="28" w:type="dxa"/>
            <w:right w:w="28" w:type="dxa"/>
          </w:tblCellMar>
          <w:tblLook w:val="01E0"/>
        </w:tblPrEx>
        <w:trPr>
          <w:gridBefore w:val="1"/>
          <w:wBefore w:w="256" w:type="dxa"/>
        </w:trPr>
        <w:tc>
          <w:tcPr>
            <w:tcW w:w="1043" w:type="dxa"/>
            <w:gridSpan w:val="2"/>
            <w:vMerge/>
          </w:tcPr>
          <w:p w:rsidR="00E23524" w:rsidRPr="00BB4785" w:rsidRDefault="00E23524" w:rsidP="00533680">
            <w:pPr>
              <w:spacing w:line="211" w:lineRule="auto"/>
              <w:outlineLvl w:val="1"/>
              <w:rPr>
                <w:b/>
              </w:rPr>
            </w:pPr>
          </w:p>
        </w:tc>
        <w:tc>
          <w:tcPr>
            <w:tcW w:w="17018" w:type="dxa"/>
            <w:gridSpan w:val="7"/>
          </w:tcPr>
          <w:p w:rsidR="00E23524" w:rsidRPr="00BB4785" w:rsidRDefault="00E23524"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firstLine="708"/>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2017-2019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rsidRPr="00CF57C8">
              <w:rPr>
                <w:sz w:val="20"/>
                <w:szCs w:val="20"/>
              </w:rPr>
              <w:t>повышение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w:t>
            </w:r>
            <w:r w:rsidRPr="00A0479E">
              <w:rPr>
                <w:sz w:val="20"/>
                <w:szCs w:val="20"/>
              </w:rPr>
              <w:lastRenderedPageBreak/>
              <w:t>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6" w:lineRule="auto"/>
              <w:jc w:val="center"/>
              <w:rPr>
                <w:b/>
                <w:sz w:val="20"/>
                <w:szCs w:val="20"/>
              </w:rPr>
            </w:pPr>
          </w:p>
          <w:p w:rsidR="00E23524" w:rsidRDefault="00E23524"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E23524" w:rsidRPr="00E51DD5" w:rsidRDefault="00E23524" w:rsidP="00533680">
            <w:pPr>
              <w:widowControl w:val="0"/>
              <w:autoSpaceDE w:val="0"/>
              <w:autoSpaceDN w:val="0"/>
              <w:adjustRightInd w:val="0"/>
              <w:spacing w:line="216"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3.1.</w:t>
            </w:r>
          </w:p>
        </w:tc>
        <w:tc>
          <w:tcPr>
            <w:tcW w:w="2498" w:type="dxa"/>
          </w:tcPr>
          <w:p w:rsidR="00E23524" w:rsidRPr="007015E9" w:rsidRDefault="00E23524"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E23524" w:rsidRPr="007015E9" w:rsidRDefault="00E23524"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E23524" w:rsidRPr="007015E9" w:rsidRDefault="00E23524" w:rsidP="00533680">
            <w:pPr>
              <w:widowControl w:val="0"/>
              <w:autoSpaceDE w:val="0"/>
              <w:autoSpaceDN w:val="0"/>
              <w:adjustRightInd w:val="0"/>
              <w:rPr>
                <w:sz w:val="20"/>
                <w:szCs w:val="20"/>
              </w:rPr>
            </w:pPr>
          </w:p>
        </w:tc>
        <w:tc>
          <w:tcPr>
            <w:tcW w:w="2127"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E23524" w:rsidRPr="007015E9" w:rsidRDefault="00E23524"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E23524" w:rsidRPr="007015E9" w:rsidRDefault="00E23524" w:rsidP="00533680">
            <w:pPr>
              <w:widowControl w:val="0"/>
              <w:autoSpaceDE w:val="0"/>
              <w:autoSpaceDN w:val="0"/>
              <w:adjustRightInd w:val="0"/>
              <w:rPr>
                <w:color w:val="FF0000"/>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E23524" w:rsidRPr="007015E9" w:rsidRDefault="00E23524"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Default="000B34F3" w:rsidP="00533680">
            <w:pPr>
              <w:widowControl w:val="0"/>
              <w:autoSpaceDE w:val="0"/>
              <w:autoSpaceDN w:val="0"/>
              <w:adjustRightInd w:val="0"/>
              <w:spacing w:line="216" w:lineRule="auto"/>
              <w:rPr>
                <w:sz w:val="20"/>
                <w:szCs w:val="20"/>
              </w:rPr>
            </w:pPr>
            <w:r>
              <w:rPr>
                <w:sz w:val="20"/>
                <w:szCs w:val="20"/>
              </w:rPr>
              <w:t xml:space="preserve">- </w:t>
            </w:r>
            <w:r w:rsidR="00E23524" w:rsidRPr="007015E9">
              <w:rPr>
                <w:sz w:val="20"/>
                <w:szCs w:val="20"/>
              </w:rPr>
              <w:t xml:space="preserve">увеличение количества </w:t>
            </w:r>
            <w:r w:rsidR="00E23524" w:rsidRPr="007015E9">
              <w:rPr>
                <w:spacing w:val="-6"/>
                <w:sz w:val="20"/>
                <w:szCs w:val="20"/>
              </w:rPr>
              <w:t>и качества оказываемых</w:t>
            </w:r>
            <w:r w:rsidR="00E23524" w:rsidRPr="007015E9">
              <w:rPr>
                <w:sz w:val="20"/>
                <w:szCs w:val="20"/>
              </w:rPr>
              <w:t xml:space="preserve"> услуг населению</w:t>
            </w:r>
          </w:p>
          <w:p w:rsidR="000B34F3" w:rsidRPr="007015E9" w:rsidRDefault="000B34F3"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E23524" w:rsidRPr="007015E9" w:rsidRDefault="00E23524"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jc w:val="center"/>
              <w:rPr>
                <w:sz w:val="20"/>
                <w:szCs w:val="20"/>
              </w:rPr>
            </w:pPr>
            <w:r>
              <w:rPr>
                <w:sz w:val="20"/>
                <w:szCs w:val="20"/>
              </w:rPr>
              <w:lastRenderedPageBreak/>
              <w:t>3.4.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E23524" w:rsidRPr="00264197" w:rsidRDefault="00E23524" w:rsidP="00533680">
            <w:pPr>
              <w:widowControl w:val="0"/>
              <w:autoSpaceDE w:val="0"/>
              <w:autoSpaceDN w:val="0"/>
              <w:adjustRightInd w:val="0"/>
              <w:jc w:val="center"/>
              <w:rPr>
                <w:sz w:val="20"/>
                <w:szCs w:val="20"/>
              </w:rPr>
            </w:pPr>
            <w:r w:rsidRPr="00264197">
              <w:rPr>
                <w:sz w:val="20"/>
                <w:szCs w:val="20"/>
              </w:rPr>
              <w:t>МУ «ЦДК»</w:t>
            </w:r>
          </w:p>
        </w:tc>
        <w:tc>
          <w:tcPr>
            <w:tcW w:w="1137" w:type="dxa"/>
          </w:tcPr>
          <w:p w:rsidR="00E23524" w:rsidRPr="000F3101" w:rsidRDefault="00E23524"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E23524" w:rsidRPr="000F3101"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3.5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Default="00E23524" w:rsidP="00533680">
            <w:r w:rsidRPr="006526BD">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70095D">
            <w:pPr>
              <w:widowControl w:val="0"/>
              <w:autoSpaceDE w:val="0"/>
              <w:autoSpaceDN w:val="0"/>
              <w:adjustRightInd w:val="0"/>
              <w:spacing w:line="211" w:lineRule="auto"/>
              <w:jc w:val="center"/>
              <w:rPr>
                <w:sz w:val="20"/>
                <w:szCs w:val="20"/>
              </w:rPr>
            </w:pPr>
            <w:r>
              <w:rPr>
                <w:sz w:val="20"/>
                <w:szCs w:val="20"/>
              </w:rPr>
              <w:t>3.</w:t>
            </w:r>
            <w:r w:rsidR="0070095D">
              <w:rPr>
                <w:sz w:val="20"/>
                <w:szCs w:val="20"/>
              </w:rPr>
              <w:t>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E23524" w:rsidRPr="00264197" w:rsidRDefault="00E23524" w:rsidP="00533680">
            <w:pPr>
              <w:widowControl w:val="0"/>
              <w:autoSpaceDE w:val="0"/>
              <w:autoSpaceDN w:val="0"/>
              <w:adjustRightInd w:val="0"/>
              <w:rPr>
                <w:sz w:val="20"/>
                <w:szCs w:val="20"/>
              </w:rPr>
            </w:pPr>
            <w:r w:rsidRPr="00264197">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307,6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Default="00E23524" w:rsidP="00533680">
            <w:r w:rsidRPr="006526BD">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lastRenderedPageBreak/>
              <w:t>3.7</w:t>
            </w:r>
          </w:p>
        </w:tc>
        <w:tc>
          <w:tcPr>
            <w:tcW w:w="2498" w:type="dxa"/>
          </w:tcPr>
          <w:p w:rsidR="00A0479E" w:rsidRDefault="00A0479E" w:rsidP="00702FCA">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142B38">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702FCA">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А.М. Грачева</w:t>
      </w: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A92EDA" w:rsidRDefault="00A92EDA" w:rsidP="00E23524">
      <w:pPr>
        <w:rPr>
          <w:b/>
          <w:sz w:val="28"/>
          <w:szCs w:val="28"/>
        </w:rPr>
      </w:pPr>
    </w:p>
    <w:p w:rsidR="002C3038" w:rsidRDefault="002C3038" w:rsidP="00A92EDA">
      <w:pPr>
        <w:keepNext/>
        <w:keepLines/>
        <w:widowControl w:val="0"/>
        <w:spacing w:line="211" w:lineRule="auto"/>
        <w:ind w:left="8505" w:firstLine="29"/>
        <w:jc w:val="right"/>
        <w:rPr>
          <w:sz w:val="28"/>
          <w:szCs w:val="28"/>
        </w:rPr>
      </w:pPr>
    </w:p>
    <w:p w:rsidR="002C3038" w:rsidRDefault="002C3038" w:rsidP="00A92EDA">
      <w:pPr>
        <w:keepNext/>
        <w:keepLines/>
        <w:widowControl w:val="0"/>
        <w:spacing w:line="211" w:lineRule="auto"/>
        <w:ind w:left="8505" w:firstLine="29"/>
        <w:jc w:val="right"/>
        <w:rPr>
          <w:sz w:val="28"/>
          <w:szCs w:val="28"/>
        </w:rPr>
      </w:pPr>
    </w:p>
    <w:p w:rsidR="006A3FFA" w:rsidRDefault="006A3FFA" w:rsidP="00A92EDA">
      <w:pPr>
        <w:keepNext/>
        <w:keepLines/>
        <w:widowControl w:val="0"/>
        <w:spacing w:line="211" w:lineRule="auto"/>
        <w:ind w:left="8505" w:firstLine="29"/>
        <w:jc w:val="right"/>
        <w:rPr>
          <w:sz w:val="28"/>
          <w:szCs w:val="28"/>
        </w:rPr>
      </w:pPr>
    </w:p>
    <w:p w:rsidR="00A92EDA" w:rsidRDefault="00A92EDA" w:rsidP="00A92EDA">
      <w:pPr>
        <w:keepNext/>
        <w:keepLines/>
        <w:widowControl w:val="0"/>
        <w:spacing w:line="211" w:lineRule="auto"/>
        <w:ind w:left="8505" w:firstLine="29"/>
        <w:jc w:val="right"/>
        <w:rPr>
          <w:sz w:val="28"/>
          <w:szCs w:val="28"/>
        </w:rPr>
      </w:pPr>
      <w:r>
        <w:rPr>
          <w:sz w:val="28"/>
          <w:szCs w:val="28"/>
        </w:rPr>
        <w:t>Приложение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 xml:space="preserve">а 2017-2019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Pr="00B9300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-201</w:t>
      </w:r>
      <w:r>
        <w:rPr>
          <w:b/>
          <w:sz w:val="28"/>
          <w:szCs w:val="28"/>
        </w:rPr>
        <w:t>9</w:t>
      </w:r>
      <w:r w:rsidRPr="00B93004">
        <w:rPr>
          <w:b/>
          <w:sz w:val="28"/>
          <w:szCs w:val="28"/>
        </w:rPr>
        <w:t xml:space="preserve"> годы»</w:t>
      </w:r>
    </w:p>
    <w:tbl>
      <w:tblPr>
        <w:tblW w:w="158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303"/>
        <w:gridCol w:w="2268"/>
        <w:gridCol w:w="2112"/>
        <w:gridCol w:w="1319"/>
        <w:gridCol w:w="1423"/>
        <w:gridCol w:w="1418"/>
      </w:tblGrid>
      <w:tr w:rsidR="00E23524" w:rsidRPr="00883F11" w:rsidTr="006A3FFA">
        <w:tc>
          <w:tcPr>
            <w:tcW w:w="4962" w:type="dxa"/>
            <w:vMerge w:val="restart"/>
            <w:shd w:val="clear" w:color="auto" w:fill="auto"/>
          </w:tcPr>
          <w:p w:rsidR="00E23524" w:rsidRPr="00883F11" w:rsidRDefault="00E23524" w:rsidP="00533680">
            <w:pPr>
              <w:jc w:val="center"/>
              <w:rPr>
                <w:b/>
                <w:sz w:val="20"/>
                <w:szCs w:val="20"/>
              </w:rPr>
            </w:pPr>
            <w:r>
              <w:rPr>
                <w:b/>
                <w:sz w:val="20"/>
                <w:szCs w:val="20"/>
              </w:rPr>
              <w:t>Номер и н</w:t>
            </w:r>
            <w:r w:rsidRPr="00883F11">
              <w:rPr>
                <w:b/>
                <w:sz w:val="20"/>
                <w:szCs w:val="20"/>
              </w:rPr>
              <w:t>аименование</w:t>
            </w:r>
          </w:p>
          <w:p w:rsidR="00E23524" w:rsidRPr="00883F11" w:rsidRDefault="00E23524" w:rsidP="00533680">
            <w:pPr>
              <w:jc w:val="center"/>
              <w:rPr>
                <w:b/>
                <w:sz w:val="20"/>
                <w:szCs w:val="20"/>
              </w:rPr>
            </w:pPr>
            <w:r w:rsidRPr="00883F11">
              <w:rPr>
                <w:b/>
                <w:sz w:val="20"/>
                <w:szCs w:val="20"/>
              </w:rPr>
              <w:t>мероприятий</w:t>
            </w:r>
          </w:p>
        </w:tc>
        <w:tc>
          <w:tcPr>
            <w:tcW w:w="2303" w:type="dxa"/>
            <w:vMerge w:val="restart"/>
            <w:shd w:val="clear" w:color="auto" w:fill="auto"/>
          </w:tcPr>
          <w:p w:rsidR="00E23524" w:rsidRPr="00883F11" w:rsidRDefault="00E23524" w:rsidP="00533680">
            <w:pPr>
              <w:jc w:val="center"/>
              <w:rPr>
                <w:b/>
                <w:sz w:val="20"/>
                <w:szCs w:val="20"/>
              </w:rPr>
            </w:pPr>
            <w:r w:rsidRPr="00883F11">
              <w:rPr>
                <w:b/>
                <w:sz w:val="20"/>
                <w:szCs w:val="20"/>
              </w:rPr>
              <w:t xml:space="preserve">Ответственный </w:t>
            </w:r>
          </w:p>
          <w:p w:rsidR="00E23524" w:rsidRPr="00883F11" w:rsidRDefault="00E23524" w:rsidP="00533680">
            <w:pPr>
              <w:jc w:val="center"/>
              <w:rPr>
                <w:b/>
                <w:sz w:val="20"/>
                <w:szCs w:val="20"/>
              </w:rPr>
            </w:pPr>
            <w:r w:rsidRPr="00883F11">
              <w:rPr>
                <w:b/>
                <w:sz w:val="20"/>
                <w:szCs w:val="20"/>
              </w:rPr>
              <w:t>исполнитель</w:t>
            </w:r>
          </w:p>
        </w:tc>
        <w:tc>
          <w:tcPr>
            <w:tcW w:w="2268" w:type="dxa"/>
            <w:vMerge w:val="restart"/>
            <w:shd w:val="clear" w:color="auto" w:fill="auto"/>
          </w:tcPr>
          <w:p w:rsidR="00E23524" w:rsidRPr="00883F11" w:rsidRDefault="00E23524" w:rsidP="00533680">
            <w:pPr>
              <w:jc w:val="center"/>
              <w:rPr>
                <w:b/>
                <w:sz w:val="20"/>
                <w:szCs w:val="20"/>
              </w:rPr>
            </w:pPr>
            <w:r w:rsidRPr="00883F11">
              <w:rPr>
                <w:b/>
                <w:sz w:val="20"/>
                <w:szCs w:val="20"/>
              </w:rPr>
              <w:t>Источники финансового обеспечения</w:t>
            </w:r>
          </w:p>
        </w:tc>
        <w:tc>
          <w:tcPr>
            <w:tcW w:w="2112" w:type="dxa"/>
            <w:vMerge w:val="restart"/>
            <w:shd w:val="clear" w:color="auto" w:fill="auto"/>
          </w:tcPr>
          <w:p w:rsidR="00E23524" w:rsidRPr="00883F11" w:rsidRDefault="00E23524" w:rsidP="00533680">
            <w:pPr>
              <w:jc w:val="center"/>
              <w:rPr>
                <w:b/>
                <w:sz w:val="20"/>
                <w:szCs w:val="20"/>
              </w:rPr>
            </w:pPr>
            <w:r w:rsidRPr="00883F11">
              <w:rPr>
                <w:b/>
                <w:sz w:val="20"/>
                <w:szCs w:val="20"/>
              </w:rPr>
              <w:t>Объемы финансового обеспечения (всего) (тыс. руб.)</w:t>
            </w:r>
          </w:p>
        </w:tc>
        <w:tc>
          <w:tcPr>
            <w:tcW w:w="4160" w:type="dxa"/>
            <w:gridSpan w:val="3"/>
            <w:shd w:val="clear" w:color="auto" w:fill="auto"/>
          </w:tcPr>
          <w:p w:rsidR="00E23524" w:rsidRPr="00883F11" w:rsidRDefault="00E23524" w:rsidP="00533680">
            <w:pPr>
              <w:jc w:val="center"/>
              <w:rPr>
                <w:sz w:val="28"/>
              </w:rPr>
            </w:pPr>
            <w:r w:rsidRPr="00883F11">
              <w:rPr>
                <w:b/>
                <w:sz w:val="20"/>
                <w:szCs w:val="20"/>
              </w:rPr>
              <w:t>в том числе по годам реализации</w:t>
            </w:r>
          </w:p>
          <w:p w:rsidR="00E23524" w:rsidRPr="00883F11" w:rsidRDefault="00E23524" w:rsidP="00533680">
            <w:pPr>
              <w:jc w:val="center"/>
              <w:rPr>
                <w:b/>
                <w:sz w:val="20"/>
                <w:szCs w:val="20"/>
              </w:rPr>
            </w:pPr>
            <w:r w:rsidRPr="00883F11">
              <w:rPr>
                <w:sz w:val="28"/>
              </w:rPr>
              <w:t>(</w:t>
            </w:r>
            <w:r w:rsidRPr="00883F11">
              <w:rPr>
                <w:b/>
                <w:sz w:val="20"/>
                <w:szCs w:val="20"/>
              </w:rPr>
              <w:t>тыс. руб.)</w:t>
            </w:r>
          </w:p>
        </w:tc>
      </w:tr>
      <w:tr w:rsidR="00E23524" w:rsidRPr="00883F11" w:rsidTr="006A3FFA">
        <w:tc>
          <w:tcPr>
            <w:tcW w:w="4962" w:type="dxa"/>
            <w:vMerge/>
            <w:shd w:val="clear" w:color="auto" w:fill="auto"/>
          </w:tcPr>
          <w:p w:rsidR="00E23524" w:rsidRPr="00883F11" w:rsidRDefault="00E23524" w:rsidP="00533680">
            <w:pPr>
              <w:jc w:val="center"/>
              <w:rPr>
                <w:b/>
                <w:sz w:val="20"/>
                <w:szCs w:val="20"/>
              </w:rPr>
            </w:pPr>
          </w:p>
        </w:tc>
        <w:tc>
          <w:tcPr>
            <w:tcW w:w="2303" w:type="dxa"/>
            <w:vMerge/>
            <w:shd w:val="clear" w:color="auto" w:fill="auto"/>
          </w:tcPr>
          <w:p w:rsidR="00E23524" w:rsidRPr="00883F11" w:rsidRDefault="00E23524" w:rsidP="00533680">
            <w:pPr>
              <w:jc w:val="center"/>
              <w:rPr>
                <w:b/>
                <w:sz w:val="20"/>
                <w:szCs w:val="20"/>
              </w:rPr>
            </w:pPr>
          </w:p>
        </w:tc>
        <w:tc>
          <w:tcPr>
            <w:tcW w:w="2268" w:type="dxa"/>
            <w:vMerge/>
            <w:shd w:val="clear" w:color="auto" w:fill="auto"/>
          </w:tcPr>
          <w:p w:rsidR="00E23524" w:rsidRPr="00883F11" w:rsidRDefault="00E23524" w:rsidP="00533680">
            <w:pPr>
              <w:jc w:val="center"/>
              <w:rPr>
                <w:b/>
                <w:sz w:val="20"/>
                <w:szCs w:val="20"/>
              </w:rPr>
            </w:pPr>
          </w:p>
        </w:tc>
        <w:tc>
          <w:tcPr>
            <w:tcW w:w="2112" w:type="dxa"/>
            <w:vMerge/>
            <w:shd w:val="clear" w:color="auto" w:fill="auto"/>
          </w:tcPr>
          <w:p w:rsidR="00E23524" w:rsidRPr="00883F11" w:rsidRDefault="00E23524" w:rsidP="00533680">
            <w:pPr>
              <w:jc w:val="center"/>
              <w:rPr>
                <w:b/>
                <w:sz w:val="20"/>
                <w:szCs w:val="20"/>
              </w:rPr>
            </w:pPr>
          </w:p>
        </w:tc>
        <w:tc>
          <w:tcPr>
            <w:tcW w:w="1319" w:type="dxa"/>
            <w:shd w:val="clear" w:color="auto" w:fill="auto"/>
          </w:tcPr>
          <w:p w:rsidR="00E23524" w:rsidRPr="00883F11" w:rsidRDefault="00E23524"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1423" w:type="dxa"/>
            <w:shd w:val="clear" w:color="auto" w:fill="auto"/>
          </w:tcPr>
          <w:p w:rsidR="00E23524" w:rsidRDefault="00E23524"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c>
          <w:tcPr>
            <w:tcW w:w="1418" w:type="dxa"/>
            <w:shd w:val="clear" w:color="auto" w:fill="auto"/>
          </w:tcPr>
          <w:p w:rsidR="00E23524" w:rsidRDefault="00E23524"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r>
      <w:tr w:rsidR="00E23524" w:rsidRPr="00883F11" w:rsidTr="006A3FFA">
        <w:tc>
          <w:tcPr>
            <w:tcW w:w="15805" w:type="dxa"/>
            <w:gridSpan w:val="7"/>
            <w:shd w:val="clear" w:color="auto" w:fill="auto"/>
          </w:tcPr>
          <w:p w:rsidR="00E23524" w:rsidRPr="00883F11" w:rsidRDefault="00E23524" w:rsidP="00886861">
            <w:pPr>
              <w:jc w:val="center"/>
              <w:rPr>
                <w:b/>
                <w:sz w:val="20"/>
                <w:szCs w:val="20"/>
              </w:rPr>
            </w:pPr>
            <w:r w:rsidRPr="00883F11">
              <w:rPr>
                <w:b/>
              </w:rPr>
              <w:t>1. Подпрограмма «Развитие библиотечно-информационного обслуживания населения»</w:t>
            </w:r>
          </w:p>
        </w:tc>
      </w:tr>
      <w:tr w:rsidR="00E23524" w:rsidRPr="00883F11" w:rsidTr="006A3FFA">
        <w:trPr>
          <w:trHeight w:val="470"/>
        </w:trPr>
        <w:tc>
          <w:tcPr>
            <w:tcW w:w="4962" w:type="dxa"/>
            <w:vMerge w:val="restart"/>
            <w:shd w:val="clear" w:color="auto" w:fill="auto"/>
          </w:tcPr>
          <w:p w:rsidR="00A92EDA" w:rsidRDefault="00A92EDA" w:rsidP="00A92EDA">
            <w:pPr>
              <w:rPr>
                <w:b/>
                <w:sz w:val="20"/>
                <w:szCs w:val="20"/>
              </w:rPr>
            </w:pPr>
            <w:r>
              <w:rPr>
                <w:b/>
                <w:sz w:val="20"/>
                <w:szCs w:val="20"/>
              </w:rPr>
              <w:t xml:space="preserve">Основное мероприятие 1.1. </w:t>
            </w:r>
          </w:p>
          <w:p w:rsidR="00E23524" w:rsidRPr="00883F11" w:rsidRDefault="00A92EDA" w:rsidP="00A92EDA">
            <w:pPr>
              <w:rPr>
                <w:b/>
                <w:sz w:val="20"/>
                <w:szCs w:val="20"/>
              </w:rPr>
            </w:pPr>
            <w:r>
              <w:rPr>
                <w:b/>
                <w:sz w:val="20"/>
                <w:szCs w:val="20"/>
              </w:rPr>
              <w:t>Оказание муниципальных услуг населению библиотеками района</w:t>
            </w:r>
          </w:p>
        </w:tc>
        <w:tc>
          <w:tcPr>
            <w:tcW w:w="2303" w:type="dxa"/>
            <w:vMerge w:val="restart"/>
            <w:shd w:val="clear" w:color="auto" w:fill="auto"/>
          </w:tcPr>
          <w:p w:rsidR="00E23524" w:rsidRPr="00883F11" w:rsidRDefault="00A92EDA" w:rsidP="006A3FFA">
            <w:pPr>
              <w:rPr>
                <w:sz w:val="20"/>
                <w:szCs w:val="20"/>
              </w:rPr>
            </w:pPr>
            <w:r w:rsidRPr="00883F11">
              <w:rPr>
                <w:sz w:val="20"/>
                <w:szCs w:val="20"/>
              </w:rPr>
              <w:t>РМУК «Ивантеевская МЦБ»</w:t>
            </w:r>
          </w:p>
        </w:tc>
        <w:tc>
          <w:tcPr>
            <w:tcW w:w="2268" w:type="dxa"/>
            <w:shd w:val="clear" w:color="auto" w:fill="auto"/>
          </w:tcPr>
          <w:p w:rsidR="00E23524" w:rsidRPr="004E6288" w:rsidRDefault="00E23524" w:rsidP="00533680">
            <w:pPr>
              <w:jc w:val="right"/>
              <w:rPr>
                <w:b/>
                <w:sz w:val="20"/>
                <w:szCs w:val="20"/>
              </w:rPr>
            </w:pPr>
            <w:r w:rsidRPr="004E6288">
              <w:rPr>
                <w:b/>
                <w:sz w:val="20"/>
                <w:szCs w:val="20"/>
              </w:rPr>
              <w:t>областной бюджет (</w:t>
            </w:r>
            <w:proofErr w:type="spellStart"/>
            <w:r w:rsidRPr="004E6288">
              <w:rPr>
                <w:b/>
                <w:sz w:val="20"/>
                <w:szCs w:val="20"/>
              </w:rPr>
              <w:t>прогнозно</w:t>
            </w:r>
            <w:proofErr w:type="spellEnd"/>
            <w:r w:rsidRPr="004E6288">
              <w:rPr>
                <w:b/>
                <w:sz w:val="20"/>
                <w:szCs w:val="20"/>
              </w:rPr>
              <w:t>)</w:t>
            </w:r>
          </w:p>
        </w:tc>
        <w:tc>
          <w:tcPr>
            <w:tcW w:w="2112" w:type="dxa"/>
            <w:shd w:val="clear" w:color="auto" w:fill="auto"/>
          </w:tcPr>
          <w:p w:rsidR="00E23524" w:rsidRPr="0077718C" w:rsidRDefault="00277DAE" w:rsidP="00533680">
            <w:pPr>
              <w:jc w:val="center"/>
              <w:rPr>
                <w:b/>
                <w:sz w:val="20"/>
                <w:szCs w:val="20"/>
              </w:rPr>
            </w:pPr>
            <w:r>
              <w:rPr>
                <w:b/>
                <w:sz w:val="20"/>
                <w:szCs w:val="20"/>
              </w:rPr>
              <w:t>848,5</w:t>
            </w:r>
          </w:p>
        </w:tc>
        <w:tc>
          <w:tcPr>
            <w:tcW w:w="1319" w:type="dxa"/>
            <w:shd w:val="clear" w:color="auto" w:fill="auto"/>
          </w:tcPr>
          <w:p w:rsidR="00E23524" w:rsidRPr="0077718C" w:rsidRDefault="00277DAE" w:rsidP="00533680">
            <w:pPr>
              <w:jc w:val="center"/>
              <w:rPr>
                <w:b/>
                <w:sz w:val="20"/>
                <w:szCs w:val="20"/>
              </w:rPr>
            </w:pPr>
            <w:r>
              <w:rPr>
                <w:b/>
                <w:sz w:val="20"/>
                <w:szCs w:val="20"/>
              </w:rPr>
              <w:t>848,5</w:t>
            </w:r>
          </w:p>
        </w:tc>
        <w:tc>
          <w:tcPr>
            <w:tcW w:w="1423" w:type="dxa"/>
            <w:shd w:val="clear" w:color="auto" w:fill="auto"/>
          </w:tcPr>
          <w:p w:rsidR="00E23524" w:rsidRPr="00BD5F4D" w:rsidRDefault="00E23524" w:rsidP="00533680">
            <w:pPr>
              <w:jc w:val="center"/>
              <w:rPr>
                <w:b/>
                <w:sz w:val="20"/>
                <w:szCs w:val="20"/>
              </w:rPr>
            </w:pPr>
            <w:r w:rsidRPr="00BD5F4D">
              <w:rPr>
                <w:b/>
                <w:sz w:val="20"/>
                <w:szCs w:val="20"/>
              </w:rPr>
              <w:t>0,0</w:t>
            </w:r>
          </w:p>
        </w:tc>
        <w:tc>
          <w:tcPr>
            <w:tcW w:w="1418" w:type="dxa"/>
            <w:shd w:val="clear" w:color="auto" w:fill="auto"/>
          </w:tcPr>
          <w:p w:rsidR="00E23524" w:rsidRPr="00BD5F4D" w:rsidRDefault="00E23524" w:rsidP="00533680">
            <w:pPr>
              <w:jc w:val="center"/>
              <w:rPr>
                <w:b/>
                <w:sz w:val="20"/>
                <w:szCs w:val="20"/>
              </w:rPr>
            </w:pPr>
            <w:r w:rsidRPr="00BD5F4D">
              <w:rPr>
                <w:b/>
                <w:sz w:val="20"/>
                <w:szCs w:val="20"/>
              </w:rPr>
              <w:t>0,0</w:t>
            </w:r>
          </w:p>
        </w:tc>
      </w:tr>
      <w:tr w:rsidR="00E23524" w:rsidRPr="00883F11" w:rsidTr="006A3FFA">
        <w:trPr>
          <w:trHeight w:val="470"/>
        </w:trPr>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Pr="004E6288" w:rsidRDefault="00E23524" w:rsidP="00533680">
            <w:pPr>
              <w:jc w:val="right"/>
              <w:rPr>
                <w:b/>
                <w:sz w:val="20"/>
                <w:szCs w:val="20"/>
              </w:rPr>
            </w:pPr>
            <w:r w:rsidRPr="004E6288">
              <w:rPr>
                <w:b/>
                <w:sz w:val="20"/>
                <w:szCs w:val="20"/>
              </w:rPr>
              <w:t>местный бюджет</w:t>
            </w:r>
          </w:p>
          <w:p w:rsidR="00E23524" w:rsidRPr="004E6288" w:rsidRDefault="00E23524" w:rsidP="00533680">
            <w:pPr>
              <w:jc w:val="right"/>
              <w:rPr>
                <w:b/>
                <w:sz w:val="20"/>
                <w:szCs w:val="20"/>
              </w:rPr>
            </w:pPr>
          </w:p>
        </w:tc>
        <w:tc>
          <w:tcPr>
            <w:tcW w:w="2112" w:type="dxa"/>
            <w:shd w:val="clear" w:color="auto" w:fill="auto"/>
          </w:tcPr>
          <w:p w:rsidR="00E23524" w:rsidRPr="00883F11" w:rsidRDefault="00FC2002" w:rsidP="00533680">
            <w:pPr>
              <w:jc w:val="center"/>
              <w:rPr>
                <w:b/>
                <w:sz w:val="20"/>
                <w:szCs w:val="20"/>
              </w:rPr>
            </w:pPr>
            <w:r>
              <w:rPr>
                <w:b/>
                <w:sz w:val="20"/>
                <w:szCs w:val="20"/>
              </w:rPr>
              <w:t>16629,2</w:t>
            </w:r>
          </w:p>
        </w:tc>
        <w:tc>
          <w:tcPr>
            <w:tcW w:w="1319" w:type="dxa"/>
            <w:shd w:val="clear" w:color="auto" w:fill="auto"/>
          </w:tcPr>
          <w:p w:rsidR="00E23524" w:rsidRPr="00917254" w:rsidRDefault="00142B38" w:rsidP="00FC2002">
            <w:pPr>
              <w:jc w:val="center"/>
              <w:rPr>
                <w:b/>
                <w:sz w:val="20"/>
                <w:szCs w:val="20"/>
              </w:rPr>
            </w:pPr>
            <w:r>
              <w:rPr>
                <w:b/>
                <w:sz w:val="20"/>
                <w:szCs w:val="20"/>
              </w:rPr>
              <w:t>773</w:t>
            </w:r>
            <w:r w:rsidR="00FC2002">
              <w:rPr>
                <w:b/>
                <w:sz w:val="20"/>
                <w:szCs w:val="20"/>
              </w:rPr>
              <w:t>1,9</w:t>
            </w:r>
          </w:p>
        </w:tc>
        <w:tc>
          <w:tcPr>
            <w:tcW w:w="1423" w:type="dxa"/>
            <w:shd w:val="clear" w:color="auto" w:fill="auto"/>
          </w:tcPr>
          <w:p w:rsidR="00E23524" w:rsidRPr="000E67A4" w:rsidRDefault="00142B38" w:rsidP="00533680">
            <w:pPr>
              <w:jc w:val="center"/>
              <w:rPr>
                <w:b/>
                <w:sz w:val="20"/>
                <w:szCs w:val="20"/>
              </w:rPr>
            </w:pPr>
            <w:r>
              <w:rPr>
                <w:b/>
                <w:sz w:val="20"/>
                <w:szCs w:val="20"/>
              </w:rPr>
              <w:t>4377,3</w:t>
            </w:r>
          </w:p>
        </w:tc>
        <w:tc>
          <w:tcPr>
            <w:tcW w:w="1418" w:type="dxa"/>
            <w:shd w:val="clear" w:color="auto" w:fill="auto"/>
          </w:tcPr>
          <w:p w:rsidR="00E23524" w:rsidRPr="000E67A4" w:rsidRDefault="00142B38" w:rsidP="00533680">
            <w:pPr>
              <w:jc w:val="center"/>
              <w:rPr>
                <w:b/>
                <w:sz w:val="20"/>
                <w:szCs w:val="20"/>
              </w:rPr>
            </w:pPr>
            <w:r>
              <w:rPr>
                <w:b/>
                <w:sz w:val="20"/>
                <w:szCs w:val="20"/>
              </w:rPr>
              <w:t>4520,0</w:t>
            </w:r>
          </w:p>
        </w:tc>
      </w:tr>
      <w:tr w:rsidR="00E23524" w:rsidRPr="00883F11" w:rsidTr="006A3FFA">
        <w:trPr>
          <w:trHeight w:val="470"/>
        </w:trPr>
        <w:tc>
          <w:tcPr>
            <w:tcW w:w="4962" w:type="dxa"/>
            <w:vMerge w:val="restart"/>
            <w:shd w:val="clear" w:color="auto" w:fill="auto"/>
          </w:tcPr>
          <w:p w:rsidR="00E23524" w:rsidRDefault="00E23524" w:rsidP="00533680">
            <w:pPr>
              <w:rPr>
                <w:b/>
                <w:sz w:val="20"/>
                <w:szCs w:val="20"/>
              </w:rPr>
            </w:pPr>
            <w:r>
              <w:rPr>
                <w:b/>
                <w:sz w:val="20"/>
                <w:szCs w:val="20"/>
              </w:rPr>
              <w:t xml:space="preserve">Основное мероприятие 1.2. </w:t>
            </w:r>
          </w:p>
          <w:p w:rsidR="00E23524" w:rsidRPr="00883F11" w:rsidRDefault="00E23524"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tc>
        <w:tc>
          <w:tcPr>
            <w:tcW w:w="2303" w:type="dxa"/>
            <w:vMerge w:val="restart"/>
            <w:shd w:val="clear" w:color="auto" w:fill="auto"/>
          </w:tcPr>
          <w:p w:rsidR="00E23524" w:rsidRPr="00883F11" w:rsidRDefault="00E23524" w:rsidP="006A3FFA">
            <w:pPr>
              <w:rPr>
                <w:sz w:val="20"/>
                <w:szCs w:val="20"/>
              </w:rPr>
            </w:pPr>
            <w:r w:rsidRPr="00883F11">
              <w:rPr>
                <w:sz w:val="20"/>
                <w:szCs w:val="20"/>
              </w:rPr>
              <w:t>РМУК «Ивантеевская МЦБ»</w:t>
            </w:r>
          </w:p>
        </w:tc>
        <w:tc>
          <w:tcPr>
            <w:tcW w:w="2268" w:type="dxa"/>
            <w:shd w:val="clear" w:color="auto" w:fill="auto"/>
          </w:tcPr>
          <w:p w:rsidR="00E23524" w:rsidRPr="00883F11" w:rsidRDefault="00E23524" w:rsidP="009D7DD3">
            <w:pPr>
              <w:jc w:val="right"/>
              <w:rPr>
                <w:b/>
                <w:sz w:val="20"/>
                <w:szCs w:val="20"/>
              </w:rPr>
            </w:pPr>
            <w:r>
              <w:rPr>
                <w:b/>
                <w:sz w:val="20"/>
                <w:szCs w:val="20"/>
              </w:rPr>
              <w:t xml:space="preserve">федеральный бюджет </w:t>
            </w:r>
            <w:proofErr w:type="spellStart"/>
            <w:r>
              <w:rPr>
                <w:b/>
                <w:sz w:val="20"/>
                <w:szCs w:val="20"/>
              </w:rPr>
              <w:t>прогнозно</w:t>
            </w:r>
            <w:proofErr w:type="spellEnd"/>
            <w:r>
              <w:rPr>
                <w:b/>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3,9</w:t>
            </w:r>
          </w:p>
        </w:tc>
        <w:tc>
          <w:tcPr>
            <w:tcW w:w="1319" w:type="dxa"/>
            <w:shd w:val="clear" w:color="auto" w:fill="auto"/>
          </w:tcPr>
          <w:p w:rsidR="00E23524" w:rsidRPr="008A68EC" w:rsidRDefault="009D7DD3" w:rsidP="00533680">
            <w:pPr>
              <w:jc w:val="center"/>
              <w:rPr>
                <w:b/>
                <w:sz w:val="20"/>
                <w:szCs w:val="20"/>
              </w:rPr>
            </w:pPr>
            <w:r w:rsidRPr="008A68EC">
              <w:rPr>
                <w:b/>
                <w:sz w:val="20"/>
                <w:szCs w:val="20"/>
              </w:rPr>
              <w:t>3,9</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rPr>
          <w:trHeight w:val="470"/>
        </w:trPr>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Pr="00883F11" w:rsidRDefault="00E23524" w:rsidP="009D7DD3">
            <w:pPr>
              <w:jc w:val="right"/>
              <w:rPr>
                <w:sz w:val="20"/>
                <w:szCs w:val="20"/>
              </w:rPr>
            </w:pPr>
            <w:r w:rsidRPr="00883F11">
              <w:rPr>
                <w:b/>
                <w:sz w:val="20"/>
                <w:szCs w:val="20"/>
              </w:rPr>
              <w:t xml:space="preserve">областной </w:t>
            </w:r>
            <w:proofErr w:type="spellStart"/>
            <w:r w:rsidRPr="00883F11">
              <w:rPr>
                <w:b/>
                <w:sz w:val="20"/>
                <w:szCs w:val="20"/>
              </w:rPr>
              <w:t>бюджет</w:t>
            </w:r>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8,5</w:t>
            </w:r>
          </w:p>
        </w:tc>
        <w:tc>
          <w:tcPr>
            <w:tcW w:w="1319" w:type="dxa"/>
            <w:shd w:val="clear" w:color="auto" w:fill="auto"/>
          </w:tcPr>
          <w:p w:rsidR="00E23524" w:rsidRPr="008A68EC" w:rsidRDefault="009D7DD3" w:rsidP="00533680">
            <w:pPr>
              <w:jc w:val="center"/>
              <w:rPr>
                <w:b/>
                <w:sz w:val="20"/>
                <w:szCs w:val="20"/>
              </w:rPr>
            </w:pPr>
            <w:r w:rsidRPr="008A68EC">
              <w:rPr>
                <w:b/>
                <w:sz w:val="20"/>
                <w:szCs w:val="20"/>
              </w:rPr>
              <w:t>8,5</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73451C" w:rsidTr="006A3FFA">
        <w:trPr>
          <w:trHeight w:val="231"/>
        </w:trPr>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Pr="009157AE" w:rsidRDefault="00E23524" w:rsidP="006A3FFA">
            <w:pPr>
              <w:jc w:val="right"/>
              <w:rPr>
                <w:b/>
                <w:sz w:val="20"/>
                <w:szCs w:val="20"/>
              </w:rPr>
            </w:pPr>
            <w:r w:rsidRPr="00883F11">
              <w:rPr>
                <w:b/>
                <w:sz w:val="20"/>
                <w:szCs w:val="20"/>
              </w:rPr>
              <w:t>местный бюджет</w:t>
            </w:r>
          </w:p>
        </w:tc>
        <w:tc>
          <w:tcPr>
            <w:tcW w:w="2112" w:type="dxa"/>
            <w:shd w:val="clear" w:color="auto" w:fill="auto"/>
          </w:tcPr>
          <w:p w:rsidR="00E23524" w:rsidRPr="00A2082F" w:rsidRDefault="009D7DD3" w:rsidP="009D7DD3">
            <w:pPr>
              <w:jc w:val="center"/>
              <w:rPr>
                <w:b/>
                <w:sz w:val="20"/>
                <w:szCs w:val="20"/>
              </w:rPr>
            </w:pPr>
            <w:r w:rsidRPr="00A2082F">
              <w:rPr>
                <w:b/>
                <w:sz w:val="20"/>
                <w:szCs w:val="20"/>
              </w:rPr>
              <w:t>6,5</w:t>
            </w:r>
          </w:p>
        </w:tc>
        <w:tc>
          <w:tcPr>
            <w:tcW w:w="1319" w:type="dxa"/>
            <w:shd w:val="clear" w:color="auto" w:fill="auto"/>
          </w:tcPr>
          <w:p w:rsidR="00E23524" w:rsidRPr="008A68EC" w:rsidRDefault="009D7DD3" w:rsidP="006A3FFA">
            <w:pPr>
              <w:jc w:val="center"/>
              <w:rPr>
                <w:b/>
                <w:sz w:val="20"/>
                <w:szCs w:val="20"/>
              </w:rPr>
            </w:pPr>
            <w:r w:rsidRPr="008A68EC">
              <w:rPr>
                <w:b/>
                <w:sz w:val="20"/>
                <w:szCs w:val="20"/>
              </w:rPr>
              <w:t>4,5</w:t>
            </w:r>
          </w:p>
        </w:tc>
        <w:tc>
          <w:tcPr>
            <w:tcW w:w="1423" w:type="dxa"/>
            <w:shd w:val="clear" w:color="auto" w:fill="auto"/>
          </w:tcPr>
          <w:p w:rsidR="00E23524" w:rsidRPr="00A2082F" w:rsidRDefault="00E23524" w:rsidP="006A3FFA">
            <w:pPr>
              <w:jc w:val="center"/>
              <w:rPr>
                <w:b/>
                <w:sz w:val="20"/>
                <w:szCs w:val="20"/>
              </w:rPr>
            </w:pPr>
            <w:r w:rsidRPr="00A2082F">
              <w:rPr>
                <w:b/>
                <w:sz w:val="20"/>
                <w:szCs w:val="20"/>
              </w:rPr>
              <w:t>1,0</w:t>
            </w:r>
          </w:p>
        </w:tc>
        <w:tc>
          <w:tcPr>
            <w:tcW w:w="1418" w:type="dxa"/>
            <w:shd w:val="clear" w:color="auto" w:fill="auto"/>
          </w:tcPr>
          <w:p w:rsidR="00E23524" w:rsidRPr="00A2082F" w:rsidRDefault="00E23524" w:rsidP="009D7DD3">
            <w:pPr>
              <w:jc w:val="center"/>
              <w:rPr>
                <w:b/>
                <w:sz w:val="20"/>
                <w:szCs w:val="20"/>
              </w:rPr>
            </w:pPr>
            <w:r w:rsidRPr="00A2082F">
              <w:rPr>
                <w:b/>
                <w:sz w:val="20"/>
                <w:szCs w:val="20"/>
              </w:rPr>
              <w:t>1,0</w:t>
            </w:r>
          </w:p>
        </w:tc>
      </w:tr>
      <w:tr w:rsidR="00E23524" w:rsidRPr="00883F11" w:rsidTr="006A3FFA">
        <w:trPr>
          <w:trHeight w:val="560"/>
        </w:trPr>
        <w:tc>
          <w:tcPr>
            <w:tcW w:w="4962" w:type="dxa"/>
            <w:shd w:val="clear" w:color="auto" w:fill="auto"/>
          </w:tcPr>
          <w:p w:rsidR="00E23524" w:rsidRPr="00A2082F" w:rsidRDefault="00E23524" w:rsidP="00533680">
            <w:pPr>
              <w:rPr>
                <w:b/>
                <w:sz w:val="20"/>
                <w:szCs w:val="20"/>
              </w:rPr>
            </w:pPr>
            <w:r w:rsidRPr="00A2082F">
              <w:rPr>
                <w:b/>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2303" w:type="dxa"/>
            <w:shd w:val="clear" w:color="auto" w:fill="auto"/>
          </w:tcPr>
          <w:p w:rsidR="00E23524" w:rsidRPr="00A2082F" w:rsidRDefault="00E23524" w:rsidP="006A3FFA">
            <w:pPr>
              <w:rPr>
                <w:sz w:val="20"/>
                <w:szCs w:val="20"/>
              </w:rPr>
            </w:pPr>
            <w:r w:rsidRPr="00A2082F">
              <w:rPr>
                <w:sz w:val="20"/>
                <w:szCs w:val="20"/>
              </w:rPr>
              <w:t xml:space="preserve">РМУК «Ивантеевская </w:t>
            </w:r>
            <w:r w:rsidR="00A2082F" w:rsidRPr="00A2082F">
              <w:rPr>
                <w:sz w:val="20"/>
                <w:szCs w:val="20"/>
              </w:rPr>
              <w:t>М</w:t>
            </w:r>
            <w:r w:rsidRPr="00A2082F">
              <w:rPr>
                <w:sz w:val="20"/>
                <w:szCs w:val="20"/>
              </w:rPr>
              <w:t>ЦБ»</w:t>
            </w:r>
          </w:p>
        </w:tc>
        <w:tc>
          <w:tcPr>
            <w:tcW w:w="2268" w:type="dxa"/>
            <w:shd w:val="clear" w:color="auto" w:fill="auto"/>
          </w:tcPr>
          <w:p w:rsidR="00E23524" w:rsidRPr="00A2082F" w:rsidRDefault="00E23524" w:rsidP="00533680">
            <w:pPr>
              <w:jc w:val="right"/>
              <w:rPr>
                <w:b/>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E23524" w:rsidRPr="00A2082F" w:rsidRDefault="009D7DD3" w:rsidP="00533680">
            <w:pPr>
              <w:jc w:val="center"/>
              <w:rPr>
                <w:b/>
                <w:sz w:val="20"/>
                <w:szCs w:val="20"/>
              </w:rPr>
            </w:pPr>
            <w:r w:rsidRPr="00A2082F">
              <w:rPr>
                <w:b/>
                <w:sz w:val="20"/>
                <w:szCs w:val="20"/>
              </w:rPr>
              <w:t>91,6</w:t>
            </w:r>
          </w:p>
        </w:tc>
        <w:tc>
          <w:tcPr>
            <w:tcW w:w="1319" w:type="dxa"/>
            <w:shd w:val="clear" w:color="auto" w:fill="auto"/>
          </w:tcPr>
          <w:p w:rsidR="00E23524" w:rsidRPr="008A68EC" w:rsidRDefault="009D7DD3" w:rsidP="00533680">
            <w:pPr>
              <w:jc w:val="center"/>
              <w:rPr>
                <w:b/>
                <w:sz w:val="20"/>
                <w:szCs w:val="20"/>
              </w:rPr>
            </w:pPr>
            <w:r w:rsidRPr="008A68EC">
              <w:rPr>
                <w:b/>
                <w:sz w:val="20"/>
                <w:szCs w:val="20"/>
              </w:rPr>
              <w:t>91,6</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2C3038" w:rsidRPr="00883F11" w:rsidTr="006A3FFA">
        <w:trPr>
          <w:trHeight w:val="588"/>
        </w:trPr>
        <w:tc>
          <w:tcPr>
            <w:tcW w:w="4962" w:type="dxa"/>
            <w:shd w:val="clear" w:color="auto" w:fill="auto"/>
          </w:tcPr>
          <w:p w:rsidR="002C3038" w:rsidRDefault="002C3038" w:rsidP="002C3038">
            <w:pPr>
              <w:rPr>
                <w:b/>
                <w:sz w:val="20"/>
                <w:szCs w:val="20"/>
              </w:rPr>
            </w:pPr>
            <w:r>
              <w:rPr>
                <w:b/>
                <w:sz w:val="20"/>
                <w:szCs w:val="20"/>
              </w:rPr>
              <w:t>Основное мероприятие 1.3.</w:t>
            </w:r>
          </w:p>
          <w:p w:rsidR="002C3038" w:rsidRPr="00883F11" w:rsidRDefault="002C3038" w:rsidP="002C3038">
            <w:pPr>
              <w:rPr>
                <w:sz w:val="20"/>
                <w:szCs w:val="20"/>
              </w:rPr>
            </w:pPr>
            <w:r w:rsidRPr="00883F11">
              <w:rPr>
                <w:b/>
                <w:sz w:val="20"/>
                <w:szCs w:val="20"/>
              </w:rPr>
              <w:t>Подписка периодических изданий</w:t>
            </w:r>
          </w:p>
        </w:tc>
        <w:tc>
          <w:tcPr>
            <w:tcW w:w="2303" w:type="dxa"/>
            <w:shd w:val="clear" w:color="auto" w:fill="auto"/>
          </w:tcPr>
          <w:p w:rsidR="002C3038" w:rsidRPr="00883F11" w:rsidRDefault="002C3038" w:rsidP="006A3FFA">
            <w:pPr>
              <w:rPr>
                <w:sz w:val="20"/>
                <w:szCs w:val="20"/>
              </w:rPr>
            </w:pPr>
            <w:r w:rsidRPr="00883F11">
              <w:rPr>
                <w:sz w:val="20"/>
                <w:szCs w:val="20"/>
              </w:rPr>
              <w:t>РМУК «Ивантеевская МЦБ»</w:t>
            </w:r>
          </w:p>
        </w:tc>
        <w:tc>
          <w:tcPr>
            <w:tcW w:w="2268" w:type="dxa"/>
            <w:shd w:val="clear" w:color="auto" w:fill="auto"/>
          </w:tcPr>
          <w:p w:rsidR="002C3038" w:rsidRPr="00883F11" w:rsidRDefault="002C3038" w:rsidP="00533680">
            <w:pPr>
              <w:jc w:val="right"/>
              <w:rPr>
                <w:sz w:val="20"/>
                <w:szCs w:val="20"/>
              </w:rPr>
            </w:pPr>
            <w:r w:rsidRPr="00883F11">
              <w:rPr>
                <w:b/>
                <w:sz w:val="20"/>
                <w:szCs w:val="20"/>
              </w:rPr>
              <w:t>местный бюджет</w:t>
            </w:r>
          </w:p>
        </w:tc>
        <w:tc>
          <w:tcPr>
            <w:tcW w:w="2112" w:type="dxa"/>
            <w:shd w:val="clear" w:color="auto" w:fill="auto"/>
          </w:tcPr>
          <w:p w:rsidR="002C3038" w:rsidRPr="00C331E2" w:rsidRDefault="002C3038" w:rsidP="00533680">
            <w:pPr>
              <w:jc w:val="center"/>
              <w:rPr>
                <w:b/>
                <w:sz w:val="20"/>
                <w:szCs w:val="20"/>
              </w:rPr>
            </w:pPr>
            <w:r>
              <w:rPr>
                <w:b/>
                <w:sz w:val="20"/>
                <w:szCs w:val="20"/>
              </w:rPr>
              <w:t>204,0</w:t>
            </w:r>
          </w:p>
        </w:tc>
        <w:tc>
          <w:tcPr>
            <w:tcW w:w="1319" w:type="dxa"/>
            <w:shd w:val="clear" w:color="auto" w:fill="auto"/>
          </w:tcPr>
          <w:p w:rsidR="002C3038" w:rsidRPr="00C331E2" w:rsidRDefault="002C3038" w:rsidP="00533680">
            <w:pPr>
              <w:jc w:val="center"/>
              <w:rPr>
                <w:b/>
                <w:sz w:val="20"/>
                <w:szCs w:val="20"/>
              </w:rPr>
            </w:pPr>
            <w:r>
              <w:rPr>
                <w:b/>
                <w:sz w:val="20"/>
                <w:szCs w:val="20"/>
              </w:rPr>
              <w:t>68,0</w:t>
            </w:r>
          </w:p>
        </w:tc>
        <w:tc>
          <w:tcPr>
            <w:tcW w:w="1423" w:type="dxa"/>
            <w:shd w:val="clear" w:color="auto" w:fill="auto"/>
          </w:tcPr>
          <w:p w:rsidR="002C3038" w:rsidRPr="00C331E2" w:rsidRDefault="002C3038" w:rsidP="00533680">
            <w:pPr>
              <w:jc w:val="center"/>
              <w:rPr>
                <w:b/>
                <w:sz w:val="20"/>
                <w:szCs w:val="20"/>
              </w:rPr>
            </w:pPr>
            <w:r>
              <w:rPr>
                <w:b/>
                <w:sz w:val="20"/>
                <w:szCs w:val="20"/>
              </w:rPr>
              <w:t>68,0</w:t>
            </w:r>
          </w:p>
        </w:tc>
        <w:tc>
          <w:tcPr>
            <w:tcW w:w="1418" w:type="dxa"/>
            <w:shd w:val="clear" w:color="auto" w:fill="auto"/>
          </w:tcPr>
          <w:p w:rsidR="002C3038" w:rsidRPr="00C331E2" w:rsidRDefault="002C3038" w:rsidP="00533680">
            <w:pPr>
              <w:jc w:val="center"/>
              <w:rPr>
                <w:b/>
                <w:sz w:val="20"/>
                <w:szCs w:val="20"/>
              </w:rPr>
            </w:pPr>
            <w:r>
              <w:rPr>
                <w:b/>
                <w:sz w:val="20"/>
                <w:szCs w:val="20"/>
              </w:rPr>
              <w:t>68,0</w:t>
            </w:r>
          </w:p>
        </w:tc>
      </w:tr>
      <w:tr w:rsidR="00E23524" w:rsidRPr="00883F11" w:rsidTr="006A3FFA">
        <w:tc>
          <w:tcPr>
            <w:tcW w:w="4962" w:type="dxa"/>
            <w:vMerge w:val="restart"/>
            <w:shd w:val="clear" w:color="auto" w:fill="auto"/>
          </w:tcPr>
          <w:p w:rsidR="00E23524" w:rsidRDefault="00E23524" w:rsidP="00533680">
            <w:pPr>
              <w:rPr>
                <w:b/>
                <w:sz w:val="20"/>
                <w:szCs w:val="20"/>
              </w:rPr>
            </w:pPr>
            <w:r>
              <w:rPr>
                <w:b/>
                <w:sz w:val="20"/>
                <w:szCs w:val="20"/>
              </w:rPr>
              <w:t xml:space="preserve">Основное мероприятие 1.4.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sz w:val="20"/>
                <w:szCs w:val="20"/>
              </w:rPr>
            </w:pPr>
          </w:p>
          <w:p w:rsidR="00E23524" w:rsidRPr="00883F11" w:rsidRDefault="00E23524" w:rsidP="00533680">
            <w:pPr>
              <w:rPr>
                <w:b/>
                <w:sz w:val="20"/>
                <w:szCs w:val="20"/>
              </w:rPr>
            </w:pPr>
          </w:p>
        </w:tc>
        <w:tc>
          <w:tcPr>
            <w:tcW w:w="2303" w:type="dxa"/>
            <w:vMerge w:val="restart"/>
            <w:shd w:val="clear" w:color="auto" w:fill="auto"/>
          </w:tcPr>
          <w:p w:rsidR="00E23524" w:rsidRPr="00883F11" w:rsidRDefault="00E23524" w:rsidP="006A3FFA">
            <w:pPr>
              <w:rPr>
                <w:sz w:val="20"/>
                <w:szCs w:val="20"/>
              </w:rPr>
            </w:pPr>
          </w:p>
          <w:p w:rsidR="00E23524" w:rsidRPr="00883F11" w:rsidRDefault="00E23524" w:rsidP="006A3FFA">
            <w:pPr>
              <w:rPr>
                <w:sz w:val="20"/>
                <w:szCs w:val="20"/>
              </w:rPr>
            </w:pPr>
          </w:p>
          <w:p w:rsidR="00E23524" w:rsidRPr="00883F11" w:rsidRDefault="00E23524" w:rsidP="006A3FFA">
            <w:pPr>
              <w:rPr>
                <w:sz w:val="20"/>
                <w:szCs w:val="20"/>
              </w:rPr>
            </w:pPr>
            <w:r w:rsidRPr="00883F11">
              <w:rPr>
                <w:sz w:val="20"/>
                <w:szCs w:val="20"/>
              </w:rPr>
              <w:t>РМУК «Ивантеевская МЦБ»</w:t>
            </w:r>
          </w:p>
          <w:p w:rsidR="00E23524" w:rsidRPr="00883F11" w:rsidRDefault="00E23524" w:rsidP="006A3FFA">
            <w:pPr>
              <w:rPr>
                <w:sz w:val="20"/>
                <w:szCs w:val="20"/>
              </w:rPr>
            </w:pPr>
          </w:p>
          <w:p w:rsidR="00E23524" w:rsidRPr="00883F11" w:rsidRDefault="00E23524" w:rsidP="006A3FFA">
            <w:pPr>
              <w:rPr>
                <w:sz w:val="20"/>
                <w:szCs w:val="20"/>
              </w:rPr>
            </w:pPr>
          </w:p>
        </w:tc>
        <w:tc>
          <w:tcPr>
            <w:tcW w:w="2268" w:type="dxa"/>
            <w:shd w:val="clear" w:color="auto" w:fill="auto"/>
          </w:tcPr>
          <w:p w:rsidR="00E23524" w:rsidRPr="00883F11" w:rsidRDefault="00E23524" w:rsidP="00533680">
            <w:pPr>
              <w:jc w:val="right"/>
              <w:rPr>
                <w:b/>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rPr>
          <w:trHeight w:val="429"/>
        </w:trPr>
        <w:tc>
          <w:tcPr>
            <w:tcW w:w="4962" w:type="dxa"/>
            <w:vMerge/>
            <w:shd w:val="clear" w:color="auto" w:fill="auto"/>
          </w:tcPr>
          <w:p w:rsidR="00E23524" w:rsidRPr="00883F11" w:rsidRDefault="00E23524" w:rsidP="00533680">
            <w:pPr>
              <w:jc w:val="right"/>
              <w:rPr>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AA5434" w:rsidRPr="00883F11" w:rsidTr="006A3FFA">
        <w:trPr>
          <w:trHeight w:val="470"/>
        </w:trPr>
        <w:tc>
          <w:tcPr>
            <w:tcW w:w="4962" w:type="dxa"/>
            <w:vMerge w:val="restart"/>
            <w:shd w:val="clear" w:color="auto" w:fill="auto"/>
          </w:tcPr>
          <w:p w:rsidR="00AA5434" w:rsidRPr="005B043D" w:rsidRDefault="00AA5434" w:rsidP="00533680">
            <w:pPr>
              <w:rPr>
                <w:b/>
                <w:sz w:val="20"/>
                <w:szCs w:val="20"/>
              </w:rPr>
            </w:pPr>
            <w:r w:rsidRPr="005B043D">
              <w:rPr>
                <w:b/>
                <w:sz w:val="20"/>
                <w:szCs w:val="20"/>
              </w:rPr>
              <w:t>Основное мероприятие 1.5.</w:t>
            </w:r>
          </w:p>
          <w:p w:rsidR="00AA5434" w:rsidRPr="00883F11" w:rsidRDefault="00AA5434"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2303" w:type="dxa"/>
            <w:vMerge w:val="restart"/>
            <w:shd w:val="clear" w:color="auto" w:fill="auto"/>
          </w:tcPr>
          <w:p w:rsidR="00AA5434" w:rsidRPr="00883F11" w:rsidRDefault="00AA5434" w:rsidP="006A3FFA">
            <w:pPr>
              <w:rPr>
                <w:sz w:val="20"/>
                <w:szCs w:val="20"/>
              </w:rPr>
            </w:pPr>
            <w:r w:rsidRPr="00883F11">
              <w:rPr>
                <w:sz w:val="20"/>
                <w:szCs w:val="20"/>
              </w:rPr>
              <w:t>РМУК «Ивантеевская МЦБ»</w:t>
            </w:r>
          </w:p>
          <w:p w:rsidR="00AA5434" w:rsidRPr="00883F11" w:rsidRDefault="00AA5434" w:rsidP="006A3FFA">
            <w:pPr>
              <w:rPr>
                <w:sz w:val="20"/>
                <w:szCs w:val="20"/>
              </w:rPr>
            </w:pPr>
          </w:p>
        </w:tc>
        <w:tc>
          <w:tcPr>
            <w:tcW w:w="2268" w:type="dxa"/>
            <w:shd w:val="clear" w:color="auto" w:fill="auto"/>
          </w:tcPr>
          <w:p w:rsidR="00AA5434" w:rsidRPr="00883F11" w:rsidRDefault="00AA543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A2082F" w:rsidRDefault="00142B38" w:rsidP="00533680">
            <w:pPr>
              <w:jc w:val="center"/>
              <w:rPr>
                <w:b/>
                <w:sz w:val="20"/>
                <w:szCs w:val="20"/>
              </w:rPr>
            </w:pPr>
            <w:r>
              <w:rPr>
                <w:b/>
                <w:sz w:val="20"/>
                <w:szCs w:val="20"/>
              </w:rPr>
              <w:t>4334,9</w:t>
            </w:r>
          </w:p>
        </w:tc>
        <w:tc>
          <w:tcPr>
            <w:tcW w:w="1319" w:type="dxa"/>
            <w:shd w:val="clear" w:color="auto" w:fill="auto"/>
          </w:tcPr>
          <w:p w:rsidR="00AA5434" w:rsidRPr="00A2082F" w:rsidRDefault="00A92EDA" w:rsidP="00D43944">
            <w:pPr>
              <w:jc w:val="center"/>
              <w:rPr>
                <w:b/>
                <w:sz w:val="20"/>
                <w:szCs w:val="20"/>
              </w:rPr>
            </w:pPr>
            <w:r>
              <w:rPr>
                <w:b/>
                <w:sz w:val="20"/>
                <w:szCs w:val="20"/>
              </w:rPr>
              <w:t>1675,9</w:t>
            </w:r>
          </w:p>
        </w:tc>
        <w:tc>
          <w:tcPr>
            <w:tcW w:w="1423" w:type="dxa"/>
            <w:shd w:val="clear" w:color="auto" w:fill="auto"/>
          </w:tcPr>
          <w:p w:rsidR="00AA5434" w:rsidRPr="00A2082F" w:rsidRDefault="00142B38" w:rsidP="00533680">
            <w:pPr>
              <w:jc w:val="center"/>
              <w:rPr>
                <w:b/>
                <w:sz w:val="20"/>
                <w:szCs w:val="20"/>
              </w:rPr>
            </w:pPr>
            <w:r>
              <w:rPr>
                <w:b/>
                <w:sz w:val="20"/>
                <w:szCs w:val="20"/>
              </w:rPr>
              <w:t>2659,0</w:t>
            </w:r>
          </w:p>
        </w:tc>
        <w:tc>
          <w:tcPr>
            <w:tcW w:w="1418" w:type="dxa"/>
            <w:shd w:val="clear" w:color="auto" w:fill="auto"/>
          </w:tcPr>
          <w:p w:rsidR="00AA5434" w:rsidRPr="00A2082F" w:rsidRDefault="00AA543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A2082F" w:rsidRDefault="00142B38" w:rsidP="00533680">
            <w:pPr>
              <w:jc w:val="center"/>
              <w:rPr>
                <w:b/>
                <w:sz w:val="20"/>
                <w:szCs w:val="20"/>
              </w:rPr>
            </w:pPr>
            <w:r>
              <w:rPr>
                <w:b/>
                <w:sz w:val="20"/>
                <w:szCs w:val="20"/>
              </w:rPr>
              <w:t>510,4</w:t>
            </w:r>
          </w:p>
        </w:tc>
        <w:tc>
          <w:tcPr>
            <w:tcW w:w="1319" w:type="dxa"/>
            <w:shd w:val="clear" w:color="auto" w:fill="auto"/>
          </w:tcPr>
          <w:p w:rsidR="00E23524" w:rsidRPr="00A2082F" w:rsidRDefault="00E23524" w:rsidP="00533680">
            <w:pPr>
              <w:jc w:val="center"/>
              <w:rPr>
                <w:b/>
                <w:sz w:val="20"/>
                <w:szCs w:val="20"/>
              </w:rPr>
            </w:pPr>
            <w:r w:rsidRPr="00A2082F">
              <w:rPr>
                <w:b/>
                <w:sz w:val="20"/>
                <w:szCs w:val="20"/>
              </w:rPr>
              <w:t>215,4</w:t>
            </w:r>
          </w:p>
        </w:tc>
        <w:tc>
          <w:tcPr>
            <w:tcW w:w="1423" w:type="dxa"/>
            <w:shd w:val="clear" w:color="auto" w:fill="auto"/>
          </w:tcPr>
          <w:p w:rsidR="00E23524" w:rsidRPr="00A2082F" w:rsidRDefault="00142B38" w:rsidP="00533680">
            <w:pPr>
              <w:jc w:val="center"/>
              <w:rPr>
                <w:b/>
                <w:sz w:val="20"/>
                <w:szCs w:val="20"/>
              </w:rPr>
            </w:pPr>
            <w:r>
              <w:rPr>
                <w:b/>
                <w:sz w:val="20"/>
                <w:szCs w:val="20"/>
              </w:rPr>
              <w:t>295,0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6A3FFA">
            <w:pPr>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A2082F" w:rsidRDefault="00E23524" w:rsidP="00533680">
            <w:pPr>
              <w:jc w:val="center"/>
              <w:rPr>
                <w:b/>
                <w:sz w:val="20"/>
                <w:szCs w:val="20"/>
              </w:rPr>
            </w:pPr>
            <w:r w:rsidRPr="00A2082F">
              <w:rPr>
                <w:b/>
                <w:sz w:val="20"/>
                <w:szCs w:val="20"/>
              </w:rPr>
              <w:t>1,3</w:t>
            </w:r>
          </w:p>
        </w:tc>
        <w:tc>
          <w:tcPr>
            <w:tcW w:w="1319" w:type="dxa"/>
            <w:shd w:val="clear" w:color="auto" w:fill="auto"/>
          </w:tcPr>
          <w:p w:rsidR="00E23524" w:rsidRPr="00A2082F" w:rsidRDefault="00E23524" w:rsidP="00533680">
            <w:pPr>
              <w:jc w:val="center"/>
              <w:rPr>
                <w:b/>
                <w:sz w:val="20"/>
                <w:szCs w:val="20"/>
              </w:rPr>
            </w:pPr>
            <w:r w:rsidRPr="00A2082F">
              <w:rPr>
                <w:b/>
                <w:sz w:val="20"/>
                <w:szCs w:val="20"/>
              </w:rPr>
              <w:t>1,3</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6C43A8" w:rsidRPr="00883F11" w:rsidTr="006A3FFA">
        <w:tc>
          <w:tcPr>
            <w:tcW w:w="4962" w:type="dxa"/>
            <w:shd w:val="clear" w:color="auto" w:fill="auto"/>
          </w:tcPr>
          <w:p w:rsidR="006C43A8" w:rsidRPr="006C43A8" w:rsidRDefault="006C43A8" w:rsidP="00533680">
            <w:pPr>
              <w:rPr>
                <w:b/>
                <w:sz w:val="20"/>
                <w:szCs w:val="20"/>
              </w:rPr>
            </w:pPr>
            <w:r w:rsidRPr="006C43A8">
              <w:rPr>
                <w:b/>
                <w:sz w:val="20"/>
                <w:szCs w:val="20"/>
              </w:rPr>
              <w:lastRenderedPageBreak/>
              <w:t>Основное мероприятие 1.6</w:t>
            </w:r>
          </w:p>
          <w:p w:rsidR="006C43A8" w:rsidRPr="00883F11" w:rsidRDefault="006C43A8"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303" w:type="dxa"/>
            <w:shd w:val="clear" w:color="auto" w:fill="auto"/>
          </w:tcPr>
          <w:p w:rsidR="006C43A8" w:rsidRPr="00883F11" w:rsidRDefault="006C43A8" w:rsidP="006A3FFA">
            <w:pPr>
              <w:rPr>
                <w:sz w:val="20"/>
                <w:szCs w:val="20"/>
              </w:rPr>
            </w:pPr>
            <w:r w:rsidRPr="00883F11">
              <w:rPr>
                <w:sz w:val="20"/>
                <w:szCs w:val="20"/>
              </w:rPr>
              <w:t>РМУК «Ивантеевская МЦБ»</w:t>
            </w:r>
          </w:p>
        </w:tc>
        <w:tc>
          <w:tcPr>
            <w:tcW w:w="2268" w:type="dxa"/>
            <w:shd w:val="clear" w:color="auto" w:fill="auto"/>
          </w:tcPr>
          <w:p w:rsidR="006C43A8" w:rsidRPr="00883F11" w:rsidRDefault="006C43A8"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A2082F" w:rsidRDefault="006C43A8" w:rsidP="00702FCA">
            <w:pPr>
              <w:jc w:val="center"/>
              <w:rPr>
                <w:b/>
                <w:sz w:val="20"/>
                <w:szCs w:val="20"/>
              </w:rPr>
            </w:pPr>
            <w:r w:rsidRPr="00A2082F">
              <w:rPr>
                <w:b/>
                <w:sz w:val="20"/>
                <w:szCs w:val="20"/>
              </w:rPr>
              <w:t>50,0</w:t>
            </w:r>
          </w:p>
        </w:tc>
        <w:tc>
          <w:tcPr>
            <w:tcW w:w="1319" w:type="dxa"/>
            <w:shd w:val="clear" w:color="auto" w:fill="auto"/>
          </w:tcPr>
          <w:p w:rsidR="006C43A8" w:rsidRPr="00A2082F" w:rsidRDefault="006C43A8" w:rsidP="00702FCA">
            <w:pPr>
              <w:jc w:val="center"/>
              <w:rPr>
                <w:b/>
                <w:sz w:val="20"/>
                <w:szCs w:val="20"/>
              </w:rPr>
            </w:pPr>
            <w:r w:rsidRPr="008A68EC">
              <w:rPr>
                <w:b/>
                <w:sz w:val="20"/>
                <w:szCs w:val="20"/>
              </w:rPr>
              <w:t>50,0</w:t>
            </w:r>
          </w:p>
        </w:tc>
        <w:tc>
          <w:tcPr>
            <w:tcW w:w="1423" w:type="dxa"/>
            <w:shd w:val="clear" w:color="auto" w:fill="auto"/>
          </w:tcPr>
          <w:p w:rsidR="006C43A8" w:rsidRPr="00A2082F" w:rsidRDefault="006C43A8" w:rsidP="00702FCA">
            <w:pPr>
              <w:jc w:val="center"/>
              <w:rPr>
                <w:b/>
                <w:sz w:val="20"/>
                <w:szCs w:val="20"/>
              </w:rPr>
            </w:pPr>
            <w:r w:rsidRPr="00A2082F">
              <w:rPr>
                <w:b/>
                <w:sz w:val="20"/>
                <w:szCs w:val="20"/>
              </w:rPr>
              <w:t>0,0</w:t>
            </w:r>
          </w:p>
        </w:tc>
        <w:tc>
          <w:tcPr>
            <w:tcW w:w="1418" w:type="dxa"/>
            <w:shd w:val="clear" w:color="auto" w:fill="auto"/>
          </w:tcPr>
          <w:p w:rsidR="006C43A8" w:rsidRPr="00A2082F" w:rsidRDefault="006C43A8" w:rsidP="00702FCA">
            <w:pPr>
              <w:jc w:val="center"/>
              <w:rPr>
                <w:b/>
                <w:sz w:val="20"/>
                <w:szCs w:val="20"/>
              </w:rPr>
            </w:pPr>
            <w:r w:rsidRPr="00A2082F">
              <w:rPr>
                <w:b/>
                <w:sz w:val="20"/>
                <w:szCs w:val="20"/>
              </w:rPr>
              <w:t>0,0</w:t>
            </w:r>
          </w:p>
        </w:tc>
      </w:tr>
      <w:tr w:rsidR="004266BB" w:rsidRPr="00883F11" w:rsidTr="006A3FFA">
        <w:tc>
          <w:tcPr>
            <w:tcW w:w="4962" w:type="dxa"/>
            <w:vMerge w:val="restart"/>
            <w:shd w:val="clear" w:color="auto" w:fill="auto"/>
          </w:tcPr>
          <w:p w:rsidR="004266BB" w:rsidRPr="00B26D34" w:rsidRDefault="004266BB" w:rsidP="00B26D34">
            <w:pPr>
              <w:rPr>
                <w:b/>
                <w:sz w:val="20"/>
                <w:szCs w:val="20"/>
              </w:rPr>
            </w:pPr>
            <w:r>
              <w:rPr>
                <w:b/>
                <w:sz w:val="20"/>
                <w:szCs w:val="20"/>
              </w:rPr>
              <w:t>Основное мероприятие 1.7</w:t>
            </w:r>
          </w:p>
          <w:p w:rsidR="004266BB" w:rsidRDefault="004266BB" w:rsidP="00B26D34">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p w:rsidR="00A92EDA" w:rsidRPr="00A92EDA" w:rsidRDefault="00A92EDA" w:rsidP="00142B38">
            <w:pPr>
              <w:rPr>
                <w:sz w:val="20"/>
                <w:szCs w:val="20"/>
              </w:rPr>
            </w:pPr>
          </w:p>
        </w:tc>
        <w:tc>
          <w:tcPr>
            <w:tcW w:w="2303" w:type="dxa"/>
            <w:vMerge w:val="restart"/>
            <w:shd w:val="clear" w:color="auto" w:fill="auto"/>
          </w:tcPr>
          <w:p w:rsidR="004266BB" w:rsidRPr="00883F11" w:rsidRDefault="004266BB" w:rsidP="006A3FFA">
            <w:pPr>
              <w:rPr>
                <w:sz w:val="20"/>
                <w:szCs w:val="20"/>
              </w:rPr>
            </w:pPr>
            <w:r w:rsidRPr="00883F11">
              <w:rPr>
                <w:sz w:val="20"/>
                <w:szCs w:val="20"/>
              </w:rPr>
              <w:t>РМУК «Ивантеевская МЦБ»</w:t>
            </w:r>
          </w:p>
        </w:tc>
        <w:tc>
          <w:tcPr>
            <w:tcW w:w="2268" w:type="dxa"/>
            <w:shd w:val="clear" w:color="auto" w:fill="auto"/>
          </w:tcPr>
          <w:p w:rsidR="004266BB" w:rsidRPr="00883F11" w:rsidRDefault="004266BB"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4266BB" w:rsidRPr="00A2082F" w:rsidRDefault="00142B38" w:rsidP="00D50139">
            <w:pPr>
              <w:jc w:val="center"/>
              <w:rPr>
                <w:b/>
                <w:sz w:val="20"/>
                <w:szCs w:val="20"/>
              </w:rPr>
            </w:pPr>
            <w:r>
              <w:rPr>
                <w:b/>
                <w:sz w:val="20"/>
                <w:szCs w:val="20"/>
              </w:rPr>
              <w:t>133,5</w:t>
            </w:r>
          </w:p>
        </w:tc>
        <w:tc>
          <w:tcPr>
            <w:tcW w:w="1319" w:type="dxa"/>
            <w:shd w:val="clear" w:color="auto" w:fill="auto"/>
          </w:tcPr>
          <w:p w:rsidR="004266BB" w:rsidRPr="00A2082F" w:rsidRDefault="00142B38" w:rsidP="00D50139">
            <w:pPr>
              <w:jc w:val="center"/>
              <w:rPr>
                <w:b/>
                <w:sz w:val="20"/>
                <w:szCs w:val="20"/>
              </w:rPr>
            </w:pPr>
            <w:r>
              <w:rPr>
                <w:b/>
                <w:sz w:val="20"/>
                <w:szCs w:val="20"/>
              </w:rPr>
              <w:t>133,5</w:t>
            </w:r>
          </w:p>
        </w:tc>
        <w:tc>
          <w:tcPr>
            <w:tcW w:w="1423" w:type="dxa"/>
            <w:shd w:val="clear" w:color="auto" w:fill="auto"/>
          </w:tcPr>
          <w:p w:rsidR="004266BB" w:rsidRPr="00A2082F" w:rsidRDefault="004266BB" w:rsidP="00D50139">
            <w:pPr>
              <w:jc w:val="center"/>
              <w:rPr>
                <w:b/>
                <w:sz w:val="20"/>
                <w:szCs w:val="20"/>
              </w:rPr>
            </w:pPr>
            <w:r w:rsidRPr="00A2082F">
              <w:rPr>
                <w:b/>
                <w:sz w:val="20"/>
                <w:szCs w:val="20"/>
              </w:rPr>
              <w:t>0,0</w:t>
            </w:r>
          </w:p>
        </w:tc>
        <w:tc>
          <w:tcPr>
            <w:tcW w:w="1418" w:type="dxa"/>
            <w:shd w:val="clear" w:color="auto" w:fill="auto"/>
          </w:tcPr>
          <w:p w:rsidR="004266BB" w:rsidRPr="00A2082F" w:rsidRDefault="004266BB" w:rsidP="00D50139">
            <w:pPr>
              <w:jc w:val="center"/>
              <w:rPr>
                <w:b/>
                <w:sz w:val="20"/>
                <w:szCs w:val="20"/>
              </w:rPr>
            </w:pPr>
            <w:r w:rsidRPr="00A2082F">
              <w:rPr>
                <w:b/>
                <w:sz w:val="20"/>
                <w:szCs w:val="20"/>
              </w:rPr>
              <w:t>0,0</w:t>
            </w:r>
          </w:p>
        </w:tc>
      </w:tr>
      <w:tr w:rsidR="004266BB" w:rsidRPr="00883F11" w:rsidTr="006A3FFA">
        <w:tc>
          <w:tcPr>
            <w:tcW w:w="4962" w:type="dxa"/>
            <w:vMerge/>
            <w:shd w:val="clear" w:color="auto" w:fill="auto"/>
          </w:tcPr>
          <w:p w:rsidR="004266BB" w:rsidRDefault="004266BB" w:rsidP="00B26D34">
            <w:pPr>
              <w:rPr>
                <w:b/>
                <w:sz w:val="20"/>
                <w:szCs w:val="20"/>
              </w:rPr>
            </w:pPr>
          </w:p>
        </w:tc>
        <w:tc>
          <w:tcPr>
            <w:tcW w:w="2303" w:type="dxa"/>
            <w:vMerge/>
            <w:shd w:val="clear" w:color="auto" w:fill="auto"/>
          </w:tcPr>
          <w:p w:rsidR="004266BB" w:rsidRPr="00883F11" w:rsidRDefault="004266BB" w:rsidP="00533680">
            <w:pPr>
              <w:jc w:val="right"/>
              <w:rPr>
                <w:sz w:val="20"/>
                <w:szCs w:val="20"/>
              </w:rPr>
            </w:pPr>
          </w:p>
        </w:tc>
        <w:tc>
          <w:tcPr>
            <w:tcW w:w="2268" w:type="dxa"/>
            <w:shd w:val="clear" w:color="auto" w:fill="auto"/>
          </w:tcPr>
          <w:p w:rsidR="004266BB" w:rsidRDefault="004266BB" w:rsidP="00D50139">
            <w:pPr>
              <w:jc w:val="right"/>
              <w:rPr>
                <w:b/>
                <w:sz w:val="20"/>
                <w:szCs w:val="20"/>
              </w:rPr>
            </w:pPr>
            <w:r w:rsidRPr="00883F11">
              <w:rPr>
                <w:b/>
                <w:sz w:val="20"/>
                <w:szCs w:val="20"/>
              </w:rPr>
              <w:t>местный бюджет</w:t>
            </w:r>
          </w:p>
          <w:p w:rsidR="004266BB" w:rsidRPr="00883F11" w:rsidRDefault="004266BB" w:rsidP="00D50139">
            <w:pPr>
              <w:jc w:val="right"/>
              <w:rPr>
                <w:sz w:val="20"/>
                <w:szCs w:val="20"/>
              </w:rPr>
            </w:pPr>
          </w:p>
        </w:tc>
        <w:tc>
          <w:tcPr>
            <w:tcW w:w="2112" w:type="dxa"/>
            <w:shd w:val="clear" w:color="auto" w:fill="auto"/>
          </w:tcPr>
          <w:p w:rsidR="004266BB" w:rsidRPr="00A2082F" w:rsidRDefault="00142B38" w:rsidP="00D50139">
            <w:pPr>
              <w:jc w:val="center"/>
              <w:rPr>
                <w:b/>
                <w:sz w:val="20"/>
                <w:szCs w:val="20"/>
              </w:rPr>
            </w:pPr>
            <w:r>
              <w:rPr>
                <w:b/>
                <w:sz w:val="20"/>
                <w:szCs w:val="20"/>
              </w:rPr>
              <w:t>34,6</w:t>
            </w:r>
          </w:p>
        </w:tc>
        <w:tc>
          <w:tcPr>
            <w:tcW w:w="1319" w:type="dxa"/>
            <w:shd w:val="clear" w:color="auto" w:fill="auto"/>
          </w:tcPr>
          <w:p w:rsidR="004266BB" w:rsidRPr="00A2082F" w:rsidRDefault="00142B38" w:rsidP="00D50139">
            <w:pPr>
              <w:jc w:val="center"/>
              <w:rPr>
                <w:b/>
                <w:sz w:val="20"/>
                <w:szCs w:val="20"/>
              </w:rPr>
            </w:pPr>
            <w:r>
              <w:rPr>
                <w:b/>
                <w:sz w:val="20"/>
                <w:szCs w:val="20"/>
              </w:rPr>
              <w:t>34,6</w:t>
            </w:r>
          </w:p>
        </w:tc>
        <w:tc>
          <w:tcPr>
            <w:tcW w:w="1423" w:type="dxa"/>
            <w:shd w:val="clear" w:color="auto" w:fill="auto"/>
          </w:tcPr>
          <w:p w:rsidR="004266BB" w:rsidRPr="00A2082F" w:rsidRDefault="004266BB" w:rsidP="00D50139">
            <w:pPr>
              <w:jc w:val="center"/>
              <w:rPr>
                <w:b/>
                <w:sz w:val="20"/>
                <w:szCs w:val="20"/>
              </w:rPr>
            </w:pPr>
            <w:r w:rsidRPr="00A2082F">
              <w:rPr>
                <w:b/>
                <w:sz w:val="20"/>
                <w:szCs w:val="20"/>
              </w:rPr>
              <w:t>0,0</w:t>
            </w:r>
          </w:p>
        </w:tc>
        <w:tc>
          <w:tcPr>
            <w:tcW w:w="1418" w:type="dxa"/>
            <w:shd w:val="clear" w:color="auto" w:fill="auto"/>
          </w:tcPr>
          <w:p w:rsidR="004266BB" w:rsidRPr="00A2082F" w:rsidRDefault="004266BB" w:rsidP="00D50139">
            <w:pPr>
              <w:jc w:val="center"/>
              <w:rPr>
                <w:b/>
                <w:sz w:val="20"/>
                <w:szCs w:val="20"/>
              </w:rPr>
            </w:pPr>
            <w:r w:rsidRPr="00A2082F">
              <w:rPr>
                <w:b/>
                <w:sz w:val="20"/>
                <w:szCs w:val="20"/>
              </w:rPr>
              <w:t>0,0</w:t>
            </w:r>
          </w:p>
        </w:tc>
      </w:tr>
      <w:tr w:rsidR="00E23524" w:rsidRPr="00883F11" w:rsidTr="006A3FFA">
        <w:tc>
          <w:tcPr>
            <w:tcW w:w="7265" w:type="dxa"/>
            <w:gridSpan w:val="2"/>
            <w:vMerge w:val="restart"/>
            <w:shd w:val="clear" w:color="auto" w:fill="auto"/>
          </w:tcPr>
          <w:p w:rsidR="00E23524" w:rsidRDefault="00E23524" w:rsidP="00533680">
            <w:pPr>
              <w:jc w:val="center"/>
              <w:rPr>
                <w:b/>
                <w:sz w:val="20"/>
                <w:szCs w:val="20"/>
              </w:rPr>
            </w:pPr>
          </w:p>
          <w:p w:rsidR="00E23524" w:rsidRDefault="00E23524" w:rsidP="00533680">
            <w:pPr>
              <w:jc w:val="center"/>
              <w:rPr>
                <w:b/>
                <w:sz w:val="20"/>
                <w:szCs w:val="20"/>
              </w:rPr>
            </w:pPr>
          </w:p>
          <w:p w:rsidR="00E23524" w:rsidRDefault="00E23524" w:rsidP="00533680">
            <w:pPr>
              <w:jc w:val="center"/>
              <w:rPr>
                <w:b/>
                <w:sz w:val="20"/>
                <w:szCs w:val="20"/>
              </w:rPr>
            </w:pPr>
          </w:p>
          <w:p w:rsidR="00E23524" w:rsidRPr="00883F11" w:rsidRDefault="00E23524" w:rsidP="00533680">
            <w:pPr>
              <w:jc w:val="center"/>
              <w:rPr>
                <w:sz w:val="20"/>
                <w:szCs w:val="20"/>
              </w:rPr>
            </w:pPr>
            <w:r w:rsidRPr="005B043D">
              <w:rPr>
                <w:b/>
                <w:sz w:val="20"/>
                <w:szCs w:val="20"/>
              </w:rPr>
              <w:t>ИТОГО ПО ПОДПРОГРАММЕ: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0405D1" w:rsidRDefault="006C43A8" w:rsidP="00533680">
            <w:pPr>
              <w:jc w:val="center"/>
              <w:rPr>
                <w:b/>
                <w:sz w:val="20"/>
                <w:szCs w:val="20"/>
              </w:rPr>
            </w:pPr>
            <w:r>
              <w:rPr>
                <w:b/>
                <w:sz w:val="20"/>
                <w:szCs w:val="20"/>
              </w:rPr>
              <w:t>145,5</w:t>
            </w:r>
          </w:p>
        </w:tc>
        <w:tc>
          <w:tcPr>
            <w:tcW w:w="1319" w:type="dxa"/>
            <w:shd w:val="clear" w:color="auto" w:fill="auto"/>
          </w:tcPr>
          <w:p w:rsidR="00E23524" w:rsidRPr="000405D1" w:rsidRDefault="006C43A8" w:rsidP="00533680">
            <w:pPr>
              <w:jc w:val="center"/>
              <w:rPr>
                <w:b/>
                <w:sz w:val="20"/>
                <w:szCs w:val="20"/>
              </w:rPr>
            </w:pPr>
            <w:r>
              <w:rPr>
                <w:b/>
                <w:sz w:val="20"/>
                <w:szCs w:val="20"/>
              </w:rPr>
              <w:t>145,5</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Default="00E23524" w:rsidP="00533680">
            <w:pPr>
              <w:jc w:val="center"/>
              <w:rPr>
                <w:b/>
                <w:sz w:val="20"/>
                <w:szCs w:val="20"/>
              </w:rPr>
            </w:pPr>
            <w:r>
              <w:rPr>
                <w:b/>
                <w:sz w:val="20"/>
                <w:szCs w:val="20"/>
              </w:rPr>
              <w:t>0,0</w:t>
            </w:r>
          </w:p>
          <w:p w:rsidR="00E23524" w:rsidRPr="000405D1" w:rsidRDefault="00E23524" w:rsidP="00533680">
            <w:pPr>
              <w:rPr>
                <w:b/>
                <w:sz w:val="20"/>
                <w:szCs w:val="20"/>
              </w:rPr>
            </w:pPr>
          </w:p>
        </w:tc>
      </w:tr>
      <w:tr w:rsidR="00E23524" w:rsidRPr="00883F11" w:rsidTr="006A3FFA">
        <w:tc>
          <w:tcPr>
            <w:tcW w:w="7265"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405D1" w:rsidRDefault="00277DAE" w:rsidP="00533680">
            <w:pPr>
              <w:jc w:val="center"/>
              <w:rPr>
                <w:b/>
                <w:sz w:val="20"/>
                <w:szCs w:val="20"/>
              </w:rPr>
            </w:pPr>
            <w:r>
              <w:rPr>
                <w:b/>
                <w:sz w:val="20"/>
                <w:szCs w:val="20"/>
              </w:rPr>
              <w:t>5325,4</w:t>
            </w:r>
          </w:p>
        </w:tc>
        <w:tc>
          <w:tcPr>
            <w:tcW w:w="1319" w:type="dxa"/>
            <w:shd w:val="clear" w:color="auto" w:fill="auto"/>
          </w:tcPr>
          <w:p w:rsidR="00E23524" w:rsidRPr="000405D1" w:rsidRDefault="00277DAE" w:rsidP="00533680">
            <w:pPr>
              <w:jc w:val="center"/>
              <w:rPr>
                <w:b/>
                <w:sz w:val="20"/>
                <w:szCs w:val="20"/>
              </w:rPr>
            </w:pPr>
            <w:r>
              <w:rPr>
                <w:b/>
                <w:sz w:val="20"/>
                <w:szCs w:val="20"/>
              </w:rPr>
              <w:t>2666,4</w:t>
            </w:r>
          </w:p>
        </w:tc>
        <w:tc>
          <w:tcPr>
            <w:tcW w:w="1423" w:type="dxa"/>
            <w:shd w:val="clear" w:color="auto" w:fill="auto"/>
          </w:tcPr>
          <w:p w:rsidR="00E23524" w:rsidRPr="000405D1" w:rsidRDefault="00142B38" w:rsidP="00533680">
            <w:pPr>
              <w:jc w:val="center"/>
              <w:rPr>
                <w:b/>
                <w:sz w:val="20"/>
                <w:szCs w:val="20"/>
              </w:rPr>
            </w:pPr>
            <w:r>
              <w:rPr>
                <w:b/>
                <w:sz w:val="20"/>
                <w:szCs w:val="20"/>
              </w:rPr>
              <w:t>2659,0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6A3FFA">
        <w:tc>
          <w:tcPr>
            <w:tcW w:w="7265"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0405D1" w:rsidRDefault="006918DD" w:rsidP="002C3038">
            <w:pPr>
              <w:jc w:val="center"/>
              <w:rPr>
                <w:b/>
                <w:sz w:val="20"/>
                <w:szCs w:val="20"/>
              </w:rPr>
            </w:pPr>
            <w:r>
              <w:rPr>
                <w:b/>
                <w:sz w:val="20"/>
                <w:szCs w:val="20"/>
              </w:rPr>
              <w:t>1738</w:t>
            </w:r>
            <w:r w:rsidR="002C3038">
              <w:rPr>
                <w:b/>
                <w:sz w:val="20"/>
                <w:szCs w:val="20"/>
              </w:rPr>
              <w:t>3</w:t>
            </w:r>
            <w:r w:rsidR="00FC2002">
              <w:rPr>
                <w:b/>
                <w:sz w:val="20"/>
                <w:szCs w:val="20"/>
              </w:rPr>
              <w:t>,7</w:t>
            </w:r>
          </w:p>
        </w:tc>
        <w:tc>
          <w:tcPr>
            <w:tcW w:w="1319" w:type="dxa"/>
            <w:shd w:val="clear" w:color="auto" w:fill="auto"/>
          </w:tcPr>
          <w:p w:rsidR="00E23524" w:rsidRPr="000405D1" w:rsidRDefault="00FC2002" w:rsidP="00533680">
            <w:pPr>
              <w:jc w:val="center"/>
              <w:rPr>
                <w:b/>
                <w:sz w:val="20"/>
                <w:szCs w:val="20"/>
              </w:rPr>
            </w:pPr>
            <w:r>
              <w:rPr>
                <w:b/>
                <w:sz w:val="20"/>
                <w:szCs w:val="20"/>
              </w:rPr>
              <w:t>8054,4</w:t>
            </w:r>
          </w:p>
        </w:tc>
        <w:tc>
          <w:tcPr>
            <w:tcW w:w="1423" w:type="dxa"/>
            <w:shd w:val="clear" w:color="auto" w:fill="auto"/>
          </w:tcPr>
          <w:p w:rsidR="00E23524" w:rsidRPr="000405D1" w:rsidRDefault="006918DD" w:rsidP="00533680">
            <w:pPr>
              <w:jc w:val="center"/>
              <w:rPr>
                <w:b/>
                <w:sz w:val="20"/>
                <w:szCs w:val="20"/>
              </w:rPr>
            </w:pPr>
            <w:r>
              <w:rPr>
                <w:b/>
                <w:sz w:val="20"/>
                <w:szCs w:val="20"/>
              </w:rPr>
              <w:t>4741,3</w:t>
            </w:r>
          </w:p>
        </w:tc>
        <w:tc>
          <w:tcPr>
            <w:tcW w:w="1418" w:type="dxa"/>
            <w:shd w:val="clear" w:color="auto" w:fill="auto"/>
          </w:tcPr>
          <w:p w:rsidR="00E23524" w:rsidRPr="000405D1" w:rsidRDefault="006918DD" w:rsidP="002C3038">
            <w:pPr>
              <w:jc w:val="center"/>
              <w:rPr>
                <w:b/>
                <w:sz w:val="20"/>
                <w:szCs w:val="20"/>
              </w:rPr>
            </w:pPr>
            <w:r>
              <w:rPr>
                <w:b/>
                <w:sz w:val="20"/>
                <w:szCs w:val="20"/>
              </w:rPr>
              <w:t>458</w:t>
            </w:r>
            <w:r w:rsidR="002C3038">
              <w:rPr>
                <w:b/>
                <w:sz w:val="20"/>
                <w:szCs w:val="20"/>
              </w:rPr>
              <w:t>8</w:t>
            </w:r>
            <w:r>
              <w:rPr>
                <w:b/>
                <w:sz w:val="20"/>
                <w:szCs w:val="20"/>
              </w:rPr>
              <w:t>,0</w:t>
            </w:r>
          </w:p>
        </w:tc>
      </w:tr>
      <w:tr w:rsidR="00E23524" w:rsidRPr="00883F11" w:rsidTr="006A3FFA">
        <w:tc>
          <w:tcPr>
            <w:tcW w:w="7265"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0405D1" w:rsidRDefault="00E23524" w:rsidP="00533680">
            <w:pPr>
              <w:jc w:val="center"/>
              <w:rPr>
                <w:b/>
                <w:sz w:val="20"/>
                <w:szCs w:val="20"/>
              </w:rPr>
            </w:pPr>
            <w:r>
              <w:rPr>
                <w:b/>
                <w:sz w:val="20"/>
                <w:szCs w:val="20"/>
              </w:rPr>
              <w:t>1,3</w:t>
            </w:r>
          </w:p>
        </w:tc>
        <w:tc>
          <w:tcPr>
            <w:tcW w:w="1319" w:type="dxa"/>
            <w:shd w:val="clear" w:color="auto" w:fill="auto"/>
          </w:tcPr>
          <w:p w:rsidR="00E23524" w:rsidRPr="000405D1" w:rsidRDefault="00E23524" w:rsidP="00533680">
            <w:pPr>
              <w:jc w:val="center"/>
              <w:rPr>
                <w:b/>
                <w:sz w:val="20"/>
                <w:szCs w:val="20"/>
              </w:rPr>
            </w:pPr>
            <w:r>
              <w:rPr>
                <w:b/>
                <w:sz w:val="20"/>
                <w:szCs w:val="20"/>
              </w:rPr>
              <w:t>1,3</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6A3FFA">
        <w:tc>
          <w:tcPr>
            <w:tcW w:w="7265"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rPr>
                <w:b/>
                <w:sz w:val="20"/>
                <w:szCs w:val="20"/>
              </w:rPr>
            </w:pPr>
            <w:r>
              <w:rPr>
                <w:b/>
                <w:sz w:val="20"/>
                <w:szCs w:val="20"/>
              </w:rPr>
              <w:t>ВСЕГО по 1 подпрограмме</w:t>
            </w:r>
          </w:p>
        </w:tc>
        <w:tc>
          <w:tcPr>
            <w:tcW w:w="2112" w:type="dxa"/>
            <w:shd w:val="clear" w:color="auto" w:fill="auto"/>
          </w:tcPr>
          <w:p w:rsidR="00E23524" w:rsidRDefault="00277DAE" w:rsidP="002C3038">
            <w:pPr>
              <w:jc w:val="center"/>
              <w:rPr>
                <w:b/>
                <w:sz w:val="20"/>
                <w:szCs w:val="20"/>
              </w:rPr>
            </w:pPr>
            <w:r>
              <w:rPr>
                <w:b/>
                <w:sz w:val="20"/>
                <w:szCs w:val="20"/>
              </w:rPr>
              <w:t>22855,9</w:t>
            </w:r>
          </w:p>
        </w:tc>
        <w:tc>
          <w:tcPr>
            <w:tcW w:w="1319" w:type="dxa"/>
            <w:shd w:val="clear" w:color="auto" w:fill="auto"/>
          </w:tcPr>
          <w:p w:rsidR="00E23524" w:rsidRDefault="00277DAE" w:rsidP="00533680">
            <w:pPr>
              <w:jc w:val="center"/>
              <w:rPr>
                <w:b/>
                <w:sz w:val="20"/>
                <w:szCs w:val="20"/>
              </w:rPr>
            </w:pPr>
            <w:r>
              <w:rPr>
                <w:b/>
                <w:sz w:val="20"/>
                <w:szCs w:val="20"/>
              </w:rPr>
              <w:t>10867,6</w:t>
            </w:r>
          </w:p>
        </w:tc>
        <w:tc>
          <w:tcPr>
            <w:tcW w:w="1423" w:type="dxa"/>
            <w:shd w:val="clear" w:color="auto" w:fill="auto"/>
          </w:tcPr>
          <w:p w:rsidR="00E23524" w:rsidRDefault="006918DD" w:rsidP="00533680">
            <w:pPr>
              <w:jc w:val="center"/>
              <w:rPr>
                <w:b/>
                <w:sz w:val="20"/>
                <w:szCs w:val="20"/>
              </w:rPr>
            </w:pPr>
            <w:r>
              <w:rPr>
                <w:b/>
                <w:sz w:val="20"/>
                <w:szCs w:val="20"/>
              </w:rPr>
              <w:t>7400,3</w:t>
            </w:r>
          </w:p>
        </w:tc>
        <w:tc>
          <w:tcPr>
            <w:tcW w:w="1418" w:type="dxa"/>
            <w:shd w:val="clear" w:color="auto" w:fill="auto"/>
          </w:tcPr>
          <w:p w:rsidR="00E23524" w:rsidRDefault="006918DD" w:rsidP="002C3038">
            <w:pPr>
              <w:jc w:val="center"/>
              <w:rPr>
                <w:b/>
                <w:sz w:val="20"/>
                <w:szCs w:val="20"/>
              </w:rPr>
            </w:pPr>
            <w:r>
              <w:rPr>
                <w:b/>
                <w:sz w:val="20"/>
                <w:szCs w:val="20"/>
              </w:rPr>
              <w:t>458</w:t>
            </w:r>
            <w:r w:rsidR="002C3038">
              <w:rPr>
                <w:b/>
                <w:sz w:val="20"/>
                <w:szCs w:val="20"/>
              </w:rPr>
              <w:t>8</w:t>
            </w:r>
            <w:r>
              <w:rPr>
                <w:b/>
                <w:sz w:val="20"/>
                <w:szCs w:val="20"/>
              </w:rPr>
              <w:t>,0</w:t>
            </w:r>
          </w:p>
        </w:tc>
      </w:tr>
      <w:tr w:rsidR="00E23524" w:rsidRPr="00883F11" w:rsidTr="006A3FFA">
        <w:tc>
          <w:tcPr>
            <w:tcW w:w="15805" w:type="dxa"/>
            <w:gridSpan w:val="7"/>
            <w:shd w:val="clear" w:color="auto" w:fill="auto"/>
          </w:tcPr>
          <w:p w:rsidR="00E23524" w:rsidRDefault="00E23524" w:rsidP="00533680">
            <w:pPr>
              <w:jc w:val="center"/>
              <w:rPr>
                <w:b/>
              </w:rPr>
            </w:pPr>
          </w:p>
          <w:p w:rsidR="006A3FFA" w:rsidRDefault="006A3FFA" w:rsidP="00886861">
            <w:pPr>
              <w:jc w:val="center"/>
              <w:rPr>
                <w:b/>
              </w:rPr>
            </w:pPr>
          </w:p>
          <w:p w:rsidR="006A3FFA" w:rsidRDefault="006A3FFA" w:rsidP="00886861">
            <w:pPr>
              <w:jc w:val="center"/>
              <w:rPr>
                <w:b/>
              </w:rPr>
            </w:pPr>
          </w:p>
          <w:p w:rsidR="00E23524" w:rsidRDefault="00E23524"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6A3FFA" w:rsidRDefault="006A3FFA" w:rsidP="00886861">
            <w:pPr>
              <w:jc w:val="center"/>
              <w:rPr>
                <w:b/>
              </w:rPr>
            </w:pPr>
          </w:p>
          <w:p w:rsidR="006A3FFA" w:rsidRDefault="006A3FFA" w:rsidP="00886861">
            <w:pPr>
              <w:jc w:val="center"/>
              <w:rPr>
                <w:b/>
              </w:rPr>
            </w:pPr>
          </w:p>
          <w:p w:rsidR="006A3FFA" w:rsidRPr="00883F11" w:rsidRDefault="006A3FFA" w:rsidP="00886861">
            <w:pPr>
              <w:jc w:val="center"/>
              <w:rPr>
                <w:sz w:val="20"/>
                <w:szCs w:val="20"/>
              </w:rPr>
            </w:pPr>
          </w:p>
        </w:tc>
      </w:tr>
      <w:tr w:rsidR="00E23524" w:rsidRPr="00883F11" w:rsidTr="006A3FFA">
        <w:tc>
          <w:tcPr>
            <w:tcW w:w="4962" w:type="dxa"/>
            <w:vMerge w:val="restart"/>
            <w:shd w:val="clear" w:color="auto" w:fill="auto"/>
          </w:tcPr>
          <w:p w:rsidR="00E23524" w:rsidRPr="0088778E" w:rsidRDefault="00E23524"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 xml:space="preserve">.1. </w:t>
            </w:r>
          </w:p>
          <w:p w:rsidR="00E23524" w:rsidRPr="00883F11" w:rsidRDefault="00E23524"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2303" w:type="dxa"/>
            <w:vMerge w:val="restart"/>
            <w:shd w:val="clear" w:color="auto" w:fill="auto"/>
          </w:tcPr>
          <w:p w:rsidR="00E23524" w:rsidRPr="00883F11" w:rsidRDefault="00E23524" w:rsidP="00533680">
            <w:pPr>
              <w:jc w:val="right"/>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C71269" w:rsidRDefault="00277DAE" w:rsidP="00533680">
            <w:pPr>
              <w:jc w:val="center"/>
              <w:rPr>
                <w:b/>
                <w:sz w:val="20"/>
                <w:szCs w:val="20"/>
              </w:rPr>
            </w:pPr>
            <w:r>
              <w:rPr>
                <w:b/>
                <w:sz w:val="20"/>
                <w:szCs w:val="20"/>
              </w:rPr>
              <w:t>1338,8</w:t>
            </w:r>
          </w:p>
        </w:tc>
        <w:tc>
          <w:tcPr>
            <w:tcW w:w="1319" w:type="dxa"/>
            <w:shd w:val="clear" w:color="auto" w:fill="auto"/>
          </w:tcPr>
          <w:p w:rsidR="00E23524" w:rsidRPr="00C71269" w:rsidRDefault="00277DAE" w:rsidP="00533680">
            <w:pPr>
              <w:jc w:val="center"/>
              <w:rPr>
                <w:b/>
                <w:sz w:val="20"/>
                <w:szCs w:val="20"/>
              </w:rPr>
            </w:pPr>
            <w:r>
              <w:rPr>
                <w:b/>
                <w:sz w:val="20"/>
                <w:szCs w:val="20"/>
              </w:rPr>
              <w:t>1338,8</w:t>
            </w:r>
          </w:p>
        </w:tc>
        <w:tc>
          <w:tcPr>
            <w:tcW w:w="1423" w:type="dxa"/>
            <w:shd w:val="clear" w:color="auto" w:fill="auto"/>
          </w:tcPr>
          <w:p w:rsidR="00E23524" w:rsidRPr="00C71269" w:rsidRDefault="00E23524" w:rsidP="00533680">
            <w:pPr>
              <w:jc w:val="center"/>
              <w:rPr>
                <w:b/>
                <w:sz w:val="20"/>
                <w:szCs w:val="20"/>
              </w:rPr>
            </w:pPr>
            <w:r w:rsidRPr="00C71269">
              <w:rPr>
                <w:b/>
                <w:sz w:val="20"/>
                <w:szCs w:val="20"/>
              </w:rPr>
              <w:t>0,0</w:t>
            </w:r>
          </w:p>
        </w:tc>
        <w:tc>
          <w:tcPr>
            <w:tcW w:w="1418" w:type="dxa"/>
            <w:shd w:val="clear" w:color="auto" w:fill="auto"/>
          </w:tcPr>
          <w:p w:rsidR="00E23524" w:rsidRPr="00C71269" w:rsidRDefault="00E23524" w:rsidP="00533680">
            <w:pPr>
              <w:jc w:val="center"/>
              <w:rPr>
                <w:b/>
                <w:sz w:val="20"/>
                <w:szCs w:val="20"/>
              </w:rPr>
            </w:pPr>
            <w:r w:rsidRPr="00C71269">
              <w:rPr>
                <w:b/>
                <w:sz w:val="20"/>
                <w:szCs w:val="20"/>
              </w:rPr>
              <w:t>0,0</w:t>
            </w:r>
          </w:p>
        </w:tc>
      </w:tr>
      <w:tr w:rsidR="00E23524" w:rsidRPr="00883F11" w:rsidTr="006A3FFA">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322DFA" w:rsidRDefault="006918DD" w:rsidP="00533680">
            <w:pPr>
              <w:jc w:val="center"/>
              <w:rPr>
                <w:b/>
                <w:sz w:val="20"/>
                <w:szCs w:val="20"/>
              </w:rPr>
            </w:pPr>
            <w:r>
              <w:rPr>
                <w:b/>
                <w:sz w:val="20"/>
                <w:szCs w:val="20"/>
              </w:rPr>
              <w:t>20037,3</w:t>
            </w:r>
          </w:p>
        </w:tc>
        <w:tc>
          <w:tcPr>
            <w:tcW w:w="1319" w:type="dxa"/>
            <w:shd w:val="clear" w:color="auto" w:fill="auto"/>
          </w:tcPr>
          <w:p w:rsidR="00E23524" w:rsidRPr="00322DFA" w:rsidRDefault="006918DD" w:rsidP="00533680">
            <w:pPr>
              <w:jc w:val="center"/>
              <w:rPr>
                <w:b/>
                <w:sz w:val="20"/>
                <w:szCs w:val="20"/>
              </w:rPr>
            </w:pPr>
            <w:r>
              <w:rPr>
                <w:b/>
                <w:sz w:val="20"/>
                <w:szCs w:val="20"/>
              </w:rPr>
              <w:t>11159,7</w:t>
            </w:r>
          </w:p>
        </w:tc>
        <w:tc>
          <w:tcPr>
            <w:tcW w:w="1423" w:type="dxa"/>
            <w:shd w:val="clear" w:color="auto" w:fill="auto"/>
          </w:tcPr>
          <w:p w:rsidR="00E23524" w:rsidRPr="005D6C16" w:rsidRDefault="006918DD" w:rsidP="00533680">
            <w:pPr>
              <w:jc w:val="center"/>
              <w:rPr>
                <w:b/>
                <w:sz w:val="20"/>
                <w:szCs w:val="20"/>
              </w:rPr>
            </w:pPr>
            <w:r>
              <w:rPr>
                <w:b/>
                <w:sz w:val="20"/>
                <w:szCs w:val="20"/>
              </w:rPr>
              <w:t>6486,7</w:t>
            </w:r>
          </w:p>
        </w:tc>
        <w:tc>
          <w:tcPr>
            <w:tcW w:w="1418" w:type="dxa"/>
            <w:shd w:val="clear" w:color="auto" w:fill="auto"/>
          </w:tcPr>
          <w:p w:rsidR="00E23524" w:rsidRPr="005D6C16" w:rsidRDefault="006918DD" w:rsidP="00533680">
            <w:pPr>
              <w:jc w:val="center"/>
              <w:rPr>
                <w:b/>
                <w:sz w:val="20"/>
                <w:szCs w:val="20"/>
              </w:rPr>
            </w:pPr>
            <w:r>
              <w:rPr>
                <w:b/>
                <w:sz w:val="20"/>
                <w:szCs w:val="20"/>
              </w:rPr>
              <w:t>2390,9</w:t>
            </w:r>
          </w:p>
        </w:tc>
      </w:tr>
      <w:tr w:rsidR="00E23524" w:rsidRPr="00883F11" w:rsidTr="006A3FFA">
        <w:tc>
          <w:tcPr>
            <w:tcW w:w="4962" w:type="dxa"/>
            <w:shd w:val="clear" w:color="auto" w:fill="auto"/>
          </w:tcPr>
          <w:p w:rsidR="00E23524" w:rsidRDefault="00E23524" w:rsidP="00533680">
            <w:pPr>
              <w:rPr>
                <w:b/>
                <w:sz w:val="20"/>
                <w:szCs w:val="20"/>
              </w:rPr>
            </w:pPr>
          </w:p>
          <w:p w:rsidR="00E23524" w:rsidRPr="0088778E" w:rsidRDefault="00E23524"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w:t>
            </w:r>
            <w:r>
              <w:rPr>
                <w:b/>
                <w:sz w:val="20"/>
                <w:szCs w:val="20"/>
              </w:rPr>
              <w:t>2</w:t>
            </w:r>
            <w:r w:rsidRPr="0088778E">
              <w:rPr>
                <w:b/>
                <w:sz w:val="20"/>
                <w:szCs w:val="20"/>
              </w:rPr>
              <w:t xml:space="preserve">. </w:t>
            </w:r>
          </w:p>
          <w:p w:rsidR="00E23524" w:rsidRPr="00E27E7E" w:rsidRDefault="00FC2002" w:rsidP="00533680">
            <w:pPr>
              <w:rPr>
                <w:b/>
                <w:sz w:val="20"/>
                <w:szCs w:val="20"/>
              </w:rPr>
            </w:pPr>
            <w:r>
              <w:rPr>
                <w:b/>
                <w:color w:val="000000"/>
                <w:sz w:val="20"/>
                <w:szCs w:val="20"/>
              </w:rPr>
              <w:t>Поддержка о</w:t>
            </w:r>
            <w:r w:rsidR="00E23524" w:rsidRPr="00F65368">
              <w:rPr>
                <w:b/>
                <w:color w:val="000000"/>
                <w:sz w:val="20"/>
                <w:szCs w:val="20"/>
              </w:rPr>
              <w:t>даренных детей</w:t>
            </w:r>
          </w:p>
        </w:tc>
        <w:tc>
          <w:tcPr>
            <w:tcW w:w="2303" w:type="dxa"/>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E23524" w:rsidRPr="00E224D4" w:rsidRDefault="00E23524" w:rsidP="00533680">
            <w:pPr>
              <w:jc w:val="right"/>
              <w:rPr>
                <w:sz w:val="20"/>
                <w:szCs w:val="20"/>
              </w:rPr>
            </w:pPr>
          </w:p>
          <w:p w:rsidR="00E23524" w:rsidRPr="00E224D4" w:rsidRDefault="00E23524" w:rsidP="00533680">
            <w:pPr>
              <w:jc w:val="right"/>
              <w:rPr>
                <w:b/>
                <w:sz w:val="20"/>
                <w:szCs w:val="20"/>
              </w:rPr>
            </w:pPr>
            <w:r w:rsidRPr="00E224D4">
              <w:rPr>
                <w:b/>
                <w:sz w:val="20"/>
                <w:szCs w:val="20"/>
              </w:rPr>
              <w:t>местный бюджет</w:t>
            </w:r>
          </w:p>
          <w:p w:rsidR="00E23524" w:rsidRPr="00E224D4" w:rsidRDefault="00E23524" w:rsidP="00533680">
            <w:pPr>
              <w:jc w:val="right"/>
              <w:rPr>
                <w:sz w:val="20"/>
                <w:szCs w:val="20"/>
              </w:rPr>
            </w:pPr>
          </w:p>
        </w:tc>
        <w:tc>
          <w:tcPr>
            <w:tcW w:w="2112"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t>12,0</w:t>
            </w:r>
          </w:p>
        </w:tc>
        <w:tc>
          <w:tcPr>
            <w:tcW w:w="1319"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t>4,0</w:t>
            </w:r>
          </w:p>
        </w:tc>
        <w:tc>
          <w:tcPr>
            <w:tcW w:w="1423"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t>4,0</w:t>
            </w:r>
          </w:p>
        </w:tc>
        <w:tc>
          <w:tcPr>
            <w:tcW w:w="1418"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t>4,0</w:t>
            </w:r>
          </w:p>
        </w:tc>
      </w:tr>
      <w:tr w:rsidR="00E23524" w:rsidRPr="00883F11" w:rsidTr="006A3FFA">
        <w:tc>
          <w:tcPr>
            <w:tcW w:w="4962" w:type="dxa"/>
            <w:vMerge w:val="restart"/>
            <w:shd w:val="clear" w:color="auto" w:fill="auto"/>
          </w:tcPr>
          <w:p w:rsidR="00E23524" w:rsidRDefault="00E23524" w:rsidP="00533680">
            <w:pPr>
              <w:rPr>
                <w:b/>
                <w:sz w:val="20"/>
                <w:szCs w:val="20"/>
              </w:rPr>
            </w:pPr>
            <w:r w:rsidRPr="000A6177">
              <w:rPr>
                <w:b/>
                <w:sz w:val="20"/>
                <w:szCs w:val="20"/>
              </w:rPr>
              <w:t>Основное мероприятие 2.</w:t>
            </w:r>
            <w:r>
              <w:rPr>
                <w:b/>
                <w:sz w:val="20"/>
                <w:szCs w:val="20"/>
              </w:rPr>
              <w:t>3</w:t>
            </w:r>
            <w:r w:rsidRPr="000A6177">
              <w:rPr>
                <w:b/>
                <w:sz w:val="20"/>
                <w:szCs w:val="20"/>
              </w:rPr>
              <w:t xml:space="preserve">.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b/>
                <w:sz w:val="20"/>
                <w:szCs w:val="20"/>
              </w:rPr>
            </w:pPr>
          </w:p>
          <w:p w:rsidR="00E23524" w:rsidRPr="00883F11" w:rsidRDefault="00E23524" w:rsidP="00533680">
            <w:pPr>
              <w:rPr>
                <w:b/>
                <w:sz w:val="20"/>
                <w:szCs w:val="20"/>
              </w:rPr>
            </w:pPr>
          </w:p>
        </w:tc>
        <w:tc>
          <w:tcPr>
            <w:tcW w:w="2303" w:type="dxa"/>
            <w:vMerge w:val="restart"/>
            <w:shd w:val="clear" w:color="auto" w:fill="auto"/>
          </w:tcPr>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b/>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A2082F" w:rsidRDefault="00E23524" w:rsidP="00533680">
            <w:pPr>
              <w:jc w:val="center"/>
              <w:rPr>
                <w:b/>
                <w:sz w:val="20"/>
                <w:szCs w:val="20"/>
              </w:rPr>
            </w:pPr>
            <w:r w:rsidRPr="00A2082F">
              <w:rPr>
                <w:b/>
                <w:sz w:val="20"/>
                <w:szCs w:val="20"/>
              </w:rPr>
              <w:t>0,0</w:t>
            </w:r>
          </w:p>
        </w:tc>
        <w:tc>
          <w:tcPr>
            <w:tcW w:w="1319" w:type="dxa"/>
            <w:shd w:val="clear" w:color="auto" w:fill="auto"/>
          </w:tcPr>
          <w:p w:rsidR="00E23524" w:rsidRPr="00A2082F" w:rsidRDefault="00E23524" w:rsidP="00533680">
            <w:pPr>
              <w:jc w:val="center"/>
              <w:rPr>
                <w:b/>
                <w:sz w:val="20"/>
                <w:szCs w:val="20"/>
              </w:rPr>
            </w:pPr>
            <w:r w:rsidRPr="00A2082F">
              <w:rPr>
                <w:b/>
                <w:sz w:val="20"/>
                <w:szCs w:val="20"/>
              </w:rPr>
              <w:t>0,0</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val="restart"/>
            <w:shd w:val="clear" w:color="auto" w:fill="auto"/>
          </w:tcPr>
          <w:p w:rsidR="00E23524" w:rsidRDefault="00E23524"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4</w:t>
            </w:r>
            <w:r w:rsidRPr="00676121">
              <w:rPr>
                <w:b/>
                <w:sz w:val="20"/>
                <w:szCs w:val="20"/>
              </w:rPr>
              <w:t xml:space="preserve">. </w:t>
            </w:r>
          </w:p>
          <w:p w:rsidR="00E23524" w:rsidRPr="00883F11" w:rsidRDefault="00E23524"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2303" w:type="dxa"/>
            <w:vMerge w:val="restart"/>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E23524" w:rsidRPr="0083737F" w:rsidRDefault="00E23524" w:rsidP="00533680">
            <w:pPr>
              <w:jc w:val="right"/>
              <w:rPr>
                <w:b/>
                <w:sz w:val="20"/>
                <w:szCs w:val="20"/>
              </w:rPr>
            </w:pPr>
            <w:r w:rsidRPr="0083737F">
              <w:rPr>
                <w:b/>
                <w:sz w:val="20"/>
                <w:szCs w:val="20"/>
              </w:rPr>
              <w:t>федеральный бюджет (</w:t>
            </w:r>
            <w:proofErr w:type="spellStart"/>
            <w:r w:rsidRPr="0083737F">
              <w:rPr>
                <w:b/>
                <w:sz w:val="20"/>
                <w:szCs w:val="20"/>
              </w:rPr>
              <w:t>прогнозно</w:t>
            </w:r>
            <w:proofErr w:type="spellEnd"/>
            <w:r w:rsidRPr="0083737F">
              <w:rPr>
                <w:b/>
                <w:sz w:val="20"/>
                <w:szCs w:val="20"/>
              </w:rPr>
              <w:t>)</w:t>
            </w:r>
          </w:p>
        </w:tc>
        <w:tc>
          <w:tcPr>
            <w:tcW w:w="2112" w:type="dxa"/>
            <w:shd w:val="clear" w:color="auto" w:fill="auto"/>
          </w:tcPr>
          <w:p w:rsidR="00E23524" w:rsidRPr="00A2082F" w:rsidRDefault="00E224D4" w:rsidP="00533680">
            <w:pPr>
              <w:jc w:val="center"/>
              <w:rPr>
                <w:b/>
                <w:sz w:val="20"/>
                <w:szCs w:val="20"/>
              </w:rPr>
            </w:pPr>
            <w:r>
              <w:rPr>
                <w:b/>
                <w:sz w:val="20"/>
                <w:szCs w:val="20"/>
              </w:rPr>
              <w:t>35,7</w:t>
            </w:r>
          </w:p>
        </w:tc>
        <w:tc>
          <w:tcPr>
            <w:tcW w:w="1319" w:type="dxa"/>
            <w:shd w:val="clear" w:color="auto" w:fill="auto"/>
          </w:tcPr>
          <w:p w:rsidR="00E23524" w:rsidRPr="00A2082F" w:rsidRDefault="00E224D4" w:rsidP="00533680">
            <w:pPr>
              <w:jc w:val="center"/>
              <w:rPr>
                <w:b/>
                <w:sz w:val="20"/>
                <w:szCs w:val="20"/>
              </w:rPr>
            </w:pPr>
            <w:r>
              <w:rPr>
                <w:b/>
                <w:sz w:val="20"/>
                <w:szCs w:val="20"/>
              </w:rPr>
              <w:t>35,7</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24D4" w:rsidRPr="00883F11" w:rsidTr="006A3FFA">
        <w:tc>
          <w:tcPr>
            <w:tcW w:w="4962" w:type="dxa"/>
            <w:vMerge/>
            <w:shd w:val="clear" w:color="auto" w:fill="auto"/>
          </w:tcPr>
          <w:p w:rsidR="00E224D4" w:rsidRPr="00676121" w:rsidRDefault="00E224D4" w:rsidP="00533680">
            <w:pPr>
              <w:rPr>
                <w:b/>
                <w:sz w:val="20"/>
                <w:szCs w:val="20"/>
              </w:rPr>
            </w:pPr>
          </w:p>
        </w:tc>
        <w:tc>
          <w:tcPr>
            <w:tcW w:w="2303" w:type="dxa"/>
            <w:vMerge/>
            <w:shd w:val="clear" w:color="auto" w:fill="auto"/>
          </w:tcPr>
          <w:p w:rsidR="00E224D4" w:rsidRDefault="00E224D4" w:rsidP="00533680">
            <w:pPr>
              <w:jc w:val="right"/>
              <w:rPr>
                <w:sz w:val="20"/>
                <w:szCs w:val="20"/>
              </w:rPr>
            </w:pPr>
          </w:p>
        </w:tc>
        <w:tc>
          <w:tcPr>
            <w:tcW w:w="2268" w:type="dxa"/>
            <w:shd w:val="clear" w:color="auto" w:fill="auto"/>
          </w:tcPr>
          <w:p w:rsidR="00E224D4" w:rsidRPr="0083737F" w:rsidRDefault="00E224D4"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24D4" w:rsidRDefault="00E224D4" w:rsidP="00533680">
            <w:pPr>
              <w:jc w:val="center"/>
              <w:rPr>
                <w:b/>
                <w:sz w:val="20"/>
                <w:szCs w:val="20"/>
              </w:rPr>
            </w:pPr>
            <w:r>
              <w:rPr>
                <w:b/>
                <w:sz w:val="20"/>
                <w:szCs w:val="20"/>
              </w:rPr>
              <w:t>6,8</w:t>
            </w:r>
          </w:p>
        </w:tc>
        <w:tc>
          <w:tcPr>
            <w:tcW w:w="1319" w:type="dxa"/>
            <w:shd w:val="clear" w:color="auto" w:fill="auto"/>
          </w:tcPr>
          <w:p w:rsidR="00E224D4" w:rsidRDefault="00E224D4" w:rsidP="00533680">
            <w:pPr>
              <w:jc w:val="center"/>
              <w:rPr>
                <w:b/>
                <w:sz w:val="20"/>
                <w:szCs w:val="20"/>
              </w:rPr>
            </w:pPr>
            <w:r>
              <w:rPr>
                <w:b/>
                <w:sz w:val="20"/>
                <w:szCs w:val="20"/>
              </w:rPr>
              <w:t>6,8</w:t>
            </w:r>
          </w:p>
        </w:tc>
        <w:tc>
          <w:tcPr>
            <w:tcW w:w="1423" w:type="dxa"/>
            <w:shd w:val="clear" w:color="auto" w:fill="auto"/>
          </w:tcPr>
          <w:p w:rsidR="00E224D4" w:rsidRPr="00A2082F" w:rsidRDefault="00E224D4" w:rsidP="00533680">
            <w:pPr>
              <w:jc w:val="center"/>
              <w:rPr>
                <w:b/>
                <w:sz w:val="20"/>
                <w:szCs w:val="20"/>
              </w:rPr>
            </w:pPr>
            <w:r>
              <w:rPr>
                <w:b/>
                <w:sz w:val="20"/>
                <w:szCs w:val="20"/>
              </w:rPr>
              <w:t>0,0</w:t>
            </w:r>
          </w:p>
        </w:tc>
        <w:tc>
          <w:tcPr>
            <w:tcW w:w="1418" w:type="dxa"/>
            <w:shd w:val="clear" w:color="auto" w:fill="auto"/>
          </w:tcPr>
          <w:p w:rsidR="00E224D4" w:rsidRPr="00A2082F" w:rsidRDefault="00E224D4" w:rsidP="00533680">
            <w:pPr>
              <w:jc w:val="center"/>
              <w:rPr>
                <w:b/>
                <w:sz w:val="20"/>
                <w:szCs w:val="20"/>
              </w:rPr>
            </w:pPr>
            <w:r>
              <w:rPr>
                <w:b/>
                <w:sz w:val="20"/>
                <w:szCs w:val="20"/>
              </w:rPr>
              <w:t>0,0</w:t>
            </w:r>
          </w:p>
        </w:tc>
      </w:tr>
      <w:tr w:rsidR="00E23524" w:rsidRPr="00883F11" w:rsidTr="006A3FFA">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AD287C" w:rsidRDefault="00E23524" w:rsidP="00533680">
            <w:pPr>
              <w:jc w:val="right"/>
              <w:rPr>
                <w:b/>
                <w:sz w:val="20"/>
                <w:szCs w:val="20"/>
              </w:rPr>
            </w:pPr>
            <w:r w:rsidRPr="00AD287C">
              <w:rPr>
                <w:b/>
                <w:sz w:val="20"/>
                <w:szCs w:val="20"/>
              </w:rPr>
              <w:t>местный бюджет</w:t>
            </w:r>
          </w:p>
        </w:tc>
        <w:tc>
          <w:tcPr>
            <w:tcW w:w="2112" w:type="dxa"/>
            <w:shd w:val="clear" w:color="auto" w:fill="auto"/>
          </w:tcPr>
          <w:p w:rsidR="00E23524" w:rsidRPr="00A2082F" w:rsidRDefault="00E23524" w:rsidP="00533680">
            <w:pPr>
              <w:jc w:val="center"/>
              <w:rPr>
                <w:b/>
                <w:sz w:val="20"/>
                <w:szCs w:val="20"/>
              </w:rPr>
            </w:pPr>
            <w:r w:rsidRPr="00A2082F">
              <w:rPr>
                <w:b/>
                <w:sz w:val="20"/>
                <w:szCs w:val="20"/>
              </w:rPr>
              <w:t>8,1</w:t>
            </w:r>
          </w:p>
        </w:tc>
        <w:tc>
          <w:tcPr>
            <w:tcW w:w="1319" w:type="dxa"/>
            <w:shd w:val="clear" w:color="auto" w:fill="auto"/>
          </w:tcPr>
          <w:p w:rsidR="00E23524" w:rsidRPr="00A2082F" w:rsidRDefault="00E23524" w:rsidP="00533680">
            <w:pPr>
              <w:jc w:val="center"/>
              <w:rPr>
                <w:b/>
                <w:sz w:val="20"/>
                <w:szCs w:val="20"/>
              </w:rPr>
            </w:pPr>
            <w:r w:rsidRPr="00A2082F">
              <w:rPr>
                <w:b/>
                <w:sz w:val="20"/>
                <w:szCs w:val="20"/>
              </w:rPr>
              <w:t>8,1</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AA5434" w:rsidRPr="00883F11" w:rsidTr="006A3FFA">
        <w:trPr>
          <w:trHeight w:val="470"/>
        </w:trPr>
        <w:tc>
          <w:tcPr>
            <w:tcW w:w="4962" w:type="dxa"/>
            <w:vMerge w:val="restart"/>
            <w:shd w:val="clear" w:color="auto" w:fill="auto"/>
          </w:tcPr>
          <w:p w:rsidR="00AA5434" w:rsidRDefault="00AA5434" w:rsidP="00533680">
            <w:pPr>
              <w:rPr>
                <w:b/>
                <w:sz w:val="20"/>
                <w:szCs w:val="20"/>
              </w:rPr>
            </w:pPr>
            <w:r w:rsidRPr="00676121">
              <w:rPr>
                <w:b/>
                <w:sz w:val="20"/>
                <w:szCs w:val="20"/>
              </w:rPr>
              <w:lastRenderedPageBreak/>
              <w:t xml:space="preserve">Основное мероприятие </w:t>
            </w:r>
            <w:r>
              <w:rPr>
                <w:b/>
                <w:sz w:val="20"/>
                <w:szCs w:val="20"/>
              </w:rPr>
              <w:t>2</w:t>
            </w:r>
            <w:r w:rsidRPr="00676121">
              <w:rPr>
                <w:b/>
                <w:sz w:val="20"/>
                <w:szCs w:val="20"/>
              </w:rPr>
              <w:t>.</w:t>
            </w:r>
            <w:r>
              <w:rPr>
                <w:b/>
                <w:sz w:val="20"/>
                <w:szCs w:val="20"/>
              </w:rPr>
              <w:t>5</w:t>
            </w:r>
            <w:r w:rsidRPr="00676121">
              <w:rPr>
                <w:b/>
                <w:sz w:val="20"/>
                <w:szCs w:val="20"/>
              </w:rPr>
              <w:t xml:space="preserve">. </w:t>
            </w:r>
          </w:p>
          <w:p w:rsidR="00AA5434" w:rsidRDefault="00AA5434"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AA5434" w:rsidRPr="00883F11" w:rsidRDefault="00AA5434" w:rsidP="00533680">
            <w:pPr>
              <w:rPr>
                <w:sz w:val="20"/>
                <w:szCs w:val="20"/>
              </w:rPr>
            </w:pPr>
          </w:p>
        </w:tc>
        <w:tc>
          <w:tcPr>
            <w:tcW w:w="2303" w:type="dxa"/>
            <w:vMerge w:val="restart"/>
            <w:shd w:val="clear" w:color="auto" w:fill="auto"/>
          </w:tcPr>
          <w:p w:rsidR="00AA5434" w:rsidRPr="00883F11" w:rsidRDefault="00AA5434" w:rsidP="00533680">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5434" w:rsidRPr="00883F11" w:rsidRDefault="00AA543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A2082F" w:rsidRDefault="006918DD" w:rsidP="00533680">
            <w:pPr>
              <w:jc w:val="center"/>
              <w:rPr>
                <w:b/>
                <w:sz w:val="20"/>
                <w:szCs w:val="20"/>
              </w:rPr>
            </w:pPr>
            <w:r>
              <w:rPr>
                <w:b/>
                <w:sz w:val="20"/>
                <w:szCs w:val="20"/>
              </w:rPr>
              <w:t>1087,7</w:t>
            </w:r>
          </w:p>
        </w:tc>
        <w:tc>
          <w:tcPr>
            <w:tcW w:w="1319" w:type="dxa"/>
            <w:shd w:val="clear" w:color="auto" w:fill="auto"/>
          </w:tcPr>
          <w:p w:rsidR="00AA5434" w:rsidRPr="00A2082F" w:rsidRDefault="006918DD" w:rsidP="00533680">
            <w:pPr>
              <w:jc w:val="center"/>
              <w:rPr>
                <w:b/>
                <w:sz w:val="20"/>
                <w:szCs w:val="20"/>
              </w:rPr>
            </w:pPr>
            <w:r>
              <w:rPr>
                <w:b/>
                <w:sz w:val="20"/>
                <w:szCs w:val="20"/>
              </w:rPr>
              <w:t>187,7</w:t>
            </w:r>
          </w:p>
        </w:tc>
        <w:tc>
          <w:tcPr>
            <w:tcW w:w="1423" w:type="dxa"/>
            <w:shd w:val="clear" w:color="auto" w:fill="auto"/>
          </w:tcPr>
          <w:p w:rsidR="00AA5434" w:rsidRPr="00A2082F" w:rsidRDefault="006918DD" w:rsidP="00533680">
            <w:pPr>
              <w:jc w:val="center"/>
              <w:rPr>
                <w:b/>
                <w:sz w:val="20"/>
                <w:szCs w:val="20"/>
              </w:rPr>
            </w:pPr>
            <w:r>
              <w:rPr>
                <w:b/>
                <w:sz w:val="20"/>
                <w:szCs w:val="20"/>
              </w:rPr>
              <w:t>900,0</w:t>
            </w:r>
          </w:p>
        </w:tc>
        <w:tc>
          <w:tcPr>
            <w:tcW w:w="1418" w:type="dxa"/>
            <w:shd w:val="clear" w:color="auto" w:fill="auto"/>
          </w:tcPr>
          <w:p w:rsidR="00AA5434" w:rsidRPr="00A2082F" w:rsidRDefault="00AA543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A2082F" w:rsidRDefault="00FC2002" w:rsidP="00533680">
            <w:pPr>
              <w:jc w:val="center"/>
              <w:rPr>
                <w:b/>
                <w:sz w:val="20"/>
                <w:szCs w:val="20"/>
              </w:rPr>
            </w:pPr>
            <w:r>
              <w:rPr>
                <w:b/>
                <w:sz w:val="20"/>
                <w:szCs w:val="20"/>
              </w:rPr>
              <w:t>122,8</w:t>
            </w:r>
          </w:p>
        </w:tc>
        <w:tc>
          <w:tcPr>
            <w:tcW w:w="1319" w:type="dxa"/>
            <w:shd w:val="clear" w:color="auto" w:fill="auto"/>
          </w:tcPr>
          <w:p w:rsidR="00E23524" w:rsidRPr="00A2082F" w:rsidRDefault="00FC2002" w:rsidP="00533680">
            <w:pPr>
              <w:jc w:val="center"/>
              <w:rPr>
                <w:b/>
                <w:sz w:val="20"/>
                <w:szCs w:val="20"/>
              </w:rPr>
            </w:pPr>
            <w:r>
              <w:rPr>
                <w:b/>
                <w:sz w:val="20"/>
                <w:szCs w:val="20"/>
              </w:rPr>
              <w:t>22,8</w:t>
            </w:r>
          </w:p>
        </w:tc>
        <w:tc>
          <w:tcPr>
            <w:tcW w:w="1423" w:type="dxa"/>
            <w:shd w:val="clear" w:color="auto" w:fill="auto"/>
          </w:tcPr>
          <w:p w:rsidR="00E23524" w:rsidRPr="00A2082F" w:rsidRDefault="006918DD" w:rsidP="00533680">
            <w:pPr>
              <w:jc w:val="center"/>
              <w:rPr>
                <w:b/>
                <w:sz w:val="20"/>
                <w:szCs w:val="20"/>
              </w:rPr>
            </w:pPr>
            <w:r>
              <w:rPr>
                <w:b/>
                <w:sz w:val="20"/>
                <w:szCs w:val="20"/>
              </w:rPr>
              <w:t>100,0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E23524" w:rsidRPr="00883F11" w:rsidTr="006A3FFA">
        <w:tc>
          <w:tcPr>
            <w:tcW w:w="4962" w:type="dxa"/>
            <w:vMerge/>
            <w:shd w:val="clear" w:color="auto" w:fill="auto"/>
          </w:tcPr>
          <w:p w:rsidR="00E23524" w:rsidRPr="00883F11" w:rsidRDefault="00E23524" w:rsidP="00533680">
            <w:pPr>
              <w:rPr>
                <w:sz w:val="20"/>
                <w:szCs w:val="20"/>
              </w:rPr>
            </w:pPr>
          </w:p>
        </w:tc>
        <w:tc>
          <w:tcPr>
            <w:tcW w:w="2303"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A2082F" w:rsidRDefault="00E23524" w:rsidP="00533680">
            <w:pPr>
              <w:jc w:val="center"/>
              <w:rPr>
                <w:b/>
                <w:sz w:val="20"/>
                <w:szCs w:val="20"/>
              </w:rPr>
            </w:pPr>
            <w:r w:rsidRPr="00A2082F">
              <w:rPr>
                <w:b/>
                <w:sz w:val="20"/>
                <w:szCs w:val="20"/>
              </w:rPr>
              <w:t>1,3</w:t>
            </w:r>
          </w:p>
        </w:tc>
        <w:tc>
          <w:tcPr>
            <w:tcW w:w="1319" w:type="dxa"/>
            <w:shd w:val="clear" w:color="auto" w:fill="auto"/>
          </w:tcPr>
          <w:p w:rsidR="00E23524" w:rsidRPr="00A2082F" w:rsidRDefault="00E23524" w:rsidP="00533680">
            <w:pPr>
              <w:jc w:val="center"/>
              <w:rPr>
                <w:b/>
                <w:sz w:val="20"/>
                <w:szCs w:val="20"/>
              </w:rPr>
            </w:pPr>
            <w:r w:rsidRPr="00A2082F">
              <w:rPr>
                <w:b/>
                <w:sz w:val="20"/>
                <w:szCs w:val="20"/>
              </w:rPr>
              <w:t>1,3</w:t>
            </w:r>
          </w:p>
        </w:tc>
        <w:tc>
          <w:tcPr>
            <w:tcW w:w="1423" w:type="dxa"/>
            <w:shd w:val="clear" w:color="auto" w:fill="auto"/>
          </w:tcPr>
          <w:p w:rsidR="00E23524" w:rsidRPr="00A2082F" w:rsidRDefault="00E23524" w:rsidP="00533680">
            <w:pPr>
              <w:jc w:val="center"/>
              <w:rPr>
                <w:b/>
                <w:sz w:val="20"/>
                <w:szCs w:val="20"/>
              </w:rPr>
            </w:pPr>
            <w:r w:rsidRPr="00A2082F">
              <w:rPr>
                <w:b/>
                <w:sz w:val="20"/>
                <w:szCs w:val="20"/>
              </w:rPr>
              <w:t>0,0</w:t>
            </w:r>
          </w:p>
        </w:tc>
        <w:tc>
          <w:tcPr>
            <w:tcW w:w="1418" w:type="dxa"/>
            <w:shd w:val="clear" w:color="auto" w:fill="auto"/>
          </w:tcPr>
          <w:p w:rsidR="00E23524" w:rsidRPr="00A2082F" w:rsidRDefault="00E23524" w:rsidP="00533680">
            <w:pPr>
              <w:jc w:val="center"/>
              <w:rPr>
                <w:b/>
                <w:sz w:val="20"/>
                <w:szCs w:val="20"/>
              </w:rPr>
            </w:pPr>
            <w:r w:rsidRPr="00A2082F">
              <w:rPr>
                <w:b/>
                <w:sz w:val="20"/>
                <w:szCs w:val="20"/>
              </w:rPr>
              <w:t>0,0</w:t>
            </w:r>
          </w:p>
        </w:tc>
      </w:tr>
      <w:tr w:rsidR="006C43A8" w:rsidRPr="00883F11" w:rsidTr="006A3FFA">
        <w:tc>
          <w:tcPr>
            <w:tcW w:w="4962" w:type="dxa"/>
            <w:shd w:val="clear" w:color="auto" w:fill="auto"/>
          </w:tcPr>
          <w:p w:rsidR="006C43A8" w:rsidRPr="006C43A8" w:rsidRDefault="006C43A8" w:rsidP="006C43A8">
            <w:pPr>
              <w:rPr>
                <w:b/>
                <w:sz w:val="20"/>
                <w:szCs w:val="20"/>
              </w:rPr>
            </w:pPr>
            <w:r w:rsidRPr="006C43A8">
              <w:rPr>
                <w:b/>
                <w:sz w:val="20"/>
                <w:szCs w:val="20"/>
              </w:rPr>
              <w:t>Основное ме</w:t>
            </w:r>
            <w:r>
              <w:rPr>
                <w:b/>
                <w:sz w:val="20"/>
                <w:szCs w:val="20"/>
              </w:rPr>
              <w:t>роприятие 2</w:t>
            </w:r>
            <w:r w:rsidRPr="006C43A8">
              <w:rPr>
                <w:b/>
                <w:sz w:val="20"/>
                <w:szCs w:val="20"/>
              </w:rPr>
              <w:t>.6</w:t>
            </w:r>
          </w:p>
          <w:p w:rsidR="006C43A8" w:rsidRPr="00883F11" w:rsidRDefault="006C43A8"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303" w:type="dxa"/>
            <w:shd w:val="clear" w:color="auto" w:fill="auto"/>
          </w:tcPr>
          <w:p w:rsidR="006C43A8" w:rsidRPr="00883F11" w:rsidRDefault="006C43A8" w:rsidP="00702FCA">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6C43A8" w:rsidRPr="00883F11" w:rsidRDefault="006C43A8"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A2082F" w:rsidRDefault="006C43A8" w:rsidP="00702FCA">
            <w:pPr>
              <w:jc w:val="center"/>
              <w:rPr>
                <w:b/>
                <w:sz w:val="20"/>
                <w:szCs w:val="20"/>
              </w:rPr>
            </w:pPr>
            <w:r w:rsidRPr="00A2082F">
              <w:rPr>
                <w:b/>
                <w:sz w:val="20"/>
                <w:szCs w:val="20"/>
              </w:rPr>
              <w:t>50,0</w:t>
            </w:r>
          </w:p>
        </w:tc>
        <w:tc>
          <w:tcPr>
            <w:tcW w:w="1319" w:type="dxa"/>
            <w:shd w:val="clear" w:color="auto" w:fill="auto"/>
          </w:tcPr>
          <w:p w:rsidR="006C43A8" w:rsidRPr="00A2082F" w:rsidRDefault="006C43A8" w:rsidP="00702FCA">
            <w:pPr>
              <w:jc w:val="center"/>
              <w:rPr>
                <w:b/>
                <w:sz w:val="20"/>
                <w:szCs w:val="20"/>
              </w:rPr>
            </w:pPr>
            <w:r w:rsidRPr="008A68EC">
              <w:rPr>
                <w:b/>
                <w:sz w:val="20"/>
                <w:szCs w:val="20"/>
              </w:rPr>
              <w:t>50,0</w:t>
            </w:r>
          </w:p>
        </w:tc>
        <w:tc>
          <w:tcPr>
            <w:tcW w:w="1423" w:type="dxa"/>
            <w:shd w:val="clear" w:color="auto" w:fill="auto"/>
          </w:tcPr>
          <w:p w:rsidR="006C43A8" w:rsidRPr="00A2082F" w:rsidRDefault="006C43A8" w:rsidP="00702FCA">
            <w:pPr>
              <w:jc w:val="center"/>
              <w:rPr>
                <w:b/>
                <w:sz w:val="20"/>
                <w:szCs w:val="20"/>
              </w:rPr>
            </w:pPr>
            <w:r w:rsidRPr="00A2082F">
              <w:rPr>
                <w:b/>
                <w:sz w:val="20"/>
                <w:szCs w:val="20"/>
              </w:rPr>
              <w:t>0,0</w:t>
            </w:r>
          </w:p>
        </w:tc>
        <w:tc>
          <w:tcPr>
            <w:tcW w:w="1418" w:type="dxa"/>
            <w:shd w:val="clear" w:color="auto" w:fill="auto"/>
          </w:tcPr>
          <w:p w:rsidR="006C43A8" w:rsidRPr="00A2082F" w:rsidRDefault="006C43A8" w:rsidP="00702FCA">
            <w:pPr>
              <w:jc w:val="center"/>
              <w:rPr>
                <w:b/>
                <w:sz w:val="20"/>
                <w:szCs w:val="20"/>
              </w:rPr>
            </w:pPr>
            <w:r w:rsidRPr="00A2082F">
              <w:rPr>
                <w:b/>
                <w:sz w:val="20"/>
                <w:szCs w:val="20"/>
              </w:rPr>
              <w:t>0,0</w:t>
            </w:r>
          </w:p>
        </w:tc>
      </w:tr>
      <w:tr w:rsidR="006C43A8" w:rsidRPr="00883F11" w:rsidTr="006A3FFA">
        <w:tc>
          <w:tcPr>
            <w:tcW w:w="7265" w:type="dxa"/>
            <w:gridSpan w:val="2"/>
            <w:vMerge w:val="restart"/>
            <w:shd w:val="clear" w:color="auto" w:fill="auto"/>
          </w:tcPr>
          <w:p w:rsidR="006C43A8" w:rsidRDefault="006C43A8" w:rsidP="00533680">
            <w:pPr>
              <w:jc w:val="center"/>
              <w:rPr>
                <w:b/>
                <w:sz w:val="20"/>
                <w:szCs w:val="20"/>
              </w:rPr>
            </w:pPr>
          </w:p>
          <w:p w:rsidR="006C43A8" w:rsidRDefault="006C43A8" w:rsidP="00533680">
            <w:pPr>
              <w:jc w:val="center"/>
              <w:rPr>
                <w:b/>
                <w:sz w:val="20"/>
                <w:szCs w:val="20"/>
              </w:rPr>
            </w:pPr>
          </w:p>
          <w:p w:rsidR="006C43A8" w:rsidRDefault="006C43A8" w:rsidP="00533680">
            <w:pPr>
              <w:jc w:val="center"/>
              <w:rPr>
                <w:b/>
                <w:sz w:val="20"/>
                <w:szCs w:val="20"/>
              </w:rPr>
            </w:pPr>
          </w:p>
          <w:p w:rsidR="006C43A8" w:rsidRPr="00883F11" w:rsidRDefault="006C43A8" w:rsidP="00533680">
            <w:pPr>
              <w:jc w:val="center"/>
              <w:rPr>
                <w:sz w:val="20"/>
                <w:szCs w:val="20"/>
              </w:rPr>
            </w:pPr>
            <w:r w:rsidRPr="003665B7">
              <w:rPr>
                <w:b/>
                <w:sz w:val="20"/>
                <w:szCs w:val="20"/>
              </w:rPr>
              <w:t>ИТОГО ПО ПОДПРОГРАММЕ:</w:t>
            </w:r>
          </w:p>
        </w:tc>
        <w:tc>
          <w:tcPr>
            <w:tcW w:w="2268" w:type="dxa"/>
            <w:shd w:val="clear" w:color="auto" w:fill="auto"/>
          </w:tcPr>
          <w:p w:rsidR="006C43A8" w:rsidRPr="00883F11" w:rsidRDefault="006C43A8"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Pr="006C1CDF" w:rsidRDefault="00E224D4" w:rsidP="00533680">
            <w:pPr>
              <w:jc w:val="center"/>
              <w:rPr>
                <w:b/>
                <w:sz w:val="20"/>
                <w:szCs w:val="20"/>
              </w:rPr>
            </w:pPr>
            <w:r>
              <w:rPr>
                <w:b/>
                <w:sz w:val="20"/>
                <w:szCs w:val="20"/>
              </w:rPr>
              <w:t>85,7</w:t>
            </w:r>
          </w:p>
        </w:tc>
        <w:tc>
          <w:tcPr>
            <w:tcW w:w="1319" w:type="dxa"/>
            <w:shd w:val="clear" w:color="auto" w:fill="auto"/>
          </w:tcPr>
          <w:p w:rsidR="006C43A8" w:rsidRPr="00B52C8D" w:rsidRDefault="00E224D4" w:rsidP="00533680">
            <w:pPr>
              <w:jc w:val="center"/>
              <w:rPr>
                <w:b/>
                <w:sz w:val="20"/>
                <w:szCs w:val="20"/>
              </w:rPr>
            </w:pPr>
            <w:r>
              <w:rPr>
                <w:b/>
                <w:sz w:val="20"/>
                <w:szCs w:val="20"/>
              </w:rPr>
              <w:t>85,7</w:t>
            </w:r>
          </w:p>
        </w:tc>
        <w:tc>
          <w:tcPr>
            <w:tcW w:w="1423" w:type="dxa"/>
            <w:shd w:val="clear" w:color="auto" w:fill="auto"/>
          </w:tcPr>
          <w:p w:rsidR="006C43A8" w:rsidRPr="00B52C8D" w:rsidRDefault="006C43A8" w:rsidP="00533680">
            <w:pPr>
              <w:jc w:val="center"/>
              <w:rPr>
                <w:b/>
                <w:sz w:val="20"/>
                <w:szCs w:val="20"/>
              </w:rPr>
            </w:pPr>
            <w:r>
              <w:rPr>
                <w:b/>
                <w:sz w:val="20"/>
                <w:szCs w:val="20"/>
              </w:rPr>
              <w:t>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6C43A8" w:rsidRPr="006C1CDF" w:rsidRDefault="00277DAE" w:rsidP="00533680">
            <w:pPr>
              <w:jc w:val="center"/>
              <w:rPr>
                <w:b/>
                <w:sz w:val="20"/>
                <w:szCs w:val="20"/>
              </w:rPr>
            </w:pPr>
            <w:r>
              <w:rPr>
                <w:b/>
                <w:sz w:val="20"/>
                <w:szCs w:val="20"/>
              </w:rPr>
              <w:t>2433,3</w:t>
            </w:r>
          </w:p>
        </w:tc>
        <w:tc>
          <w:tcPr>
            <w:tcW w:w="1319" w:type="dxa"/>
            <w:shd w:val="clear" w:color="auto" w:fill="auto"/>
          </w:tcPr>
          <w:p w:rsidR="006C43A8" w:rsidRPr="00B52C8D" w:rsidRDefault="00277DAE" w:rsidP="00533680">
            <w:pPr>
              <w:jc w:val="center"/>
              <w:rPr>
                <w:b/>
                <w:sz w:val="20"/>
                <w:szCs w:val="20"/>
              </w:rPr>
            </w:pPr>
            <w:r>
              <w:rPr>
                <w:b/>
                <w:sz w:val="20"/>
                <w:szCs w:val="20"/>
              </w:rPr>
              <w:t>1533,3</w:t>
            </w:r>
          </w:p>
        </w:tc>
        <w:tc>
          <w:tcPr>
            <w:tcW w:w="1423" w:type="dxa"/>
            <w:shd w:val="clear" w:color="auto" w:fill="auto"/>
          </w:tcPr>
          <w:p w:rsidR="006C43A8" w:rsidRPr="00B52C8D" w:rsidRDefault="006918DD" w:rsidP="00533680">
            <w:pPr>
              <w:jc w:val="center"/>
              <w:rPr>
                <w:b/>
                <w:sz w:val="20"/>
                <w:szCs w:val="20"/>
              </w:rPr>
            </w:pPr>
            <w:r>
              <w:rPr>
                <w:b/>
                <w:sz w:val="20"/>
                <w:szCs w:val="20"/>
              </w:rPr>
              <w:t>900,0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Default="006C43A8" w:rsidP="00533680">
            <w:pPr>
              <w:jc w:val="right"/>
              <w:rPr>
                <w:b/>
                <w:sz w:val="20"/>
                <w:szCs w:val="20"/>
              </w:rPr>
            </w:pPr>
            <w:r w:rsidRPr="00883F11">
              <w:rPr>
                <w:b/>
                <w:sz w:val="20"/>
                <w:szCs w:val="20"/>
              </w:rPr>
              <w:t>местный бюджет</w:t>
            </w:r>
          </w:p>
          <w:p w:rsidR="006C43A8" w:rsidRPr="00883F11" w:rsidRDefault="006C43A8" w:rsidP="00533680">
            <w:pPr>
              <w:jc w:val="right"/>
              <w:rPr>
                <w:sz w:val="20"/>
                <w:szCs w:val="20"/>
              </w:rPr>
            </w:pPr>
          </w:p>
        </w:tc>
        <w:tc>
          <w:tcPr>
            <w:tcW w:w="2112" w:type="dxa"/>
            <w:shd w:val="clear" w:color="auto" w:fill="auto"/>
          </w:tcPr>
          <w:p w:rsidR="006C43A8" w:rsidRPr="006C1CDF" w:rsidRDefault="00FC2002" w:rsidP="00533680">
            <w:pPr>
              <w:jc w:val="center"/>
              <w:rPr>
                <w:b/>
                <w:sz w:val="20"/>
                <w:szCs w:val="20"/>
              </w:rPr>
            </w:pPr>
            <w:r>
              <w:rPr>
                <w:b/>
                <w:sz w:val="20"/>
                <w:szCs w:val="20"/>
              </w:rPr>
              <w:t>20180,2</w:t>
            </w:r>
          </w:p>
        </w:tc>
        <w:tc>
          <w:tcPr>
            <w:tcW w:w="1319" w:type="dxa"/>
            <w:shd w:val="clear" w:color="auto" w:fill="auto"/>
          </w:tcPr>
          <w:p w:rsidR="006C43A8" w:rsidRPr="00B52C8D" w:rsidRDefault="00FC2002" w:rsidP="00533680">
            <w:pPr>
              <w:jc w:val="center"/>
              <w:rPr>
                <w:b/>
                <w:sz w:val="20"/>
                <w:szCs w:val="20"/>
              </w:rPr>
            </w:pPr>
            <w:r>
              <w:rPr>
                <w:b/>
                <w:sz w:val="20"/>
                <w:szCs w:val="20"/>
              </w:rPr>
              <w:t>11194,6</w:t>
            </w:r>
          </w:p>
        </w:tc>
        <w:tc>
          <w:tcPr>
            <w:tcW w:w="1423" w:type="dxa"/>
            <w:shd w:val="clear" w:color="auto" w:fill="auto"/>
          </w:tcPr>
          <w:p w:rsidR="006C43A8" w:rsidRPr="00B52C8D" w:rsidRDefault="006918DD" w:rsidP="002C3038">
            <w:pPr>
              <w:jc w:val="center"/>
              <w:rPr>
                <w:b/>
                <w:sz w:val="20"/>
                <w:szCs w:val="20"/>
              </w:rPr>
            </w:pPr>
            <w:r>
              <w:rPr>
                <w:b/>
                <w:sz w:val="20"/>
                <w:szCs w:val="20"/>
              </w:rPr>
              <w:t>659</w:t>
            </w:r>
            <w:r w:rsidR="002C3038">
              <w:rPr>
                <w:b/>
                <w:sz w:val="20"/>
                <w:szCs w:val="20"/>
              </w:rPr>
              <w:t>0</w:t>
            </w:r>
            <w:r>
              <w:rPr>
                <w:b/>
                <w:sz w:val="20"/>
                <w:szCs w:val="20"/>
              </w:rPr>
              <w:t>,7</w:t>
            </w:r>
          </w:p>
        </w:tc>
        <w:tc>
          <w:tcPr>
            <w:tcW w:w="1418" w:type="dxa"/>
            <w:shd w:val="clear" w:color="auto" w:fill="auto"/>
          </w:tcPr>
          <w:p w:rsidR="006C43A8" w:rsidRPr="00B52C8D" w:rsidRDefault="006918DD" w:rsidP="00533680">
            <w:pPr>
              <w:jc w:val="center"/>
              <w:rPr>
                <w:b/>
                <w:sz w:val="20"/>
                <w:szCs w:val="20"/>
              </w:rPr>
            </w:pPr>
            <w:r>
              <w:rPr>
                <w:b/>
                <w:sz w:val="20"/>
                <w:szCs w:val="20"/>
              </w:rPr>
              <w:t>2394,9</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Pr="006C1CDF" w:rsidRDefault="006C43A8" w:rsidP="00533680">
            <w:pPr>
              <w:jc w:val="center"/>
              <w:rPr>
                <w:b/>
                <w:sz w:val="20"/>
                <w:szCs w:val="20"/>
              </w:rPr>
            </w:pPr>
            <w:r>
              <w:rPr>
                <w:b/>
                <w:sz w:val="20"/>
                <w:szCs w:val="20"/>
              </w:rPr>
              <w:t>1,3</w:t>
            </w:r>
          </w:p>
        </w:tc>
        <w:tc>
          <w:tcPr>
            <w:tcW w:w="1319" w:type="dxa"/>
            <w:shd w:val="clear" w:color="auto" w:fill="auto"/>
          </w:tcPr>
          <w:p w:rsidR="006C43A8" w:rsidRPr="00B52C8D" w:rsidRDefault="006C43A8" w:rsidP="00533680">
            <w:pPr>
              <w:jc w:val="center"/>
              <w:rPr>
                <w:b/>
                <w:sz w:val="20"/>
                <w:szCs w:val="20"/>
              </w:rPr>
            </w:pPr>
            <w:r>
              <w:rPr>
                <w:b/>
                <w:sz w:val="20"/>
                <w:szCs w:val="20"/>
              </w:rPr>
              <w:t>1,3</w:t>
            </w:r>
          </w:p>
        </w:tc>
        <w:tc>
          <w:tcPr>
            <w:tcW w:w="1423" w:type="dxa"/>
            <w:shd w:val="clear" w:color="auto" w:fill="auto"/>
          </w:tcPr>
          <w:p w:rsidR="006C43A8" w:rsidRPr="00B52C8D" w:rsidRDefault="006C43A8" w:rsidP="00533680">
            <w:pPr>
              <w:jc w:val="center"/>
              <w:rPr>
                <w:b/>
                <w:sz w:val="20"/>
                <w:szCs w:val="20"/>
              </w:rPr>
            </w:pPr>
            <w:r>
              <w:rPr>
                <w:b/>
                <w:sz w:val="20"/>
                <w:szCs w:val="20"/>
              </w:rPr>
              <w:t>0,0</w:t>
            </w:r>
          </w:p>
        </w:tc>
        <w:tc>
          <w:tcPr>
            <w:tcW w:w="1418" w:type="dxa"/>
            <w:shd w:val="clear" w:color="auto" w:fill="auto"/>
          </w:tcPr>
          <w:p w:rsidR="006C43A8" w:rsidRPr="00B52C8D" w:rsidRDefault="006C43A8" w:rsidP="00533680">
            <w:pPr>
              <w:jc w:val="center"/>
              <w:rPr>
                <w:b/>
                <w:sz w:val="20"/>
                <w:szCs w:val="20"/>
              </w:rPr>
            </w:pPr>
            <w:r>
              <w:rPr>
                <w:b/>
                <w:sz w:val="20"/>
                <w:szCs w:val="20"/>
              </w:rPr>
              <w:t>0,0</w:t>
            </w:r>
          </w:p>
        </w:tc>
      </w:tr>
      <w:tr w:rsidR="006C43A8" w:rsidRPr="00883F11" w:rsidTr="006A3FFA">
        <w:tc>
          <w:tcPr>
            <w:tcW w:w="7265"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rPr>
                <w:b/>
                <w:sz w:val="20"/>
                <w:szCs w:val="20"/>
              </w:rPr>
            </w:pPr>
            <w:r>
              <w:rPr>
                <w:b/>
                <w:sz w:val="20"/>
                <w:szCs w:val="20"/>
              </w:rPr>
              <w:t>ВСЕГО по 2 подпрограмме</w:t>
            </w:r>
          </w:p>
        </w:tc>
        <w:tc>
          <w:tcPr>
            <w:tcW w:w="2112" w:type="dxa"/>
            <w:shd w:val="clear" w:color="auto" w:fill="auto"/>
          </w:tcPr>
          <w:p w:rsidR="006C43A8" w:rsidRDefault="00277DAE" w:rsidP="00533680">
            <w:pPr>
              <w:jc w:val="center"/>
              <w:rPr>
                <w:b/>
                <w:sz w:val="20"/>
                <w:szCs w:val="20"/>
              </w:rPr>
            </w:pPr>
            <w:r>
              <w:rPr>
                <w:b/>
                <w:sz w:val="20"/>
                <w:szCs w:val="20"/>
              </w:rPr>
              <w:t>22700,5</w:t>
            </w:r>
          </w:p>
        </w:tc>
        <w:tc>
          <w:tcPr>
            <w:tcW w:w="1319" w:type="dxa"/>
            <w:shd w:val="clear" w:color="auto" w:fill="auto"/>
          </w:tcPr>
          <w:p w:rsidR="006C43A8" w:rsidRDefault="00277DAE" w:rsidP="00533680">
            <w:pPr>
              <w:jc w:val="center"/>
              <w:rPr>
                <w:b/>
                <w:sz w:val="20"/>
                <w:szCs w:val="20"/>
              </w:rPr>
            </w:pPr>
            <w:r>
              <w:rPr>
                <w:b/>
                <w:sz w:val="20"/>
                <w:szCs w:val="20"/>
              </w:rPr>
              <w:t>12814,9</w:t>
            </w:r>
          </w:p>
        </w:tc>
        <w:tc>
          <w:tcPr>
            <w:tcW w:w="1423" w:type="dxa"/>
            <w:shd w:val="clear" w:color="auto" w:fill="auto"/>
          </w:tcPr>
          <w:p w:rsidR="006C43A8" w:rsidRDefault="006918DD" w:rsidP="00533680">
            <w:pPr>
              <w:jc w:val="center"/>
              <w:rPr>
                <w:b/>
                <w:sz w:val="20"/>
                <w:szCs w:val="20"/>
              </w:rPr>
            </w:pPr>
            <w:r>
              <w:rPr>
                <w:b/>
                <w:sz w:val="20"/>
                <w:szCs w:val="20"/>
              </w:rPr>
              <w:t>7490,7</w:t>
            </w:r>
          </w:p>
        </w:tc>
        <w:tc>
          <w:tcPr>
            <w:tcW w:w="1418" w:type="dxa"/>
            <w:shd w:val="clear" w:color="auto" w:fill="auto"/>
          </w:tcPr>
          <w:p w:rsidR="006C43A8" w:rsidRDefault="006918DD" w:rsidP="00533680">
            <w:pPr>
              <w:jc w:val="center"/>
              <w:rPr>
                <w:b/>
                <w:sz w:val="20"/>
                <w:szCs w:val="20"/>
              </w:rPr>
            </w:pPr>
            <w:r>
              <w:rPr>
                <w:b/>
                <w:sz w:val="20"/>
                <w:szCs w:val="20"/>
              </w:rPr>
              <w:t>2394,9</w:t>
            </w:r>
          </w:p>
        </w:tc>
      </w:tr>
      <w:tr w:rsidR="006C43A8" w:rsidRPr="00883F11" w:rsidTr="006A3FFA">
        <w:tc>
          <w:tcPr>
            <w:tcW w:w="15805" w:type="dxa"/>
            <w:gridSpan w:val="7"/>
            <w:tcBorders>
              <w:bottom w:val="single" w:sz="4" w:space="0" w:color="auto"/>
            </w:tcBorders>
            <w:shd w:val="clear" w:color="auto" w:fill="auto"/>
          </w:tcPr>
          <w:p w:rsidR="006C43A8" w:rsidRPr="002F3517" w:rsidRDefault="006C43A8" w:rsidP="00533680">
            <w:pPr>
              <w:jc w:val="center"/>
              <w:rPr>
                <w:b/>
              </w:rPr>
            </w:pPr>
          </w:p>
          <w:p w:rsidR="006C43A8" w:rsidRDefault="006C43A8"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6C43A8" w:rsidRPr="002F3517" w:rsidRDefault="006C43A8" w:rsidP="00533680">
            <w:pPr>
              <w:jc w:val="center"/>
              <w:rPr>
                <w:b/>
              </w:rPr>
            </w:pPr>
          </w:p>
        </w:tc>
      </w:tr>
      <w:tr w:rsidR="00514AC2" w:rsidRPr="00883F11" w:rsidTr="006A3FFA">
        <w:trPr>
          <w:trHeight w:val="470"/>
        </w:trPr>
        <w:tc>
          <w:tcPr>
            <w:tcW w:w="4962" w:type="dxa"/>
            <w:vMerge w:val="restart"/>
            <w:tcBorders>
              <w:top w:val="single" w:sz="4" w:space="0" w:color="auto"/>
              <w:left w:val="single" w:sz="4" w:space="0" w:color="auto"/>
            </w:tcBorders>
            <w:shd w:val="clear" w:color="auto" w:fill="auto"/>
          </w:tcPr>
          <w:p w:rsidR="00514AC2" w:rsidRPr="00EF7EC6" w:rsidRDefault="00514AC2" w:rsidP="00533680">
            <w:pPr>
              <w:rPr>
                <w:b/>
                <w:sz w:val="20"/>
                <w:szCs w:val="20"/>
              </w:rPr>
            </w:pPr>
            <w:r w:rsidRPr="00EF7EC6">
              <w:rPr>
                <w:b/>
                <w:sz w:val="20"/>
                <w:szCs w:val="20"/>
              </w:rPr>
              <w:t xml:space="preserve">Основное мероприятие </w:t>
            </w:r>
            <w:r>
              <w:rPr>
                <w:b/>
                <w:sz w:val="20"/>
                <w:szCs w:val="20"/>
              </w:rPr>
              <w:t>3</w:t>
            </w:r>
            <w:r w:rsidRPr="00EF7EC6">
              <w:rPr>
                <w:b/>
                <w:sz w:val="20"/>
                <w:szCs w:val="20"/>
              </w:rPr>
              <w:t xml:space="preserve">.1. </w:t>
            </w:r>
          </w:p>
          <w:p w:rsidR="00514AC2" w:rsidRPr="00883F11" w:rsidRDefault="00514AC2" w:rsidP="00514AC2">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2303" w:type="dxa"/>
            <w:vMerge w:val="restart"/>
            <w:tcBorders>
              <w:top w:val="single" w:sz="4" w:space="0" w:color="auto"/>
            </w:tcBorders>
            <w:shd w:val="clear" w:color="auto" w:fill="auto"/>
          </w:tcPr>
          <w:p w:rsidR="00514AC2" w:rsidRPr="00883F11" w:rsidRDefault="00514AC2"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514AC2" w:rsidRPr="00883F11" w:rsidRDefault="00514AC2" w:rsidP="00CB54AC">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514AC2" w:rsidRPr="00A66BB6" w:rsidRDefault="00277DAE" w:rsidP="00CB54AC">
            <w:pPr>
              <w:jc w:val="center"/>
              <w:rPr>
                <w:b/>
                <w:sz w:val="20"/>
                <w:szCs w:val="20"/>
              </w:rPr>
            </w:pPr>
            <w:r>
              <w:rPr>
                <w:b/>
                <w:sz w:val="20"/>
                <w:szCs w:val="20"/>
              </w:rPr>
              <w:t>3816,7</w:t>
            </w:r>
          </w:p>
        </w:tc>
        <w:tc>
          <w:tcPr>
            <w:tcW w:w="1319" w:type="dxa"/>
            <w:tcBorders>
              <w:top w:val="single" w:sz="4" w:space="0" w:color="auto"/>
            </w:tcBorders>
            <w:shd w:val="clear" w:color="auto" w:fill="auto"/>
          </w:tcPr>
          <w:p w:rsidR="00514AC2" w:rsidRPr="00A66BB6" w:rsidRDefault="00277DAE" w:rsidP="00CB54AC">
            <w:pPr>
              <w:jc w:val="center"/>
              <w:rPr>
                <w:b/>
                <w:sz w:val="20"/>
                <w:szCs w:val="20"/>
              </w:rPr>
            </w:pPr>
            <w:r>
              <w:rPr>
                <w:b/>
                <w:sz w:val="20"/>
                <w:szCs w:val="20"/>
              </w:rPr>
              <w:t>3816,7</w:t>
            </w:r>
          </w:p>
        </w:tc>
        <w:tc>
          <w:tcPr>
            <w:tcW w:w="1423" w:type="dxa"/>
            <w:tcBorders>
              <w:top w:val="single" w:sz="4" w:space="0" w:color="auto"/>
            </w:tcBorders>
            <w:shd w:val="clear" w:color="auto" w:fill="auto"/>
          </w:tcPr>
          <w:p w:rsidR="00514AC2" w:rsidRPr="00947EF5" w:rsidRDefault="00514AC2" w:rsidP="00CB54AC">
            <w:pPr>
              <w:jc w:val="center"/>
              <w:rPr>
                <w:b/>
                <w:sz w:val="20"/>
                <w:szCs w:val="20"/>
              </w:rPr>
            </w:pPr>
            <w:r w:rsidRPr="00F61E62">
              <w:rPr>
                <w:b/>
                <w:sz w:val="20"/>
                <w:szCs w:val="20"/>
              </w:rPr>
              <w:t>0,0</w:t>
            </w:r>
          </w:p>
        </w:tc>
        <w:tc>
          <w:tcPr>
            <w:tcW w:w="1418" w:type="dxa"/>
            <w:tcBorders>
              <w:top w:val="single" w:sz="4" w:space="0" w:color="auto"/>
              <w:right w:val="single" w:sz="4" w:space="0" w:color="auto"/>
            </w:tcBorders>
            <w:shd w:val="clear" w:color="auto" w:fill="auto"/>
          </w:tcPr>
          <w:p w:rsidR="00514AC2" w:rsidRPr="00947EF5" w:rsidRDefault="00514AC2" w:rsidP="00CB54AC">
            <w:pPr>
              <w:jc w:val="center"/>
              <w:rPr>
                <w:b/>
                <w:sz w:val="20"/>
                <w:szCs w:val="20"/>
              </w:rPr>
            </w:pPr>
            <w:r w:rsidRPr="00F61E62">
              <w:rPr>
                <w:b/>
                <w:sz w:val="20"/>
                <w:szCs w:val="20"/>
              </w:rPr>
              <w:t>0,0</w:t>
            </w:r>
          </w:p>
        </w:tc>
      </w:tr>
      <w:tr w:rsidR="00514AC2" w:rsidRPr="00883F11" w:rsidTr="006A3FFA">
        <w:tc>
          <w:tcPr>
            <w:tcW w:w="4962" w:type="dxa"/>
            <w:vMerge/>
            <w:tcBorders>
              <w:top w:val="single" w:sz="4" w:space="0" w:color="auto"/>
              <w:left w:val="single" w:sz="4" w:space="0" w:color="auto"/>
            </w:tcBorders>
            <w:shd w:val="clear" w:color="auto" w:fill="auto"/>
          </w:tcPr>
          <w:p w:rsidR="00514AC2" w:rsidRPr="00EF7EC6" w:rsidRDefault="00514AC2" w:rsidP="00533680">
            <w:pPr>
              <w:rPr>
                <w:b/>
                <w:sz w:val="20"/>
                <w:szCs w:val="20"/>
              </w:rPr>
            </w:pPr>
          </w:p>
        </w:tc>
        <w:tc>
          <w:tcPr>
            <w:tcW w:w="2303" w:type="dxa"/>
            <w:vMerge/>
            <w:tcBorders>
              <w:top w:val="single" w:sz="4" w:space="0" w:color="auto"/>
            </w:tcBorders>
            <w:shd w:val="clear" w:color="auto" w:fill="auto"/>
          </w:tcPr>
          <w:p w:rsidR="00514AC2" w:rsidRPr="00EF7EC6" w:rsidRDefault="00514AC2" w:rsidP="00533680">
            <w:pPr>
              <w:jc w:val="center"/>
              <w:rPr>
                <w:sz w:val="20"/>
                <w:szCs w:val="20"/>
              </w:rPr>
            </w:pPr>
          </w:p>
        </w:tc>
        <w:tc>
          <w:tcPr>
            <w:tcW w:w="2268" w:type="dxa"/>
            <w:tcBorders>
              <w:top w:val="single" w:sz="4" w:space="0" w:color="auto"/>
            </w:tcBorders>
            <w:shd w:val="clear" w:color="auto" w:fill="auto"/>
          </w:tcPr>
          <w:p w:rsidR="00514AC2" w:rsidRPr="00883F11" w:rsidRDefault="00514AC2" w:rsidP="00FC2002">
            <w:pPr>
              <w:jc w:val="right"/>
              <w:rPr>
                <w:b/>
                <w:sz w:val="20"/>
                <w:szCs w:val="20"/>
              </w:rPr>
            </w:pPr>
            <w:r w:rsidRPr="00883F11">
              <w:rPr>
                <w:b/>
                <w:sz w:val="20"/>
                <w:szCs w:val="20"/>
              </w:rPr>
              <w:t>местный бюджет</w:t>
            </w:r>
          </w:p>
        </w:tc>
        <w:tc>
          <w:tcPr>
            <w:tcW w:w="2112" w:type="dxa"/>
            <w:tcBorders>
              <w:top w:val="single" w:sz="4" w:space="0" w:color="auto"/>
            </w:tcBorders>
            <w:shd w:val="clear" w:color="auto" w:fill="auto"/>
          </w:tcPr>
          <w:p w:rsidR="00514AC2" w:rsidRPr="00A66BB6" w:rsidRDefault="00514AC2" w:rsidP="00FC2002">
            <w:pPr>
              <w:jc w:val="center"/>
              <w:rPr>
                <w:b/>
                <w:sz w:val="20"/>
                <w:szCs w:val="20"/>
              </w:rPr>
            </w:pPr>
            <w:r>
              <w:rPr>
                <w:b/>
                <w:sz w:val="20"/>
                <w:szCs w:val="20"/>
              </w:rPr>
              <w:t>57288,7</w:t>
            </w:r>
          </w:p>
        </w:tc>
        <w:tc>
          <w:tcPr>
            <w:tcW w:w="1319" w:type="dxa"/>
            <w:tcBorders>
              <w:top w:val="single" w:sz="4" w:space="0" w:color="auto"/>
            </w:tcBorders>
            <w:shd w:val="clear" w:color="auto" w:fill="auto"/>
          </w:tcPr>
          <w:p w:rsidR="00514AC2" w:rsidRPr="00A66BB6" w:rsidRDefault="00514AC2" w:rsidP="00FC2002">
            <w:pPr>
              <w:jc w:val="center"/>
              <w:rPr>
                <w:b/>
                <w:sz w:val="20"/>
                <w:szCs w:val="20"/>
              </w:rPr>
            </w:pPr>
            <w:r>
              <w:rPr>
                <w:b/>
                <w:sz w:val="20"/>
                <w:szCs w:val="20"/>
              </w:rPr>
              <w:t>30453,7</w:t>
            </w:r>
          </w:p>
        </w:tc>
        <w:tc>
          <w:tcPr>
            <w:tcW w:w="1423" w:type="dxa"/>
            <w:tcBorders>
              <w:top w:val="single" w:sz="4" w:space="0" w:color="auto"/>
            </w:tcBorders>
            <w:shd w:val="clear" w:color="auto" w:fill="auto"/>
          </w:tcPr>
          <w:p w:rsidR="00514AC2" w:rsidRPr="00947EF5" w:rsidRDefault="00514AC2" w:rsidP="00FC2002">
            <w:pPr>
              <w:jc w:val="center"/>
              <w:rPr>
                <w:b/>
                <w:sz w:val="20"/>
                <w:szCs w:val="20"/>
              </w:rPr>
            </w:pPr>
            <w:r>
              <w:rPr>
                <w:b/>
                <w:sz w:val="20"/>
                <w:szCs w:val="20"/>
              </w:rPr>
              <w:t>18565,5</w:t>
            </w:r>
          </w:p>
        </w:tc>
        <w:tc>
          <w:tcPr>
            <w:tcW w:w="1418" w:type="dxa"/>
            <w:tcBorders>
              <w:top w:val="single" w:sz="4" w:space="0" w:color="auto"/>
              <w:right w:val="single" w:sz="4" w:space="0" w:color="auto"/>
            </w:tcBorders>
            <w:shd w:val="clear" w:color="auto" w:fill="auto"/>
          </w:tcPr>
          <w:p w:rsidR="00514AC2" w:rsidRPr="00947EF5" w:rsidRDefault="00514AC2" w:rsidP="00FC2002">
            <w:pPr>
              <w:jc w:val="center"/>
              <w:rPr>
                <w:b/>
                <w:sz w:val="20"/>
                <w:szCs w:val="20"/>
              </w:rPr>
            </w:pPr>
            <w:r>
              <w:rPr>
                <w:b/>
                <w:sz w:val="20"/>
                <w:szCs w:val="20"/>
              </w:rPr>
              <w:t>8269,5</w:t>
            </w:r>
          </w:p>
        </w:tc>
      </w:tr>
      <w:tr w:rsidR="006C43A8" w:rsidRPr="00883F11" w:rsidTr="006A3FFA">
        <w:trPr>
          <w:trHeight w:val="744"/>
        </w:trPr>
        <w:tc>
          <w:tcPr>
            <w:tcW w:w="4962" w:type="dxa"/>
            <w:vMerge w:val="restart"/>
            <w:tcBorders>
              <w:top w:val="single" w:sz="4" w:space="0" w:color="auto"/>
            </w:tcBorders>
            <w:shd w:val="clear" w:color="auto" w:fill="auto"/>
          </w:tcPr>
          <w:p w:rsidR="006C43A8" w:rsidRDefault="006C43A8" w:rsidP="00533680">
            <w:pPr>
              <w:rPr>
                <w:b/>
                <w:sz w:val="20"/>
                <w:szCs w:val="20"/>
              </w:rPr>
            </w:pPr>
            <w:r w:rsidRPr="003610B0">
              <w:rPr>
                <w:b/>
                <w:sz w:val="20"/>
                <w:szCs w:val="20"/>
              </w:rPr>
              <w:t>Основное мероприятие 3.</w:t>
            </w:r>
            <w:r>
              <w:rPr>
                <w:b/>
                <w:sz w:val="20"/>
                <w:szCs w:val="20"/>
              </w:rPr>
              <w:t>2</w:t>
            </w:r>
            <w:r w:rsidRPr="003610B0">
              <w:rPr>
                <w:b/>
                <w:sz w:val="20"/>
                <w:szCs w:val="20"/>
              </w:rPr>
              <w:t xml:space="preserve">. </w:t>
            </w:r>
          </w:p>
          <w:p w:rsidR="006C43A8" w:rsidRPr="00883F11" w:rsidRDefault="006C43A8"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2303" w:type="dxa"/>
            <w:vMerge w:val="restart"/>
            <w:tcBorders>
              <w:top w:val="single" w:sz="4" w:space="0" w:color="auto"/>
            </w:tcBorders>
            <w:shd w:val="clear" w:color="auto" w:fill="auto"/>
          </w:tcPr>
          <w:p w:rsidR="006C43A8" w:rsidRPr="00883F11" w:rsidRDefault="006C43A8" w:rsidP="00533680">
            <w:pPr>
              <w:jc w:val="center"/>
              <w:rPr>
                <w:sz w:val="20"/>
                <w:szCs w:val="20"/>
              </w:rPr>
            </w:pPr>
            <w:r w:rsidRPr="00883F11">
              <w:rPr>
                <w:sz w:val="20"/>
                <w:szCs w:val="20"/>
              </w:rPr>
              <w:t>МУ «ЦДК»</w:t>
            </w:r>
          </w:p>
          <w:p w:rsidR="006C43A8" w:rsidRPr="00883F11" w:rsidRDefault="006C43A8" w:rsidP="00533680">
            <w:pPr>
              <w:jc w:val="right"/>
              <w:rPr>
                <w:sz w:val="20"/>
                <w:szCs w:val="20"/>
              </w:rPr>
            </w:pPr>
          </w:p>
        </w:tc>
        <w:tc>
          <w:tcPr>
            <w:tcW w:w="2268" w:type="dxa"/>
            <w:tcBorders>
              <w:top w:val="single" w:sz="4" w:space="0" w:color="auto"/>
            </w:tcBorders>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319"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423"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c>
          <w:tcPr>
            <w:tcW w:w="1418" w:type="dxa"/>
            <w:tcBorders>
              <w:top w:val="single" w:sz="4" w:space="0" w:color="auto"/>
            </w:tcBorders>
            <w:shd w:val="clear" w:color="auto" w:fill="auto"/>
          </w:tcPr>
          <w:p w:rsidR="006C43A8" w:rsidRPr="00CE20CE" w:rsidRDefault="006C43A8" w:rsidP="00533680">
            <w:pPr>
              <w:jc w:val="center"/>
              <w:rPr>
                <w:b/>
                <w:sz w:val="20"/>
                <w:szCs w:val="20"/>
              </w:rPr>
            </w:pPr>
            <w:r w:rsidRPr="00CE20CE">
              <w:rPr>
                <w:b/>
                <w:sz w:val="20"/>
                <w:szCs w:val="20"/>
              </w:rPr>
              <w:t>0,0</w:t>
            </w:r>
          </w:p>
        </w:tc>
      </w:tr>
      <w:tr w:rsidR="006C43A8" w:rsidRPr="00883F11" w:rsidTr="006A3FFA">
        <w:trPr>
          <w:trHeight w:val="357"/>
        </w:trPr>
        <w:tc>
          <w:tcPr>
            <w:tcW w:w="4962" w:type="dxa"/>
            <w:vMerge/>
            <w:shd w:val="clear" w:color="auto" w:fill="auto"/>
          </w:tcPr>
          <w:p w:rsidR="006C43A8" w:rsidRPr="00883F11" w:rsidRDefault="006C43A8" w:rsidP="00533680">
            <w:pPr>
              <w:jc w:val="right"/>
              <w:rPr>
                <w:sz w:val="20"/>
                <w:szCs w:val="20"/>
              </w:rPr>
            </w:pPr>
          </w:p>
        </w:tc>
        <w:tc>
          <w:tcPr>
            <w:tcW w:w="2303"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b/>
                <w:sz w:val="20"/>
                <w:szCs w:val="20"/>
              </w:rPr>
            </w:pPr>
            <w:r w:rsidRPr="00883F11">
              <w:rPr>
                <w:b/>
                <w:sz w:val="20"/>
                <w:szCs w:val="20"/>
              </w:rPr>
              <w:t>местный бюджет</w:t>
            </w:r>
          </w:p>
        </w:tc>
        <w:tc>
          <w:tcPr>
            <w:tcW w:w="2112" w:type="dxa"/>
            <w:shd w:val="clear" w:color="auto" w:fill="auto"/>
          </w:tcPr>
          <w:p w:rsidR="006C43A8" w:rsidRPr="00D30DB3" w:rsidRDefault="00514AC2" w:rsidP="00533680">
            <w:pPr>
              <w:jc w:val="center"/>
              <w:rPr>
                <w:b/>
                <w:sz w:val="20"/>
                <w:szCs w:val="20"/>
              </w:rPr>
            </w:pPr>
            <w:r>
              <w:rPr>
                <w:b/>
                <w:sz w:val="20"/>
                <w:szCs w:val="20"/>
              </w:rPr>
              <w:t>216,0</w:t>
            </w:r>
          </w:p>
        </w:tc>
        <w:tc>
          <w:tcPr>
            <w:tcW w:w="1319" w:type="dxa"/>
            <w:shd w:val="clear" w:color="auto" w:fill="auto"/>
          </w:tcPr>
          <w:p w:rsidR="006C43A8" w:rsidRPr="00D30DB3" w:rsidRDefault="00514AC2" w:rsidP="00533680">
            <w:pPr>
              <w:jc w:val="center"/>
              <w:rPr>
                <w:b/>
                <w:sz w:val="20"/>
                <w:szCs w:val="20"/>
              </w:rPr>
            </w:pPr>
            <w:r>
              <w:rPr>
                <w:b/>
                <w:sz w:val="20"/>
                <w:szCs w:val="20"/>
              </w:rPr>
              <w:t>80,0</w:t>
            </w:r>
          </w:p>
        </w:tc>
        <w:tc>
          <w:tcPr>
            <w:tcW w:w="1423" w:type="dxa"/>
            <w:shd w:val="clear" w:color="auto" w:fill="auto"/>
          </w:tcPr>
          <w:p w:rsidR="006C43A8" w:rsidRPr="00D30DB3" w:rsidRDefault="006C43A8" w:rsidP="00533680">
            <w:pPr>
              <w:jc w:val="center"/>
              <w:rPr>
                <w:b/>
                <w:sz w:val="20"/>
                <w:szCs w:val="20"/>
              </w:rPr>
            </w:pPr>
            <w:r>
              <w:rPr>
                <w:b/>
                <w:sz w:val="20"/>
                <w:szCs w:val="20"/>
              </w:rPr>
              <w:t>68,0</w:t>
            </w:r>
          </w:p>
        </w:tc>
        <w:tc>
          <w:tcPr>
            <w:tcW w:w="1418" w:type="dxa"/>
            <w:shd w:val="clear" w:color="auto" w:fill="auto"/>
          </w:tcPr>
          <w:p w:rsidR="006C43A8" w:rsidRPr="00D30DB3" w:rsidRDefault="006C43A8" w:rsidP="00533680">
            <w:pPr>
              <w:jc w:val="center"/>
              <w:rPr>
                <w:b/>
                <w:sz w:val="20"/>
                <w:szCs w:val="20"/>
              </w:rPr>
            </w:pPr>
            <w:r>
              <w:rPr>
                <w:b/>
                <w:sz w:val="20"/>
                <w:szCs w:val="20"/>
              </w:rPr>
              <w:t>68,0</w:t>
            </w:r>
          </w:p>
        </w:tc>
      </w:tr>
      <w:tr w:rsidR="00CE20CE" w:rsidRPr="00883F11" w:rsidTr="006A3FFA">
        <w:tc>
          <w:tcPr>
            <w:tcW w:w="4962" w:type="dxa"/>
            <w:vMerge w:val="restart"/>
            <w:shd w:val="clear" w:color="auto" w:fill="auto"/>
          </w:tcPr>
          <w:p w:rsidR="00CE20CE" w:rsidRDefault="00CE20CE" w:rsidP="00533680">
            <w:pPr>
              <w:rPr>
                <w:b/>
                <w:sz w:val="20"/>
                <w:szCs w:val="20"/>
              </w:rPr>
            </w:pPr>
            <w:r w:rsidRPr="00B471A6">
              <w:rPr>
                <w:b/>
                <w:sz w:val="20"/>
                <w:szCs w:val="20"/>
              </w:rPr>
              <w:t>Основное мероприятие 3</w:t>
            </w:r>
            <w:r>
              <w:rPr>
                <w:b/>
                <w:sz w:val="20"/>
                <w:szCs w:val="20"/>
              </w:rPr>
              <w:t>.3</w:t>
            </w:r>
            <w:r w:rsidRPr="00B471A6">
              <w:rPr>
                <w:b/>
                <w:sz w:val="20"/>
                <w:szCs w:val="20"/>
              </w:rPr>
              <w:t xml:space="preserve">. </w:t>
            </w:r>
          </w:p>
          <w:p w:rsidR="00CE20CE" w:rsidRPr="00883F11" w:rsidRDefault="00CE20CE"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CE20CE" w:rsidRPr="00883F11" w:rsidRDefault="00CE20CE" w:rsidP="00533680">
            <w:pPr>
              <w:rPr>
                <w:b/>
                <w:sz w:val="20"/>
                <w:szCs w:val="20"/>
              </w:rPr>
            </w:pPr>
          </w:p>
          <w:p w:rsidR="00CE20CE" w:rsidRPr="00883F11" w:rsidRDefault="00CE20CE" w:rsidP="00533680">
            <w:pPr>
              <w:rPr>
                <w:b/>
                <w:sz w:val="20"/>
                <w:szCs w:val="20"/>
              </w:rPr>
            </w:pPr>
            <w:r w:rsidRPr="00883F11">
              <w:rPr>
                <w:b/>
                <w:sz w:val="20"/>
                <w:szCs w:val="20"/>
              </w:rPr>
              <w:t xml:space="preserve">в том числе </w:t>
            </w:r>
            <w:proofErr w:type="gramStart"/>
            <w:r w:rsidRPr="00883F11">
              <w:rPr>
                <w:b/>
                <w:sz w:val="20"/>
                <w:szCs w:val="20"/>
              </w:rPr>
              <w:t>на</w:t>
            </w:r>
            <w:proofErr w:type="gramEnd"/>
            <w:r w:rsidRPr="00883F11">
              <w:rPr>
                <w:b/>
                <w:sz w:val="20"/>
                <w:szCs w:val="20"/>
              </w:rPr>
              <w:t>:</w:t>
            </w:r>
          </w:p>
        </w:tc>
        <w:tc>
          <w:tcPr>
            <w:tcW w:w="2303" w:type="dxa"/>
            <w:vMerge w:val="restart"/>
            <w:shd w:val="clear" w:color="auto" w:fill="auto"/>
          </w:tcPr>
          <w:p w:rsidR="00CE20CE" w:rsidRPr="00883F11" w:rsidRDefault="00CE20CE" w:rsidP="00533680">
            <w:pPr>
              <w:jc w:val="center"/>
              <w:rPr>
                <w:sz w:val="20"/>
                <w:szCs w:val="20"/>
              </w:rPr>
            </w:pPr>
            <w:r w:rsidRPr="00883F11">
              <w:rPr>
                <w:sz w:val="20"/>
                <w:szCs w:val="20"/>
              </w:rPr>
              <w:t>МУ «ЦДК»</w:t>
            </w:r>
          </w:p>
          <w:p w:rsidR="00CE20CE" w:rsidRPr="00883F11" w:rsidRDefault="00CE20CE" w:rsidP="00533680">
            <w:pPr>
              <w:jc w:val="center"/>
              <w:rPr>
                <w:sz w:val="20"/>
                <w:szCs w:val="20"/>
              </w:rPr>
            </w:pPr>
          </w:p>
        </w:tc>
        <w:tc>
          <w:tcPr>
            <w:tcW w:w="2268" w:type="dxa"/>
            <w:shd w:val="clear" w:color="auto" w:fill="auto"/>
          </w:tcPr>
          <w:p w:rsidR="00CE20CE" w:rsidRPr="00883F11" w:rsidRDefault="00CE20CE" w:rsidP="00533680">
            <w:pPr>
              <w:jc w:val="right"/>
              <w:rPr>
                <w:sz w:val="20"/>
                <w:szCs w:val="20"/>
              </w:rPr>
            </w:pPr>
            <w:r>
              <w:rPr>
                <w:b/>
                <w:sz w:val="20"/>
                <w:szCs w:val="20"/>
              </w:rPr>
              <w:t>федеральный</w:t>
            </w:r>
            <w:r w:rsidRPr="00883F11">
              <w:rPr>
                <w:b/>
                <w:sz w:val="20"/>
                <w:szCs w:val="20"/>
              </w:rPr>
              <w:t xml:space="preserve">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7B59DD" w:rsidRDefault="00CE20CE" w:rsidP="00533680">
            <w:pPr>
              <w:jc w:val="center"/>
              <w:rPr>
                <w:b/>
                <w:sz w:val="20"/>
                <w:szCs w:val="20"/>
              </w:rPr>
            </w:pPr>
            <w:r>
              <w:rPr>
                <w:b/>
                <w:sz w:val="20"/>
                <w:szCs w:val="20"/>
              </w:rPr>
              <w:t>100,0</w:t>
            </w:r>
          </w:p>
        </w:tc>
        <w:tc>
          <w:tcPr>
            <w:tcW w:w="1319" w:type="dxa"/>
            <w:shd w:val="clear" w:color="auto" w:fill="auto"/>
          </w:tcPr>
          <w:p w:rsidR="00CE20CE" w:rsidRPr="007B59DD" w:rsidRDefault="00CE20CE" w:rsidP="00533680">
            <w:pPr>
              <w:jc w:val="center"/>
              <w:rPr>
                <w:b/>
                <w:sz w:val="20"/>
                <w:szCs w:val="20"/>
              </w:rPr>
            </w:pPr>
            <w:r>
              <w:rPr>
                <w:b/>
                <w:sz w:val="20"/>
                <w:szCs w:val="20"/>
              </w:rPr>
              <w:t>100,0</w:t>
            </w:r>
          </w:p>
        </w:tc>
        <w:tc>
          <w:tcPr>
            <w:tcW w:w="1423" w:type="dxa"/>
            <w:shd w:val="clear" w:color="auto" w:fill="auto"/>
          </w:tcPr>
          <w:p w:rsidR="00CE20CE" w:rsidRPr="007B59DD" w:rsidRDefault="00CE20CE" w:rsidP="00533680">
            <w:pPr>
              <w:jc w:val="center"/>
              <w:rPr>
                <w:b/>
                <w:sz w:val="20"/>
                <w:szCs w:val="20"/>
              </w:rPr>
            </w:pPr>
            <w:r w:rsidRPr="007B59DD">
              <w:rPr>
                <w:b/>
                <w:sz w:val="20"/>
                <w:szCs w:val="20"/>
              </w:rPr>
              <w:t>0,0</w:t>
            </w:r>
          </w:p>
        </w:tc>
        <w:tc>
          <w:tcPr>
            <w:tcW w:w="1418" w:type="dxa"/>
            <w:shd w:val="clear" w:color="auto" w:fill="auto"/>
          </w:tcPr>
          <w:p w:rsidR="00CE20CE" w:rsidRPr="007B59DD" w:rsidRDefault="00CE20CE" w:rsidP="00533680">
            <w:pPr>
              <w:jc w:val="center"/>
              <w:rPr>
                <w:b/>
                <w:sz w:val="20"/>
                <w:szCs w:val="20"/>
              </w:rPr>
            </w:pPr>
            <w:r w:rsidRPr="007B59DD">
              <w:rPr>
                <w:b/>
                <w:sz w:val="20"/>
                <w:szCs w:val="20"/>
              </w:rPr>
              <w:t>0,0</w:t>
            </w:r>
          </w:p>
        </w:tc>
      </w:tr>
      <w:tr w:rsidR="00CE20CE" w:rsidRPr="00883F11" w:rsidTr="006A3FFA">
        <w:tc>
          <w:tcPr>
            <w:tcW w:w="4962" w:type="dxa"/>
            <w:vMerge/>
            <w:shd w:val="clear" w:color="auto" w:fill="auto"/>
          </w:tcPr>
          <w:p w:rsidR="00CE20CE" w:rsidRPr="00B471A6" w:rsidRDefault="00CE20CE" w:rsidP="00533680">
            <w:pPr>
              <w:rPr>
                <w:b/>
                <w:sz w:val="20"/>
                <w:szCs w:val="20"/>
              </w:rPr>
            </w:pPr>
          </w:p>
        </w:tc>
        <w:tc>
          <w:tcPr>
            <w:tcW w:w="2303" w:type="dxa"/>
            <w:vMerge/>
            <w:shd w:val="clear" w:color="auto" w:fill="auto"/>
          </w:tcPr>
          <w:p w:rsidR="00CE20CE" w:rsidRPr="00883F11" w:rsidRDefault="00CE20CE" w:rsidP="00533680">
            <w:pPr>
              <w:jc w:val="center"/>
              <w:rPr>
                <w:sz w:val="20"/>
                <w:szCs w:val="20"/>
              </w:rPr>
            </w:pPr>
          </w:p>
        </w:tc>
        <w:tc>
          <w:tcPr>
            <w:tcW w:w="2268" w:type="dxa"/>
            <w:shd w:val="clear" w:color="auto" w:fill="auto"/>
          </w:tcPr>
          <w:p w:rsidR="00CE20CE" w:rsidRPr="00883F11" w:rsidRDefault="00CE20CE" w:rsidP="00702FCA">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7B59DD" w:rsidRDefault="00CB54AC" w:rsidP="00702FCA">
            <w:pPr>
              <w:jc w:val="center"/>
              <w:rPr>
                <w:b/>
                <w:sz w:val="20"/>
                <w:szCs w:val="20"/>
              </w:rPr>
            </w:pPr>
            <w:r>
              <w:rPr>
                <w:b/>
                <w:sz w:val="20"/>
                <w:szCs w:val="20"/>
              </w:rPr>
              <w:t>115,0</w:t>
            </w:r>
          </w:p>
        </w:tc>
        <w:tc>
          <w:tcPr>
            <w:tcW w:w="1319" w:type="dxa"/>
            <w:shd w:val="clear" w:color="auto" w:fill="auto"/>
          </w:tcPr>
          <w:p w:rsidR="00CE20CE" w:rsidRPr="007B59DD" w:rsidRDefault="00CB54AC" w:rsidP="00702FCA">
            <w:pPr>
              <w:jc w:val="center"/>
              <w:rPr>
                <w:b/>
                <w:sz w:val="20"/>
                <w:szCs w:val="20"/>
              </w:rPr>
            </w:pPr>
            <w:r>
              <w:rPr>
                <w:b/>
                <w:sz w:val="20"/>
                <w:szCs w:val="20"/>
              </w:rPr>
              <w:t>115,0</w:t>
            </w:r>
          </w:p>
        </w:tc>
        <w:tc>
          <w:tcPr>
            <w:tcW w:w="1423" w:type="dxa"/>
            <w:shd w:val="clear" w:color="auto" w:fill="auto"/>
          </w:tcPr>
          <w:p w:rsidR="00CE20CE" w:rsidRPr="007B59DD" w:rsidRDefault="00CE20CE" w:rsidP="00702FCA">
            <w:pPr>
              <w:jc w:val="center"/>
              <w:rPr>
                <w:b/>
                <w:sz w:val="20"/>
                <w:szCs w:val="20"/>
              </w:rPr>
            </w:pPr>
            <w:r w:rsidRPr="007B59DD">
              <w:rPr>
                <w:b/>
                <w:sz w:val="20"/>
                <w:szCs w:val="20"/>
              </w:rPr>
              <w:t>0,0</w:t>
            </w:r>
          </w:p>
        </w:tc>
        <w:tc>
          <w:tcPr>
            <w:tcW w:w="1418" w:type="dxa"/>
            <w:shd w:val="clear" w:color="auto" w:fill="auto"/>
          </w:tcPr>
          <w:p w:rsidR="00CE20CE" w:rsidRPr="007B59DD" w:rsidRDefault="00CE20CE" w:rsidP="00702FCA">
            <w:pPr>
              <w:jc w:val="center"/>
              <w:rPr>
                <w:b/>
                <w:sz w:val="20"/>
                <w:szCs w:val="20"/>
              </w:rPr>
            </w:pPr>
            <w:r w:rsidRPr="007B59DD">
              <w:rPr>
                <w:b/>
                <w:sz w:val="20"/>
                <w:szCs w:val="20"/>
              </w:rPr>
              <w:t>0,0</w:t>
            </w:r>
          </w:p>
        </w:tc>
      </w:tr>
      <w:tr w:rsidR="00CE20CE" w:rsidRPr="00883F11" w:rsidTr="006A3FFA">
        <w:tc>
          <w:tcPr>
            <w:tcW w:w="4962" w:type="dxa"/>
            <w:vMerge/>
            <w:shd w:val="clear" w:color="auto" w:fill="auto"/>
          </w:tcPr>
          <w:p w:rsidR="00CE20CE" w:rsidRPr="00883F11" w:rsidRDefault="00CE20CE" w:rsidP="00533680">
            <w:pPr>
              <w:rPr>
                <w:b/>
                <w:sz w:val="20"/>
                <w:szCs w:val="20"/>
              </w:rPr>
            </w:pPr>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b/>
                <w:sz w:val="20"/>
                <w:szCs w:val="20"/>
              </w:rPr>
            </w:pPr>
            <w:r w:rsidRPr="00883F11">
              <w:rPr>
                <w:b/>
                <w:sz w:val="20"/>
                <w:szCs w:val="20"/>
              </w:rPr>
              <w:t>местный бюджет</w:t>
            </w:r>
          </w:p>
        </w:tc>
        <w:tc>
          <w:tcPr>
            <w:tcW w:w="2112" w:type="dxa"/>
            <w:shd w:val="clear" w:color="auto" w:fill="auto"/>
          </w:tcPr>
          <w:p w:rsidR="00CE20CE" w:rsidRPr="00883F11" w:rsidRDefault="00514AC2" w:rsidP="00533680">
            <w:pPr>
              <w:jc w:val="center"/>
              <w:rPr>
                <w:b/>
                <w:sz w:val="20"/>
                <w:szCs w:val="20"/>
              </w:rPr>
            </w:pPr>
            <w:r>
              <w:rPr>
                <w:b/>
                <w:sz w:val="20"/>
                <w:szCs w:val="20"/>
              </w:rPr>
              <w:t>130,0</w:t>
            </w:r>
          </w:p>
        </w:tc>
        <w:tc>
          <w:tcPr>
            <w:tcW w:w="1319" w:type="dxa"/>
            <w:shd w:val="clear" w:color="auto" w:fill="auto"/>
          </w:tcPr>
          <w:p w:rsidR="00CE20CE" w:rsidRPr="00883F11" w:rsidRDefault="00514AC2" w:rsidP="00533680">
            <w:pPr>
              <w:jc w:val="center"/>
              <w:rPr>
                <w:b/>
                <w:sz w:val="20"/>
                <w:szCs w:val="20"/>
              </w:rPr>
            </w:pPr>
            <w:r>
              <w:rPr>
                <w:b/>
                <w:sz w:val="20"/>
                <w:szCs w:val="20"/>
              </w:rPr>
              <w:t>130,0</w:t>
            </w:r>
          </w:p>
        </w:tc>
        <w:tc>
          <w:tcPr>
            <w:tcW w:w="1423" w:type="dxa"/>
            <w:shd w:val="clear" w:color="auto" w:fill="auto"/>
          </w:tcPr>
          <w:p w:rsidR="00CE20CE" w:rsidRPr="00883F11" w:rsidRDefault="00CE20CE" w:rsidP="00533680">
            <w:pPr>
              <w:jc w:val="center"/>
              <w:rPr>
                <w:b/>
                <w:sz w:val="20"/>
                <w:szCs w:val="20"/>
              </w:rPr>
            </w:pPr>
            <w:r>
              <w:rPr>
                <w:b/>
                <w:sz w:val="20"/>
                <w:szCs w:val="20"/>
              </w:rPr>
              <w:t>0,0</w:t>
            </w:r>
          </w:p>
        </w:tc>
        <w:tc>
          <w:tcPr>
            <w:tcW w:w="1418" w:type="dxa"/>
            <w:shd w:val="clear" w:color="auto" w:fill="auto"/>
          </w:tcPr>
          <w:p w:rsidR="00CE20CE" w:rsidRPr="00883F11" w:rsidRDefault="00CE20CE" w:rsidP="00533680">
            <w:pPr>
              <w:jc w:val="center"/>
              <w:rPr>
                <w:b/>
                <w:sz w:val="20"/>
                <w:szCs w:val="20"/>
              </w:rPr>
            </w:pPr>
            <w:r>
              <w:rPr>
                <w:b/>
                <w:sz w:val="20"/>
                <w:szCs w:val="20"/>
              </w:rPr>
              <w:t>0,0</w:t>
            </w:r>
          </w:p>
        </w:tc>
      </w:tr>
      <w:tr w:rsidR="00CE20CE" w:rsidRPr="00883F11" w:rsidTr="006A3FFA">
        <w:tc>
          <w:tcPr>
            <w:tcW w:w="4962" w:type="dxa"/>
            <w:vMerge w:val="restart"/>
            <w:shd w:val="clear" w:color="auto" w:fill="auto"/>
          </w:tcPr>
          <w:p w:rsidR="00CE20CE" w:rsidRPr="00883F11" w:rsidRDefault="00CE20CE" w:rsidP="00C6026C">
            <w:pPr>
              <w:rPr>
                <w:sz w:val="20"/>
                <w:szCs w:val="20"/>
              </w:rPr>
            </w:pPr>
            <w:r w:rsidRPr="00883F11">
              <w:rPr>
                <w:b/>
                <w:sz w:val="20"/>
                <w:szCs w:val="20"/>
              </w:rPr>
              <w:t xml:space="preserve">           -</w:t>
            </w:r>
            <w:r w:rsidR="00C6026C">
              <w:rPr>
                <w:sz w:val="20"/>
                <w:szCs w:val="20"/>
              </w:rPr>
              <w:t>государственная поддержка муниципальных учреждений культуры, находящихся на территории сельских поселений</w:t>
            </w:r>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6026C"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CE20CE" w:rsidRPr="00CE20CE" w:rsidRDefault="00C6026C" w:rsidP="00533680">
            <w:pPr>
              <w:jc w:val="center"/>
              <w:rPr>
                <w:i/>
                <w:sz w:val="20"/>
                <w:szCs w:val="20"/>
              </w:rPr>
            </w:pPr>
            <w:r>
              <w:rPr>
                <w:i/>
                <w:sz w:val="20"/>
                <w:szCs w:val="20"/>
              </w:rPr>
              <w:t>100,0</w:t>
            </w:r>
          </w:p>
        </w:tc>
        <w:tc>
          <w:tcPr>
            <w:tcW w:w="1319" w:type="dxa"/>
            <w:shd w:val="clear" w:color="auto" w:fill="auto"/>
          </w:tcPr>
          <w:p w:rsidR="00CE20CE" w:rsidRPr="00CE20CE" w:rsidRDefault="00C6026C" w:rsidP="00533680">
            <w:pPr>
              <w:jc w:val="center"/>
              <w:rPr>
                <w:i/>
                <w:sz w:val="20"/>
                <w:szCs w:val="20"/>
              </w:rPr>
            </w:pPr>
            <w:r w:rsidRPr="008A68EC">
              <w:rPr>
                <w:i/>
                <w:sz w:val="20"/>
                <w:szCs w:val="20"/>
              </w:rPr>
              <w:t>100,0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6A3FFA">
        <w:tc>
          <w:tcPr>
            <w:tcW w:w="4962" w:type="dxa"/>
            <w:vMerge/>
            <w:shd w:val="clear" w:color="auto" w:fill="auto"/>
          </w:tcPr>
          <w:p w:rsidR="00CE20CE" w:rsidRPr="00883F11" w:rsidRDefault="00CE20CE" w:rsidP="00533680">
            <w:pPr>
              <w:rPr>
                <w:sz w:val="20"/>
                <w:szCs w:val="20"/>
              </w:rPr>
            </w:pPr>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местный бюджет</w:t>
            </w:r>
          </w:p>
        </w:tc>
        <w:tc>
          <w:tcPr>
            <w:tcW w:w="2112" w:type="dxa"/>
            <w:shd w:val="clear" w:color="auto" w:fill="auto"/>
          </w:tcPr>
          <w:p w:rsidR="00CE20CE" w:rsidRPr="00CE20CE" w:rsidRDefault="00CE20CE" w:rsidP="00533680">
            <w:pPr>
              <w:jc w:val="center"/>
              <w:rPr>
                <w:i/>
                <w:sz w:val="20"/>
                <w:szCs w:val="20"/>
              </w:rPr>
            </w:pPr>
            <w:r w:rsidRPr="00CE20CE">
              <w:rPr>
                <w:i/>
                <w:sz w:val="20"/>
                <w:szCs w:val="20"/>
              </w:rPr>
              <w:t>0,0</w:t>
            </w:r>
          </w:p>
        </w:tc>
        <w:tc>
          <w:tcPr>
            <w:tcW w:w="1319" w:type="dxa"/>
            <w:shd w:val="clear" w:color="auto" w:fill="auto"/>
          </w:tcPr>
          <w:p w:rsidR="00CE20CE" w:rsidRPr="00CE20CE" w:rsidRDefault="00CE20CE" w:rsidP="00533680">
            <w:pPr>
              <w:jc w:val="center"/>
              <w:rPr>
                <w:i/>
                <w:sz w:val="20"/>
                <w:szCs w:val="20"/>
              </w:rPr>
            </w:pPr>
            <w:r w:rsidRPr="00CE20CE">
              <w:rPr>
                <w:i/>
                <w:sz w:val="20"/>
                <w:szCs w:val="20"/>
              </w:rPr>
              <w:t>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6A3FFA">
        <w:tc>
          <w:tcPr>
            <w:tcW w:w="4962" w:type="dxa"/>
            <w:vMerge w:val="restart"/>
            <w:shd w:val="clear" w:color="auto" w:fill="auto"/>
          </w:tcPr>
          <w:p w:rsidR="00CE20CE" w:rsidRPr="00883F11" w:rsidRDefault="00CE20CE" w:rsidP="00533680">
            <w:pPr>
              <w:rPr>
                <w:sz w:val="20"/>
                <w:szCs w:val="20"/>
              </w:rPr>
            </w:pPr>
            <w:proofErr w:type="gramStart"/>
            <w:r w:rsidRPr="00883F11">
              <w:rPr>
                <w:sz w:val="20"/>
                <w:szCs w:val="20"/>
              </w:rPr>
              <w:t>-Приобретение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7B59DD" w:rsidRDefault="00CE20CE"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CE20CE" w:rsidRPr="00CE20CE" w:rsidRDefault="00C6026C" w:rsidP="00533680">
            <w:pPr>
              <w:jc w:val="center"/>
              <w:rPr>
                <w:i/>
                <w:sz w:val="20"/>
                <w:szCs w:val="20"/>
              </w:rPr>
            </w:pPr>
            <w:r>
              <w:rPr>
                <w:i/>
                <w:sz w:val="20"/>
                <w:szCs w:val="20"/>
              </w:rPr>
              <w:t>0,0</w:t>
            </w:r>
          </w:p>
        </w:tc>
        <w:tc>
          <w:tcPr>
            <w:tcW w:w="1319" w:type="dxa"/>
            <w:shd w:val="clear" w:color="auto" w:fill="auto"/>
          </w:tcPr>
          <w:p w:rsidR="00CE20CE" w:rsidRPr="00CE20CE" w:rsidRDefault="00C6026C" w:rsidP="00533680">
            <w:pPr>
              <w:jc w:val="center"/>
              <w:rPr>
                <w:i/>
                <w:sz w:val="20"/>
                <w:szCs w:val="20"/>
              </w:rPr>
            </w:pPr>
            <w:r>
              <w:rPr>
                <w:i/>
                <w:sz w:val="20"/>
                <w:szCs w:val="20"/>
              </w:rPr>
              <w:t>0,0</w:t>
            </w:r>
          </w:p>
        </w:tc>
        <w:tc>
          <w:tcPr>
            <w:tcW w:w="1423" w:type="dxa"/>
            <w:shd w:val="clear" w:color="auto" w:fill="auto"/>
          </w:tcPr>
          <w:p w:rsidR="00CE20CE" w:rsidRPr="00CE20CE" w:rsidRDefault="00C6026C" w:rsidP="00533680">
            <w:pPr>
              <w:jc w:val="center"/>
              <w:rPr>
                <w:i/>
                <w:sz w:val="20"/>
                <w:szCs w:val="20"/>
              </w:rPr>
            </w:pPr>
            <w:r>
              <w:rPr>
                <w:i/>
                <w:sz w:val="20"/>
                <w:szCs w:val="20"/>
              </w:rPr>
              <w:t>0,0</w:t>
            </w:r>
          </w:p>
        </w:tc>
        <w:tc>
          <w:tcPr>
            <w:tcW w:w="1418" w:type="dxa"/>
            <w:shd w:val="clear" w:color="auto" w:fill="auto"/>
          </w:tcPr>
          <w:p w:rsidR="00CE20CE" w:rsidRPr="00CE20CE" w:rsidRDefault="00C6026C" w:rsidP="00533680">
            <w:pPr>
              <w:jc w:val="center"/>
              <w:rPr>
                <w:i/>
                <w:sz w:val="20"/>
                <w:szCs w:val="20"/>
              </w:rPr>
            </w:pPr>
            <w:r>
              <w:rPr>
                <w:i/>
                <w:sz w:val="20"/>
                <w:szCs w:val="20"/>
              </w:rPr>
              <w:t>0,0</w:t>
            </w:r>
          </w:p>
        </w:tc>
      </w:tr>
      <w:tr w:rsidR="00CE20CE" w:rsidRPr="00883F11" w:rsidTr="006A3FFA">
        <w:tc>
          <w:tcPr>
            <w:tcW w:w="4962" w:type="dxa"/>
            <w:vMerge/>
            <w:shd w:val="clear" w:color="auto" w:fill="auto"/>
          </w:tcPr>
          <w:p w:rsidR="00CE20CE" w:rsidRPr="00883F11" w:rsidRDefault="00CE20CE" w:rsidP="00533680">
            <w:pPr>
              <w:rPr>
                <w:sz w:val="20"/>
                <w:szCs w:val="20"/>
              </w:rPr>
            </w:pPr>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CE20CE" w:rsidRPr="00CE20CE" w:rsidRDefault="00AA5434" w:rsidP="00533680">
            <w:pPr>
              <w:jc w:val="center"/>
              <w:rPr>
                <w:i/>
                <w:sz w:val="20"/>
                <w:szCs w:val="20"/>
              </w:rPr>
            </w:pPr>
            <w:r>
              <w:rPr>
                <w:i/>
                <w:sz w:val="20"/>
                <w:szCs w:val="20"/>
              </w:rPr>
              <w:t>115,0</w:t>
            </w:r>
          </w:p>
        </w:tc>
        <w:tc>
          <w:tcPr>
            <w:tcW w:w="1319" w:type="dxa"/>
            <w:shd w:val="clear" w:color="auto" w:fill="auto"/>
          </w:tcPr>
          <w:p w:rsidR="00CE20CE" w:rsidRPr="00CE20CE" w:rsidRDefault="00AA5434" w:rsidP="00533680">
            <w:pPr>
              <w:jc w:val="center"/>
              <w:rPr>
                <w:i/>
                <w:sz w:val="20"/>
                <w:szCs w:val="20"/>
              </w:rPr>
            </w:pPr>
            <w:r>
              <w:rPr>
                <w:i/>
                <w:sz w:val="20"/>
                <w:szCs w:val="20"/>
              </w:rPr>
              <w:t>115,0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CE20CE" w:rsidRPr="00883F11" w:rsidTr="006A3FFA">
        <w:tc>
          <w:tcPr>
            <w:tcW w:w="4962" w:type="dxa"/>
            <w:vMerge/>
            <w:shd w:val="clear" w:color="auto" w:fill="auto"/>
          </w:tcPr>
          <w:p w:rsidR="00CE20CE" w:rsidRPr="00883F11" w:rsidRDefault="00CE20CE" w:rsidP="00533680">
            <w:pPr>
              <w:jc w:val="right"/>
              <w:rPr>
                <w:sz w:val="20"/>
                <w:szCs w:val="20"/>
              </w:rPr>
            </w:pPr>
          </w:p>
        </w:tc>
        <w:tc>
          <w:tcPr>
            <w:tcW w:w="2303" w:type="dxa"/>
            <w:vMerge/>
            <w:shd w:val="clear" w:color="auto" w:fill="auto"/>
          </w:tcPr>
          <w:p w:rsidR="00CE20CE" w:rsidRPr="00883F11" w:rsidRDefault="00CE20CE" w:rsidP="00533680">
            <w:pPr>
              <w:jc w:val="right"/>
              <w:rPr>
                <w:sz w:val="20"/>
                <w:szCs w:val="20"/>
              </w:rPr>
            </w:pPr>
          </w:p>
        </w:tc>
        <w:tc>
          <w:tcPr>
            <w:tcW w:w="2268" w:type="dxa"/>
            <w:shd w:val="clear" w:color="auto" w:fill="auto"/>
          </w:tcPr>
          <w:p w:rsidR="00CE20CE" w:rsidRPr="00883F11" w:rsidRDefault="00CE20CE" w:rsidP="00533680">
            <w:pPr>
              <w:jc w:val="right"/>
              <w:rPr>
                <w:sz w:val="20"/>
                <w:szCs w:val="20"/>
              </w:rPr>
            </w:pPr>
            <w:r w:rsidRPr="00883F11">
              <w:rPr>
                <w:sz w:val="20"/>
                <w:szCs w:val="20"/>
              </w:rPr>
              <w:t>местный бюджет</w:t>
            </w:r>
          </w:p>
        </w:tc>
        <w:tc>
          <w:tcPr>
            <w:tcW w:w="2112" w:type="dxa"/>
            <w:shd w:val="clear" w:color="auto" w:fill="auto"/>
          </w:tcPr>
          <w:p w:rsidR="00CE20CE" w:rsidRPr="00CE20CE" w:rsidRDefault="00CE20CE" w:rsidP="00533680">
            <w:pPr>
              <w:jc w:val="center"/>
              <w:rPr>
                <w:i/>
                <w:sz w:val="20"/>
                <w:szCs w:val="20"/>
              </w:rPr>
            </w:pPr>
            <w:r w:rsidRPr="00CE20CE">
              <w:rPr>
                <w:i/>
                <w:sz w:val="20"/>
                <w:szCs w:val="20"/>
              </w:rPr>
              <w:t>100,0</w:t>
            </w:r>
          </w:p>
        </w:tc>
        <w:tc>
          <w:tcPr>
            <w:tcW w:w="1319" w:type="dxa"/>
            <w:shd w:val="clear" w:color="auto" w:fill="auto"/>
          </w:tcPr>
          <w:p w:rsidR="00CE20CE" w:rsidRPr="00CE20CE" w:rsidRDefault="00CE20CE" w:rsidP="00533680">
            <w:pPr>
              <w:jc w:val="center"/>
              <w:rPr>
                <w:i/>
                <w:sz w:val="20"/>
                <w:szCs w:val="20"/>
              </w:rPr>
            </w:pPr>
            <w:r w:rsidRPr="00CE20CE">
              <w:rPr>
                <w:i/>
                <w:sz w:val="20"/>
                <w:szCs w:val="20"/>
              </w:rPr>
              <w:t>100,0</w:t>
            </w:r>
          </w:p>
        </w:tc>
        <w:tc>
          <w:tcPr>
            <w:tcW w:w="1423" w:type="dxa"/>
            <w:shd w:val="clear" w:color="auto" w:fill="auto"/>
          </w:tcPr>
          <w:p w:rsidR="00CE20CE" w:rsidRPr="00CE20CE" w:rsidRDefault="00CE20CE" w:rsidP="00533680">
            <w:pPr>
              <w:jc w:val="center"/>
              <w:rPr>
                <w:i/>
                <w:sz w:val="20"/>
                <w:szCs w:val="20"/>
              </w:rPr>
            </w:pPr>
            <w:r w:rsidRPr="00CE20CE">
              <w:rPr>
                <w:i/>
                <w:sz w:val="20"/>
                <w:szCs w:val="20"/>
              </w:rPr>
              <w:t>0,0</w:t>
            </w:r>
          </w:p>
        </w:tc>
        <w:tc>
          <w:tcPr>
            <w:tcW w:w="1418" w:type="dxa"/>
            <w:shd w:val="clear" w:color="auto" w:fill="auto"/>
          </w:tcPr>
          <w:p w:rsidR="00CE20CE" w:rsidRPr="00CE20CE" w:rsidRDefault="00CE20CE" w:rsidP="00533680">
            <w:pPr>
              <w:jc w:val="center"/>
              <w:rPr>
                <w:i/>
                <w:sz w:val="20"/>
                <w:szCs w:val="20"/>
              </w:rPr>
            </w:pPr>
            <w:r w:rsidRPr="00CE20CE">
              <w:rPr>
                <w:i/>
                <w:sz w:val="20"/>
                <w:szCs w:val="20"/>
              </w:rPr>
              <w:t>0,0</w:t>
            </w:r>
          </w:p>
        </w:tc>
      </w:tr>
      <w:tr w:rsidR="00AA5434" w:rsidRPr="00883F11" w:rsidTr="006A3FFA">
        <w:trPr>
          <w:trHeight w:val="470"/>
        </w:trPr>
        <w:tc>
          <w:tcPr>
            <w:tcW w:w="4962" w:type="dxa"/>
            <w:shd w:val="clear" w:color="auto" w:fill="auto"/>
          </w:tcPr>
          <w:p w:rsidR="00AA5434" w:rsidRPr="00883F11" w:rsidRDefault="00AA5434" w:rsidP="00533680">
            <w:pPr>
              <w:rPr>
                <w:sz w:val="20"/>
                <w:szCs w:val="20"/>
              </w:rPr>
            </w:pPr>
            <w:r w:rsidRPr="00883F11">
              <w:rPr>
                <w:b/>
                <w:sz w:val="20"/>
                <w:szCs w:val="20"/>
              </w:rPr>
              <w:t xml:space="preserve">           -</w:t>
            </w:r>
            <w:r w:rsidRPr="00883F11">
              <w:rPr>
                <w:sz w:val="20"/>
                <w:szCs w:val="20"/>
              </w:rPr>
              <w:t xml:space="preserve"> Разработка проектной, сметной документации, экспертиза </w:t>
            </w:r>
          </w:p>
        </w:tc>
        <w:tc>
          <w:tcPr>
            <w:tcW w:w="2303" w:type="dxa"/>
            <w:vMerge/>
            <w:shd w:val="clear" w:color="auto" w:fill="auto"/>
          </w:tcPr>
          <w:p w:rsidR="00AA5434" w:rsidRPr="00883F11" w:rsidRDefault="00AA5434" w:rsidP="00533680">
            <w:pPr>
              <w:jc w:val="right"/>
              <w:rPr>
                <w:sz w:val="20"/>
                <w:szCs w:val="20"/>
              </w:rPr>
            </w:pPr>
          </w:p>
        </w:tc>
        <w:tc>
          <w:tcPr>
            <w:tcW w:w="2268" w:type="dxa"/>
            <w:shd w:val="clear" w:color="auto" w:fill="auto"/>
          </w:tcPr>
          <w:p w:rsidR="00AA5434" w:rsidRDefault="00AA5434" w:rsidP="00533680">
            <w:pPr>
              <w:jc w:val="right"/>
              <w:rPr>
                <w:sz w:val="20"/>
                <w:szCs w:val="20"/>
              </w:rPr>
            </w:pPr>
            <w:r w:rsidRPr="00883F11">
              <w:rPr>
                <w:sz w:val="20"/>
                <w:szCs w:val="20"/>
              </w:rPr>
              <w:t>местный бюджет</w:t>
            </w:r>
          </w:p>
          <w:p w:rsidR="00AA5434" w:rsidRPr="00883F11" w:rsidRDefault="00AA5434" w:rsidP="00533680">
            <w:pPr>
              <w:jc w:val="right"/>
              <w:rPr>
                <w:sz w:val="20"/>
                <w:szCs w:val="20"/>
              </w:rPr>
            </w:pP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AA5434" w:rsidRPr="00CE20CE" w:rsidRDefault="00514AC2" w:rsidP="00533680">
            <w:pPr>
              <w:jc w:val="center"/>
              <w:rPr>
                <w:i/>
                <w:sz w:val="20"/>
                <w:szCs w:val="20"/>
              </w:rPr>
            </w:pPr>
            <w:r>
              <w:rPr>
                <w:i/>
                <w:sz w:val="20"/>
                <w:szCs w:val="20"/>
              </w:rPr>
              <w:t>30,0</w:t>
            </w:r>
          </w:p>
        </w:tc>
        <w:tc>
          <w:tcPr>
            <w:tcW w:w="1319" w:type="dxa"/>
            <w:shd w:val="clear" w:color="auto" w:fill="auto"/>
          </w:tcPr>
          <w:p w:rsidR="00AA5434" w:rsidRPr="00CE20CE" w:rsidRDefault="00514AC2" w:rsidP="00533680">
            <w:pPr>
              <w:jc w:val="center"/>
              <w:rPr>
                <w:i/>
                <w:sz w:val="20"/>
                <w:szCs w:val="20"/>
              </w:rPr>
            </w:pPr>
            <w:r>
              <w:rPr>
                <w:i/>
                <w:sz w:val="20"/>
                <w:szCs w:val="20"/>
              </w:rPr>
              <w:t>30,0</w:t>
            </w:r>
          </w:p>
        </w:tc>
        <w:tc>
          <w:tcPr>
            <w:tcW w:w="1423" w:type="dxa"/>
            <w:shd w:val="clear" w:color="auto" w:fill="auto"/>
          </w:tcPr>
          <w:p w:rsidR="00AA5434" w:rsidRPr="00CE20CE" w:rsidRDefault="00AA5434" w:rsidP="00533680">
            <w:pPr>
              <w:jc w:val="center"/>
              <w:rPr>
                <w:i/>
                <w:sz w:val="20"/>
                <w:szCs w:val="20"/>
              </w:rPr>
            </w:pPr>
            <w:r w:rsidRPr="00CE20CE">
              <w:rPr>
                <w:i/>
                <w:sz w:val="20"/>
                <w:szCs w:val="20"/>
              </w:rPr>
              <w:t>0,0</w:t>
            </w:r>
          </w:p>
        </w:tc>
        <w:tc>
          <w:tcPr>
            <w:tcW w:w="1418" w:type="dxa"/>
            <w:shd w:val="clear" w:color="auto" w:fill="auto"/>
          </w:tcPr>
          <w:p w:rsidR="00AA5434" w:rsidRPr="00CE20CE" w:rsidRDefault="00AA5434" w:rsidP="00533680">
            <w:pPr>
              <w:jc w:val="center"/>
              <w:rPr>
                <w:i/>
                <w:sz w:val="20"/>
                <w:szCs w:val="20"/>
              </w:rPr>
            </w:pPr>
            <w:r w:rsidRPr="00CE20CE">
              <w:rPr>
                <w:i/>
                <w:sz w:val="20"/>
                <w:szCs w:val="20"/>
              </w:rPr>
              <w:t>0,0</w:t>
            </w:r>
          </w:p>
        </w:tc>
      </w:tr>
      <w:tr w:rsidR="006C43A8" w:rsidRPr="00883F11" w:rsidTr="006A3FFA">
        <w:tc>
          <w:tcPr>
            <w:tcW w:w="4962" w:type="dxa"/>
            <w:vMerge w:val="restart"/>
            <w:shd w:val="clear" w:color="auto" w:fill="auto"/>
          </w:tcPr>
          <w:p w:rsidR="006C43A8" w:rsidRDefault="006C43A8" w:rsidP="00533680">
            <w:pPr>
              <w:rPr>
                <w:b/>
                <w:sz w:val="20"/>
                <w:szCs w:val="20"/>
              </w:rPr>
            </w:pPr>
            <w:r w:rsidRPr="00676121">
              <w:rPr>
                <w:b/>
                <w:sz w:val="20"/>
                <w:szCs w:val="20"/>
              </w:rPr>
              <w:lastRenderedPageBreak/>
              <w:t>Основное мероприятие 3.</w:t>
            </w:r>
            <w:r>
              <w:rPr>
                <w:b/>
                <w:sz w:val="20"/>
                <w:szCs w:val="20"/>
              </w:rPr>
              <w:t>4</w:t>
            </w:r>
            <w:r w:rsidRPr="00676121">
              <w:rPr>
                <w:b/>
                <w:sz w:val="20"/>
                <w:szCs w:val="20"/>
              </w:rPr>
              <w:t xml:space="preserve">. </w:t>
            </w:r>
          </w:p>
          <w:p w:rsidR="006C43A8" w:rsidRPr="00C36FCE" w:rsidRDefault="006C43A8"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2303" w:type="dxa"/>
            <w:vMerge w:val="restart"/>
            <w:shd w:val="clear" w:color="auto" w:fill="auto"/>
          </w:tcPr>
          <w:p w:rsidR="006C43A8" w:rsidRPr="00C36FCE" w:rsidRDefault="006C43A8" w:rsidP="00533680">
            <w:pPr>
              <w:jc w:val="center"/>
              <w:rPr>
                <w:sz w:val="20"/>
                <w:szCs w:val="20"/>
              </w:rPr>
            </w:pPr>
            <w:r w:rsidRPr="00C36FCE">
              <w:rPr>
                <w:sz w:val="20"/>
                <w:szCs w:val="20"/>
              </w:rPr>
              <w:t>МУ «ЦДК»</w:t>
            </w:r>
          </w:p>
          <w:p w:rsidR="006C43A8" w:rsidRPr="00883F11" w:rsidRDefault="006C43A8" w:rsidP="00533680">
            <w:pPr>
              <w:jc w:val="right"/>
              <w:rPr>
                <w:sz w:val="20"/>
                <w:szCs w:val="20"/>
              </w:rPr>
            </w:pPr>
          </w:p>
        </w:tc>
        <w:tc>
          <w:tcPr>
            <w:tcW w:w="2268" w:type="dxa"/>
            <w:shd w:val="clear" w:color="auto" w:fill="auto"/>
          </w:tcPr>
          <w:p w:rsidR="006C43A8" w:rsidRPr="00C36FCE" w:rsidRDefault="006C43A8" w:rsidP="00533680">
            <w:pPr>
              <w:jc w:val="right"/>
              <w:rPr>
                <w:b/>
                <w:sz w:val="20"/>
                <w:szCs w:val="20"/>
              </w:rPr>
            </w:pPr>
            <w:r w:rsidRPr="00C36FCE">
              <w:rPr>
                <w:b/>
                <w:sz w:val="20"/>
                <w:szCs w:val="20"/>
              </w:rPr>
              <w:t>федеральный бюджет (</w:t>
            </w:r>
            <w:proofErr w:type="spellStart"/>
            <w:r w:rsidRPr="00C36FCE">
              <w:rPr>
                <w:b/>
                <w:sz w:val="20"/>
                <w:szCs w:val="20"/>
              </w:rPr>
              <w:t>прогнозно</w:t>
            </w:r>
            <w:proofErr w:type="spellEnd"/>
            <w:r w:rsidRPr="00C36FCE">
              <w:rPr>
                <w:b/>
                <w:sz w:val="20"/>
                <w:szCs w:val="20"/>
              </w:rPr>
              <w:t>)</w:t>
            </w:r>
          </w:p>
        </w:tc>
        <w:tc>
          <w:tcPr>
            <w:tcW w:w="2112" w:type="dxa"/>
            <w:shd w:val="clear" w:color="auto" w:fill="auto"/>
          </w:tcPr>
          <w:p w:rsidR="006C43A8" w:rsidRPr="0007460F" w:rsidRDefault="009D59E1" w:rsidP="00533680">
            <w:pPr>
              <w:jc w:val="center"/>
              <w:rPr>
                <w:b/>
                <w:sz w:val="20"/>
                <w:szCs w:val="20"/>
              </w:rPr>
            </w:pPr>
            <w:r>
              <w:rPr>
                <w:b/>
                <w:sz w:val="20"/>
                <w:szCs w:val="20"/>
              </w:rPr>
              <w:t>35,7</w:t>
            </w:r>
          </w:p>
        </w:tc>
        <w:tc>
          <w:tcPr>
            <w:tcW w:w="1319" w:type="dxa"/>
            <w:shd w:val="clear" w:color="auto" w:fill="auto"/>
          </w:tcPr>
          <w:p w:rsidR="006C43A8" w:rsidRPr="0007460F" w:rsidRDefault="009D59E1" w:rsidP="00533680">
            <w:pPr>
              <w:jc w:val="center"/>
              <w:rPr>
                <w:b/>
                <w:sz w:val="20"/>
                <w:szCs w:val="20"/>
              </w:rPr>
            </w:pPr>
            <w:r>
              <w:rPr>
                <w:b/>
                <w:sz w:val="20"/>
                <w:szCs w:val="20"/>
              </w:rPr>
              <w:t>35,7</w:t>
            </w:r>
          </w:p>
        </w:tc>
        <w:tc>
          <w:tcPr>
            <w:tcW w:w="1423" w:type="dxa"/>
            <w:shd w:val="clear" w:color="auto" w:fill="auto"/>
          </w:tcPr>
          <w:p w:rsidR="006C43A8" w:rsidRPr="0007460F" w:rsidRDefault="006C43A8" w:rsidP="00533680">
            <w:pPr>
              <w:jc w:val="center"/>
              <w:rPr>
                <w:b/>
                <w:sz w:val="20"/>
                <w:szCs w:val="20"/>
              </w:rPr>
            </w:pPr>
            <w:r w:rsidRPr="0007460F">
              <w:rPr>
                <w:b/>
                <w:sz w:val="20"/>
                <w:szCs w:val="20"/>
              </w:rPr>
              <w:t>0,0</w:t>
            </w:r>
          </w:p>
        </w:tc>
        <w:tc>
          <w:tcPr>
            <w:tcW w:w="1418" w:type="dxa"/>
            <w:shd w:val="clear" w:color="auto" w:fill="auto"/>
          </w:tcPr>
          <w:p w:rsidR="006C43A8" w:rsidRPr="0007460F" w:rsidRDefault="006C43A8" w:rsidP="00533680">
            <w:pPr>
              <w:jc w:val="center"/>
              <w:rPr>
                <w:b/>
                <w:sz w:val="20"/>
                <w:szCs w:val="20"/>
              </w:rPr>
            </w:pPr>
            <w:r w:rsidRPr="0007460F">
              <w:rPr>
                <w:b/>
                <w:sz w:val="20"/>
                <w:szCs w:val="20"/>
              </w:rPr>
              <w:t>0,0</w:t>
            </w:r>
          </w:p>
        </w:tc>
      </w:tr>
      <w:tr w:rsidR="009D59E1" w:rsidRPr="00883F11" w:rsidTr="006A3FFA">
        <w:tc>
          <w:tcPr>
            <w:tcW w:w="4962" w:type="dxa"/>
            <w:vMerge/>
            <w:shd w:val="clear" w:color="auto" w:fill="auto"/>
          </w:tcPr>
          <w:p w:rsidR="009D59E1" w:rsidRPr="00676121" w:rsidRDefault="009D59E1" w:rsidP="00533680">
            <w:pPr>
              <w:rPr>
                <w:b/>
                <w:sz w:val="20"/>
                <w:szCs w:val="20"/>
              </w:rPr>
            </w:pPr>
          </w:p>
        </w:tc>
        <w:tc>
          <w:tcPr>
            <w:tcW w:w="2303" w:type="dxa"/>
            <w:vMerge/>
            <w:shd w:val="clear" w:color="auto" w:fill="auto"/>
          </w:tcPr>
          <w:p w:rsidR="009D59E1" w:rsidRPr="00C36FCE" w:rsidRDefault="009D59E1" w:rsidP="00533680">
            <w:pPr>
              <w:jc w:val="center"/>
              <w:rPr>
                <w:sz w:val="20"/>
                <w:szCs w:val="20"/>
              </w:rPr>
            </w:pPr>
          </w:p>
        </w:tc>
        <w:tc>
          <w:tcPr>
            <w:tcW w:w="2268" w:type="dxa"/>
            <w:shd w:val="clear" w:color="auto" w:fill="auto"/>
          </w:tcPr>
          <w:p w:rsidR="009D59E1" w:rsidRPr="00C36FCE" w:rsidRDefault="009D59E1"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9D59E1" w:rsidRDefault="009D59E1" w:rsidP="00533680">
            <w:pPr>
              <w:jc w:val="center"/>
              <w:rPr>
                <w:b/>
                <w:sz w:val="20"/>
                <w:szCs w:val="20"/>
              </w:rPr>
            </w:pPr>
            <w:r>
              <w:rPr>
                <w:b/>
                <w:sz w:val="20"/>
                <w:szCs w:val="20"/>
              </w:rPr>
              <w:t>6,8</w:t>
            </w:r>
          </w:p>
        </w:tc>
        <w:tc>
          <w:tcPr>
            <w:tcW w:w="1319" w:type="dxa"/>
            <w:shd w:val="clear" w:color="auto" w:fill="auto"/>
          </w:tcPr>
          <w:p w:rsidR="009D59E1" w:rsidRDefault="009D59E1" w:rsidP="00533680">
            <w:pPr>
              <w:jc w:val="center"/>
              <w:rPr>
                <w:b/>
                <w:sz w:val="20"/>
                <w:szCs w:val="20"/>
              </w:rPr>
            </w:pPr>
            <w:r>
              <w:rPr>
                <w:b/>
                <w:sz w:val="20"/>
                <w:szCs w:val="20"/>
              </w:rPr>
              <w:t>6,8</w:t>
            </w:r>
          </w:p>
        </w:tc>
        <w:tc>
          <w:tcPr>
            <w:tcW w:w="1423" w:type="dxa"/>
            <w:shd w:val="clear" w:color="auto" w:fill="auto"/>
          </w:tcPr>
          <w:p w:rsidR="009D59E1" w:rsidRPr="0007460F" w:rsidRDefault="009D59E1" w:rsidP="00533680">
            <w:pPr>
              <w:jc w:val="center"/>
              <w:rPr>
                <w:b/>
                <w:sz w:val="20"/>
                <w:szCs w:val="20"/>
              </w:rPr>
            </w:pPr>
            <w:r>
              <w:rPr>
                <w:b/>
                <w:sz w:val="20"/>
                <w:szCs w:val="20"/>
              </w:rPr>
              <w:t>0,0</w:t>
            </w:r>
          </w:p>
        </w:tc>
        <w:tc>
          <w:tcPr>
            <w:tcW w:w="1418" w:type="dxa"/>
            <w:shd w:val="clear" w:color="auto" w:fill="auto"/>
          </w:tcPr>
          <w:p w:rsidR="009D59E1" w:rsidRPr="0007460F" w:rsidRDefault="009D59E1" w:rsidP="00533680">
            <w:pPr>
              <w:jc w:val="center"/>
              <w:rPr>
                <w:b/>
                <w:sz w:val="20"/>
                <w:szCs w:val="20"/>
              </w:rPr>
            </w:pPr>
            <w:r>
              <w:rPr>
                <w:b/>
                <w:sz w:val="20"/>
                <w:szCs w:val="20"/>
              </w:rPr>
              <w:t>0,0</w:t>
            </w:r>
          </w:p>
        </w:tc>
      </w:tr>
      <w:tr w:rsidR="006C43A8" w:rsidRPr="00883F11" w:rsidTr="006A3FFA">
        <w:tc>
          <w:tcPr>
            <w:tcW w:w="4962" w:type="dxa"/>
            <w:vMerge/>
            <w:shd w:val="clear" w:color="auto" w:fill="auto"/>
          </w:tcPr>
          <w:p w:rsidR="006C43A8" w:rsidRPr="00883F11" w:rsidRDefault="006C43A8" w:rsidP="00533680">
            <w:pPr>
              <w:jc w:val="right"/>
              <w:rPr>
                <w:sz w:val="20"/>
                <w:szCs w:val="20"/>
              </w:rPr>
            </w:pPr>
          </w:p>
        </w:tc>
        <w:tc>
          <w:tcPr>
            <w:tcW w:w="2303"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C36FCE" w:rsidRDefault="006C43A8" w:rsidP="00533680">
            <w:pPr>
              <w:jc w:val="right"/>
              <w:rPr>
                <w:b/>
                <w:sz w:val="20"/>
                <w:szCs w:val="20"/>
              </w:rPr>
            </w:pPr>
            <w:r w:rsidRPr="00C36FCE">
              <w:rPr>
                <w:b/>
                <w:sz w:val="20"/>
                <w:szCs w:val="20"/>
              </w:rPr>
              <w:t>местный бюджет</w:t>
            </w:r>
          </w:p>
        </w:tc>
        <w:tc>
          <w:tcPr>
            <w:tcW w:w="2112" w:type="dxa"/>
            <w:shd w:val="clear" w:color="auto" w:fill="auto"/>
          </w:tcPr>
          <w:p w:rsidR="006C43A8" w:rsidRPr="0007460F" w:rsidRDefault="006C43A8" w:rsidP="00533680">
            <w:pPr>
              <w:jc w:val="center"/>
              <w:rPr>
                <w:b/>
                <w:sz w:val="20"/>
                <w:szCs w:val="20"/>
              </w:rPr>
            </w:pPr>
            <w:r>
              <w:rPr>
                <w:b/>
                <w:sz w:val="20"/>
                <w:szCs w:val="20"/>
              </w:rPr>
              <w:t>8,1</w:t>
            </w:r>
          </w:p>
        </w:tc>
        <w:tc>
          <w:tcPr>
            <w:tcW w:w="1319" w:type="dxa"/>
            <w:shd w:val="clear" w:color="auto" w:fill="auto"/>
          </w:tcPr>
          <w:p w:rsidR="006C43A8" w:rsidRPr="0007460F" w:rsidRDefault="006C43A8" w:rsidP="00533680">
            <w:pPr>
              <w:jc w:val="center"/>
              <w:rPr>
                <w:b/>
                <w:sz w:val="20"/>
                <w:szCs w:val="20"/>
              </w:rPr>
            </w:pPr>
            <w:r>
              <w:rPr>
                <w:b/>
                <w:sz w:val="20"/>
                <w:szCs w:val="20"/>
              </w:rPr>
              <w:t>8,1</w:t>
            </w:r>
          </w:p>
        </w:tc>
        <w:tc>
          <w:tcPr>
            <w:tcW w:w="1423" w:type="dxa"/>
            <w:shd w:val="clear" w:color="auto" w:fill="auto"/>
          </w:tcPr>
          <w:p w:rsidR="006C43A8" w:rsidRPr="0007460F" w:rsidRDefault="006C43A8" w:rsidP="00533680">
            <w:pPr>
              <w:jc w:val="center"/>
              <w:rPr>
                <w:b/>
                <w:sz w:val="20"/>
                <w:szCs w:val="20"/>
              </w:rPr>
            </w:pPr>
            <w:r w:rsidRPr="0007460F">
              <w:rPr>
                <w:b/>
                <w:sz w:val="20"/>
                <w:szCs w:val="20"/>
              </w:rPr>
              <w:t>0,0</w:t>
            </w:r>
          </w:p>
        </w:tc>
        <w:tc>
          <w:tcPr>
            <w:tcW w:w="1418" w:type="dxa"/>
            <w:shd w:val="clear" w:color="auto" w:fill="auto"/>
          </w:tcPr>
          <w:p w:rsidR="006C43A8" w:rsidRPr="0007460F" w:rsidRDefault="006C43A8" w:rsidP="00533680">
            <w:pPr>
              <w:jc w:val="center"/>
              <w:rPr>
                <w:b/>
                <w:sz w:val="20"/>
                <w:szCs w:val="20"/>
              </w:rPr>
            </w:pPr>
            <w:r w:rsidRPr="0007460F">
              <w:rPr>
                <w:b/>
                <w:sz w:val="20"/>
                <w:szCs w:val="20"/>
              </w:rPr>
              <w:t>0,0</w:t>
            </w:r>
          </w:p>
        </w:tc>
      </w:tr>
      <w:tr w:rsidR="00EB7298" w:rsidRPr="00883F11" w:rsidTr="006A3FFA">
        <w:trPr>
          <w:trHeight w:val="470"/>
        </w:trPr>
        <w:tc>
          <w:tcPr>
            <w:tcW w:w="4962" w:type="dxa"/>
            <w:vMerge w:val="restart"/>
            <w:shd w:val="clear" w:color="auto" w:fill="auto"/>
          </w:tcPr>
          <w:p w:rsidR="00EB7298" w:rsidRPr="004B23FB" w:rsidRDefault="00EB7298" w:rsidP="00533680">
            <w:pPr>
              <w:rPr>
                <w:b/>
                <w:sz w:val="20"/>
                <w:szCs w:val="20"/>
              </w:rPr>
            </w:pPr>
            <w:r w:rsidRPr="004B23FB">
              <w:rPr>
                <w:b/>
                <w:sz w:val="20"/>
                <w:szCs w:val="20"/>
              </w:rPr>
              <w:t xml:space="preserve">Основное мероприятие 3.5. </w:t>
            </w:r>
          </w:p>
          <w:p w:rsidR="00EB7298" w:rsidRPr="00883F11" w:rsidRDefault="00EB7298"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2303" w:type="dxa"/>
            <w:vMerge w:val="restart"/>
            <w:shd w:val="clear" w:color="auto" w:fill="auto"/>
          </w:tcPr>
          <w:p w:rsidR="00EB7298" w:rsidRPr="00C36FCE" w:rsidRDefault="00EB7298" w:rsidP="00533680">
            <w:pPr>
              <w:jc w:val="center"/>
              <w:rPr>
                <w:sz w:val="20"/>
                <w:szCs w:val="20"/>
              </w:rPr>
            </w:pPr>
            <w:r w:rsidRPr="00C36FCE">
              <w:rPr>
                <w:sz w:val="20"/>
                <w:szCs w:val="20"/>
              </w:rPr>
              <w:t>МУ «ЦДК»</w:t>
            </w:r>
          </w:p>
          <w:p w:rsidR="00EB7298" w:rsidRPr="00883F11" w:rsidRDefault="00EB7298" w:rsidP="00533680">
            <w:pPr>
              <w:jc w:val="right"/>
              <w:rPr>
                <w:sz w:val="20"/>
                <w:szCs w:val="20"/>
              </w:rPr>
            </w:pPr>
          </w:p>
        </w:tc>
        <w:tc>
          <w:tcPr>
            <w:tcW w:w="2268" w:type="dxa"/>
            <w:shd w:val="clear" w:color="auto" w:fill="auto"/>
          </w:tcPr>
          <w:p w:rsidR="00EB7298" w:rsidRPr="00883F11" w:rsidRDefault="00EB729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B7298" w:rsidRDefault="00514AC2" w:rsidP="00533680">
            <w:pPr>
              <w:jc w:val="center"/>
              <w:rPr>
                <w:b/>
                <w:sz w:val="20"/>
                <w:szCs w:val="20"/>
              </w:rPr>
            </w:pPr>
            <w:r>
              <w:rPr>
                <w:b/>
                <w:sz w:val="20"/>
                <w:szCs w:val="20"/>
              </w:rPr>
              <w:t>11367,6</w:t>
            </w:r>
          </w:p>
        </w:tc>
        <w:tc>
          <w:tcPr>
            <w:tcW w:w="1319" w:type="dxa"/>
            <w:shd w:val="clear" w:color="auto" w:fill="auto"/>
          </w:tcPr>
          <w:p w:rsidR="00EB7298" w:rsidRDefault="00514AC2" w:rsidP="00533680">
            <w:pPr>
              <w:jc w:val="center"/>
              <w:rPr>
                <w:b/>
                <w:sz w:val="20"/>
                <w:szCs w:val="20"/>
              </w:rPr>
            </w:pPr>
            <w:r>
              <w:rPr>
                <w:b/>
                <w:sz w:val="20"/>
                <w:szCs w:val="20"/>
              </w:rPr>
              <w:t>5161,6</w:t>
            </w:r>
          </w:p>
        </w:tc>
        <w:tc>
          <w:tcPr>
            <w:tcW w:w="1423" w:type="dxa"/>
            <w:shd w:val="clear" w:color="auto" w:fill="auto"/>
          </w:tcPr>
          <w:p w:rsidR="00EB7298" w:rsidRPr="0007460F" w:rsidRDefault="00514AC2" w:rsidP="00533680">
            <w:pPr>
              <w:jc w:val="center"/>
              <w:rPr>
                <w:b/>
                <w:sz w:val="20"/>
                <w:szCs w:val="20"/>
              </w:rPr>
            </w:pPr>
            <w:r>
              <w:rPr>
                <w:b/>
                <w:sz w:val="20"/>
                <w:szCs w:val="20"/>
              </w:rPr>
              <w:t>6206,0</w:t>
            </w:r>
          </w:p>
        </w:tc>
        <w:tc>
          <w:tcPr>
            <w:tcW w:w="1418" w:type="dxa"/>
            <w:shd w:val="clear" w:color="auto" w:fill="auto"/>
          </w:tcPr>
          <w:p w:rsidR="00EB7298" w:rsidRPr="0007460F" w:rsidRDefault="00EB7298" w:rsidP="00533680">
            <w:pPr>
              <w:jc w:val="center"/>
              <w:rPr>
                <w:b/>
                <w:sz w:val="20"/>
                <w:szCs w:val="20"/>
              </w:rPr>
            </w:pPr>
            <w:r>
              <w:rPr>
                <w:b/>
                <w:sz w:val="20"/>
                <w:szCs w:val="20"/>
              </w:rPr>
              <w:t>0,0</w:t>
            </w:r>
          </w:p>
        </w:tc>
      </w:tr>
      <w:tr w:rsidR="006C43A8" w:rsidRPr="00883F11" w:rsidTr="006A3FFA">
        <w:trPr>
          <w:trHeight w:val="306"/>
        </w:trPr>
        <w:tc>
          <w:tcPr>
            <w:tcW w:w="4962" w:type="dxa"/>
            <w:vMerge/>
            <w:shd w:val="clear" w:color="auto" w:fill="auto"/>
          </w:tcPr>
          <w:p w:rsidR="006C43A8" w:rsidRPr="00883F11" w:rsidRDefault="006C43A8" w:rsidP="00533680">
            <w:pPr>
              <w:jc w:val="right"/>
              <w:rPr>
                <w:sz w:val="20"/>
                <w:szCs w:val="20"/>
              </w:rPr>
            </w:pPr>
          </w:p>
        </w:tc>
        <w:tc>
          <w:tcPr>
            <w:tcW w:w="2303"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6861" w:rsidRDefault="006C43A8" w:rsidP="00533680">
            <w:pPr>
              <w:jc w:val="right"/>
              <w:rPr>
                <w:b/>
                <w:sz w:val="20"/>
                <w:szCs w:val="20"/>
              </w:rPr>
            </w:pPr>
            <w:r w:rsidRPr="00883F11">
              <w:rPr>
                <w:b/>
                <w:sz w:val="20"/>
                <w:szCs w:val="20"/>
              </w:rPr>
              <w:t>местный бюджет</w:t>
            </w:r>
          </w:p>
        </w:tc>
        <w:tc>
          <w:tcPr>
            <w:tcW w:w="2112" w:type="dxa"/>
            <w:shd w:val="clear" w:color="auto" w:fill="auto"/>
          </w:tcPr>
          <w:p w:rsidR="006C43A8" w:rsidRDefault="00514AC2" w:rsidP="00533680">
            <w:pPr>
              <w:jc w:val="center"/>
              <w:rPr>
                <w:b/>
                <w:sz w:val="20"/>
                <w:szCs w:val="20"/>
              </w:rPr>
            </w:pPr>
            <w:r>
              <w:rPr>
                <w:b/>
                <w:sz w:val="20"/>
                <w:szCs w:val="20"/>
              </w:rPr>
              <w:t>1225,6</w:t>
            </w:r>
          </w:p>
        </w:tc>
        <w:tc>
          <w:tcPr>
            <w:tcW w:w="1319" w:type="dxa"/>
            <w:shd w:val="clear" w:color="auto" w:fill="auto"/>
          </w:tcPr>
          <w:p w:rsidR="006C43A8" w:rsidRDefault="00514AC2" w:rsidP="00533680">
            <w:pPr>
              <w:jc w:val="center"/>
              <w:rPr>
                <w:b/>
                <w:sz w:val="20"/>
                <w:szCs w:val="20"/>
              </w:rPr>
            </w:pPr>
            <w:r>
              <w:rPr>
                <w:b/>
                <w:sz w:val="20"/>
                <w:szCs w:val="20"/>
              </w:rPr>
              <w:t>535,6</w:t>
            </w:r>
          </w:p>
        </w:tc>
        <w:tc>
          <w:tcPr>
            <w:tcW w:w="1423" w:type="dxa"/>
            <w:shd w:val="clear" w:color="auto" w:fill="auto"/>
          </w:tcPr>
          <w:p w:rsidR="006C43A8" w:rsidRPr="0007460F" w:rsidRDefault="00514AC2" w:rsidP="00533680">
            <w:pPr>
              <w:jc w:val="center"/>
              <w:rPr>
                <w:b/>
                <w:sz w:val="20"/>
                <w:szCs w:val="20"/>
              </w:rPr>
            </w:pPr>
            <w:r>
              <w:rPr>
                <w:b/>
                <w:sz w:val="20"/>
                <w:szCs w:val="20"/>
              </w:rPr>
              <w:t>690,0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6A3FFA">
        <w:tc>
          <w:tcPr>
            <w:tcW w:w="4962" w:type="dxa"/>
            <w:vMerge/>
            <w:shd w:val="clear" w:color="auto" w:fill="auto"/>
          </w:tcPr>
          <w:p w:rsidR="006C43A8" w:rsidRPr="00883F11" w:rsidRDefault="006C43A8" w:rsidP="00533680">
            <w:pPr>
              <w:jc w:val="right"/>
              <w:rPr>
                <w:sz w:val="20"/>
                <w:szCs w:val="20"/>
              </w:rPr>
            </w:pPr>
          </w:p>
        </w:tc>
        <w:tc>
          <w:tcPr>
            <w:tcW w:w="2303" w:type="dxa"/>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Default="006C43A8" w:rsidP="00533680">
            <w:pPr>
              <w:jc w:val="center"/>
              <w:rPr>
                <w:b/>
                <w:sz w:val="20"/>
                <w:szCs w:val="20"/>
              </w:rPr>
            </w:pPr>
            <w:r>
              <w:rPr>
                <w:b/>
                <w:sz w:val="20"/>
                <w:szCs w:val="20"/>
              </w:rPr>
              <w:t>1,3</w:t>
            </w:r>
          </w:p>
        </w:tc>
        <w:tc>
          <w:tcPr>
            <w:tcW w:w="1319" w:type="dxa"/>
            <w:shd w:val="clear" w:color="auto" w:fill="auto"/>
          </w:tcPr>
          <w:p w:rsidR="006C43A8" w:rsidRDefault="006C43A8" w:rsidP="00533680">
            <w:pPr>
              <w:jc w:val="center"/>
              <w:rPr>
                <w:b/>
                <w:sz w:val="20"/>
                <w:szCs w:val="20"/>
              </w:rPr>
            </w:pPr>
            <w:r>
              <w:rPr>
                <w:b/>
                <w:sz w:val="20"/>
                <w:szCs w:val="20"/>
              </w:rPr>
              <w:t>1,3</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CE20CE" w:rsidRPr="00883F11" w:rsidTr="006A3FFA">
        <w:tc>
          <w:tcPr>
            <w:tcW w:w="4962" w:type="dxa"/>
            <w:shd w:val="clear" w:color="auto" w:fill="auto"/>
          </w:tcPr>
          <w:p w:rsidR="00CE20CE" w:rsidRPr="006C43A8" w:rsidRDefault="00CE20CE" w:rsidP="00CE20CE">
            <w:pPr>
              <w:rPr>
                <w:b/>
                <w:sz w:val="20"/>
                <w:szCs w:val="20"/>
              </w:rPr>
            </w:pPr>
            <w:r w:rsidRPr="006C43A8">
              <w:rPr>
                <w:b/>
                <w:sz w:val="20"/>
                <w:szCs w:val="20"/>
              </w:rPr>
              <w:t>Основное ме</w:t>
            </w:r>
            <w:r w:rsidR="009D59E1">
              <w:rPr>
                <w:b/>
                <w:sz w:val="20"/>
                <w:szCs w:val="20"/>
              </w:rPr>
              <w:t>роприятие 3.6</w:t>
            </w:r>
          </w:p>
          <w:p w:rsidR="00CE20CE" w:rsidRPr="00883F11" w:rsidRDefault="00CE20CE" w:rsidP="00CE20CE">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2303" w:type="dxa"/>
            <w:shd w:val="clear" w:color="auto" w:fill="auto"/>
          </w:tcPr>
          <w:p w:rsidR="00CE20CE" w:rsidRPr="00C36FCE" w:rsidRDefault="00CE20CE" w:rsidP="00CE20CE">
            <w:pPr>
              <w:jc w:val="center"/>
              <w:rPr>
                <w:sz w:val="20"/>
                <w:szCs w:val="20"/>
              </w:rPr>
            </w:pPr>
            <w:r w:rsidRPr="00C36FCE">
              <w:rPr>
                <w:sz w:val="20"/>
                <w:szCs w:val="20"/>
              </w:rPr>
              <w:t>МУ «ЦДК»</w:t>
            </w:r>
          </w:p>
          <w:p w:rsidR="00CE20CE" w:rsidRPr="00883F11" w:rsidRDefault="00CE20CE" w:rsidP="00533680">
            <w:pPr>
              <w:jc w:val="right"/>
              <w:rPr>
                <w:sz w:val="20"/>
                <w:szCs w:val="20"/>
              </w:rPr>
            </w:pPr>
          </w:p>
        </w:tc>
        <w:tc>
          <w:tcPr>
            <w:tcW w:w="2268" w:type="dxa"/>
            <w:shd w:val="clear" w:color="auto" w:fill="auto"/>
          </w:tcPr>
          <w:p w:rsidR="00CE20CE" w:rsidRPr="00883F11" w:rsidRDefault="00CE20CE"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CE20CE" w:rsidRDefault="00A2082F" w:rsidP="00702FCA">
            <w:pPr>
              <w:jc w:val="center"/>
              <w:rPr>
                <w:b/>
                <w:sz w:val="20"/>
                <w:szCs w:val="20"/>
              </w:rPr>
            </w:pPr>
            <w:r>
              <w:rPr>
                <w:b/>
                <w:sz w:val="20"/>
                <w:szCs w:val="20"/>
              </w:rPr>
              <w:t>50,0</w:t>
            </w:r>
          </w:p>
        </w:tc>
        <w:tc>
          <w:tcPr>
            <w:tcW w:w="1319" w:type="dxa"/>
            <w:shd w:val="clear" w:color="auto" w:fill="auto"/>
          </w:tcPr>
          <w:p w:rsidR="00CE20CE" w:rsidRDefault="00A2082F" w:rsidP="00702FCA">
            <w:pPr>
              <w:jc w:val="center"/>
              <w:rPr>
                <w:b/>
                <w:sz w:val="20"/>
                <w:szCs w:val="20"/>
              </w:rPr>
            </w:pPr>
            <w:r w:rsidRPr="008A68EC">
              <w:rPr>
                <w:b/>
                <w:sz w:val="20"/>
                <w:szCs w:val="20"/>
              </w:rPr>
              <w:t>50,0</w:t>
            </w:r>
          </w:p>
        </w:tc>
        <w:tc>
          <w:tcPr>
            <w:tcW w:w="1423" w:type="dxa"/>
            <w:shd w:val="clear" w:color="auto" w:fill="auto"/>
          </w:tcPr>
          <w:p w:rsidR="00CE20CE" w:rsidRPr="0007460F" w:rsidRDefault="00CE20CE" w:rsidP="00702FCA">
            <w:pPr>
              <w:jc w:val="center"/>
              <w:rPr>
                <w:b/>
                <w:sz w:val="20"/>
                <w:szCs w:val="20"/>
              </w:rPr>
            </w:pPr>
            <w:r>
              <w:rPr>
                <w:b/>
                <w:sz w:val="20"/>
                <w:szCs w:val="20"/>
              </w:rPr>
              <w:t>0,0</w:t>
            </w:r>
          </w:p>
        </w:tc>
        <w:tc>
          <w:tcPr>
            <w:tcW w:w="1418" w:type="dxa"/>
            <w:shd w:val="clear" w:color="auto" w:fill="auto"/>
          </w:tcPr>
          <w:p w:rsidR="00CE20CE" w:rsidRPr="0007460F" w:rsidRDefault="00CE20CE" w:rsidP="00702FCA">
            <w:pPr>
              <w:jc w:val="center"/>
              <w:rPr>
                <w:b/>
                <w:sz w:val="20"/>
                <w:szCs w:val="20"/>
              </w:rPr>
            </w:pPr>
            <w:r>
              <w:rPr>
                <w:b/>
                <w:sz w:val="20"/>
                <w:szCs w:val="20"/>
              </w:rPr>
              <w:t>0,0</w:t>
            </w:r>
          </w:p>
        </w:tc>
      </w:tr>
      <w:tr w:rsidR="009D59E1" w:rsidRPr="00883F11" w:rsidTr="006A3FFA">
        <w:tc>
          <w:tcPr>
            <w:tcW w:w="4962" w:type="dxa"/>
            <w:vMerge w:val="restart"/>
            <w:shd w:val="clear" w:color="auto" w:fill="auto"/>
          </w:tcPr>
          <w:p w:rsidR="009D59E1" w:rsidRPr="00B26D34" w:rsidRDefault="00073335" w:rsidP="009D59E1">
            <w:pPr>
              <w:rPr>
                <w:b/>
                <w:sz w:val="20"/>
                <w:szCs w:val="20"/>
              </w:rPr>
            </w:pPr>
            <w:r>
              <w:rPr>
                <w:b/>
                <w:sz w:val="20"/>
                <w:szCs w:val="20"/>
              </w:rPr>
              <w:t>Основное мероприятие 3.</w:t>
            </w:r>
            <w:r w:rsidR="009D59E1">
              <w:rPr>
                <w:b/>
                <w:sz w:val="20"/>
                <w:szCs w:val="20"/>
              </w:rPr>
              <w:t>7</w:t>
            </w:r>
          </w:p>
          <w:p w:rsidR="00BA6199" w:rsidRPr="00073335" w:rsidRDefault="009D59E1"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2303" w:type="dxa"/>
            <w:vMerge w:val="restart"/>
            <w:shd w:val="clear" w:color="auto" w:fill="auto"/>
          </w:tcPr>
          <w:p w:rsidR="009D59E1" w:rsidRPr="00C36FCE" w:rsidRDefault="009D59E1" w:rsidP="009D59E1">
            <w:pPr>
              <w:jc w:val="center"/>
              <w:rPr>
                <w:sz w:val="20"/>
                <w:szCs w:val="20"/>
              </w:rPr>
            </w:pPr>
            <w:r w:rsidRPr="00C36FCE">
              <w:rPr>
                <w:sz w:val="20"/>
                <w:szCs w:val="20"/>
              </w:rPr>
              <w:t>МУ «ЦДК»</w:t>
            </w:r>
          </w:p>
          <w:p w:rsidR="009D59E1" w:rsidRPr="00C36FCE" w:rsidRDefault="009D59E1" w:rsidP="00CE20CE">
            <w:pPr>
              <w:jc w:val="center"/>
              <w:rPr>
                <w:sz w:val="20"/>
                <w:szCs w:val="20"/>
              </w:rPr>
            </w:pPr>
          </w:p>
        </w:tc>
        <w:tc>
          <w:tcPr>
            <w:tcW w:w="2268" w:type="dxa"/>
            <w:shd w:val="clear" w:color="auto" w:fill="auto"/>
          </w:tcPr>
          <w:p w:rsidR="009D59E1" w:rsidRPr="00883F11" w:rsidRDefault="009D59E1"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9D59E1" w:rsidRDefault="00514AC2" w:rsidP="00D50139">
            <w:pPr>
              <w:jc w:val="center"/>
              <w:rPr>
                <w:b/>
                <w:sz w:val="20"/>
                <w:szCs w:val="20"/>
              </w:rPr>
            </w:pPr>
            <w:r>
              <w:rPr>
                <w:b/>
                <w:sz w:val="20"/>
                <w:szCs w:val="20"/>
              </w:rPr>
              <w:t>1897,5</w:t>
            </w:r>
          </w:p>
        </w:tc>
        <w:tc>
          <w:tcPr>
            <w:tcW w:w="1319" w:type="dxa"/>
            <w:shd w:val="clear" w:color="auto" w:fill="auto"/>
          </w:tcPr>
          <w:p w:rsidR="009D59E1" w:rsidRDefault="00514AC2" w:rsidP="00D50139">
            <w:pPr>
              <w:jc w:val="center"/>
              <w:rPr>
                <w:b/>
                <w:sz w:val="20"/>
                <w:szCs w:val="20"/>
              </w:rPr>
            </w:pPr>
            <w:r>
              <w:rPr>
                <w:b/>
                <w:sz w:val="20"/>
                <w:szCs w:val="20"/>
              </w:rPr>
              <w:t>1897,5</w:t>
            </w:r>
          </w:p>
        </w:tc>
        <w:tc>
          <w:tcPr>
            <w:tcW w:w="1423" w:type="dxa"/>
            <w:shd w:val="clear" w:color="auto" w:fill="auto"/>
          </w:tcPr>
          <w:p w:rsidR="009D59E1" w:rsidRPr="0007460F" w:rsidRDefault="009D59E1" w:rsidP="00D50139">
            <w:pPr>
              <w:jc w:val="center"/>
              <w:rPr>
                <w:b/>
                <w:sz w:val="20"/>
                <w:szCs w:val="20"/>
              </w:rPr>
            </w:pPr>
            <w:r>
              <w:rPr>
                <w:b/>
                <w:sz w:val="20"/>
                <w:szCs w:val="20"/>
              </w:rPr>
              <w:t>0,0</w:t>
            </w:r>
          </w:p>
        </w:tc>
        <w:tc>
          <w:tcPr>
            <w:tcW w:w="1418" w:type="dxa"/>
            <w:shd w:val="clear" w:color="auto" w:fill="auto"/>
          </w:tcPr>
          <w:p w:rsidR="009D59E1" w:rsidRPr="0007460F" w:rsidRDefault="009D59E1" w:rsidP="00D50139">
            <w:pPr>
              <w:jc w:val="center"/>
              <w:rPr>
                <w:b/>
                <w:sz w:val="20"/>
                <w:szCs w:val="20"/>
              </w:rPr>
            </w:pPr>
            <w:r>
              <w:rPr>
                <w:b/>
                <w:sz w:val="20"/>
                <w:szCs w:val="20"/>
              </w:rPr>
              <w:t>0,0</w:t>
            </w:r>
          </w:p>
        </w:tc>
      </w:tr>
      <w:tr w:rsidR="009D59E1" w:rsidRPr="00883F11" w:rsidTr="006A3FFA">
        <w:tc>
          <w:tcPr>
            <w:tcW w:w="4962" w:type="dxa"/>
            <w:vMerge/>
            <w:shd w:val="clear" w:color="auto" w:fill="auto"/>
          </w:tcPr>
          <w:p w:rsidR="009D59E1" w:rsidRDefault="009D59E1" w:rsidP="009D59E1">
            <w:pPr>
              <w:rPr>
                <w:b/>
                <w:sz w:val="20"/>
                <w:szCs w:val="20"/>
              </w:rPr>
            </w:pPr>
          </w:p>
        </w:tc>
        <w:tc>
          <w:tcPr>
            <w:tcW w:w="2303" w:type="dxa"/>
            <w:vMerge/>
            <w:shd w:val="clear" w:color="auto" w:fill="auto"/>
          </w:tcPr>
          <w:p w:rsidR="009D59E1" w:rsidRPr="00C36FCE" w:rsidRDefault="009D59E1" w:rsidP="009D59E1">
            <w:pPr>
              <w:jc w:val="center"/>
              <w:rPr>
                <w:sz w:val="20"/>
                <w:szCs w:val="20"/>
              </w:rPr>
            </w:pPr>
          </w:p>
        </w:tc>
        <w:tc>
          <w:tcPr>
            <w:tcW w:w="2268" w:type="dxa"/>
            <w:shd w:val="clear" w:color="auto" w:fill="auto"/>
          </w:tcPr>
          <w:p w:rsidR="009D59E1" w:rsidRPr="00886861" w:rsidRDefault="009D59E1" w:rsidP="00D50139">
            <w:pPr>
              <w:jc w:val="right"/>
              <w:rPr>
                <w:b/>
                <w:sz w:val="20"/>
                <w:szCs w:val="20"/>
              </w:rPr>
            </w:pPr>
            <w:r w:rsidRPr="00883F11">
              <w:rPr>
                <w:b/>
                <w:sz w:val="20"/>
                <w:szCs w:val="20"/>
              </w:rPr>
              <w:t>местный бюджет</w:t>
            </w:r>
          </w:p>
        </w:tc>
        <w:tc>
          <w:tcPr>
            <w:tcW w:w="2112" w:type="dxa"/>
            <w:shd w:val="clear" w:color="auto" w:fill="auto"/>
          </w:tcPr>
          <w:p w:rsidR="009D59E1" w:rsidRDefault="00073335" w:rsidP="00D50139">
            <w:pPr>
              <w:jc w:val="center"/>
              <w:rPr>
                <w:b/>
                <w:sz w:val="20"/>
                <w:szCs w:val="20"/>
              </w:rPr>
            </w:pPr>
            <w:r>
              <w:rPr>
                <w:b/>
                <w:sz w:val="20"/>
                <w:szCs w:val="20"/>
              </w:rPr>
              <w:t>4,6</w:t>
            </w:r>
          </w:p>
        </w:tc>
        <w:tc>
          <w:tcPr>
            <w:tcW w:w="1319" w:type="dxa"/>
            <w:shd w:val="clear" w:color="auto" w:fill="auto"/>
          </w:tcPr>
          <w:p w:rsidR="009D59E1" w:rsidRDefault="00073335" w:rsidP="00D50139">
            <w:pPr>
              <w:jc w:val="center"/>
              <w:rPr>
                <w:b/>
                <w:sz w:val="20"/>
                <w:szCs w:val="20"/>
              </w:rPr>
            </w:pPr>
            <w:r>
              <w:rPr>
                <w:b/>
                <w:sz w:val="20"/>
                <w:szCs w:val="20"/>
              </w:rPr>
              <w:t>4,6</w:t>
            </w:r>
          </w:p>
        </w:tc>
        <w:tc>
          <w:tcPr>
            <w:tcW w:w="1423" w:type="dxa"/>
            <w:shd w:val="clear" w:color="auto" w:fill="auto"/>
          </w:tcPr>
          <w:p w:rsidR="009D59E1" w:rsidRPr="0007460F" w:rsidRDefault="009D59E1" w:rsidP="00D50139">
            <w:pPr>
              <w:jc w:val="center"/>
              <w:rPr>
                <w:b/>
                <w:sz w:val="20"/>
                <w:szCs w:val="20"/>
              </w:rPr>
            </w:pPr>
            <w:r>
              <w:rPr>
                <w:b/>
                <w:sz w:val="20"/>
                <w:szCs w:val="20"/>
              </w:rPr>
              <w:t>0,0</w:t>
            </w:r>
          </w:p>
        </w:tc>
        <w:tc>
          <w:tcPr>
            <w:tcW w:w="1418" w:type="dxa"/>
            <w:shd w:val="clear" w:color="auto" w:fill="auto"/>
          </w:tcPr>
          <w:p w:rsidR="009D59E1" w:rsidRPr="0007460F" w:rsidRDefault="009D59E1" w:rsidP="00D50139">
            <w:pPr>
              <w:jc w:val="center"/>
              <w:rPr>
                <w:b/>
                <w:sz w:val="20"/>
                <w:szCs w:val="20"/>
              </w:rPr>
            </w:pPr>
            <w:r>
              <w:rPr>
                <w:b/>
                <w:sz w:val="20"/>
                <w:szCs w:val="20"/>
              </w:rPr>
              <w:t>0,0</w:t>
            </w:r>
          </w:p>
        </w:tc>
      </w:tr>
      <w:tr w:rsidR="006C43A8" w:rsidRPr="00883F11" w:rsidTr="006A3FFA">
        <w:tc>
          <w:tcPr>
            <w:tcW w:w="7265" w:type="dxa"/>
            <w:gridSpan w:val="2"/>
            <w:vMerge w:val="restart"/>
            <w:shd w:val="clear" w:color="auto" w:fill="auto"/>
          </w:tcPr>
          <w:p w:rsidR="006C43A8" w:rsidRDefault="006C43A8" w:rsidP="00533680">
            <w:pPr>
              <w:jc w:val="center"/>
              <w:rPr>
                <w:b/>
                <w:sz w:val="20"/>
                <w:szCs w:val="20"/>
              </w:rPr>
            </w:pPr>
          </w:p>
          <w:p w:rsidR="006C43A8" w:rsidRDefault="006C43A8" w:rsidP="00533680">
            <w:pPr>
              <w:jc w:val="center"/>
              <w:rPr>
                <w:b/>
                <w:sz w:val="20"/>
                <w:szCs w:val="20"/>
              </w:rPr>
            </w:pPr>
          </w:p>
          <w:p w:rsidR="006C43A8" w:rsidRDefault="006C43A8" w:rsidP="00533680">
            <w:pPr>
              <w:jc w:val="center"/>
              <w:rPr>
                <w:b/>
                <w:sz w:val="20"/>
                <w:szCs w:val="20"/>
              </w:rPr>
            </w:pPr>
          </w:p>
          <w:p w:rsidR="006C43A8" w:rsidRPr="00883F11" w:rsidRDefault="006C43A8" w:rsidP="00533680">
            <w:pPr>
              <w:jc w:val="center"/>
              <w:rPr>
                <w:sz w:val="20"/>
                <w:szCs w:val="20"/>
              </w:rPr>
            </w:pPr>
            <w:r w:rsidRPr="006B62E0">
              <w:rPr>
                <w:b/>
                <w:sz w:val="20"/>
                <w:szCs w:val="20"/>
              </w:rPr>
              <w:t>ИТОГО ПО ПОДПРОГРАММЕ:</w:t>
            </w:r>
          </w:p>
        </w:tc>
        <w:tc>
          <w:tcPr>
            <w:tcW w:w="2268" w:type="dxa"/>
            <w:shd w:val="clear" w:color="auto" w:fill="auto"/>
          </w:tcPr>
          <w:p w:rsidR="006C43A8" w:rsidRPr="00A2082F" w:rsidRDefault="006C43A8" w:rsidP="00533680">
            <w:pPr>
              <w:jc w:val="right"/>
              <w:rPr>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6C43A8" w:rsidRPr="00A2082F" w:rsidRDefault="009D59E1" w:rsidP="00533680">
            <w:pPr>
              <w:jc w:val="center"/>
              <w:rPr>
                <w:b/>
                <w:sz w:val="20"/>
                <w:szCs w:val="20"/>
              </w:rPr>
            </w:pPr>
            <w:r>
              <w:rPr>
                <w:b/>
                <w:sz w:val="20"/>
                <w:szCs w:val="20"/>
              </w:rPr>
              <w:t>185,7</w:t>
            </w:r>
          </w:p>
        </w:tc>
        <w:tc>
          <w:tcPr>
            <w:tcW w:w="1319" w:type="dxa"/>
            <w:shd w:val="clear" w:color="auto" w:fill="auto"/>
          </w:tcPr>
          <w:p w:rsidR="006C43A8" w:rsidRPr="00A2082F" w:rsidRDefault="009D59E1" w:rsidP="00533680">
            <w:pPr>
              <w:jc w:val="center"/>
              <w:rPr>
                <w:b/>
                <w:sz w:val="20"/>
                <w:szCs w:val="20"/>
              </w:rPr>
            </w:pPr>
            <w:r>
              <w:rPr>
                <w:b/>
                <w:sz w:val="20"/>
                <w:szCs w:val="20"/>
              </w:rPr>
              <w:t>185,7</w:t>
            </w:r>
          </w:p>
        </w:tc>
        <w:tc>
          <w:tcPr>
            <w:tcW w:w="1423" w:type="dxa"/>
            <w:shd w:val="clear" w:color="auto" w:fill="auto"/>
          </w:tcPr>
          <w:p w:rsidR="006C43A8" w:rsidRPr="00A2082F" w:rsidRDefault="006C43A8" w:rsidP="00533680">
            <w:pPr>
              <w:jc w:val="center"/>
              <w:rPr>
                <w:b/>
                <w:sz w:val="20"/>
                <w:szCs w:val="20"/>
              </w:rPr>
            </w:pPr>
            <w:r w:rsidRPr="00A2082F">
              <w:rPr>
                <w:b/>
                <w:sz w:val="20"/>
                <w:szCs w:val="20"/>
              </w:rPr>
              <w:t>0,0</w:t>
            </w:r>
          </w:p>
        </w:tc>
        <w:tc>
          <w:tcPr>
            <w:tcW w:w="1418" w:type="dxa"/>
            <w:shd w:val="clear" w:color="auto" w:fill="auto"/>
          </w:tcPr>
          <w:p w:rsidR="006C43A8" w:rsidRPr="00A2082F" w:rsidRDefault="006C43A8" w:rsidP="00533680">
            <w:pPr>
              <w:jc w:val="center"/>
              <w:rPr>
                <w:b/>
                <w:sz w:val="20"/>
                <w:szCs w:val="20"/>
              </w:rPr>
            </w:pPr>
            <w:r w:rsidRPr="00A2082F">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533680">
            <w:pPr>
              <w:jc w:val="right"/>
              <w:rPr>
                <w:sz w:val="20"/>
                <w:szCs w:val="20"/>
              </w:rPr>
            </w:pPr>
            <w:r w:rsidRPr="00A2082F">
              <w:rPr>
                <w:b/>
                <w:sz w:val="20"/>
                <w:szCs w:val="20"/>
              </w:rPr>
              <w:t>областной бюджет</w:t>
            </w:r>
            <w:r w:rsidRPr="00A2082F">
              <w:rPr>
                <w:sz w:val="20"/>
                <w:szCs w:val="20"/>
              </w:rPr>
              <w:t xml:space="preserve"> (</w:t>
            </w:r>
            <w:proofErr w:type="spellStart"/>
            <w:r w:rsidRPr="00A2082F">
              <w:rPr>
                <w:sz w:val="20"/>
                <w:szCs w:val="20"/>
              </w:rPr>
              <w:t>прогнозно</w:t>
            </w:r>
            <w:proofErr w:type="spellEnd"/>
            <w:r w:rsidRPr="00A2082F">
              <w:rPr>
                <w:sz w:val="20"/>
                <w:szCs w:val="20"/>
              </w:rPr>
              <w:t>)</w:t>
            </w:r>
          </w:p>
        </w:tc>
        <w:tc>
          <w:tcPr>
            <w:tcW w:w="2112" w:type="dxa"/>
            <w:shd w:val="clear" w:color="auto" w:fill="auto"/>
          </w:tcPr>
          <w:p w:rsidR="006C43A8" w:rsidRPr="00A2082F" w:rsidRDefault="00277DAE" w:rsidP="00FC2002">
            <w:pPr>
              <w:jc w:val="center"/>
              <w:rPr>
                <w:b/>
                <w:sz w:val="20"/>
                <w:szCs w:val="20"/>
              </w:rPr>
            </w:pPr>
            <w:r>
              <w:rPr>
                <w:b/>
                <w:sz w:val="20"/>
                <w:szCs w:val="20"/>
              </w:rPr>
              <w:t>17203,6</w:t>
            </w:r>
          </w:p>
        </w:tc>
        <w:tc>
          <w:tcPr>
            <w:tcW w:w="1319" w:type="dxa"/>
            <w:shd w:val="clear" w:color="auto" w:fill="auto"/>
          </w:tcPr>
          <w:p w:rsidR="006C43A8" w:rsidRPr="00A2082F" w:rsidRDefault="00277DAE" w:rsidP="002C3038">
            <w:pPr>
              <w:jc w:val="center"/>
              <w:rPr>
                <w:b/>
                <w:sz w:val="20"/>
                <w:szCs w:val="20"/>
              </w:rPr>
            </w:pPr>
            <w:r>
              <w:rPr>
                <w:b/>
                <w:sz w:val="20"/>
                <w:szCs w:val="20"/>
              </w:rPr>
              <w:t>10997,6</w:t>
            </w:r>
          </w:p>
        </w:tc>
        <w:tc>
          <w:tcPr>
            <w:tcW w:w="1423" w:type="dxa"/>
            <w:shd w:val="clear" w:color="auto" w:fill="auto"/>
          </w:tcPr>
          <w:p w:rsidR="006C43A8" w:rsidRPr="00A2082F" w:rsidRDefault="00073335" w:rsidP="00533680">
            <w:pPr>
              <w:jc w:val="center"/>
              <w:rPr>
                <w:b/>
                <w:sz w:val="20"/>
                <w:szCs w:val="20"/>
              </w:rPr>
            </w:pPr>
            <w:r>
              <w:rPr>
                <w:b/>
                <w:sz w:val="20"/>
                <w:szCs w:val="20"/>
              </w:rPr>
              <w:t>6206,0</w:t>
            </w:r>
          </w:p>
        </w:tc>
        <w:tc>
          <w:tcPr>
            <w:tcW w:w="1418" w:type="dxa"/>
            <w:shd w:val="clear" w:color="auto" w:fill="auto"/>
          </w:tcPr>
          <w:p w:rsidR="006C43A8" w:rsidRPr="00A2082F" w:rsidRDefault="0026298B" w:rsidP="00533680">
            <w:pPr>
              <w:jc w:val="center"/>
              <w:rPr>
                <w:b/>
                <w:sz w:val="20"/>
                <w:szCs w:val="20"/>
              </w:rPr>
            </w:pPr>
            <w:r>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886861">
            <w:pPr>
              <w:jc w:val="right"/>
              <w:rPr>
                <w:sz w:val="20"/>
                <w:szCs w:val="20"/>
              </w:rPr>
            </w:pPr>
            <w:r w:rsidRPr="00A2082F">
              <w:rPr>
                <w:b/>
                <w:sz w:val="20"/>
                <w:szCs w:val="20"/>
              </w:rPr>
              <w:t>местный бюджет</w:t>
            </w:r>
          </w:p>
        </w:tc>
        <w:tc>
          <w:tcPr>
            <w:tcW w:w="2112" w:type="dxa"/>
            <w:shd w:val="clear" w:color="auto" w:fill="auto"/>
          </w:tcPr>
          <w:p w:rsidR="006C43A8" w:rsidRPr="00A2082F" w:rsidRDefault="0026298B" w:rsidP="00533680">
            <w:pPr>
              <w:jc w:val="center"/>
              <w:rPr>
                <w:b/>
                <w:sz w:val="20"/>
                <w:szCs w:val="20"/>
              </w:rPr>
            </w:pPr>
            <w:r>
              <w:rPr>
                <w:b/>
                <w:sz w:val="20"/>
                <w:szCs w:val="20"/>
              </w:rPr>
              <w:t>58873,0</w:t>
            </w:r>
          </w:p>
        </w:tc>
        <w:tc>
          <w:tcPr>
            <w:tcW w:w="1319" w:type="dxa"/>
            <w:shd w:val="clear" w:color="auto" w:fill="auto"/>
          </w:tcPr>
          <w:p w:rsidR="006C43A8" w:rsidRPr="00A2082F" w:rsidRDefault="00073335" w:rsidP="00533680">
            <w:pPr>
              <w:jc w:val="center"/>
              <w:rPr>
                <w:b/>
                <w:sz w:val="20"/>
                <w:szCs w:val="20"/>
              </w:rPr>
            </w:pPr>
            <w:r>
              <w:rPr>
                <w:b/>
                <w:sz w:val="20"/>
                <w:szCs w:val="20"/>
              </w:rPr>
              <w:t>31212,0</w:t>
            </w:r>
          </w:p>
        </w:tc>
        <w:tc>
          <w:tcPr>
            <w:tcW w:w="1423" w:type="dxa"/>
            <w:shd w:val="clear" w:color="auto" w:fill="auto"/>
          </w:tcPr>
          <w:p w:rsidR="006C43A8" w:rsidRPr="00A2082F" w:rsidRDefault="00073335" w:rsidP="00533680">
            <w:pPr>
              <w:jc w:val="center"/>
              <w:rPr>
                <w:b/>
                <w:sz w:val="20"/>
                <w:szCs w:val="20"/>
              </w:rPr>
            </w:pPr>
            <w:r>
              <w:rPr>
                <w:b/>
                <w:sz w:val="20"/>
                <w:szCs w:val="20"/>
              </w:rPr>
              <w:t>19323,5</w:t>
            </w:r>
          </w:p>
        </w:tc>
        <w:tc>
          <w:tcPr>
            <w:tcW w:w="1418" w:type="dxa"/>
            <w:shd w:val="clear" w:color="auto" w:fill="auto"/>
          </w:tcPr>
          <w:p w:rsidR="006C43A8" w:rsidRPr="00A2082F" w:rsidRDefault="00073335" w:rsidP="00533680">
            <w:pPr>
              <w:jc w:val="center"/>
              <w:rPr>
                <w:b/>
                <w:sz w:val="20"/>
                <w:szCs w:val="20"/>
              </w:rPr>
            </w:pPr>
            <w:r>
              <w:rPr>
                <w:b/>
                <w:sz w:val="20"/>
                <w:szCs w:val="20"/>
              </w:rPr>
              <w:t>8337,5</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A2082F" w:rsidRDefault="006C43A8" w:rsidP="00533680">
            <w:pPr>
              <w:jc w:val="right"/>
              <w:rPr>
                <w:b/>
                <w:sz w:val="20"/>
                <w:szCs w:val="20"/>
              </w:rPr>
            </w:pPr>
            <w:r w:rsidRPr="00A2082F">
              <w:rPr>
                <w:b/>
                <w:sz w:val="20"/>
                <w:szCs w:val="20"/>
              </w:rPr>
              <w:t>приносящая доход деятельность</w:t>
            </w:r>
          </w:p>
        </w:tc>
        <w:tc>
          <w:tcPr>
            <w:tcW w:w="2112" w:type="dxa"/>
            <w:shd w:val="clear" w:color="auto" w:fill="auto"/>
          </w:tcPr>
          <w:p w:rsidR="006C43A8" w:rsidRPr="00A2082F" w:rsidRDefault="006C43A8" w:rsidP="00533680">
            <w:pPr>
              <w:jc w:val="center"/>
              <w:rPr>
                <w:b/>
                <w:sz w:val="20"/>
                <w:szCs w:val="20"/>
              </w:rPr>
            </w:pPr>
            <w:r w:rsidRPr="00A2082F">
              <w:rPr>
                <w:b/>
                <w:sz w:val="20"/>
                <w:szCs w:val="20"/>
              </w:rPr>
              <w:t>1,3</w:t>
            </w:r>
          </w:p>
        </w:tc>
        <w:tc>
          <w:tcPr>
            <w:tcW w:w="1319" w:type="dxa"/>
            <w:shd w:val="clear" w:color="auto" w:fill="auto"/>
          </w:tcPr>
          <w:p w:rsidR="006C43A8" w:rsidRPr="00A2082F" w:rsidRDefault="006C43A8" w:rsidP="00533680">
            <w:pPr>
              <w:jc w:val="center"/>
              <w:rPr>
                <w:b/>
                <w:sz w:val="20"/>
                <w:szCs w:val="20"/>
              </w:rPr>
            </w:pPr>
            <w:r w:rsidRPr="00A2082F">
              <w:rPr>
                <w:b/>
                <w:sz w:val="20"/>
                <w:szCs w:val="20"/>
              </w:rPr>
              <w:t>1,3</w:t>
            </w:r>
          </w:p>
        </w:tc>
        <w:tc>
          <w:tcPr>
            <w:tcW w:w="1423" w:type="dxa"/>
            <w:shd w:val="clear" w:color="auto" w:fill="auto"/>
          </w:tcPr>
          <w:p w:rsidR="006C43A8" w:rsidRPr="00A2082F" w:rsidRDefault="006C43A8" w:rsidP="00533680">
            <w:pPr>
              <w:jc w:val="center"/>
              <w:rPr>
                <w:b/>
                <w:sz w:val="20"/>
                <w:szCs w:val="20"/>
              </w:rPr>
            </w:pPr>
            <w:r w:rsidRPr="00A2082F">
              <w:rPr>
                <w:b/>
                <w:sz w:val="20"/>
                <w:szCs w:val="20"/>
              </w:rPr>
              <w:t>0,0</w:t>
            </w:r>
          </w:p>
        </w:tc>
        <w:tc>
          <w:tcPr>
            <w:tcW w:w="1418" w:type="dxa"/>
            <w:shd w:val="clear" w:color="auto" w:fill="auto"/>
          </w:tcPr>
          <w:p w:rsidR="006C43A8" w:rsidRPr="00A2082F" w:rsidRDefault="006C43A8" w:rsidP="00533680">
            <w:pPr>
              <w:jc w:val="center"/>
              <w:rPr>
                <w:b/>
                <w:sz w:val="20"/>
                <w:szCs w:val="20"/>
              </w:rPr>
            </w:pPr>
            <w:r w:rsidRPr="00A2082F">
              <w:rPr>
                <w:b/>
                <w:sz w:val="20"/>
                <w:szCs w:val="20"/>
              </w:rPr>
              <w:t>0,0</w:t>
            </w:r>
          </w:p>
        </w:tc>
      </w:tr>
      <w:tr w:rsidR="006C43A8" w:rsidRPr="00883F11" w:rsidTr="006A3FFA">
        <w:tc>
          <w:tcPr>
            <w:tcW w:w="7265"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rPr>
                <w:b/>
                <w:sz w:val="20"/>
                <w:szCs w:val="20"/>
              </w:rPr>
            </w:pPr>
            <w:r>
              <w:rPr>
                <w:b/>
                <w:sz w:val="20"/>
                <w:szCs w:val="20"/>
              </w:rPr>
              <w:t>ВСЕГО по 3 подпрограмме</w:t>
            </w:r>
          </w:p>
        </w:tc>
        <w:tc>
          <w:tcPr>
            <w:tcW w:w="2112" w:type="dxa"/>
            <w:shd w:val="clear" w:color="auto" w:fill="auto"/>
          </w:tcPr>
          <w:p w:rsidR="006C43A8" w:rsidRDefault="00277DAE" w:rsidP="00533680">
            <w:pPr>
              <w:jc w:val="center"/>
              <w:rPr>
                <w:b/>
                <w:sz w:val="20"/>
                <w:szCs w:val="20"/>
              </w:rPr>
            </w:pPr>
            <w:r>
              <w:rPr>
                <w:b/>
                <w:sz w:val="20"/>
                <w:szCs w:val="20"/>
              </w:rPr>
              <w:t>76263,6</w:t>
            </w:r>
          </w:p>
        </w:tc>
        <w:tc>
          <w:tcPr>
            <w:tcW w:w="1319" w:type="dxa"/>
            <w:shd w:val="clear" w:color="auto" w:fill="auto"/>
          </w:tcPr>
          <w:p w:rsidR="006C43A8" w:rsidRDefault="00277DAE" w:rsidP="002C3038">
            <w:pPr>
              <w:jc w:val="center"/>
              <w:rPr>
                <w:b/>
                <w:sz w:val="20"/>
                <w:szCs w:val="20"/>
              </w:rPr>
            </w:pPr>
            <w:r>
              <w:rPr>
                <w:b/>
                <w:sz w:val="20"/>
                <w:szCs w:val="20"/>
              </w:rPr>
              <w:t>42396,6</w:t>
            </w:r>
          </w:p>
        </w:tc>
        <w:tc>
          <w:tcPr>
            <w:tcW w:w="1423" w:type="dxa"/>
            <w:shd w:val="clear" w:color="auto" w:fill="auto"/>
          </w:tcPr>
          <w:p w:rsidR="006C43A8" w:rsidRDefault="0026298B" w:rsidP="00533680">
            <w:pPr>
              <w:jc w:val="center"/>
              <w:rPr>
                <w:b/>
                <w:sz w:val="20"/>
                <w:szCs w:val="20"/>
              </w:rPr>
            </w:pPr>
            <w:r>
              <w:rPr>
                <w:b/>
                <w:sz w:val="20"/>
                <w:szCs w:val="20"/>
              </w:rPr>
              <w:t>25529,5</w:t>
            </w:r>
          </w:p>
        </w:tc>
        <w:tc>
          <w:tcPr>
            <w:tcW w:w="1418" w:type="dxa"/>
            <w:shd w:val="clear" w:color="auto" w:fill="auto"/>
          </w:tcPr>
          <w:p w:rsidR="006C43A8" w:rsidRDefault="0026298B" w:rsidP="00533680">
            <w:pPr>
              <w:jc w:val="center"/>
              <w:rPr>
                <w:b/>
                <w:sz w:val="20"/>
                <w:szCs w:val="20"/>
              </w:rPr>
            </w:pPr>
            <w:r>
              <w:rPr>
                <w:b/>
                <w:sz w:val="20"/>
                <w:szCs w:val="20"/>
              </w:rPr>
              <w:t>8337,5</w:t>
            </w:r>
          </w:p>
        </w:tc>
      </w:tr>
      <w:tr w:rsidR="006C43A8" w:rsidRPr="00883F11" w:rsidTr="006A3FFA">
        <w:tc>
          <w:tcPr>
            <w:tcW w:w="7265" w:type="dxa"/>
            <w:gridSpan w:val="2"/>
            <w:vMerge w:val="restart"/>
            <w:shd w:val="clear" w:color="auto" w:fill="auto"/>
          </w:tcPr>
          <w:p w:rsidR="006C43A8" w:rsidRDefault="006C43A8" w:rsidP="00533680">
            <w:pPr>
              <w:rPr>
                <w:b/>
                <w:sz w:val="28"/>
                <w:szCs w:val="28"/>
              </w:rPr>
            </w:pPr>
          </w:p>
          <w:p w:rsidR="006C43A8" w:rsidRPr="00D544A3" w:rsidRDefault="006C43A8" w:rsidP="00533680">
            <w:pPr>
              <w:jc w:val="center"/>
              <w:rPr>
                <w:b/>
                <w:sz w:val="28"/>
                <w:szCs w:val="28"/>
              </w:rPr>
            </w:pPr>
            <w:r w:rsidRPr="00D544A3">
              <w:rPr>
                <w:b/>
                <w:sz w:val="28"/>
                <w:szCs w:val="28"/>
              </w:rPr>
              <w:t>ВСЕГО по Программе:</w:t>
            </w:r>
          </w:p>
        </w:tc>
        <w:tc>
          <w:tcPr>
            <w:tcW w:w="2268" w:type="dxa"/>
            <w:shd w:val="clear" w:color="auto" w:fill="auto"/>
          </w:tcPr>
          <w:p w:rsidR="006C43A8" w:rsidRPr="00883F11" w:rsidRDefault="006C43A8"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6C43A8" w:rsidRDefault="009D59E1" w:rsidP="00533680">
            <w:pPr>
              <w:jc w:val="center"/>
              <w:rPr>
                <w:b/>
                <w:sz w:val="20"/>
                <w:szCs w:val="20"/>
              </w:rPr>
            </w:pPr>
            <w:r>
              <w:rPr>
                <w:b/>
                <w:sz w:val="20"/>
                <w:szCs w:val="20"/>
              </w:rPr>
              <w:t>416,9</w:t>
            </w:r>
          </w:p>
        </w:tc>
        <w:tc>
          <w:tcPr>
            <w:tcW w:w="1319" w:type="dxa"/>
            <w:shd w:val="clear" w:color="auto" w:fill="auto"/>
          </w:tcPr>
          <w:p w:rsidR="006C43A8" w:rsidRDefault="009D59E1" w:rsidP="00533680">
            <w:pPr>
              <w:jc w:val="center"/>
              <w:rPr>
                <w:b/>
                <w:sz w:val="20"/>
                <w:szCs w:val="20"/>
              </w:rPr>
            </w:pPr>
            <w:r>
              <w:rPr>
                <w:b/>
                <w:sz w:val="20"/>
                <w:szCs w:val="20"/>
              </w:rPr>
              <w:t>416,9</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6C43A8" w:rsidRDefault="00277DAE" w:rsidP="00533680">
            <w:pPr>
              <w:jc w:val="center"/>
              <w:rPr>
                <w:b/>
                <w:sz w:val="20"/>
                <w:szCs w:val="20"/>
              </w:rPr>
            </w:pPr>
            <w:r>
              <w:rPr>
                <w:b/>
                <w:sz w:val="20"/>
                <w:szCs w:val="20"/>
              </w:rPr>
              <w:t>24962,3</w:t>
            </w:r>
          </w:p>
        </w:tc>
        <w:tc>
          <w:tcPr>
            <w:tcW w:w="1319" w:type="dxa"/>
            <w:shd w:val="clear" w:color="auto" w:fill="auto"/>
          </w:tcPr>
          <w:p w:rsidR="006C43A8" w:rsidRDefault="00277DAE" w:rsidP="00533680">
            <w:pPr>
              <w:jc w:val="center"/>
              <w:rPr>
                <w:b/>
                <w:sz w:val="20"/>
                <w:szCs w:val="20"/>
              </w:rPr>
            </w:pPr>
            <w:r>
              <w:rPr>
                <w:b/>
                <w:sz w:val="20"/>
                <w:szCs w:val="20"/>
              </w:rPr>
              <w:t>15197,3</w:t>
            </w:r>
          </w:p>
        </w:tc>
        <w:tc>
          <w:tcPr>
            <w:tcW w:w="1423" w:type="dxa"/>
            <w:shd w:val="clear" w:color="auto" w:fill="auto"/>
          </w:tcPr>
          <w:p w:rsidR="006C43A8" w:rsidRPr="0007460F" w:rsidRDefault="002C3038" w:rsidP="00533680">
            <w:pPr>
              <w:jc w:val="center"/>
              <w:rPr>
                <w:b/>
                <w:sz w:val="20"/>
                <w:szCs w:val="20"/>
              </w:rPr>
            </w:pPr>
            <w:r>
              <w:rPr>
                <w:b/>
                <w:sz w:val="20"/>
                <w:szCs w:val="20"/>
              </w:rPr>
              <w:t>9765,0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883F11" w:rsidRDefault="006C43A8" w:rsidP="00886861">
            <w:pPr>
              <w:jc w:val="right"/>
              <w:rPr>
                <w:sz w:val="20"/>
                <w:szCs w:val="20"/>
              </w:rPr>
            </w:pPr>
            <w:r w:rsidRPr="00883F11">
              <w:rPr>
                <w:b/>
                <w:sz w:val="20"/>
                <w:szCs w:val="20"/>
              </w:rPr>
              <w:t>местный бюджет</w:t>
            </w:r>
          </w:p>
        </w:tc>
        <w:tc>
          <w:tcPr>
            <w:tcW w:w="2112" w:type="dxa"/>
            <w:shd w:val="clear" w:color="auto" w:fill="auto"/>
          </w:tcPr>
          <w:p w:rsidR="006C43A8" w:rsidRDefault="002C3038" w:rsidP="00533680">
            <w:pPr>
              <w:jc w:val="center"/>
              <w:rPr>
                <w:b/>
                <w:sz w:val="20"/>
                <w:szCs w:val="20"/>
              </w:rPr>
            </w:pPr>
            <w:r>
              <w:rPr>
                <w:b/>
                <w:sz w:val="20"/>
                <w:szCs w:val="20"/>
              </w:rPr>
              <w:t>96436,9</w:t>
            </w:r>
          </w:p>
        </w:tc>
        <w:tc>
          <w:tcPr>
            <w:tcW w:w="1319" w:type="dxa"/>
            <w:shd w:val="clear" w:color="auto" w:fill="auto"/>
          </w:tcPr>
          <w:p w:rsidR="006C43A8" w:rsidRDefault="002C3038" w:rsidP="00533680">
            <w:pPr>
              <w:jc w:val="center"/>
              <w:rPr>
                <w:b/>
                <w:sz w:val="20"/>
                <w:szCs w:val="20"/>
              </w:rPr>
            </w:pPr>
            <w:r>
              <w:rPr>
                <w:b/>
                <w:sz w:val="20"/>
                <w:szCs w:val="20"/>
              </w:rPr>
              <w:t>50461,0</w:t>
            </w:r>
          </w:p>
        </w:tc>
        <w:tc>
          <w:tcPr>
            <w:tcW w:w="1423" w:type="dxa"/>
            <w:shd w:val="clear" w:color="auto" w:fill="auto"/>
          </w:tcPr>
          <w:p w:rsidR="006C43A8" w:rsidRPr="0007460F" w:rsidRDefault="002C3038" w:rsidP="00533680">
            <w:pPr>
              <w:jc w:val="center"/>
              <w:rPr>
                <w:b/>
                <w:sz w:val="20"/>
                <w:szCs w:val="20"/>
              </w:rPr>
            </w:pPr>
            <w:r>
              <w:rPr>
                <w:b/>
                <w:sz w:val="20"/>
                <w:szCs w:val="20"/>
              </w:rPr>
              <w:t>30655,5</w:t>
            </w:r>
          </w:p>
        </w:tc>
        <w:tc>
          <w:tcPr>
            <w:tcW w:w="1418" w:type="dxa"/>
            <w:shd w:val="clear" w:color="auto" w:fill="auto"/>
          </w:tcPr>
          <w:p w:rsidR="006C43A8" w:rsidRPr="0007460F" w:rsidRDefault="002C3038" w:rsidP="00533680">
            <w:pPr>
              <w:jc w:val="center"/>
              <w:rPr>
                <w:b/>
                <w:sz w:val="20"/>
                <w:szCs w:val="20"/>
              </w:rPr>
            </w:pPr>
            <w:r>
              <w:rPr>
                <w:b/>
                <w:sz w:val="20"/>
                <w:szCs w:val="20"/>
              </w:rPr>
              <w:t>15320,4</w:t>
            </w:r>
          </w:p>
        </w:tc>
      </w:tr>
      <w:tr w:rsidR="006C43A8" w:rsidRPr="00883F11" w:rsidTr="006A3FFA">
        <w:tc>
          <w:tcPr>
            <w:tcW w:w="7265" w:type="dxa"/>
            <w:gridSpan w:val="2"/>
            <w:vMerge/>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6C43A8" w:rsidRDefault="006C43A8" w:rsidP="00533680">
            <w:pPr>
              <w:jc w:val="center"/>
              <w:rPr>
                <w:b/>
                <w:sz w:val="20"/>
                <w:szCs w:val="20"/>
              </w:rPr>
            </w:pPr>
            <w:r>
              <w:rPr>
                <w:b/>
                <w:sz w:val="20"/>
                <w:szCs w:val="20"/>
              </w:rPr>
              <w:t>3,9</w:t>
            </w:r>
          </w:p>
        </w:tc>
        <w:tc>
          <w:tcPr>
            <w:tcW w:w="1319" w:type="dxa"/>
            <w:shd w:val="clear" w:color="auto" w:fill="auto"/>
          </w:tcPr>
          <w:p w:rsidR="006C43A8" w:rsidRDefault="006C43A8" w:rsidP="00533680">
            <w:pPr>
              <w:jc w:val="center"/>
              <w:rPr>
                <w:b/>
                <w:sz w:val="20"/>
                <w:szCs w:val="20"/>
              </w:rPr>
            </w:pPr>
            <w:r>
              <w:rPr>
                <w:b/>
                <w:sz w:val="20"/>
                <w:szCs w:val="20"/>
              </w:rPr>
              <w:t>3,9</w:t>
            </w:r>
          </w:p>
        </w:tc>
        <w:tc>
          <w:tcPr>
            <w:tcW w:w="1423" w:type="dxa"/>
            <w:shd w:val="clear" w:color="auto" w:fill="auto"/>
          </w:tcPr>
          <w:p w:rsidR="006C43A8" w:rsidRPr="0007460F" w:rsidRDefault="006C43A8" w:rsidP="00533680">
            <w:pPr>
              <w:jc w:val="center"/>
              <w:rPr>
                <w:b/>
                <w:sz w:val="20"/>
                <w:szCs w:val="20"/>
              </w:rPr>
            </w:pPr>
            <w:r>
              <w:rPr>
                <w:b/>
                <w:sz w:val="20"/>
                <w:szCs w:val="20"/>
              </w:rPr>
              <w:t>0,0</w:t>
            </w:r>
          </w:p>
        </w:tc>
        <w:tc>
          <w:tcPr>
            <w:tcW w:w="1418" w:type="dxa"/>
            <w:shd w:val="clear" w:color="auto" w:fill="auto"/>
          </w:tcPr>
          <w:p w:rsidR="006C43A8" w:rsidRPr="0007460F" w:rsidRDefault="006C43A8" w:rsidP="00533680">
            <w:pPr>
              <w:jc w:val="center"/>
              <w:rPr>
                <w:b/>
                <w:sz w:val="20"/>
                <w:szCs w:val="20"/>
              </w:rPr>
            </w:pPr>
            <w:r>
              <w:rPr>
                <w:b/>
                <w:sz w:val="20"/>
                <w:szCs w:val="20"/>
              </w:rPr>
              <w:t>0,0</w:t>
            </w:r>
          </w:p>
        </w:tc>
      </w:tr>
      <w:tr w:rsidR="006C43A8" w:rsidRPr="00883F11" w:rsidTr="006A3FFA">
        <w:tc>
          <w:tcPr>
            <w:tcW w:w="7265" w:type="dxa"/>
            <w:gridSpan w:val="2"/>
            <w:shd w:val="clear" w:color="auto" w:fill="auto"/>
          </w:tcPr>
          <w:p w:rsidR="006C43A8" w:rsidRPr="00883F11" w:rsidRDefault="006C43A8" w:rsidP="00533680">
            <w:pPr>
              <w:jc w:val="right"/>
              <w:rPr>
                <w:sz w:val="20"/>
                <w:szCs w:val="20"/>
              </w:rPr>
            </w:pPr>
          </w:p>
        </w:tc>
        <w:tc>
          <w:tcPr>
            <w:tcW w:w="2268" w:type="dxa"/>
            <w:shd w:val="clear" w:color="auto" w:fill="auto"/>
          </w:tcPr>
          <w:p w:rsidR="006C43A8" w:rsidRPr="005B043D" w:rsidRDefault="006C43A8" w:rsidP="00A2082F">
            <w:pPr>
              <w:jc w:val="right"/>
              <w:rPr>
                <w:b/>
                <w:sz w:val="20"/>
                <w:szCs w:val="20"/>
              </w:rPr>
            </w:pPr>
            <w:r>
              <w:rPr>
                <w:b/>
                <w:sz w:val="20"/>
                <w:szCs w:val="20"/>
              </w:rPr>
              <w:t>ВСЕГО</w:t>
            </w:r>
            <w:r w:rsidR="00A2082F">
              <w:rPr>
                <w:b/>
                <w:sz w:val="20"/>
                <w:szCs w:val="20"/>
              </w:rPr>
              <w:t xml:space="preserve"> ПОПРОГРАММЕ</w:t>
            </w:r>
          </w:p>
        </w:tc>
        <w:tc>
          <w:tcPr>
            <w:tcW w:w="2112" w:type="dxa"/>
            <w:shd w:val="clear" w:color="auto" w:fill="auto"/>
          </w:tcPr>
          <w:p w:rsidR="006C43A8" w:rsidRDefault="00277DAE" w:rsidP="00533680">
            <w:pPr>
              <w:jc w:val="center"/>
              <w:rPr>
                <w:b/>
                <w:sz w:val="20"/>
                <w:szCs w:val="20"/>
              </w:rPr>
            </w:pPr>
            <w:r>
              <w:rPr>
                <w:b/>
                <w:sz w:val="20"/>
                <w:szCs w:val="20"/>
              </w:rPr>
              <w:t>121820,0</w:t>
            </w:r>
            <w:bookmarkStart w:id="1" w:name="_GoBack"/>
            <w:bookmarkEnd w:id="1"/>
          </w:p>
        </w:tc>
        <w:tc>
          <w:tcPr>
            <w:tcW w:w="1319" w:type="dxa"/>
            <w:shd w:val="clear" w:color="auto" w:fill="auto"/>
          </w:tcPr>
          <w:p w:rsidR="006C43A8" w:rsidRDefault="00277DAE" w:rsidP="00533680">
            <w:pPr>
              <w:jc w:val="center"/>
              <w:rPr>
                <w:b/>
                <w:sz w:val="20"/>
                <w:szCs w:val="20"/>
              </w:rPr>
            </w:pPr>
            <w:r>
              <w:rPr>
                <w:b/>
                <w:sz w:val="20"/>
                <w:szCs w:val="20"/>
              </w:rPr>
              <w:t>66079,1</w:t>
            </w:r>
          </w:p>
        </w:tc>
        <w:tc>
          <w:tcPr>
            <w:tcW w:w="1423" w:type="dxa"/>
            <w:shd w:val="clear" w:color="auto" w:fill="auto"/>
          </w:tcPr>
          <w:p w:rsidR="006C43A8" w:rsidRDefault="002C3038" w:rsidP="00533680">
            <w:pPr>
              <w:jc w:val="center"/>
              <w:rPr>
                <w:b/>
                <w:sz w:val="20"/>
                <w:szCs w:val="20"/>
              </w:rPr>
            </w:pPr>
            <w:r>
              <w:rPr>
                <w:b/>
                <w:sz w:val="20"/>
                <w:szCs w:val="20"/>
              </w:rPr>
              <w:t>40420,5</w:t>
            </w:r>
          </w:p>
        </w:tc>
        <w:tc>
          <w:tcPr>
            <w:tcW w:w="1418" w:type="dxa"/>
            <w:shd w:val="clear" w:color="auto" w:fill="auto"/>
          </w:tcPr>
          <w:p w:rsidR="006C43A8" w:rsidRDefault="002C3038" w:rsidP="00533680">
            <w:pPr>
              <w:jc w:val="center"/>
              <w:rPr>
                <w:b/>
                <w:sz w:val="20"/>
                <w:szCs w:val="20"/>
              </w:rPr>
            </w:pPr>
            <w:r>
              <w:rPr>
                <w:b/>
                <w:sz w:val="20"/>
                <w:szCs w:val="20"/>
              </w:rPr>
              <w:t>15320,4</w:t>
            </w:r>
          </w:p>
        </w:tc>
      </w:tr>
    </w:tbl>
    <w:p w:rsidR="00E23524" w:rsidRDefault="00E23524" w:rsidP="00E23524">
      <w:pPr>
        <w:widowControl w:val="0"/>
        <w:autoSpaceDE w:val="0"/>
        <w:autoSpaceDN w:val="0"/>
        <w:adjustRightInd w:val="0"/>
        <w:outlineLvl w:val="1"/>
      </w:pPr>
    </w:p>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AE5641" w:rsidRDefault="00E23524" w:rsidP="00E23524">
      <w:r w:rsidRPr="003C0137">
        <w:rPr>
          <w:b/>
          <w:sz w:val="28"/>
          <w:szCs w:val="28"/>
        </w:rPr>
        <w:t>Ивантеевского муниципального района                                              А.М. Грачева</w:t>
      </w:r>
    </w:p>
    <w:p w:rsidR="00E23524" w:rsidRDefault="00E23524"/>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12B01"/>
    <w:rsid w:val="0004108C"/>
    <w:rsid w:val="00050F8A"/>
    <w:rsid w:val="00073335"/>
    <w:rsid w:val="000B2FD6"/>
    <w:rsid w:val="000B34F3"/>
    <w:rsid w:val="000B54EC"/>
    <w:rsid w:val="000E3020"/>
    <w:rsid w:val="0010577A"/>
    <w:rsid w:val="001112FE"/>
    <w:rsid w:val="0013313D"/>
    <w:rsid w:val="00142B38"/>
    <w:rsid w:val="00157DD8"/>
    <w:rsid w:val="0019062B"/>
    <w:rsid w:val="001A7CAF"/>
    <w:rsid w:val="001B0CE6"/>
    <w:rsid w:val="001C0B83"/>
    <w:rsid w:val="001E55F6"/>
    <w:rsid w:val="00247EA8"/>
    <w:rsid w:val="0026298B"/>
    <w:rsid w:val="00272FAC"/>
    <w:rsid w:val="00277DAE"/>
    <w:rsid w:val="002C3038"/>
    <w:rsid w:val="002D6698"/>
    <w:rsid w:val="003003FE"/>
    <w:rsid w:val="0031298C"/>
    <w:rsid w:val="00375347"/>
    <w:rsid w:val="00381716"/>
    <w:rsid w:val="003B3B17"/>
    <w:rsid w:val="003C2F30"/>
    <w:rsid w:val="004150A7"/>
    <w:rsid w:val="004266BB"/>
    <w:rsid w:val="00470748"/>
    <w:rsid w:val="00477B67"/>
    <w:rsid w:val="0049555F"/>
    <w:rsid w:val="00514AC2"/>
    <w:rsid w:val="00533680"/>
    <w:rsid w:val="005A59E8"/>
    <w:rsid w:val="005B0F7E"/>
    <w:rsid w:val="005D10DD"/>
    <w:rsid w:val="005D62F9"/>
    <w:rsid w:val="0060386A"/>
    <w:rsid w:val="00657D69"/>
    <w:rsid w:val="006918DD"/>
    <w:rsid w:val="006A3FFA"/>
    <w:rsid w:val="006B58E3"/>
    <w:rsid w:val="006C43A8"/>
    <w:rsid w:val="006E674E"/>
    <w:rsid w:val="0070095D"/>
    <w:rsid w:val="00702FCA"/>
    <w:rsid w:val="007554A6"/>
    <w:rsid w:val="00763F91"/>
    <w:rsid w:val="00773AD4"/>
    <w:rsid w:val="00796DEB"/>
    <w:rsid w:val="007A61A1"/>
    <w:rsid w:val="007B59DD"/>
    <w:rsid w:val="007C7F96"/>
    <w:rsid w:val="00886861"/>
    <w:rsid w:val="008A68EC"/>
    <w:rsid w:val="00902BC0"/>
    <w:rsid w:val="0097338E"/>
    <w:rsid w:val="00983CDA"/>
    <w:rsid w:val="009965BA"/>
    <w:rsid w:val="009D59E1"/>
    <w:rsid w:val="009D7DD3"/>
    <w:rsid w:val="009E1568"/>
    <w:rsid w:val="009E2217"/>
    <w:rsid w:val="00A0479E"/>
    <w:rsid w:val="00A2082F"/>
    <w:rsid w:val="00A36F23"/>
    <w:rsid w:val="00A92EDA"/>
    <w:rsid w:val="00AA5434"/>
    <w:rsid w:val="00AB7885"/>
    <w:rsid w:val="00AE373A"/>
    <w:rsid w:val="00B21E39"/>
    <w:rsid w:val="00B26D34"/>
    <w:rsid w:val="00B32E95"/>
    <w:rsid w:val="00BA6199"/>
    <w:rsid w:val="00BB7815"/>
    <w:rsid w:val="00BC135E"/>
    <w:rsid w:val="00C33B14"/>
    <w:rsid w:val="00C46312"/>
    <w:rsid w:val="00C6026C"/>
    <w:rsid w:val="00C7285D"/>
    <w:rsid w:val="00CB54AC"/>
    <w:rsid w:val="00CC4493"/>
    <w:rsid w:val="00CE20CE"/>
    <w:rsid w:val="00CF443A"/>
    <w:rsid w:val="00D05A4F"/>
    <w:rsid w:val="00D43944"/>
    <w:rsid w:val="00D50139"/>
    <w:rsid w:val="00E15178"/>
    <w:rsid w:val="00E15FBE"/>
    <w:rsid w:val="00E224D4"/>
    <w:rsid w:val="00E23524"/>
    <w:rsid w:val="00E6754D"/>
    <w:rsid w:val="00E867AE"/>
    <w:rsid w:val="00E96D6C"/>
    <w:rsid w:val="00EB7298"/>
    <w:rsid w:val="00ED44A7"/>
    <w:rsid w:val="00EE0972"/>
    <w:rsid w:val="00F24E02"/>
    <w:rsid w:val="00F62E53"/>
    <w:rsid w:val="00F7438F"/>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741D-BCD5-4148-B53A-45E80B5E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2017-10-31T05:34:00Z</cp:lastPrinted>
  <dcterms:created xsi:type="dcterms:W3CDTF">2017-05-04T08:17:00Z</dcterms:created>
  <dcterms:modified xsi:type="dcterms:W3CDTF">2017-10-31T05:42:00Z</dcterms:modified>
</cp:coreProperties>
</file>