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D3" w:rsidRPr="00CB2220" w:rsidRDefault="00125AD3" w:rsidP="00125AD3">
      <w:pPr>
        <w:spacing w:before="1332" w:line="300" w:lineRule="exact"/>
        <w:ind w:left="12" w:firstLine="708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</w:p>
    <w:p w:rsidR="00125AD3" w:rsidRPr="00CB2220" w:rsidRDefault="00125AD3" w:rsidP="00125AD3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</w:p>
    <w:p w:rsidR="00125AD3" w:rsidRPr="00CB2220" w:rsidRDefault="00125AD3" w:rsidP="00125AD3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125AD3" w:rsidRPr="00CB2220" w:rsidRDefault="00125AD3" w:rsidP="00125AD3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25AD3" w:rsidRPr="00CB2220" w:rsidRDefault="00125AD3" w:rsidP="00125AD3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25AD3" w:rsidRDefault="00125AD3" w:rsidP="00125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5AD3" w:rsidRPr="00CB2220" w:rsidRDefault="00125AD3" w:rsidP="00125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AD3" w:rsidRDefault="00125AD3" w:rsidP="0012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5AD3" w:rsidRDefault="00125AD3" w:rsidP="0012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136D1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>.06.</w:t>
      </w:r>
      <w:r w:rsidRPr="00CB222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20 г. </w:t>
      </w:r>
      <w:r w:rsidR="003136D1">
        <w:rPr>
          <w:rFonts w:ascii="Times New Roman" w:hAnsi="Times New Roman"/>
          <w:b/>
          <w:bCs/>
          <w:sz w:val="28"/>
          <w:szCs w:val="28"/>
        </w:rPr>
        <w:t>№224</w:t>
      </w:r>
      <w:r w:rsidRPr="00CB2220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305A">
        <w:rPr>
          <w:rFonts w:ascii="Times New Roman" w:hAnsi="Times New Roman"/>
          <w:b/>
          <w:bCs/>
          <w:sz w:val="24"/>
          <w:szCs w:val="24"/>
        </w:rPr>
        <w:t>с. Ивантеевка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5AD3" w:rsidRDefault="00125AD3" w:rsidP="00125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0B58" w:rsidRPr="0041487A" w:rsidRDefault="00125AD3" w:rsidP="00125AD3">
      <w:pPr>
        <w:spacing w:after="0"/>
        <w:rPr>
          <w:rFonts w:ascii="Times New Roman" w:hAnsi="Times New Roman"/>
          <w:b/>
          <w:sz w:val="28"/>
          <w:szCs w:val="28"/>
        </w:rPr>
      </w:pPr>
      <w:r w:rsidRPr="0041487A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25AD3" w:rsidRPr="0041487A" w:rsidRDefault="00125AD3" w:rsidP="00125AD3">
      <w:pPr>
        <w:spacing w:after="0"/>
        <w:rPr>
          <w:rFonts w:ascii="Times New Roman" w:hAnsi="Times New Roman"/>
          <w:b/>
          <w:sz w:val="28"/>
          <w:szCs w:val="28"/>
        </w:rPr>
      </w:pPr>
      <w:r w:rsidRPr="0041487A">
        <w:rPr>
          <w:rFonts w:ascii="Times New Roman" w:hAnsi="Times New Roman"/>
          <w:b/>
          <w:sz w:val="28"/>
          <w:szCs w:val="28"/>
        </w:rPr>
        <w:t xml:space="preserve">от 31.12.2019 №771 </w:t>
      </w:r>
    </w:p>
    <w:p w:rsidR="00125AD3" w:rsidRDefault="00125AD3" w:rsidP="00125A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5AD3" w:rsidRPr="0041487A" w:rsidRDefault="00125AD3" w:rsidP="00125A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1487A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22 февраля 2020 года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администрация Ивантеевского муниципального района </w:t>
      </w:r>
      <w:r w:rsidRPr="0041487A">
        <w:rPr>
          <w:rFonts w:ascii="Times New Roman" w:hAnsi="Times New Roman"/>
          <w:b/>
          <w:sz w:val="28"/>
          <w:szCs w:val="28"/>
        </w:rPr>
        <w:t>ПОСТАНОВЛЯЕТ:</w:t>
      </w:r>
    </w:p>
    <w:p w:rsidR="00125AD3" w:rsidRPr="0041487A" w:rsidRDefault="00125AD3" w:rsidP="00125A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487A">
        <w:rPr>
          <w:rFonts w:ascii="Times New Roman" w:hAnsi="Times New Roman"/>
          <w:sz w:val="28"/>
          <w:szCs w:val="28"/>
        </w:rPr>
        <w:t>1. Внести в приложение №1 к постановлению администрации Ивантеевского муниципального района от 31.12.2019г. №771 «Об утверждении Положения о порядке предоставления субсидии муниципальным унитарным  предприятиям района на финансовое обеспечение (возмещение) затрат на опубликование муниципальных правовых актов и иной официальной информации» изложив его в редакции согласно приложению к настоящему постановлению.</w:t>
      </w:r>
    </w:p>
    <w:p w:rsidR="0041487A" w:rsidRPr="0041487A" w:rsidRDefault="0041487A" w:rsidP="00125A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487A">
        <w:rPr>
          <w:rFonts w:ascii="Times New Roman" w:hAnsi="Times New Roman"/>
          <w:sz w:val="28"/>
          <w:szCs w:val="28"/>
        </w:rPr>
        <w:t>2.Настоящее постановление вступает в силу с 01 января 2021 г.</w:t>
      </w:r>
    </w:p>
    <w:p w:rsidR="0041487A" w:rsidRPr="00125AD3" w:rsidRDefault="0041487A" w:rsidP="00125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487A" w:rsidRDefault="0041487A" w:rsidP="004148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487A" w:rsidRDefault="0041487A" w:rsidP="004148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487A" w:rsidRPr="002C38E4" w:rsidRDefault="0041487A" w:rsidP="0041487A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Глава  Ивантеевского </w:t>
      </w:r>
    </w:p>
    <w:p w:rsidR="0041487A" w:rsidRPr="002C38E4" w:rsidRDefault="0041487A" w:rsidP="0041487A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В.В.Басов</w:t>
      </w:r>
    </w:p>
    <w:p w:rsidR="00125AD3" w:rsidRDefault="00125AD3" w:rsidP="00125A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54A" w:rsidRDefault="005C554A" w:rsidP="00125A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54A" w:rsidRDefault="005C554A" w:rsidP="00125A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54A" w:rsidRDefault="005C554A" w:rsidP="00125A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54A" w:rsidRDefault="005C554A" w:rsidP="00125A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54A" w:rsidRDefault="005C554A" w:rsidP="005C55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="00A232E6">
        <w:rPr>
          <w:rFonts w:ascii="Times New Roman" w:hAnsi="Times New Roman"/>
          <w:sz w:val="24"/>
          <w:szCs w:val="24"/>
        </w:rPr>
        <w:t>администрации</w:t>
      </w:r>
    </w:p>
    <w:p w:rsidR="00A232E6" w:rsidRDefault="00A232E6" w:rsidP="005C55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5C554A" w:rsidRDefault="005C554A" w:rsidP="005C55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30.06.2020</w:t>
      </w:r>
      <w:r w:rsidR="00A232E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№224</w:t>
      </w:r>
    </w:p>
    <w:p w:rsidR="005C554A" w:rsidRDefault="005C554A" w:rsidP="00125A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54A" w:rsidRDefault="005C554A" w:rsidP="00125A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Порядок определения объема и условий предоставления из бюджета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Ивантеевского муниципального района</w:t>
      </w:r>
      <w:r w:rsidRPr="005C554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субсидий на иные цели муниципальным бюджетным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автономным учреждениям</w:t>
      </w:r>
    </w:p>
    <w:p w:rsid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lang w:eastAsia="en-US"/>
        </w:rPr>
        <w:t>1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. Настоящие Порядком устанавливают порядок определения объема и условий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муниципальным бюджетным и автономным учреждениям субсидий на иные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цели (далее - целевые субсидии).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2. Целевыми субсидиями в целях настоящих правил являются субсидии, 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связанные с финансовым обеспечением выполнения муниципального задания.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3. Иные цели, на которые предоставляются целевые субсидии в рамках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Порядка, являются:</w:t>
      </w:r>
    </w:p>
    <w:p w:rsid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- на предоставление мер социальной поддержки педагогическим работникам муниципальных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образовательных организаций, проживающим и работающим в сельских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поселениях Ивантеевского муниципального района;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- на организацию отдыха детей в каникулярное время;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- на затраты на осуществление капитального ремонта и приобретение основных средств, не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включаемые в нормативные затраты, связанные с выполнением муниципального задания;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- работы по обследованию зданий, строений, сооружений и сетей (систем) инженерно-технического обеспечения учреждений (объекты капитального ремонта), разработке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проектно-сметной документации объектов капитального ремонта и проведению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ее экспертизы, а также услуги по строительному контролю и авторскому надзору;</w:t>
      </w:r>
    </w:p>
    <w:p w:rsid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- подключение (присоединение) к сетям инженерно-технического обеспечения;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на мероприятия, проводимые в рамках обеспечения противопожарной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антитеррористической безопасности учреждений;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- затраты на возмещение ущерба в случае чрезвычайных ситуаций;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на проведение восстановительных работ в случае наступления аварийной (чрезвычайной)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ситуации, в том числе в резул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тате аварии, опасного природного явления, катастрофы,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стихийного или иного бедствия 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Ивантеевского муниципального района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- затраты на организацию и проведение мероприятий (в том числе разовых), проводимых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рамках муниципальных целевых программ, не включаемые в муниципальное задание;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- на пополнение фондов библиотек (приобретение книгоиздательской и иной продукции 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пополнения библиотечных фондов);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на приобретение материальных запасов, затраты на приобретение которых не включены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расчет нормативных затрат на оказание муниципальных услуг (работ);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- иные затраты, не включаемые в нормативные затраты, связанные с выполнением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задания, а так же не относящиеся к бюджетным инвестициям и публичным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обязательствам перед физическим лицом, подлежащим исполнению в денежной форме.</w:t>
      </w:r>
    </w:p>
    <w:p w:rsidR="005C554A" w:rsidRPr="005C554A" w:rsidRDefault="005C554A" w:rsidP="005C5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Орган местного самоуправления Ивантеевского муниципального района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, осуществляющий функции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полномочия учредителя муниципальных бюджетных и автономных учреждений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распорядитель бюджетных средств, представляет информацию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финансовое управление администрации Ивантеевского муниципального района (далее – финансовое управление)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о планируемых объемах бюджетных ассигнований,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определенных по расчетным методикам, утвержденным администрацией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Ивантеевского муниципального района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, на предоставление целевых субсидий муниципальным бюджетным и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автономным учреждениям.</w:t>
      </w:r>
      <w:proofErr w:type="gramEnd"/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Информация (в разрезе целей и объемов субсидий) предоставляется вместе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материалами, необходимыми для составления проекта решения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бюджете или проекта решения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внесении изменений в решение о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бюджете со всеми подтверждающими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документами на предоставление целевых субсидий муниципальным бюджетным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автономным учреждениям.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Орган местного самоуправления Ивантеевского муниципального района</w:t>
      </w:r>
      <w:r w:rsidR="00EC509D" w:rsidRPr="005C554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осуществляющий функции и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полномочия учредителя муниципальных бюджетных и автономных учреждений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представляет целевые субсидии в пределах бюджетных ассигнований и лимитов бюджетных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обязательств, предусмотренных ему как главному распорядителю бюджетных средств.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6. Целевые субсидии предоставляются при условии заключения </w:t>
      </w:r>
      <w:proofErr w:type="gramStart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между</w:t>
      </w:r>
      <w:proofErr w:type="gramEnd"/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администрацией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Ивантеевского муниципального района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и муниципальным бюджетным или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автономным учреждением соглашения о предоставлении целевой (-</w:t>
      </w:r>
      <w:proofErr w:type="spellStart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proofErr w:type="spellEnd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) субсидий, в котором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должным быть определены:</w:t>
      </w:r>
      <w:proofErr w:type="gramEnd"/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6.1. Цели использования, объем предоставляемых субсидий, определяемый по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расчетным методикам, утвержденным администрацией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Ивантеевского муниципального района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, в зависимости от направления расходования;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6.2. Ответственность бюджетного (автономного) учреждения за нецелевое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использование бюджетных средств.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6.3. Основания и условия изменения объема целевых субсидий.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6.4. Порядок предоставления отчетности о результатах выполнения получателем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субсидий условий соглашения.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6.5. Обязательства бюджетного (автономного) учреждения по возврату полной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суммы средств целевой субсидии, использованной не по целевому назначению.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7. Операции со средствами целевых субсидий учитываются на отдельных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лицевых счетах, открытых в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финансовом управлении.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8. Расходы муниципальных бюджетных и автономных учреждений, источником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финансового обеспечения которых являются субсидии, учитываемые на лицевых счетах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открытых в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финансовом управлении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, осуществляются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после проверки: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- документов, подтверждающих возникновение денежных обязательств;</w:t>
      </w:r>
    </w:p>
    <w:p w:rsidR="005C554A" w:rsidRPr="005C554A" w:rsidRDefault="00EC509D" w:rsidP="00EC50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5C554A" w:rsidRPr="005C554A">
        <w:rPr>
          <w:rFonts w:ascii="Times New Roman" w:eastAsiaTheme="minorHAnsi" w:hAnsi="Times New Roman"/>
          <w:sz w:val="28"/>
          <w:szCs w:val="28"/>
          <w:lang w:eastAsia="en-US"/>
        </w:rPr>
        <w:t>соответствия содержания операций кодам классификации операций сектора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554A" w:rsidRPr="005C554A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 управления и целям предоставления субсидий в соответствии с порядком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554A"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учета операций на лицевых счетах открытых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финансовом управлении;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- не превышения кассовых расходов по кодам операций сектора государственного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управления над объемом расходов по каждой субсидии (по аналитическому коду) и кодам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операций сектора государственного управления, установленным органом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Ивантеевского муниципального района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, осуществляющим функции и полномочия учредителя муниципальных бюджетных и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автономных учреждений.</w:t>
      </w:r>
      <w:proofErr w:type="gramEnd"/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9. В случае выявления в течени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финансового года дополнительной потребности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(экономии) в финансировании целевых субсидий, указанных в пункте 3, настоящего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Порядка, муниципальное бюджетное (автономное) учреждение вправе обратиться в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администрацию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Ивантеевского муниципального района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, с предложениями (ходатайством) об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изменении объема предоставляемой целевой субсидии, прилагая расчеты </w:t>
      </w:r>
      <w:proofErr w:type="gramStart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согласно</w:t>
      </w:r>
      <w:proofErr w:type="gramEnd"/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утвержденных методик.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10. Администрация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Ивантеевского муниципального района</w:t>
      </w:r>
      <w:r w:rsidR="00EC509D"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вправе изменить размер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целевой субсидии в случае: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10.1. Увеличения или уменьшения объема ассигнований предусмотренных в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бюджете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Ивантеевского муниципального района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10.2. Выявления дополнительной потребности учреждения в финансировании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целевой субсидии при наличии соответствующих ассигнований в бюджете.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10.3. Выявления необходимости перераспределения объемов целевой субсидии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между учреждениями.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10.4. Выявления невозможности осуществления расходов на предусмотренные цели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не в полном объеме.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11. Администрация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Ивантеевского муниципального района</w:t>
      </w:r>
      <w:r w:rsidR="00EC509D"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вправе вносить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изменения в Соглашение на предоставление целевой субсидии путем заключения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дополнительных соглашений в пределах бюджетных ассигнований, предусмотренных в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местном бюджете.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12. Перечисление целевой субсидии производится </w:t>
      </w:r>
      <w:proofErr w:type="gramStart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в пределах ежемесячных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кассовых планов в сроки определенные в соответствии с Соглашением о предоставлении</w:t>
      </w:r>
      <w:proofErr w:type="gramEnd"/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целевой субсидии по заявкам учреждения.</w:t>
      </w:r>
    </w:p>
    <w:p w:rsidR="005C554A" w:rsidRPr="005C554A" w:rsidRDefault="005C554A" w:rsidP="00EC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13. Муниципальные бюджетные (автономные учреждения) ежеквартально не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позднее 15 числа, следующим за отчетным кварталом, предоставляю в администрацию </w:t>
      </w:r>
      <w:r w:rsidR="00EC509D">
        <w:rPr>
          <w:rFonts w:ascii="Times New Roman" w:eastAsiaTheme="minorHAnsi" w:hAnsi="Times New Roman"/>
          <w:sz w:val="28"/>
          <w:szCs w:val="28"/>
          <w:lang w:eastAsia="en-US"/>
        </w:rPr>
        <w:t>Ивантеевского муниципального района</w:t>
      </w:r>
      <w:r w:rsidR="00EC509D"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отчет об использовании субсидии на иные цели с</w:t>
      </w:r>
      <w:r w:rsidR="00A232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приложением пояснительной записки по утвержденной форме.</w:t>
      </w:r>
    </w:p>
    <w:p w:rsidR="005C554A" w:rsidRPr="005C554A" w:rsidRDefault="005C554A" w:rsidP="00A23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14. Не использованные в текущем финансовом году остатки целевых субсидий</w:t>
      </w:r>
      <w:r w:rsidR="00A232E6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подлежат перечислению в бюджет</w:t>
      </w:r>
      <w:r w:rsidR="00A232E6">
        <w:rPr>
          <w:rFonts w:ascii="Times New Roman" w:eastAsiaTheme="minorHAnsi" w:hAnsi="Times New Roman"/>
          <w:sz w:val="28"/>
          <w:szCs w:val="28"/>
          <w:lang w:eastAsia="en-US"/>
        </w:rPr>
        <w:t xml:space="preserve">  Ивантеевского муниципального района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C554A" w:rsidRPr="005C554A" w:rsidRDefault="005C554A" w:rsidP="00A23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15. </w:t>
      </w:r>
      <w:proofErr w:type="gramStart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Остатки средств могут быть возвращены бюджетным (автономным)</w:t>
      </w:r>
      <w:proofErr w:type="gramEnd"/>
    </w:p>
    <w:p w:rsidR="005C554A" w:rsidRPr="005C554A" w:rsidRDefault="005C554A" w:rsidP="00A2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учреждениям в очередном финансовом году при наличии потребности в направлении их </w:t>
      </w:r>
      <w:proofErr w:type="gramStart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A232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те</w:t>
      </w:r>
      <w:proofErr w:type="gramEnd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же цели в соответствии с решением администрации </w:t>
      </w:r>
      <w:r w:rsidR="00A232E6">
        <w:rPr>
          <w:rFonts w:ascii="Times New Roman" w:eastAsiaTheme="minorHAnsi" w:hAnsi="Times New Roman"/>
          <w:sz w:val="28"/>
          <w:szCs w:val="28"/>
          <w:lang w:eastAsia="en-US"/>
        </w:rPr>
        <w:t>Ивантеевского муниципального района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C554A" w:rsidRPr="005C554A" w:rsidRDefault="005C554A" w:rsidP="00A23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16. </w:t>
      </w:r>
      <w:proofErr w:type="gramStart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целевым использованием средств целевых субсидий, а также за</w:t>
      </w:r>
      <w:r w:rsidR="00A232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C554A">
        <w:rPr>
          <w:rFonts w:ascii="Times New Roman" w:eastAsiaTheme="minorHAnsi" w:hAnsi="Times New Roman"/>
          <w:sz w:val="28"/>
          <w:szCs w:val="28"/>
          <w:lang w:eastAsia="en-US"/>
        </w:rPr>
        <w:t xml:space="preserve">соблюдением условий их предоставления осуществляется администрацией </w:t>
      </w:r>
      <w:r w:rsidR="00A232E6">
        <w:rPr>
          <w:rFonts w:ascii="Times New Roman" w:eastAsiaTheme="minorHAnsi" w:hAnsi="Times New Roman"/>
          <w:sz w:val="28"/>
          <w:szCs w:val="28"/>
          <w:lang w:eastAsia="en-US"/>
        </w:rPr>
        <w:t>Ивантеевского муниципального района.</w:t>
      </w:r>
    </w:p>
    <w:sectPr w:rsidR="005C554A" w:rsidRPr="005C554A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D3"/>
    <w:rsid w:val="00125AD3"/>
    <w:rsid w:val="002B5675"/>
    <w:rsid w:val="003136D1"/>
    <w:rsid w:val="0040748C"/>
    <w:rsid w:val="0041487A"/>
    <w:rsid w:val="005A2F60"/>
    <w:rsid w:val="005C554A"/>
    <w:rsid w:val="005F305A"/>
    <w:rsid w:val="007E5BE7"/>
    <w:rsid w:val="0084772A"/>
    <w:rsid w:val="00981AC4"/>
    <w:rsid w:val="00A232E6"/>
    <w:rsid w:val="00A35C57"/>
    <w:rsid w:val="00BE0B58"/>
    <w:rsid w:val="00EC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2020-07-03T04:48:00Z</cp:lastPrinted>
  <dcterms:created xsi:type="dcterms:W3CDTF">2020-06-30T04:47:00Z</dcterms:created>
  <dcterms:modified xsi:type="dcterms:W3CDTF">2020-07-03T04:08:00Z</dcterms:modified>
</cp:coreProperties>
</file>