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C85671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5C5D09" w:rsidP="00C8567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Четырнадцатое</w:t>
      </w:r>
      <w:r w:rsidR="00C85671">
        <w:rPr>
          <w:b/>
          <w:bCs/>
          <w:color w:val="000000"/>
        </w:rPr>
        <w:t xml:space="preserve"> заседание </w:t>
      </w:r>
    </w:p>
    <w:p w:rsidR="00C85671" w:rsidRPr="000F5578" w:rsidRDefault="00C85671" w:rsidP="00C8567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5C5D09" w:rsidRPr="000F5578">
        <w:rPr>
          <w:b/>
          <w:bCs/>
          <w:sz w:val="24"/>
          <w:szCs w:val="24"/>
        </w:rPr>
        <w:t>проект</w:t>
      </w:r>
      <w:r w:rsidRPr="000F5578">
        <w:rPr>
          <w:b/>
          <w:bCs/>
          <w:sz w:val="24"/>
          <w:szCs w:val="24"/>
        </w:rPr>
        <w:tab/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C85671" w:rsidRDefault="00C85671" w:rsidP="00C85671">
      <w:pPr>
        <w:pStyle w:val="Oaenoaieoiaioa"/>
        <w:ind w:firstLine="0"/>
      </w:pPr>
    </w:p>
    <w:p w:rsidR="00C85671" w:rsidRDefault="00C85671" w:rsidP="00C8567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1D04">
        <w:rPr>
          <w:sz w:val="24"/>
          <w:szCs w:val="24"/>
        </w:rPr>
        <w:t xml:space="preserve">31 </w:t>
      </w:r>
      <w:r>
        <w:rPr>
          <w:sz w:val="24"/>
          <w:szCs w:val="24"/>
        </w:rPr>
        <w:t>августа 20</w:t>
      </w:r>
      <w:r w:rsidR="0088576E">
        <w:rPr>
          <w:sz w:val="24"/>
          <w:szCs w:val="24"/>
        </w:rPr>
        <w:t xml:space="preserve">22 </w:t>
      </w:r>
      <w:r>
        <w:rPr>
          <w:sz w:val="24"/>
          <w:szCs w:val="24"/>
        </w:rPr>
        <w:t xml:space="preserve"> года</w:t>
      </w:r>
    </w:p>
    <w:p w:rsidR="00C85671" w:rsidRDefault="00C85671" w:rsidP="00C8567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F62A7" w:rsidRDefault="005F62A7" w:rsidP="005F62A7">
      <w:pPr>
        <w:pStyle w:val="Style8"/>
        <w:widowControl/>
        <w:spacing w:line="240" w:lineRule="exact"/>
        <w:rPr>
          <w:sz w:val="28"/>
          <w:szCs w:val="28"/>
        </w:rPr>
      </w:pPr>
    </w:p>
    <w:p w:rsid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r w:rsidRPr="005C5D09">
        <w:rPr>
          <w:b/>
        </w:rPr>
        <w:t xml:space="preserve">О готовности  образовательных   учреждений </w:t>
      </w:r>
    </w:p>
    <w:p w:rsid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proofErr w:type="spellStart"/>
      <w:r w:rsidRPr="005C5D09">
        <w:rPr>
          <w:b/>
        </w:rPr>
        <w:t>Ивантеевского</w:t>
      </w:r>
      <w:proofErr w:type="spellEnd"/>
      <w:r w:rsidRPr="005C5D09">
        <w:rPr>
          <w:b/>
        </w:rPr>
        <w:t xml:space="preserve"> муниципального района </w:t>
      </w:r>
    </w:p>
    <w:p w:rsidR="005F62A7" w:rsidRP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r w:rsidRPr="005C5D09">
        <w:rPr>
          <w:b/>
        </w:rPr>
        <w:t>к новому  2022-2023  учебному  году</w:t>
      </w:r>
    </w:p>
    <w:p w:rsidR="005C5D09" w:rsidRPr="001F2307" w:rsidRDefault="005C5D09" w:rsidP="005F62A7">
      <w:pPr>
        <w:pStyle w:val="Style8"/>
        <w:widowControl/>
        <w:spacing w:line="240" w:lineRule="exact"/>
        <w:ind w:firstLine="0"/>
        <w:rPr>
          <w:rStyle w:val="FontStyle16"/>
          <w:b/>
        </w:rPr>
      </w:pPr>
    </w:p>
    <w:p w:rsidR="005F62A7" w:rsidRDefault="005F62A7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proofErr w:type="spellStart"/>
      <w:r w:rsidRPr="00887132">
        <w:rPr>
          <w:rStyle w:val="FontStyle16"/>
        </w:rPr>
        <w:t>Ивантеевское</w:t>
      </w:r>
      <w:proofErr w:type="spellEnd"/>
      <w:r w:rsidRPr="00887132">
        <w:rPr>
          <w:rStyle w:val="FontStyle16"/>
        </w:rPr>
        <w:t xml:space="preserve"> районное Собрание отмечает, что в образовательных учреждениях района проведена определенная работа по подготовке к новому 20</w:t>
      </w:r>
      <w:r w:rsidR="005C5D09">
        <w:rPr>
          <w:rStyle w:val="FontStyle16"/>
        </w:rPr>
        <w:t>22</w:t>
      </w:r>
      <w:r w:rsidR="001E7A89">
        <w:rPr>
          <w:rStyle w:val="FontStyle16"/>
        </w:rPr>
        <w:t>-20</w:t>
      </w:r>
      <w:r w:rsidR="00C85671">
        <w:rPr>
          <w:rStyle w:val="FontStyle16"/>
        </w:rPr>
        <w:t>2</w:t>
      </w:r>
      <w:r w:rsidR="005C5D09">
        <w:rPr>
          <w:rStyle w:val="FontStyle16"/>
        </w:rPr>
        <w:t>3</w:t>
      </w:r>
      <w:r w:rsidRPr="00887132">
        <w:rPr>
          <w:rStyle w:val="FontStyle16"/>
        </w:rPr>
        <w:t xml:space="preserve"> учебному году.</w:t>
      </w:r>
    </w:p>
    <w:p w:rsidR="00FB4905" w:rsidRDefault="00FB4905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В сети образовательных учреждений района произошли изменения. Реорганизованы путем присоединения в качестве филиалов четыре общеобразовательные организации:</w:t>
      </w:r>
    </w:p>
    <w:p w:rsidR="00FB4905" w:rsidRDefault="00FB4905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1. </w:t>
      </w:r>
      <w:r w:rsidR="00641313">
        <w:rPr>
          <w:rStyle w:val="FontStyle16"/>
        </w:rPr>
        <w:t xml:space="preserve">МОУ «ООШ с. Чернава </w:t>
      </w:r>
      <w:proofErr w:type="spellStart"/>
      <w:r w:rsidR="00641313">
        <w:rPr>
          <w:rStyle w:val="FontStyle16"/>
        </w:rPr>
        <w:t>Ивантеевского</w:t>
      </w:r>
      <w:proofErr w:type="spellEnd"/>
      <w:r w:rsidR="00641313">
        <w:rPr>
          <w:rStyle w:val="FontStyle16"/>
        </w:rPr>
        <w:t xml:space="preserve"> района Саратовской области» и  МОУ «ООШ</w:t>
      </w:r>
      <w:r>
        <w:rPr>
          <w:rStyle w:val="FontStyle16"/>
        </w:rPr>
        <w:t xml:space="preserve"> </w:t>
      </w:r>
      <w:r w:rsidR="00641313">
        <w:rPr>
          <w:rStyle w:val="FontStyle16"/>
        </w:rPr>
        <w:t xml:space="preserve">п. </w:t>
      </w:r>
      <w:proofErr w:type="gramStart"/>
      <w:r w:rsidR="00641313">
        <w:rPr>
          <w:rStyle w:val="FontStyle16"/>
        </w:rPr>
        <w:t>Восточный</w:t>
      </w:r>
      <w:proofErr w:type="gramEnd"/>
      <w:r w:rsidR="00641313" w:rsidRPr="00641313">
        <w:rPr>
          <w:rStyle w:val="FontStyle16"/>
        </w:rPr>
        <w:t xml:space="preserve"> </w:t>
      </w:r>
      <w:proofErr w:type="spellStart"/>
      <w:r w:rsidR="00641313">
        <w:rPr>
          <w:rStyle w:val="FontStyle16"/>
        </w:rPr>
        <w:t>Ивантеевского</w:t>
      </w:r>
      <w:proofErr w:type="spellEnd"/>
      <w:r w:rsidR="00641313">
        <w:rPr>
          <w:rStyle w:val="FontStyle16"/>
        </w:rPr>
        <w:t xml:space="preserve"> района Саратовской области» - филиалы МОУ «СОШ с. Ивантеевка имени И.Ф. </w:t>
      </w:r>
      <w:proofErr w:type="spellStart"/>
      <w:r w:rsidR="00641313">
        <w:rPr>
          <w:rStyle w:val="FontStyle16"/>
        </w:rPr>
        <w:t>Дрёмова</w:t>
      </w:r>
      <w:proofErr w:type="spellEnd"/>
      <w:r w:rsidR="00641313">
        <w:rPr>
          <w:rStyle w:val="FontStyle16"/>
        </w:rPr>
        <w:t>»;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2. МОУ «СОШ 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 xml:space="preserve">. </w:t>
      </w:r>
      <w:proofErr w:type="gramStart"/>
      <w:r>
        <w:rPr>
          <w:rStyle w:val="FontStyle16"/>
        </w:rPr>
        <w:t>Николаевка</w:t>
      </w:r>
      <w:proofErr w:type="gramEnd"/>
      <w:r w:rsidRPr="00641313">
        <w:rPr>
          <w:rStyle w:val="FontStyle16"/>
        </w:rPr>
        <w:t xml:space="preserve"> </w:t>
      </w:r>
      <w:r>
        <w:rPr>
          <w:rStyle w:val="FontStyle16"/>
        </w:rPr>
        <w:t xml:space="preserve">имени В.М. Кузьмина»  - филиал МОУ «СОШ п. Знаменский </w:t>
      </w:r>
      <w:proofErr w:type="spellStart"/>
      <w:r>
        <w:rPr>
          <w:rStyle w:val="FontStyle16"/>
        </w:rPr>
        <w:t>Ивантеевского</w:t>
      </w:r>
      <w:proofErr w:type="spellEnd"/>
      <w:r>
        <w:rPr>
          <w:rStyle w:val="FontStyle16"/>
        </w:rPr>
        <w:t xml:space="preserve"> района Саратовской области»;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3. МОУ «ООШ с. </w:t>
      </w:r>
      <w:proofErr w:type="spellStart"/>
      <w:r>
        <w:rPr>
          <w:rStyle w:val="FontStyle16"/>
        </w:rPr>
        <w:t>Раевка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Ивантеевского</w:t>
      </w:r>
      <w:proofErr w:type="spellEnd"/>
      <w:r>
        <w:rPr>
          <w:rStyle w:val="FontStyle16"/>
        </w:rPr>
        <w:t xml:space="preserve"> района Саратовской области» - филиал МОУ «Гимназии 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. Ивантеевка».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Всего образовательных учреждений – 15, из них: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Общеобразовательных учреждений – 9;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Дошкольных образовательных учреждений – 4;</w:t>
      </w:r>
    </w:p>
    <w:p w:rsidR="00641313" w:rsidRPr="00887132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Учреждений дополнительного образования – 2.</w:t>
      </w:r>
    </w:p>
    <w:p w:rsidR="00C0004D" w:rsidRPr="00AC446B" w:rsidRDefault="00C0004D" w:rsidP="00AC446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3C5072">
        <w:rPr>
          <w:sz w:val="28"/>
          <w:szCs w:val="28"/>
        </w:rPr>
        <w:t xml:space="preserve">В соответствии с планом мероприятий по своевременной и качественной подготовке образовательных учреждений к началу </w:t>
      </w:r>
      <w:r w:rsidR="005C5D09" w:rsidRPr="00887132">
        <w:rPr>
          <w:rStyle w:val="FontStyle16"/>
        </w:rPr>
        <w:t>20</w:t>
      </w:r>
      <w:r w:rsidR="005C5D09">
        <w:rPr>
          <w:rStyle w:val="FontStyle16"/>
        </w:rPr>
        <w:t>22-2023</w:t>
      </w:r>
      <w:r w:rsidR="005C5D09" w:rsidRPr="00887132">
        <w:rPr>
          <w:rStyle w:val="FontStyle16"/>
        </w:rPr>
        <w:t xml:space="preserve"> </w:t>
      </w:r>
      <w:r w:rsidRPr="003C5072">
        <w:rPr>
          <w:sz w:val="28"/>
          <w:szCs w:val="28"/>
        </w:rPr>
        <w:t>учебного года</w:t>
      </w:r>
      <w:r w:rsidR="00C441DC">
        <w:rPr>
          <w:sz w:val="28"/>
          <w:szCs w:val="28"/>
        </w:rPr>
        <w:t>, разработанным управлением образованием,</w:t>
      </w:r>
      <w:r w:rsidRPr="003C5072">
        <w:rPr>
          <w:sz w:val="28"/>
          <w:szCs w:val="28"/>
        </w:rPr>
        <w:t xml:space="preserve"> выполнены первоочередные мероприятия:</w:t>
      </w:r>
    </w:p>
    <w:p w:rsidR="00B17896" w:rsidRDefault="00C441DC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4"/>
          <w:szCs w:val="24"/>
        </w:rPr>
        <w:t xml:space="preserve">-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по противопожарной безопасности: </w:t>
      </w:r>
    </w:p>
    <w:p w:rsidR="00B17896" w:rsidRDefault="00B60B78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>се образовательные организации оборудованы системами автоматизированной пожарной сигнализаци</w:t>
      </w:r>
      <w:r w:rsidR="00B17896">
        <w:rPr>
          <w:rFonts w:ascii="Times New Roman" w:hAnsi="Times New Roman" w:cs="Times New Roman"/>
          <w:b w:val="0"/>
          <w:sz w:val="28"/>
          <w:szCs w:val="28"/>
        </w:rPr>
        <w:t>и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C5D09">
        <w:rPr>
          <w:rFonts w:ascii="Times New Roman" w:hAnsi="Times New Roman" w:cs="Times New Roman"/>
          <w:b w:val="0"/>
          <w:sz w:val="28"/>
          <w:szCs w:val="28"/>
        </w:rPr>
        <w:t>В полном объеме имеются первичные средства пожаротушения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F0C2B" w:rsidRPr="003F0C2B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обеспечение антитеррористической безопасности</w:t>
      </w:r>
      <w:r w:rsidRPr="003F0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905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 всех образовательных учреждениях района имеются пасп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орта безопасности,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видеонаблюдение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5D09">
        <w:rPr>
          <w:rFonts w:ascii="Times New Roman" w:hAnsi="Times New Roman" w:cs="Times New Roman"/>
          <w:b w:val="0"/>
          <w:sz w:val="28"/>
          <w:szCs w:val="28"/>
        </w:rPr>
        <w:t>освещение и ограждение по периметру,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оборудована кнопка экстренного выз</w:t>
      </w:r>
      <w:r>
        <w:rPr>
          <w:rFonts w:ascii="Times New Roman" w:hAnsi="Times New Roman" w:cs="Times New Roman"/>
          <w:b w:val="0"/>
          <w:sz w:val="28"/>
          <w:szCs w:val="28"/>
        </w:rPr>
        <w:t>ова, обеспечен пропускной режим.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E1F">
        <w:rPr>
          <w:rFonts w:ascii="Times New Roman" w:hAnsi="Times New Roman" w:cs="Times New Roman"/>
          <w:b w:val="0"/>
          <w:sz w:val="28"/>
          <w:szCs w:val="28"/>
        </w:rPr>
        <w:t>В связи с изменением в законодательстве (Постановление Правительства Российской Федерации от 05.03.2022 г. №289)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 6 учреждений проходят актуал</w:t>
      </w:r>
      <w:r w:rsidR="0088576E">
        <w:rPr>
          <w:rFonts w:ascii="Times New Roman" w:hAnsi="Times New Roman" w:cs="Times New Roman"/>
          <w:b w:val="0"/>
          <w:sz w:val="28"/>
          <w:szCs w:val="28"/>
        </w:rPr>
        <w:t>изацию  паспортов безопасности, п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>осле чего им будет присвоена 4 категория (была 3)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>Итого по категориям: 3-я категория безопасности - 1 учреждение (</w:t>
      </w:r>
      <w:proofErr w:type="spellStart"/>
      <w:r w:rsidR="00FB4905">
        <w:rPr>
          <w:rFonts w:ascii="Times New Roman" w:hAnsi="Times New Roman" w:cs="Times New Roman"/>
          <w:b w:val="0"/>
          <w:sz w:val="28"/>
          <w:szCs w:val="28"/>
        </w:rPr>
        <w:t>Ивантеевская</w:t>
      </w:r>
      <w:proofErr w:type="spellEnd"/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 СОШ), 4-ая категория  - 14 учреждений.</w:t>
      </w:r>
    </w:p>
    <w:p w:rsidR="00B17896" w:rsidRPr="00B17896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В 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-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х учреждениях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охрану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зданий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осуществляют  сотрудники  частного охранного предприятия.</w:t>
      </w:r>
    </w:p>
    <w:p w:rsidR="00697BF2" w:rsidRDefault="003F0C2B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 xml:space="preserve">по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3F0C2B">
        <w:rPr>
          <w:rFonts w:ascii="Times New Roman" w:hAnsi="Times New Roman" w:cs="Times New Roman"/>
          <w:sz w:val="28"/>
          <w:szCs w:val="28"/>
        </w:rPr>
        <w:t>ю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безопасности школьников</w:t>
      </w:r>
      <w:r w:rsidRPr="003F0C2B">
        <w:rPr>
          <w:rFonts w:ascii="Times New Roman" w:hAnsi="Times New Roman" w:cs="Times New Roman"/>
          <w:sz w:val="28"/>
          <w:szCs w:val="28"/>
        </w:rPr>
        <w:t>: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4A" w:rsidRDefault="00697BF2" w:rsidP="00697BF2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>В новом учебном году 2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>25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обучающихся ежедневно будут подвозиться 12-ю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школьными автобусами, на которых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установлены навигационно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-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системы ГЛОНАСС,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имеются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тахограф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с блоками СКЗИ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(средства крипто-графической защиты информации)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Два раза в год автотранспорт проходит техосмотр, осуществляются профилактические и капитальные ремонты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 xml:space="preserve"> в лицензионн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>и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>;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проводится  обследование дорожных условий на школьных маршрутах. </w:t>
      </w:r>
    </w:p>
    <w:p w:rsidR="00697BF2" w:rsidRPr="00697BF2" w:rsidRDefault="001E6284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образовательные учреждения имеют лицензию на перевозку детей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24A" w:rsidRDefault="00C0004D" w:rsidP="006402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  <w:r w:rsidR="00671AC4" w:rsidRPr="00671AC4">
        <w:rPr>
          <w:rFonts w:ascii="Times New Roman" w:hAnsi="Times New Roman" w:cs="Times New Roman"/>
          <w:sz w:val="28"/>
          <w:szCs w:val="28"/>
        </w:rPr>
        <w:t>:</w:t>
      </w:r>
    </w:p>
    <w:p w:rsidR="00E5080B" w:rsidRDefault="0064024A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>В рамках подготовки  к новому учебному году приобретены 2</w:t>
      </w:r>
      <w:r w:rsidR="00D242FD">
        <w:rPr>
          <w:rFonts w:ascii="Times New Roman" w:hAnsi="Times New Roman" w:cs="Times New Roman"/>
          <w:b w:val="0"/>
          <w:sz w:val="28"/>
          <w:szCs w:val="28"/>
        </w:rPr>
        <w:t xml:space="preserve">003 экземпляра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учебников на общую сумму </w:t>
      </w:r>
      <w:r w:rsidR="00D242FD">
        <w:rPr>
          <w:rFonts w:ascii="Times New Roman" w:hAnsi="Times New Roman" w:cs="Times New Roman"/>
          <w:b w:val="0"/>
          <w:sz w:val="28"/>
          <w:szCs w:val="28"/>
        </w:rPr>
        <w:t>1027470</w:t>
      </w:r>
      <w:r w:rsidR="00E34251">
        <w:rPr>
          <w:rFonts w:ascii="Times New Roman" w:hAnsi="Times New Roman" w:cs="Times New Roman"/>
          <w:b w:val="0"/>
          <w:sz w:val="28"/>
          <w:szCs w:val="28"/>
        </w:rPr>
        <w:t xml:space="preserve"> рублей, о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беспеченность  учебниками составляет 100%. </w:t>
      </w:r>
    </w:p>
    <w:p w:rsidR="0091016A" w:rsidRDefault="0091016A" w:rsidP="00E508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36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аттестации:</w:t>
      </w:r>
    </w:p>
    <w:p w:rsidR="00685FD8" w:rsidRDefault="00D21736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736">
        <w:rPr>
          <w:rFonts w:ascii="Times New Roman" w:hAnsi="Times New Roman" w:cs="Times New Roman"/>
          <w:b w:val="0"/>
          <w:sz w:val="28"/>
          <w:szCs w:val="28"/>
        </w:rPr>
        <w:t>В 2021-2022 учебном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основном государственном экзамене (ОГЭ) приняло участие 137 девятиклассников района. В основной период государственную итоговую аттестацию прошли 128 обучающихся, 9 человек  (7 - получили неудовлетворительные результаты</w:t>
      </w:r>
      <w:r w:rsidR="00AE74F8">
        <w:rPr>
          <w:rFonts w:ascii="Times New Roman" w:hAnsi="Times New Roman" w:cs="Times New Roman"/>
          <w:b w:val="0"/>
          <w:sz w:val="28"/>
          <w:szCs w:val="28"/>
        </w:rPr>
        <w:t>, 2 – отсутствовали по болезни) в резервные сроки успешно сдали экзамены.</w:t>
      </w:r>
      <w:r w:rsidR="00685FD8">
        <w:rPr>
          <w:rFonts w:ascii="Times New Roman" w:hAnsi="Times New Roman" w:cs="Times New Roman"/>
          <w:b w:val="0"/>
          <w:sz w:val="28"/>
          <w:szCs w:val="28"/>
        </w:rPr>
        <w:t xml:space="preserve"> Успеваемость по итогам основного государственного экзамена составила 100%, качество знаний 56%.</w:t>
      </w:r>
    </w:p>
    <w:p w:rsidR="00D21736" w:rsidRDefault="00685FD8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Единого </w:t>
      </w:r>
      <w:r w:rsidR="00D217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экзамена в 2022 году все выпускники 11-х классов (36 человек) получили аттестаты о среднем образовании. Из них 6 человек получили федеральные медали «За успехи в обучении» и аттестаты с отличием, 6 человек муниципальные медали «За успехи в обучении» 1 выпускница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Бартеневской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школы удостоена Почетного знака Губернатора «За успехи в обучении».</w:t>
      </w:r>
    </w:p>
    <w:p w:rsidR="005A29F1" w:rsidRDefault="00685FD8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Гимназии, в </w:t>
      </w:r>
      <w:proofErr w:type="spellStart"/>
      <w:r w:rsidR="00364332">
        <w:rPr>
          <w:rFonts w:ascii="Times New Roman" w:hAnsi="Times New Roman" w:cs="Times New Roman"/>
          <w:b w:val="0"/>
          <w:sz w:val="28"/>
          <w:szCs w:val="28"/>
        </w:rPr>
        <w:t>Ивантеевской</w:t>
      </w:r>
      <w:proofErr w:type="spellEnd"/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, Знаменской, </w:t>
      </w:r>
      <w:proofErr w:type="spellStart"/>
      <w:r w:rsidR="00364332">
        <w:rPr>
          <w:rFonts w:ascii="Times New Roman" w:hAnsi="Times New Roman" w:cs="Times New Roman"/>
          <w:b w:val="0"/>
          <w:sz w:val="28"/>
          <w:szCs w:val="28"/>
        </w:rPr>
        <w:t>Бартеневской</w:t>
      </w:r>
      <w:proofErr w:type="spellEnd"/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64332">
        <w:rPr>
          <w:rFonts w:ascii="Times New Roman" w:hAnsi="Times New Roman" w:cs="Times New Roman"/>
          <w:b w:val="0"/>
          <w:sz w:val="28"/>
          <w:szCs w:val="28"/>
        </w:rPr>
        <w:t>Яблоновогайской</w:t>
      </w:r>
      <w:proofErr w:type="spellEnd"/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 школах  созданы и эффективно работают центры образования </w:t>
      </w:r>
      <w:proofErr w:type="gramStart"/>
      <w:r w:rsidR="00364332">
        <w:rPr>
          <w:rFonts w:ascii="Times New Roman" w:hAnsi="Times New Roman" w:cs="Times New Roman"/>
          <w:b w:val="0"/>
          <w:sz w:val="28"/>
          <w:szCs w:val="28"/>
        </w:rPr>
        <w:t>естественно-научной</w:t>
      </w:r>
      <w:proofErr w:type="gramEnd"/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 и технологической направленности «Точка Роста». </w:t>
      </w:r>
    </w:p>
    <w:p w:rsidR="00685FD8" w:rsidRDefault="00364332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этом году открываются «Точки роста» в </w:t>
      </w:r>
      <w:r w:rsidR="005A29F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вановской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Канаевской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школах</w:t>
      </w:r>
      <w:r w:rsidR="005A29F1">
        <w:rPr>
          <w:rFonts w:ascii="Times New Roman" w:hAnsi="Times New Roman" w:cs="Times New Roman"/>
          <w:b w:val="0"/>
          <w:sz w:val="28"/>
          <w:szCs w:val="28"/>
        </w:rPr>
        <w:t xml:space="preserve"> в рамках федерального проекта «Современная школа»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A29F1" w:rsidRPr="00754064" w:rsidRDefault="005A29F1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064">
        <w:rPr>
          <w:rFonts w:ascii="Times New Roman" w:hAnsi="Times New Roman" w:cs="Times New Roman"/>
          <w:b w:val="0"/>
          <w:sz w:val="28"/>
          <w:szCs w:val="28"/>
        </w:rPr>
        <w:t>Образовательные учреждения участвуют в федеральных и областных программах капитального ремонта.</w:t>
      </w:r>
    </w:p>
    <w:p w:rsidR="00B60B78" w:rsidRPr="00754064" w:rsidRDefault="00D242FD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Всего в районе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1 сентября 2022 года 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15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67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ся, (из них -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первоклассников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),</w:t>
      </w:r>
      <w:r w:rsidR="00B60B78" w:rsidRPr="0075406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20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</w:t>
      </w:r>
      <w:r w:rsidR="00290A7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BB2ADA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BB2ADA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обучающихся, в том числе, 1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 первоклассник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9 класс – 174 обучающихся (2021 г. – 142), 11 класс – 58 обучающихся (2021 г. – 36)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0004D" w:rsidRPr="00754064" w:rsidRDefault="00351A0D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айонной межведомственной комиссией по приёмке учреждений к новому учебному году принято 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образовательн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52AC0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й, что составляет 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100% предъявленных к приемке </w:t>
      </w:r>
      <w:r w:rsidR="00052AC0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образовательных 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учреждений. 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  <w:b/>
        </w:rPr>
      </w:pPr>
      <w:r w:rsidRPr="00754064">
        <w:rPr>
          <w:rStyle w:val="FontStyle16"/>
          <w:color w:val="000000" w:themeColor="text1"/>
        </w:rPr>
        <w:t xml:space="preserve">На основании статьи 19 Устава </w:t>
      </w:r>
      <w:proofErr w:type="spellStart"/>
      <w:r w:rsidRPr="00754064">
        <w:rPr>
          <w:rStyle w:val="FontStyle16"/>
          <w:color w:val="000000" w:themeColor="text1"/>
        </w:rPr>
        <w:t>Ивантеевского</w:t>
      </w:r>
      <w:proofErr w:type="spellEnd"/>
      <w:r w:rsidRPr="00754064">
        <w:rPr>
          <w:rStyle w:val="FontStyle16"/>
          <w:color w:val="000000" w:themeColor="text1"/>
        </w:rPr>
        <w:t xml:space="preserve"> муниципального </w:t>
      </w:r>
      <w:r w:rsidRPr="00754064">
        <w:rPr>
          <w:rStyle w:val="FontStyle16"/>
        </w:rPr>
        <w:t xml:space="preserve">района, </w:t>
      </w:r>
      <w:proofErr w:type="spellStart"/>
      <w:r w:rsidRPr="00754064">
        <w:rPr>
          <w:rStyle w:val="FontStyle16"/>
        </w:rPr>
        <w:t>Ивантеевское</w:t>
      </w:r>
      <w:proofErr w:type="spellEnd"/>
      <w:r w:rsidRPr="00754064">
        <w:rPr>
          <w:rStyle w:val="FontStyle16"/>
        </w:rPr>
        <w:t xml:space="preserve"> районное Собрание </w:t>
      </w:r>
      <w:r w:rsidRPr="00754064">
        <w:rPr>
          <w:rStyle w:val="FontStyle16"/>
          <w:b/>
        </w:rPr>
        <w:t>РЕШИЛО:</w:t>
      </w:r>
    </w:p>
    <w:p w:rsidR="005F62A7" w:rsidRPr="00754064" w:rsidRDefault="005F62A7" w:rsidP="0088576E">
      <w:pPr>
        <w:pStyle w:val="Style8"/>
        <w:widowControl/>
        <w:spacing w:line="240" w:lineRule="exact"/>
        <w:ind w:firstLine="709"/>
        <w:rPr>
          <w:rStyle w:val="FontStyle16"/>
        </w:rPr>
      </w:pPr>
      <w:r w:rsidRPr="00754064">
        <w:rPr>
          <w:rStyle w:val="FontStyle16"/>
        </w:rPr>
        <w:t>1. Принять к сведению информацию начальника управления образованием «</w:t>
      </w:r>
      <w:r w:rsidR="0088576E" w:rsidRPr="00754064">
        <w:rPr>
          <w:sz w:val="28"/>
          <w:szCs w:val="28"/>
        </w:rPr>
        <w:t xml:space="preserve">О готовности  образовательных   учреждений </w:t>
      </w:r>
      <w:proofErr w:type="spellStart"/>
      <w:r w:rsidR="0088576E" w:rsidRPr="00754064">
        <w:rPr>
          <w:sz w:val="28"/>
          <w:szCs w:val="28"/>
        </w:rPr>
        <w:t>Ивантеевского</w:t>
      </w:r>
      <w:proofErr w:type="spellEnd"/>
      <w:r w:rsidR="0088576E" w:rsidRPr="00754064">
        <w:rPr>
          <w:sz w:val="28"/>
          <w:szCs w:val="28"/>
        </w:rPr>
        <w:t xml:space="preserve"> муниципального района к новому  2022-2023  учебному  году</w:t>
      </w:r>
      <w:r w:rsidRPr="00754064">
        <w:rPr>
          <w:rStyle w:val="FontStyle16"/>
        </w:rPr>
        <w:t>».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>2. Начальнику управления образованием Козловой В.А. обеспечить организованное начало учебного года.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>3. Решение считать принятым с момента его подписания.</w:t>
      </w:r>
    </w:p>
    <w:p w:rsidR="005F62A7" w:rsidRPr="00754064" w:rsidRDefault="005F62A7" w:rsidP="005F62A7">
      <w:pPr>
        <w:ind w:firstLine="709"/>
        <w:jc w:val="both"/>
        <w:rPr>
          <w:sz w:val="28"/>
          <w:szCs w:val="28"/>
        </w:rPr>
      </w:pPr>
      <w:r w:rsidRPr="00754064">
        <w:rPr>
          <w:rStyle w:val="FontStyle16"/>
        </w:rPr>
        <w:t xml:space="preserve">4. </w:t>
      </w:r>
      <w:proofErr w:type="gramStart"/>
      <w:r w:rsidRPr="00754064">
        <w:rPr>
          <w:rStyle w:val="FontStyle16"/>
        </w:rPr>
        <w:t>К</w:t>
      </w:r>
      <w:r w:rsidRPr="00754064">
        <w:rPr>
          <w:sz w:val="28"/>
          <w:szCs w:val="28"/>
        </w:rPr>
        <w:t>онтроль за</w:t>
      </w:r>
      <w:proofErr w:type="gramEnd"/>
      <w:r w:rsidRPr="00754064"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</w:t>
      </w:r>
      <w:bookmarkStart w:id="0" w:name="_GoBack"/>
      <w:bookmarkEnd w:id="0"/>
      <w:r w:rsidRPr="00754064">
        <w:rPr>
          <w:sz w:val="28"/>
          <w:szCs w:val="28"/>
        </w:rPr>
        <w:t xml:space="preserve">ью </w:t>
      </w:r>
      <w:r w:rsidR="0088576E" w:rsidRPr="00754064">
        <w:rPr>
          <w:sz w:val="28"/>
          <w:szCs w:val="28"/>
        </w:rPr>
        <w:t xml:space="preserve">О.В. </w:t>
      </w:r>
      <w:proofErr w:type="spellStart"/>
      <w:r w:rsidR="0088576E" w:rsidRPr="00754064">
        <w:rPr>
          <w:sz w:val="28"/>
          <w:szCs w:val="28"/>
        </w:rPr>
        <w:t>Буховец</w:t>
      </w:r>
      <w:proofErr w:type="spellEnd"/>
      <w:r w:rsidRPr="00754064">
        <w:rPr>
          <w:sz w:val="28"/>
          <w:szCs w:val="28"/>
        </w:rPr>
        <w:t>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 xml:space="preserve"> 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686"/>
        <w:rPr>
          <w:rStyle w:val="FontStyle16"/>
        </w:rPr>
      </w:pPr>
    </w:p>
    <w:p w:rsidR="005F62A7" w:rsidRPr="00B15B2D" w:rsidRDefault="005F62A7" w:rsidP="005F62A7">
      <w:pPr>
        <w:pStyle w:val="Style9"/>
        <w:widowControl/>
        <w:spacing w:line="240" w:lineRule="auto"/>
        <w:ind w:firstLine="686"/>
        <w:rPr>
          <w:rStyle w:val="FontStyle16"/>
          <w:b/>
        </w:rPr>
      </w:pPr>
    </w:p>
    <w:p w:rsidR="005F62A7" w:rsidRPr="00B15B2D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Председатель </w:t>
      </w:r>
      <w:proofErr w:type="spellStart"/>
      <w:r w:rsidRPr="00B15B2D">
        <w:rPr>
          <w:rStyle w:val="FontStyle16"/>
          <w:b/>
        </w:rPr>
        <w:t>Ивантеевского</w:t>
      </w:r>
      <w:proofErr w:type="spellEnd"/>
    </w:p>
    <w:p w:rsidR="005F62A7" w:rsidRPr="00887132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районного Собрания                                                                 </w:t>
      </w:r>
      <w:r>
        <w:rPr>
          <w:rStyle w:val="FontStyle16"/>
          <w:b/>
        </w:rPr>
        <w:t>А</w:t>
      </w:r>
      <w:r w:rsidRPr="00B15B2D">
        <w:rPr>
          <w:rStyle w:val="FontStyle16"/>
          <w:b/>
        </w:rPr>
        <w:t>.</w:t>
      </w:r>
      <w:r>
        <w:rPr>
          <w:rStyle w:val="FontStyle16"/>
          <w:b/>
        </w:rPr>
        <w:t>М</w:t>
      </w:r>
      <w:r w:rsidRPr="00B15B2D">
        <w:rPr>
          <w:rStyle w:val="FontStyle16"/>
          <w:b/>
        </w:rPr>
        <w:t xml:space="preserve">. </w:t>
      </w:r>
      <w:proofErr w:type="gramStart"/>
      <w:r>
        <w:rPr>
          <w:rStyle w:val="FontStyle16"/>
          <w:b/>
        </w:rPr>
        <w:t>Нелин</w:t>
      </w:r>
      <w:proofErr w:type="gramEnd"/>
    </w:p>
    <w:p w:rsidR="009600CB" w:rsidRDefault="009600CB"/>
    <w:sectPr w:rsidR="009600CB" w:rsidSect="005A047C">
      <w:footerReference w:type="default" r:id="rId9"/>
      <w:pgSz w:w="11907" w:h="16840" w:code="9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90" w:rsidRDefault="00DB7990">
      <w:r>
        <w:separator/>
      </w:r>
    </w:p>
  </w:endnote>
  <w:endnote w:type="continuationSeparator" w:id="0">
    <w:p w:rsidR="00DB7990" w:rsidRDefault="00D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EB" w:rsidRDefault="005F62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54064">
      <w:rPr>
        <w:noProof/>
      </w:rPr>
      <w:t>3</w:t>
    </w:r>
    <w:r>
      <w:fldChar w:fldCharType="end"/>
    </w:r>
  </w:p>
  <w:p w:rsidR="009A61EB" w:rsidRDefault="00DB79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90" w:rsidRDefault="00DB7990">
      <w:r>
        <w:separator/>
      </w:r>
    </w:p>
  </w:footnote>
  <w:footnote w:type="continuationSeparator" w:id="0">
    <w:p w:rsidR="00DB7990" w:rsidRDefault="00DB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847"/>
    <w:multiLevelType w:val="hybridMultilevel"/>
    <w:tmpl w:val="8466C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36B26DE"/>
    <w:multiLevelType w:val="hybridMultilevel"/>
    <w:tmpl w:val="9AB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8D3"/>
    <w:multiLevelType w:val="hybridMultilevel"/>
    <w:tmpl w:val="2448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52BD"/>
    <w:multiLevelType w:val="hybridMultilevel"/>
    <w:tmpl w:val="A2C6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478F"/>
    <w:multiLevelType w:val="hybridMultilevel"/>
    <w:tmpl w:val="304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4"/>
    <w:rsid w:val="00052AC0"/>
    <w:rsid w:val="00061D04"/>
    <w:rsid w:val="00066967"/>
    <w:rsid w:val="000B1B00"/>
    <w:rsid w:val="000F19BD"/>
    <w:rsid w:val="000F5578"/>
    <w:rsid w:val="001515BF"/>
    <w:rsid w:val="00195C54"/>
    <w:rsid w:val="001E6284"/>
    <w:rsid w:val="001E7A89"/>
    <w:rsid w:val="001F0FA3"/>
    <w:rsid w:val="00290A77"/>
    <w:rsid w:val="00351A0D"/>
    <w:rsid w:val="00364332"/>
    <w:rsid w:val="003C3642"/>
    <w:rsid w:val="003F0C2B"/>
    <w:rsid w:val="0047576D"/>
    <w:rsid w:val="005130F7"/>
    <w:rsid w:val="0053045F"/>
    <w:rsid w:val="005A047C"/>
    <w:rsid w:val="005A29F1"/>
    <w:rsid w:val="005B223B"/>
    <w:rsid w:val="005C5D09"/>
    <w:rsid w:val="005F62A7"/>
    <w:rsid w:val="00614196"/>
    <w:rsid w:val="0064024A"/>
    <w:rsid w:val="00641313"/>
    <w:rsid w:val="00671AC4"/>
    <w:rsid w:val="00683628"/>
    <w:rsid w:val="00685FD8"/>
    <w:rsid w:val="00697BF2"/>
    <w:rsid w:val="006A6AE6"/>
    <w:rsid w:val="006D13D4"/>
    <w:rsid w:val="00731EC7"/>
    <w:rsid w:val="00754064"/>
    <w:rsid w:val="007C78C9"/>
    <w:rsid w:val="0088576E"/>
    <w:rsid w:val="008C2EFE"/>
    <w:rsid w:val="0091016A"/>
    <w:rsid w:val="009520DF"/>
    <w:rsid w:val="009600CB"/>
    <w:rsid w:val="00A1533E"/>
    <w:rsid w:val="00AC446B"/>
    <w:rsid w:val="00AE74F8"/>
    <w:rsid w:val="00B17806"/>
    <w:rsid w:val="00B17896"/>
    <w:rsid w:val="00B60B78"/>
    <w:rsid w:val="00BB2ADA"/>
    <w:rsid w:val="00C0004D"/>
    <w:rsid w:val="00C24E1F"/>
    <w:rsid w:val="00C441DC"/>
    <w:rsid w:val="00C67173"/>
    <w:rsid w:val="00C85671"/>
    <w:rsid w:val="00CA133B"/>
    <w:rsid w:val="00CA142D"/>
    <w:rsid w:val="00D21736"/>
    <w:rsid w:val="00D242FD"/>
    <w:rsid w:val="00D33C9A"/>
    <w:rsid w:val="00D52E84"/>
    <w:rsid w:val="00DB7990"/>
    <w:rsid w:val="00E34251"/>
    <w:rsid w:val="00E5080B"/>
    <w:rsid w:val="00EC1981"/>
    <w:rsid w:val="00EF2146"/>
    <w:rsid w:val="00F26E29"/>
    <w:rsid w:val="00FB4905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IvaRaysobr</cp:lastModifiedBy>
  <cp:revision>49</cp:revision>
  <cp:lastPrinted>2022-08-25T04:54:00Z</cp:lastPrinted>
  <dcterms:created xsi:type="dcterms:W3CDTF">2018-08-20T10:43:00Z</dcterms:created>
  <dcterms:modified xsi:type="dcterms:W3CDTF">2022-08-30T04:10:00Z</dcterms:modified>
</cp:coreProperties>
</file>