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ind w:right="-1" w:firstLine="851"/>
        <w:rPr>
          <w:sz w:val="27"/>
          <w:szCs w:val="27"/>
        </w:rPr>
      </w:pPr>
      <w:r>
        <w:rPr>
          <w:sz w:val="27"/>
          <w:szCs w:val="27"/>
        </w:rPr>
        <w:t>Территориальное управление Федерального агентства по управлению государственным имуществом в Саратовской области сообщает о проведении торгов в форме аукциона, открытого по составу участников и по форме подачи предложений (заявок) о цене на право заключения договора аренды земельных участков, находящихся в собственности Российской Федерации</w:t>
      </w:r>
    </w:p>
    <w:p>
      <w:pPr>
        <w:pStyle w:val="Style20"/>
        <w:ind w:right="-1" w:hanging="0"/>
        <w:rPr>
          <w:b/>
          <w:b/>
          <w:sz w:val="27"/>
          <w:szCs w:val="27"/>
        </w:rPr>
      </w:pPr>
      <w:r>
        <w:rPr>
          <w:b/>
          <w:sz w:val="27"/>
          <w:szCs w:val="27"/>
        </w:rPr>
      </w:r>
    </w:p>
    <w:p>
      <w:pPr>
        <w:pStyle w:val="Style20"/>
        <w:ind w:right="-1" w:hanging="0"/>
        <w:rPr>
          <w:sz w:val="27"/>
          <w:szCs w:val="27"/>
        </w:rPr>
      </w:pPr>
      <w:r>
        <w:rPr>
          <w:b/>
          <w:sz w:val="27"/>
          <w:szCs w:val="27"/>
        </w:rPr>
        <w:t xml:space="preserve">Организатор аукциона: </w:t>
      </w:r>
      <w:r>
        <w:rPr>
          <w:sz w:val="27"/>
          <w:szCs w:val="27"/>
        </w:rPr>
        <w:t xml:space="preserve">Территориальное управление Федерального агентства по управлению государственным имуществом в Саратовской области (далее- Территориальное управление). </w:t>
      </w:r>
    </w:p>
    <w:p>
      <w:pPr>
        <w:pStyle w:val="Style24"/>
        <w:tabs>
          <w:tab w:val="clear" w:pos="708"/>
          <w:tab w:val="left" w:pos="1620" w:leader="none"/>
        </w:tabs>
        <w:jc w:val="both"/>
        <w:rPr>
          <w:b/>
          <w:b/>
          <w:bCs/>
          <w:sz w:val="27"/>
          <w:szCs w:val="27"/>
        </w:rPr>
      </w:pPr>
      <w:r>
        <w:rPr>
          <w:b/>
          <w:bCs/>
          <w:sz w:val="27"/>
          <w:szCs w:val="27"/>
        </w:rPr>
      </w:r>
    </w:p>
    <w:p>
      <w:pPr>
        <w:pStyle w:val="Style24"/>
        <w:tabs>
          <w:tab w:val="clear" w:pos="708"/>
          <w:tab w:val="left" w:pos="1620" w:leader="none"/>
        </w:tabs>
        <w:jc w:val="both"/>
        <w:rPr>
          <w:sz w:val="27"/>
          <w:szCs w:val="27"/>
        </w:rPr>
      </w:pPr>
      <w:r>
        <w:rPr>
          <w:b/>
          <w:bCs/>
          <w:sz w:val="27"/>
          <w:szCs w:val="27"/>
        </w:rPr>
        <w:t xml:space="preserve">Основание проведения аукциона: </w:t>
      </w:r>
      <w:r>
        <w:rPr>
          <w:bCs/>
          <w:sz w:val="27"/>
          <w:szCs w:val="27"/>
        </w:rPr>
        <w:t xml:space="preserve">распоряжение Территориального управления Федерального агентства по управлению государственным имуществом в Саратовской области </w:t>
      </w:r>
      <w:r>
        <w:rPr>
          <w:bCs/>
          <w:color w:val="000000" w:themeColor="text1" w:themeShade="80"/>
          <w:sz w:val="27"/>
          <w:szCs w:val="27"/>
        </w:rPr>
        <w:t xml:space="preserve">от </w:t>
      </w:r>
      <w:r>
        <w:rPr>
          <w:bCs/>
          <w:color w:val="000000" w:themeColor="text1"/>
          <w:sz w:val="27"/>
          <w:szCs w:val="27"/>
        </w:rPr>
        <w:t xml:space="preserve">26.09.2022 № 64-325-р </w:t>
      </w:r>
      <w:r>
        <w:rPr>
          <w:bCs/>
          <w:color w:val="000000" w:themeColor="text1" w:themeShade="80"/>
          <w:sz w:val="27"/>
          <w:szCs w:val="27"/>
        </w:rPr>
        <w:t>«</w:t>
      </w:r>
      <w:r>
        <w:rPr>
          <w:sz w:val="26"/>
          <w:szCs w:val="26"/>
        </w:rPr>
        <w:t>О проведении торгов в форме аукциона, открытого по составу участников и по форме подачи предложений (заявок) о цене на право заключения договоров аренды земельных участков с кадастровыми номерами 64:17:000000:4151, 64:17:000000:4157, 64:21:150701:6, 64:48:020358:1417, 64:48:040828:16, 64:14:380101:11»</w:t>
      </w:r>
    </w:p>
    <w:p>
      <w:pPr>
        <w:pStyle w:val="Style24"/>
        <w:tabs>
          <w:tab w:val="clear" w:pos="708"/>
          <w:tab w:val="left" w:pos="1620" w:leader="none"/>
        </w:tabs>
        <w:ind w:left="-142" w:hanging="0"/>
        <w:jc w:val="both"/>
        <w:rPr>
          <w:sz w:val="27"/>
          <w:szCs w:val="27"/>
        </w:rPr>
      </w:pPr>
      <w:r>
        <w:rPr>
          <w:sz w:val="27"/>
          <w:szCs w:val="27"/>
        </w:rPr>
      </w:r>
    </w:p>
    <w:p>
      <w:pPr>
        <w:pStyle w:val="Western"/>
        <w:spacing w:before="280" w:after="240"/>
        <w:rPr>
          <w:bCs/>
          <w:color w:val="000000" w:themeColor="text1" w:themeShade="80"/>
          <w:sz w:val="27"/>
          <w:szCs w:val="27"/>
        </w:rPr>
      </w:pPr>
      <w:r>
        <w:rPr>
          <w:b/>
          <w:bCs/>
          <w:sz w:val="27"/>
          <w:szCs w:val="27"/>
        </w:rPr>
        <w:t>Дата, время и место проведения аукциона</w:t>
      </w:r>
      <w:r>
        <w:rPr>
          <w:bCs/>
          <w:sz w:val="27"/>
          <w:szCs w:val="27"/>
        </w:rPr>
        <w:t xml:space="preserve">: </w:t>
      </w:r>
      <w:r>
        <w:rPr>
          <w:bCs/>
          <w:color w:val="000000" w:themeColor="text1"/>
          <w:sz w:val="27"/>
          <w:szCs w:val="27"/>
        </w:rPr>
        <w:t>10.11.2022 года в 10-00 час</w:t>
      </w:r>
      <w:r>
        <w:rPr>
          <w:bCs/>
          <w:color w:val="000000" w:themeColor="text1" w:themeShade="80"/>
          <w:sz w:val="27"/>
          <w:szCs w:val="27"/>
        </w:rPr>
        <w:t xml:space="preserve">. </w:t>
      </w:r>
      <w:r>
        <w:rPr>
          <w:rFonts w:eastAsia="Calibri"/>
          <w:sz w:val="27"/>
          <w:szCs w:val="27"/>
          <w:lang w:eastAsia="en-US"/>
        </w:rPr>
        <w:t xml:space="preserve">(по местному времени) по адресу: г. Саратов, ул. Советская, 60, </w:t>
      </w:r>
      <w:r>
        <w:rPr>
          <w:sz w:val="27"/>
          <w:szCs w:val="27"/>
        </w:rPr>
        <w:t>конференц зал</w:t>
      </w:r>
      <w:r>
        <w:rPr>
          <w:rFonts w:eastAsia="Calibri"/>
          <w:sz w:val="27"/>
          <w:szCs w:val="27"/>
          <w:lang w:eastAsia="en-US"/>
        </w:rPr>
        <w:t>.</w:t>
      </w:r>
    </w:p>
    <w:p>
      <w:pPr>
        <w:pStyle w:val="Western"/>
        <w:spacing w:before="280" w:after="240"/>
        <w:rPr>
          <w:sz w:val="27"/>
          <w:szCs w:val="27"/>
        </w:rPr>
      </w:pPr>
      <w:r>
        <w:rPr>
          <w:b/>
          <w:sz w:val="27"/>
          <w:szCs w:val="27"/>
        </w:rPr>
        <w:t>Форма проведения:</w:t>
      </w:r>
      <w:r>
        <w:rPr>
          <w:sz w:val="27"/>
          <w:szCs w:val="27"/>
        </w:rPr>
        <w:t xml:space="preserve"> аукцион, открытый по составу участников и форме подачи предложений о цене.</w:t>
      </w:r>
    </w:p>
    <w:p>
      <w:pPr>
        <w:pStyle w:val="Western"/>
        <w:spacing w:before="280" w:after="240"/>
        <w:rPr>
          <w:sz w:val="27"/>
          <w:szCs w:val="27"/>
        </w:rPr>
      </w:pPr>
      <w:r>
        <w:rPr>
          <w:b/>
          <w:bCs/>
          <w:sz w:val="27"/>
          <w:szCs w:val="27"/>
        </w:rPr>
        <w:t xml:space="preserve">Предмет аукциона: </w:t>
      </w:r>
      <w:r>
        <w:rPr>
          <w:bCs/>
          <w:sz w:val="27"/>
          <w:szCs w:val="27"/>
        </w:rPr>
        <w:t>право на заключение договора аренды земельного участка, находящегося в собственности Российской Федерации.</w:t>
      </w:r>
    </w:p>
    <w:p>
      <w:pPr>
        <w:pStyle w:val="Western"/>
        <w:spacing w:beforeAutospacing="0" w:before="0" w:after="0"/>
        <w:ind w:firstLine="567"/>
        <w:rPr>
          <w:b/>
          <w:b/>
          <w:bCs/>
          <w:sz w:val="27"/>
          <w:szCs w:val="27"/>
        </w:rPr>
      </w:pPr>
      <w:r>
        <w:rPr>
          <w:b/>
          <w:bCs/>
          <w:sz w:val="27"/>
          <w:szCs w:val="27"/>
        </w:rPr>
        <w:t>Сведения о предмете аукциона:</w:t>
      </w:r>
    </w:p>
    <w:p>
      <w:pPr>
        <w:pStyle w:val="Western"/>
        <w:spacing w:beforeAutospacing="0" w:before="0" w:after="0"/>
        <w:ind w:firstLine="567"/>
        <w:rPr>
          <w:b/>
          <w:b/>
          <w:bCs/>
          <w:sz w:val="27"/>
          <w:szCs w:val="27"/>
        </w:rPr>
      </w:pPr>
      <w:r>
        <w:rPr>
          <w:b/>
          <w:bCs/>
          <w:sz w:val="27"/>
          <w:szCs w:val="27"/>
        </w:rPr>
      </w:r>
    </w:p>
    <w:p>
      <w:pPr>
        <w:pStyle w:val="Western"/>
        <w:spacing w:beforeAutospacing="0" w:before="0" w:after="0"/>
        <w:ind w:firstLine="567"/>
        <w:rPr>
          <w:b/>
          <w:b/>
          <w:bCs/>
          <w:sz w:val="27"/>
          <w:szCs w:val="27"/>
        </w:rPr>
      </w:pPr>
      <w:r>
        <w:rPr>
          <w:b/>
          <w:bCs/>
          <w:sz w:val="27"/>
          <w:szCs w:val="27"/>
        </w:rPr>
        <w:t>Лот № 1</w:t>
      </w:r>
    </w:p>
    <w:p>
      <w:pPr>
        <w:pStyle w:val="Western"/>
        <w:spacing w:beforeAutospacing="0" w:before="0" w:after="0"/>
        <w:ind w:firstLine="567"/>
        <w:rPr>
          <w:bCs/>
          <w:sz w:val="27"/>
          <w:szCs w:val="27"/>
        </w:rPr>
      </w:pPr>
      <w:r>
        <w:rPr>
          <w:bCs/>
          <w:sz w:val="27"/>
          <w:szCs w:val="27"/>
        </w:rPr>
        <w:t>Местоположение земельного участка:</w:t>
      </w:r>
      <w:r>
        <w:rPr>
          <w:sz w:val="27"/>
          <w:szCs w:val="27"/>
        </w:rPr>
        <w:t xml:space="preserve"> Саратовская область, Краснокутский район</w:t>
      </w:r>
      <w:r>
        <w:rPr>
          <w:bCs/>
          <w:sz w:val="27"/>
          <w:szCs w:val="27"/>
        </w:rPr>
        <w:t>;</w:t>
      </w:r>
    </w:p>
    <w:p>
      <w:pPr>
        <w:pStyle w:val="Western"/>
        <w:spacing w:beforeAutospacing="0" w:before="0" w:after="0"/>
        <w:ind w:firstLine="567"/>
        <w:rPr>
          <w:bCs/>
          <w:sz w:val="27"/>
          <w:szCs w:val="27"/>
        </w:rPr>
      </w:pPr>
      <w:r>
        <w:rPr>
          <w:bCs/>
          <w:sz w:val="27"/>
          <w:szCs w:val="27"/>
        </w:rPr>
        <w:t>Кадастровый номер:</w:t>
      </w:r>
      <w:r>
        <w:rPr>
          <w:sz w:val="27"/>
          <w:szCs w:val="27"/>
        </w:rPr>
        <w:t xml:space="preserve"> 64:17:000000:4151</w:t>
      </w:r>
      <w:r>
        <w:rPr>
          <w:bCs/>
          <w:sz w:val="27"/>
          <w:szCs w:val="27"/>
        </w:rPr>
        <w:t xml:space="preserve">; </w:t>
      </w:r>
    </w:p>
    <w:p>
      <w:pPr>
        <w:pStyle w:val="Western"/>
        <w:spacing w:beforeAutospacing="0" w:before="0" w:after="0"/>
        <w:ind w:firstLine="567"/>
        <w:rPr>
          <w:bCs/>
          <w:sz w:val="27"/>
          <w:szCs w:val="27"/>
        </w:rPr>
      </w:pPr>
      <w:r>
        <w:rPr>
          <w:bCs/>
          <w:sz w:val="27"/>
          <w:szCs w:val="27"/>
        </w:rPr>
        <w:t>Категория земель:</w:t>
      </w:r>
      <w:r>
        <w:rPr>
          <w:sz w:val="27"/>
          <w:szCs w:val="27"/>
        </w:rPr>
        <w:t xml:space="preserve"> земли сельскохозяйственного назначения</w:t>
      </w:r>
      <w:r>
        <w:rPr>
          <w:bCs/>
          <w:sz w:val="27"/>
          <w:szCs w:val="27"/>
        </w:rPr>
        <w:t>;</w:t>
      </w:r>
    </w:p>
    <w:p>
      <w:pPr>
        <w:pStyle w:val="Western"/>
        <w:spacing w:beforeAutospacing="0" w:before="0" w:after="0"/>
        <w:ind w:firstLine="567"/>
        <w:rPr>
          <w:sz w:val="27"/>
          <w:szCs w:val="27"/>
        </w:rPr>
      </w:pPr>
      <w:r>
        <w:rPr>
          <w:bCs/>
          <w:sz w:val="27"/>
          <w:szCs w:val="27"/>
        </w:rPr>
        <w:t>Вид разрешенного использования:</w:t>
      </w:r>
      <w:r>
        <w:rPr>
          <w:sz w:val="27"/>
          <w:szCs w:val="27"/>
        </w:rPr>
        <w:t xml:space="preserve"> Растениеводство;</w:t>
      </w:r>
    </w:p>
    <w:p>
      <w:pPr>
        <w:pStyle w:val="Western"/>
        <w:spacing w:beforeAutospacing="0" w:before="0" w:after="0"/>
        <w:ind w:firstLine="567"/>
        <w:rPr>
          <w:bCs/>
          <w:sz w:val="27"/>
          <w:szCs w:val="27"/>
        </w:rPr>
      </w:pPr>
      <w:r>
        <w:rPr>
          <w:bCs/>
          <w:sz w:val="27"/>
          <w:szCs w:val="27"/>
        </w:rPr>
        <w:t xml:space="preserve">Площадь земельного участка: </w:t>
      </w:r>
      <w:r>
        <w:rPr>
          <w:sz w:val="27"/>
          <w:szCs w:val="27"/>
        </w:rPr>
        <w:t>1659596 кв. м</w:t>
      </w:r>
      <w:r>
        <w:rPr>
          <w:bCs/>
          <w:sz w:val="27"/>
          <w:szCs w:val="27"/>
        </w:rPr>
        <w:t>;</w:t>
      </w:r>
    </w:p>
    <w:p>
      <w:pPr>
        <w:pStyle w:val="Western"/>
        <w:spacing w:beforeAutospacing="0" w:before="0" w:after="0"/>
        <w:ind w:firstLine="567"/>
        <w:rPr>
          <w:bCs/>
          <w:sz w:val="27"/>
          <w:szCs w:val="27"/>
        </w:rPr>
      </w:pPr>
      <w:r>
        <w:rPr>
          <w:bCs/>
          <w:sz w:val="27"/>
          <w:szCs w:val="27"/>
        </w:rPr>
        <w:t xml:space="preserve">Ограничение (обременение) права: не зарегистрировано; </w:t>
      </w:r>
    </w:p>
    <w:p>
      <w:pPr>
        <w:pStyle w:val="Western"/>
        <w:spacing w:beforeAutospacing="0" w:before="0" w:after="0"/>
        <w:ind w:firstLine="567"/>
        <w:rPr>
          <w:bCs/>
          <w:sz w:val="27"/>
          <w:szCs w:val="27"/>
        </w:rPr>
      </w:pPr>
      <w:r>
        <w:rPr>
          <w:bCs/>
          <w:sz w:val="27"/>
          <w:szCs w:val="27"/>
        </w:rPr>
        <w:t xml:space="preserve">Начальная цена предмета аукциона составляет: </w:t>
      </w:r>
      <w:r>
        <w:rPr>
          <w:sz w:val="27"/>
          <w:szCs w:val="27"/>
        </w:rPr>
        <w:t>46 033,34 рубля на основании «Отчета об оценке № 0470-2022/1» от 15 сентября 2022 г.</w:t>
      </w:r>
    </w:p>
    <w:p>
      <w:pPr>
        <w:pStyle w:val="Western"/>
        <w:spacing w:beforeAutospacing="0" w:before="0" w:after="0"/>
        <w:ind w:firstLine="567"/>
        <w:rPr>
          <w:bCs/>
          <w:sz w:val="27"/>
          <w:szCs w:val="27"/>
        </w:rPr>
      </w:pPr>
      <w:r>
        <w:rPr>
          <w:bCs/>
          <w:sz w:val="27"/>
          <w:szCs w:val="27"/>
        </w:rPr>
        <w:t xml:space="preserve"> </w:t>
      </w:r>
      <w:r>
        <w:rPr>
          <w:bCs/>
          <w:sz w:val="27"/>
          <w:szCs w:val="27"/>
        </w:rPr>
        <w:t xml:space="preserve">«Шаг аукциона»: </w:t>
      </w:r>
      <w:r>
        <w:rPr>
          <w:sz w:val="27"/>
          <w:szCs w:val="27"/>
        </w:rPr>
        <w:t>в размере 1 381,00 рубль, что находится в пределах 3 % от начального размера годовой арендной платы;</w:t>
      </w:r>
    </w:p>
    <w:p>
      <w:pPr>
        <w:pStyle w:val="Normal"/>
        <w:jc w:val="both"/>
        <w:rPr>
          <w:sz w:val="27"/>
          <w:szCs w:val="27"/>
        </w:rPr>
      </w:pPr>
      <w:r>
        <w:rPr>
          <w:bCs/>
          <w:sz w:val="27"/>
          <w:szCs w:val="27"/>
        </w:rPr>
        <w:t xml:space="preserve">        </w:t>
      </w:r>
      <w:r>
        <w:rPr>
          <w:bCs/>
          <w:sz w:val="27"/>
          <w:szCs w:val="27"/>
        </w:rPr>
        <w:t>Размер задатка:</w:t>
      </w:r>
      <w:r>
        <w:rPr>
          <w:sz w:val="27"/>
          <w:szCs w:val="27"/>
        </w:rPr>
        <w:t xml:space="preserve"> в размере </w:t>
      </w:r>
      <w:r>
        <w:rPr>
          <w:sz w:val="26"/>
          <w:szCs w:val="26"/>
        </w:rPr>
        <w:t>46 033,34 рубля, что составляет 100 % от минимального начального размера годовой арендной платы;</w:t>
      </w:r>
    </w:p>
    <w:p>
      <w:pPr>
        <w:pStyle w:val="Western"/>
        <w:spacing w:beforeAutospacing="0" w:before="0" w:after="0"/>
        <w:ind w:firstLine="567"/>
        <w:rPr>
          <w:bCs/>
          <w:sz w:val="27"/>
          <w:szCs w:val="27"/>
        </w:rPr>
      </w:pPr>
      <w:r>
        <w:rPr>
          <w:bCs/>
          <w:sz w:val="27"/>
          <w:szCs w:val="27"/>
        </w:rPr>
        <w:t>Срок аренды земельного участка: 30 (тридцать) лет со дня заключения договора аренды;</w:t>
      </w:r>
    </w:p>
    <w:p>
      <w:pPr>
        <w:pStyle w:val="Western"/>
        <w:spacing w:beforeAutospacing="0" w:before="0" w:after="0"/>
        <w:ind w:firstLine="567"/>
        <w:rPr>
          <w:sz w:val="27"/>
          <w:szCs w:val="27"/>
        </w:rPr>
      </w:pPr>
      <w:r>
        <w:rPr>
          <w:sz w:val="27"/>
          <w:szCs w:val="27"/>
        </w:rPr>
        <w:t>Цель использования земельного участка: Растениеводство</w:t>
      </w:r>
    </w:p>
    <w:p>
      <w:pPr>
        <w:pStyle w:val="Normal"/>
        <w:spacing w:lineRule="auto" w:line="276"/>
        <w:ind w:firstLine="567"/>
        <w:jc w:val="both"/>
        <w:rPr>
          <w:sz w:val="27"/>
          <w:szCs w:val="27"/>
        </w:rPr>
      </w:pPr>
      <w:r>
        <w:rPr>
          <w:sz w:val="27"/>
          <w:szCs w:val="27"/>
        </w:rPr>
        <w:t>Право собственности Российской Федерации на земельный участок зарегистрировано.</w:t>
      </w:r>
    </w:p>
    <w:p>
      <w:pPr>
        <w:pStyle w:val="Normal"/>
        <w:spacing w:lineRule="auto" w:line="276"/>
        <w:jc w:val="both"/>
        <w:rPr>
          <w:sz w:val="27"/>
          <w:szCs w:val="27"/>
        </w:rPr>
      </w:pPr>
      <w:r>
        <w:rPr>
          <w:sz w:val="27"/>
          <w:szCs w:val="27"/>
        </w:rPr>
      </w:r>
    </w:p>
    <w:p>
      <w:pPr>
        <w:pStyle w:val="Western"/>
        <w:spacing w:beforeAutospacing="0" w:before="0" w:after="0"/>
        <w:ind w:firstLine="567"/>
        <w:rPr>
          <w:b/>
          <w:b/>
          <w:bCs/>
          <w:sz w:val="27"/>
          <w:szCs w:val="27"/>
        </w:rPr>
      </w:pPr>
      <w:r>
        <w:rPr>
          <w:b/>
          <w:bCs/>
          <w:sz w:val="27"/>
          <w:szCs w:val="27"/>
        </w:rPr>
        <w:t>Лот № 2</w:t>
      </w:r>
    </w:p>
    <w:p>
      <w:pPr>
        <w:pStyle w:val="Western"/>
        <w:spacing w:beforeAutospacing="0" w:before="0" w:after="0"/>
        <w:ind w:firstLine="567"/>
        <w:rPr>
          <w:bCs/>
          <w:sz w:val="27"/>
          <w:szCs w:val="27"/>
        </w:rPr>
      </w:pPr>
      <w:r>
        <w:rPr>
          <w:bCs/>
          <w:sz w:val="27"/>
          <w:szCs w:val="27"/>
        </w:rPr>
        <w:t>Местоположение земельного участка:</w:t>
      </w:r>
      <w:r>
        <w:rPr>
          <w:sz w:val="27"/>
          <w:szCs w:val="27"/>
        </w:rPr>
        <w:t xml:space="preserve"> Саратовская область, Краснокутский район</w:t>
      </w:r>
      <w:r>
        <w:rPr>
          <w:bCs/>
          <w:sz w:val="27"/>
          <w:szCs w:val="27"/>
        </w:rPr>
        <w:t>;</w:t>
      </w:r>
    </w:p>
    <w:p>
      <w:pPr>
        <w:pStyle w:val="Western"/>
        <w:spacing w:beforeAutospacing="0" w:before="0" w:after="0"/>
        <w:ind w:firstLine="567"/>
        <w:rPr>
          <w:bCs/>
          <w:sz w:val="27"/>
          <w:szCs w:val="27"/>
        </w:rPr>
      </w:pPr>
      <w:r>
        <w:rPr>
          <w:bCs/>
          <w:sz w:val="27"/>
          <w:szCs w:val="27"/>
        </w:rPr>
        <w:t>Кадастровый номер:</w:t>
      </w:r>
      <w:r>
        <w:rPr>
          <w:sz w:val="27"/>
          <w:szCs w:val="27"/>
        </w:rPr>
        <w:t xml:space="preserve"> 64:17:000000:4157</w:t>
      </w:r>
      <w:r>
        <w:rPr>
          <w:bCs/>
          <w:sz w:val="27"/>
          <w:szCs w:val="27"/>
        </w:rPr>
        <w:t xml:space="preserve">; </w:t>
      </w:r>
    </w:p>
    <w:p>
      <w:pPr>
        <w:pStyle w:val="Western"/>
        <w:spacing w:beforeAutospacing="0" w:before="0" w:after="0"/>
        <w:ind w:firstLine="567"/>
        <w:rPr>
          <w:bCs/>
          <w:sz w:val="27"/>
          <w:szCs w:val="27"/>
        </w:rPr>
      </w:pPr>
      <w:r>
        <w:rPr>
          <w:bCs/>
          <w:sz w:val="27"/>
          <w:szCs w:val="27"/>
        </w:rPr>
        <w:t>Категория земель:</w:t>
      </w:r>
      <w:r>
        <w:rPr>
          <w:sz w:val="27"/>
          <w:szCs w:val="27"/>
        </w:rPr>
        <w:t xml:space="preserve"> земли сельскохозяйственного назначения</w:t>
      </w:r>
      <w:r>
        <w:rPr>
          <w:bCs/>
          <w:sz w:val="27"/>
          <w:szCs w:val="27"/>
        </w:rPr>
        <w:t>;</w:t>
      </w:r>
    </w:p>
    <w:p>
      <w:pPr>
        <w:pStyle w:val="Western"/>
        <w:spacing w:beforeAutospacing="0" w:before="0" w:after="0"/>
        <w:ind w:firstLine="567"/>
        <w:rPr>
          <w:sz w:val="27"/>
          <w:szCs w:val="27"/>
        </w:rPr>
      </w:pPr>
      <w:r>
        <w:rPr>
          <w:bCs/>
          <w:sz w:val="27"/>
          <w:szCs w:val="27"/>
        </w:rPr>
        <w:t>Вид разрешенного использования:</w:t>
      </w:r>
      <w:r>
        <w:rPr>
          <w:sz w:val="27"/>
          <w:szCs w:val="27"/>
        </w:rPr>
        <w:t xml:space="preserve"> Растениеводство;</w:t>
      </w:r>
    </w:p>
    <w:p>
      <w:pPr>
        <w:pStyle w:val="Western"/>
        <w:spacing w:beforeAutospacing="0" w:before="0" w:after="0"/>
        <w:ind w:firstLine="567"/>
        <w:rPr>
          <w:bCs/>
          <w:sz w:val="27"/>
          <w:szCs w:val="27"/>
        </w:rPr>
      </w:pPr>
      <w:r>
        <w:rPr>
          <w:bCs/>
          <w:sz w:val="27"/>
          <w:szCs w:val="27"/>
        </w:rPr>
        <w:t xml:space="preserve">Площадь земельного участка: </w:t>
      </w:r>
      <w:r>
        <w:rPr>
          <w:sz w:val="26"/>
          <w:szCs w:val="26"/>
        </w:rPr>
        <w:t xml:space="preserve">1944390 </w:t>
      </w:r>
      <w:r>
        <w:rPr>
          <w:sz w:val="27"/>
          <w:szCs w:val="27"/>
        </w:rPr>
        <w:t>кв. м</w:t>
      </w:r>
      <w:r>
        <w:rPr>
          <w:bCs/>
          <w:sz w:val="27"/>
          <w:szCs w:val="27"/>
        </w:rPr>
        <w:t>;</w:t>
      </w:r>
    </w:p>
    <w:p>
      <w:pPr>
        <w:pStyle w:val="Western"/>
        <w:spacing w:beforeAutospacing="0" w:before="0" w:after="0"/>
        <w:ind w:firstLine="567"/>
        <w:rPr>
          <w:bCs/>
          <w:sz w:val="27"/>
          <w:szCs w:val="27"/>
        </w:rPr>
      </w:pPr>
      <w:r>
        <w:rPr>
          <w:bCs/>
          <w:sz w:val="27"/>
          <w:szCs w:val="27"/>
        </w:rPr>
        <w:t xml:space="preserve">Ограничение (обременение) права: не зарегистрировано; </w:t>
      </w:r>
    </w:p>
    <w:p>
      <w:pPr>
        <w:pStyle w:val="Western"/>
        <w:spacing w:beforeAutospacing="0" w:before="0" w:after="0"/>
        <w:ind w:firstLine="567"/>
        <w:rPr>
          <w:sz w:val="27"/>
          <w:szCs w:val="27"/>
        </w:rPr>
      </w:pPr>
      <w:r>
        <w:rPr>
          <w:bCs/>
          <w:sz w:val="27"/>
          <w:szCs w:val="27"/>
        </w:rPr>
        <w:t xml:space="preserve">Начальная цена предмета аукциона составляет: </w:t>
      </w:r>
      <w:r>
        <w:rPr>
          <w:sz w:val="26"/>
          <w:szCs w:val="26"/>
        </w:rPr>
        <w:t>53 933,34 рубля на основании «Отчета об оценке № 0470-2022/2» от 15 сентября 2022 г.;</w:t>
      </w:r>
    </w:p>
    <w:p>
      <w:pPr>
        <w:pStyle w:val="Normal"/>
        <w:spacing w:lineRule="auto" w:line="276"/>
        <w:ind w:firstLine="567"/>
        <w:jc w:val="both"/>
        <w:rPr>
          <w:sz w:val="26"/>
          <w:szCs w:val="26"/>
        </w:rPr>
      </w:pPr>
      <w:r>
        <w:rPr>
          <w:bCs/>
          <w:sz w:val="27"/>
          <w:szCs w:val="27"/>
        </w:rPr>
        <w:t xml:space="preserve">«Шаг аукциона»: </w:t>
      </w:r>
      <w:r>
        <w:rPr>
          <w:sz w:val="27"/>
          <w:szCs w:val="27"/>
        </w:rPr>
        <w:t xml:space="preserve">в размере </w:t>
      </w:r>
      <w:r>
        <w:rPr>
          <w:sz w:val="26"/>
          <w:szCs w:val="26"/>
        </w:rPr>
        <w:t xml:space="preserve">1 618,00 рублей, что находится в пределах 3 % от начального размера годовой арендной платы; </w:t>
      </w:r>
    </w:p>
    <w:p>
      <w:pPr>
        <w:pStyle w:val="Normal"/>
        <w:spacing w:lineRule="auto" w:line="276"/>
        <w:ind w:firstLine="567"/>
        <w:jc w:val="both"/>
        <w:rPr>
          <w:sz w:val="26"/>
          <w:szCs w:val="26"/>
        </w:rPr>
      </w:pPr>
      <w:r>
        <w:rPr>
          <w:bCs/>
          <w:sz w:val="27"/>
          <w:szCs w:val="27"/>
        </w:rPr>
        <w:t>Размер задатка:</w:t>
      </w:r>
      <w:r>
        <w:rPr>
          <w:sz w:val="27"/>
          <w:szCs w:val="27"/>
        </w:rPr>
        <w:t xml:space="preserve"> в размере </w:t>
      </w:r>
      <w:r>
        <w:rPr>
          <w:sz w:val="26"/>
          <w:szCs w:val="26"/>
        </w:rPr>
        <w:t>53 933,34 рубля, что составляет 100 % от минимального начального размера годовой арендной платы;</w:t>
      </w:r>
    </w:p>
    <w:p>
      <w:pPr>
        <w:pStyle w:val="Normal"/>
        <w:spacing w:lineRule="auto" w:line="276"/>
        <w:ind w:firstLine="567"/>
        <w:jc w:val="both"/>
        <w:rPr>
          <w:sz w:val="27"/>
          <w:szCs w:val="27"/>
        </w:rPr>
      </w:pPr>
      <w:r>
        <w:rPr>
          <w:bCs/>
          <w:sz w:val="27"/>
          <w:szCs w:val="27"/>
        </w:rPr>
        <w:t>Срок аренды земельного участка: 30 (тридцать) лет со дня заключения договора аренды;</w:t>
      </w:r>
    </w:p>
    <w:p>
      <w:pPr>
        <w:pStyle w:val="Western"/>
        <w:spacing w:beforeAutospacing="0" w:before="0" w:after="0"/>
        <w:ind w:firstLine="567"/>
        <w:rPr>
          <w:sz w:val="27"/>
          <w:szCs w:val="27"/>
        </w:rPr>
      </w:pPr>
      <w:r>
        <w:rPr>
          <w:sz w:val="27"/>
          <w:szCs w:val="27"/>
        </w:rPr>
        <w:t>Цель использования земельного участка: Растениеводство</w:t>
      </w:r>
    </w:p>
    <w:p>
      <w:pPr>
        <w:pStyle w:val="Normal"/>
        <w:spacing w:lineRule="auto" w:line="276"/>
        <w:ind w:firstLine="567"/>
        <w:jc w:val="both"/>
        <w:rPr>
          <w:sz w:val="27"/>
          <w:szCs w:val="27"/>
        </w:rPr>
      </w:pPr>
      <w:r>
        <w:rPr>
          <w:sz w:val="27"/>
          <w:szCs w:val="27"/>
        </w:rPr>
        <w:t>Право собственности Российской Федерации на земельный участок зарегистрировано.</w:t>
      </w:r>
    </w:p>
    <w:p>
      <w:pPr>
        <w:pStyle w:val="Normal"/>
        <w:spacing w:lineRule="auto" w:line="276"/>
        <w:ind w:firstLine="567"/>
        <w:jc w:val="both"/>
        <w:rPr>
          <w:sz w:val="27"/>
          <w:szCs w:val="27"/>
        </w:rPr>
      </w:pPr>
      <w:r>
        <w:rPr>
          <w:sz w:val="27"/>
          <w:szCs w:val="27"/>
        </w:rPr>
      </w:r>
    </w:p>
    <w:p>
      <w:pPr>
        <w:pStyle w:val="Western"/>
        <w:spacing w:beforeAutospacing="0" w:before="0" w:after="0"/>
        <w:ind w:firstLine="567"/>
        <w:rPr>
          <w:b/>
          <w:b/>
          <w:bCs/>
          <w:sz w:val="27"/>
          <w:szCs w:val="27"/>
        </w:rPr>
      </w:pPr>
      <w:r>
        <w:rPr>
          <w:b/>
          <w:bCs/>
          <w:sz w:val="27"/>
          <w:szCs w:val="27"/>
        </w:rPr>
        <w:t>Лот № 3</w:t>
      </w:r>
    </w:p>
    <w:p>
      <w:pPr>
        <w:pStyle w:val="Western"/>
        <w:spacing w:beforeAutospacing="0" w:before="0" w:after="0"/>
        <w:ind w:firstLine="567"/>
        <w:rPr>
          <w:sz w:val="27"/>
          <w:szCs w:val="27"/>
        </w:rPr>
      </w:pPr>
      <w:r>
        <w:rPr>
          <w:bCs/>
          <w:sz w:val="27"/>
          <w:szCs w:val="27"/>
        </w:rPr>
        <w:t xml:space="preserve">Местоположение земельного участка: </w:t>
      </w:r>
      <w:r>
        <w:rPr>
          <w:sz w:val="27"/>
          <w:szCs w:val="27"/>
        </w:rPr>
        <w:t>Саратовская область, р-н Новобурасский, тер Лоховской административный округ, в 5,5 км юго-восточнее с. Лох;</w:t>
      </w:r>
    </w:p>
    <w:p>
      <w:pPr>
        <w:pStyle w:val="Western"/>
        <w:spacing w:beforeAutospacing="0" w:before="0" w:after="0"/>
        <w:ind w:firstLine="567"/>
        <w:rPr>
          <w:b/>
          <w:b/>
          <w:bCs/>
          <w:sz w:val="27"/>
          <w:szCs w:val="27"/>
        </w:rPr>
      </w:pPr>
      <w:r>
        <w:rPr>
          <w:bCs/>
          <w:sz w:val="27"/>
          <w:szCs w:val="27"/>
        </w:rPr>
        <w:t xml:space="preserve">Кадастровый номер: </w:t>
      </w:r>
      <w:r>
        <w:rPr>
          <w:sz w:val="27"/>
          <w:szCs w:val="27"/>
        </w:rPr>
        <w:t>64:21:150701:6;</w:t>
      </w:r>
    </w:p>
    <w:p>
      <w:pPr>
        <w:pStyle w:val="Western"/>
        <w:spacing w:beforeAutospacing="0" w:before="0" w:after="0"/>
        <w:ind w:firstLine="567"/>
        <w:rPr>
          <w:bCs/>
          <w:sz w:val="27"/>
          <w:szCs w:val="27"/>
        </w:rPr>
      </w:pPr>
      <w:r>
        <w:rPr>
          <w:bCs/>
          <w:sz w:val="27"/>
          <w:szCs w:val="27"/>
        </w:rPr>
        <w:t>Категория земель:</w:t>
      </w:r>
      <w:r>
        <w:rPr>
          <w:sz w:val="27"/>
          <w:szCs w:val="27"/>
        </w:rPr>
        <w:t xml:space="preserve"> земли сельскохозяйственного назначения</w:t>
      </w:r>
      <w:r>
        <w:rPr>
          <w:bCs/>
          <w:sz w:val="27"/>
          <w:szCs w:val="27"/>
        </w:rPr>
        <w:t>;</w:t>
      </w:r>
    </w:p>
    <w:p>
      <w:pPr>
        <w:pStyle w:val="Western"/>
        <w:spacing w:beforeAutospacing="0" w:before="0" w:after="0"/>
        <w:ind w:firstLine="567"/>
        <w:rPr>
          <w:sz w:val="27"/>
          <w:szCs w:val="27"/>
        </w:rPr>
      </w:pPr>
      <w:r>
        <w:rPr>
          <w:bCs/>
          <w:sz w:val="27"/>
          <w:szCs w:val="27"/>
        </w:rPr>
        <w:t>Вид разрешенного использования:</w:t>
      </w:r>
      <w:r>
        <w:rPr>
          <w:sz w:val="27"/>
          <w:szCs w:val="27"/>
        </w:rPr>
        <w:t xml:space="preserve"> Растениеводство;</w:t>
      </w:r>
    </w:p>
    <w:p>
      <w:pPr>
        <w:pStyle w:val="Normal"/>
        <w:spacing w:lineRule="auto" w:line="276"/>
        <w:ind w:firstLine="567"/>
        <w:jc w:val="both"/>
        <w:rPr>
          <w:sz w:val="27"/>
          <w:szCs w:val="27"/>
        </w:rPr>
      </w:pPr>
      <w:r>
        <w:rPr>
          <w:bCs/>
          <w:sz w:val="27"/>
          <w:szCs w:val="27"/>
        </w:rPr>
        <w:t xml:space="preserve">Площадь земельного участка: </w:t>
      </w:r>
      <w:r>
        <w:rPr>
          <w:sz w:val="27"/>
          <w:szCs w:val="27"/>
        </w:rPr>
        <w:t>1005000 кв.м;</w:t>
      </w:r>
    </w:p>
    <w:p>
      <w:pPr>
        <w:pStyle w:val="Western"/>
        <w:spacing w:beforeAutospacing="0" w:before="0" w:after="0"/>
        <w:ind w:firstLine="567"/>
        <w:rPr>
          <w:bCs/>
          <w:sz w:val="27"/>
          <w:szCs w:val="27"/>
        </w:rPr>
      </w:pPr>
      <w:r>
        <w:rPr>
          <w:bCs/>
          <w:sz w:val="27"/>
          <w:szCs w:val="27"/>
        </w:rPr>
        <w:t xml:space="preserve">Ограничение (обременение) права: не зарегистрировано; </w:t>
      </w:r>
    </w:p>
    <w:p>
      <w:pPr>
        <w:pStyle w:val="Normal"/>
        <w:spacing w:lineRule="auto" w:line="276"/>
        <w:ind w:firstLine="567"/>
        <w:jc w:val="both"/>
        <w:rPr>
          <w:sz w:val="27"/>
          <w:szCs w:val="27"/>
        </w:rPr>
      </w:pPr>
      <w:r>
        <w:rPr>
          <w:bCs/>
          <w:sz w:val="27"/>
          <w:szCs w:val="27"/>
        </w:rPr>
        <w:t xml:space="preserve">Начальная цена предмета аукциона составляет: </w:t>
      </w:r>
      <w:r>
        <w:rPr>
          <w:sz w:val="27"/>
          <w:szCs w:val="27"/>
        </w:rPr>
        <w:t>43 033,34 рубля на основании «Отчета об оценке № 0470-2022/3» от 15 сентября 2022 г.;</w:t>
      </w:r>
    </w:p>
    <w:p>
      <w:pPr>
        <w:pStyle w:val="Normal"/>
        <w:spacing w:lineRule="auto" w:line="276"/>
        <w:ind w:firstLine="567"/>
        <w:jc w:val="both"/>
        <w:rPr>
          <w:sz w:val="27"/>
          <w:szCs w:val="27"/>
        </w:rPr>
      </w:pPr>
      <w:r>
        <w:rPr>
          <w:sz w:val="27"/>
          <w:szCs w:val="27"/>
        </w:rPr>
        <w:t xml:space="preserve"> </w:t>
      </w:r>
      <w:r>
        <w:rPr>
          <w:bCs/>
          <w:sz w:val="27"/>
          <w:szCs w:val="27"/>
        </w:rPr>
        <w:t xml:space="preserve">«Шаг аукциона»: </w:t>
      </w:r>
      <w:r>
        <w:rPr>
          <w:sz w:val="27"/>
          <w:szCs w:val="27"/>
        </w:rPr>
        <w:t>в размере в размере 1 291,00 рубль, что находится в пределах 3 % от начального размера годовой арендной платы;</w:t>
      </w:r>
    </w:p>
    <w:p>
      <w:pPr>
        <w:pStyle w:val="Normal"/>
        <w:spacing w:lineRule="auto" w:line="276"/>
        <w:ind w:firstLine="567"/>
        <w:jc w:val="both"/>
        <w:rPr>
          <w:sz w:val="26"/>
          <w:szCs w:val="26"/>
        </w:rPr>
      </w:pPr>
      <w:r>
        <w:rPr>
          <w:bCs/>
          <w:sz w:val="27"/>
          <w:szCs w:val="27"/>
        </w:rPr>
        <w:t>Размер задатка:</w:t>
      </w:r>
      <w:r>
        <w:rPr>
          <w:sz w:val="27"/>
          <w:szCs w:val="27"/>
        </w:rPr>
        <w:t xml:space="preserve"> в размере </w:t>
      </w:r>
      <w:r>
        <w:rPr>
          <w:sz w:val="26"/>
          <w:szCs w:val="26"/>
        </w:rPr>
        <w:t>43 033,34 рубля, что составляет 100 % от минимального начального размера годовой арендной платы;</w:t>
      </w:r>
    </w:p>
    <w:p>
      <w:pPr>
        <w:pStyle w:val="Normal"/>
        <w:spacing w:lineRule="auto" w:line="276"/>
        <w:ind w:firstLine="567"/>
        <w:jc w:val="both"/>
        <w:rPr>
          <w:sz w:val="27"/>
          <w:szCs w:val="27"/>
        </w:rPr>
      </w:pPr>
      <w:r>
        <w:rPr>
          <w:bCs/>
          <w:sz w:val="27"/>
          <w:szCs w:val="27"/>
        </w:rPr>
        <w:t>Срок аренды земельного участка: 30 (тридцать) лет со дня заключения договора аренды;</w:t>
      </w:r>
    </w:p>
    <w:p>
      <w:pPr>
        <w:pStyle w:val="Western"/>
        <w:spacing w:beforeAutospacing="0" w:before="0" w:after="0"/>
        <w:ind w:firstLine="567"/>
        <w:rPr>
          <w:sz w:val="27"/>
          <w:szCs w:val="27"/>
        </w:rPr>
      </w:pPr>
      <w:r>
        <w:rPr>
          <w:sz w:val="27"/>
          <w:szCs w:val="27"/>
        </w:rPr>
        <w:t>Цель использования земельного участка: Растениеводство</w:t>
      </w:r>
    </w:p>
    <w:p>
      <w:pPr>
        <w:pStyle w:val="Normal"/>
        <w:spacing w:lineRule="auto" w:line="276"/>
        <w:ind w:firstLine="567"/>
        <w:jc w:val="both"/>
        <w:rPr>
          <w:sz w:val="27"/>
          <w:szCs w:val="27"/>
        </w:rPr>
      </w:pPr>
      <w:r>
        <w:rPr>
          <w:sz w:val="27"/>
          <w:szCs w:val="27"/>
        </w:rPr>
        <w:t>Право собственности Российской Федерации на земельный участок зарегистрировано.</w:t>
      </w:r>
    </w:p>
    <w:p>
      <w:pPr>
        <w:pStyle w:val="Western"/>
        <w:spacing w:beforeAutospacing="0" w:before="0" w:after="0"/>
        <w:ind w:firstLine="567"/>
        <w:rPr>
          <w:b/>
          <w:b/>
          <w:bCs/>
          <w:sz w:val="27"/>
          <w:szCs w:val="27"/>
        </w:rPr>
      </w:pPr>
      <w:r>
        <w:rPr>
          <w:b/>
          <w:bCs/>
          <w:sz w:val="27"/>
          <w:szCs w:val="27"/>
        </w:rPr>
        <w:t>Лот № 4</w:t>
      </w:r>
    </w:p>
    <w:p>
      <w:pPr>
        <w:pStyle w:val="Normal"/>
        <w:spacing w:lineRule="auto" w:line="276"/>
        <w:ind w:firstLine="567"/>
        <w:jc w:val="both"/>
        <w:rPr>
          <w:sz w:val="27"/>
          <w:szCs w:val="27"/>
        </w:rPr>
      </w:pPr>
      <w:r>
        <w:rPr>
          <w:bCs/>
          <w:sz w:val="27"/>
          <w:szCs w:val="27"/>
        </w:rPr>
        <w:t xml:space="preserve">Местоположение земельного участка: </w:t>
      </w:r>
      <w:r>
        <w:rPr>
          <w:sz w:val="27"/>
          <w:szCs w:val="27"/>
        </w:rPr>
        <w:t>Саратовская область, г. Саратов, пл. им Орджоникидзе Г.К., д. 1;</w:t>
      </w:r>
    </w:p>
    <w:p>
      <w:pPr>
        <w:pStyle w:val="Normal"/>
        <w:spacing w:lineRule="auto" w:line="276"/>
        <w:ind w:firstLine="567"/>
        <w:jc w:val="both"/>
        <w:rPr>
          <w:color w:val="000000"/>
          <w:sz w:val="27"/>
          <w:szCs w:val="27"/>
        </w:rPr>
      </w:pPr>
      <w:r>
        <w:rPr>
          <w:bCs/>
          <w:sz w:val="27"/>
          <w:szCs w:val="27"/>
        </w:rPr>
        <w:t xml:space="preserve">Кадастровый номер: </w:t>
      </w:r>
      <w:r>
        <w:rPr>
          <w:color w:val="000000"/>
          <w:sz w:val="27"/>
          <w:szCs w:val="27"/>
        </w:rPr>
        <w:t>64:48:020358:1417;</w:t>
      </w:r>
    </w:p>
    <w:p>
      <w:pPr>
        <w:pStyle w:val="Normal"/>
        <w:spacing w:lineRule="auto" w:line="276"/>
        <w:ind w:firstLine="567"/>
        <w:jc w:val="both"/>
        <w:rPr>
          <w:sz w:val="27"/>
          <w:szCs w:val="27"/>
        </w:rPr>
      </w:pPr>
      <w:r>
        <w:rPr>
          <w:bCs/>
          <w:sz w:val="27"/>
          <w:szCs w:val="27"/>
        </w:rPr>
        <w:t xml:space="preserve">Категория земель: </w:t>
      </w:r>
      <w:r>
        <w:rPr>
          <w:sz w:val="27"/>
          <w:szCs w:val="27"/>
        </w:rPr>
        <w:t>земли населенных пунктов;</w:t>
      </w:r>
    </w:p>
    <w:p>
      <w:pPr>
        <w:pStyle w:val="Normal"/>
        <w:spacing w:lineRule="auto" w:line="276"/>
        <w:ind w:firstLine="567"/>
        <w:jc w:val="both"/>
        <w:rPr>
          <w:sz w:val="27"/>
          <w:szCs w:val="27"/>
        </w:rPr>
      </w:pPr>
      <w:r>
        <w:rPr>
          <w:bCs/>
          <w:sz w:val="27"/>
          <w:szCs w:val="27"/>
        </w:rPr>
        <w:t xml:space="preserve">Вид разрешенного использования: </w:t>
      </w:r>
      <w:r>
        <w:rPr>
          <w:sz w:val="27"/>
          <w:szCs w:val="27"/>
        </w:rPr>
        <w:t>Автостоянки открытого типа индивидуального легкового автотранспорта до 100 машиномест;</w:t>
      </w:r>
    </w:p>
    <w:p>
      <w:pPr>
        <w:pStyle w:val="Normal"/>
        <w:spacing w:lineRule="auto" w:line="276"/>
        <w:ind w:firstLine="567"/>
        <w:jc w:val="both"/>
        <w:rPr>
          <w:sz w:val="27"/>
          <w:szCs w:val="27"/>
        </w:rPr>
      </w:pPr>
      <w:r>
        <w:rPr>
          <w:bCs/>
          <w:sz w:val="27"/>
          <w:szCs w:val="27"/>
        </w:rPr>
        <w:t xml:space="preserve">Площадь земельного участка: </w:t>
      </w:r>
      <w:r>
        <w:rPr>
          <w:sz w:val="27"/>
          <w:szCs w:val="27"/>
        </w:rPr>
        <w:t>6910 кв.м;</w:t>
      </w:r>
    </w:p>
    <w:p>
      <w:pPr>
        <w:pStyle w:val="Western"/>
        <w:spacing w:beforeAutospacing="0" w:before="0" w:after="0"/>
        <w:ind w:firstLine="567"/>
        <w:rPr>
          <w:bCs/>
          <w:sz w:val="27"/>
          <w:szCs w:val="27"/>
        </w:rPr>
      </w:pPr>
      <w:r>
        <w:rPr>
          <w:bCs/>
          <w:sz w:val="27"/>
          <w:szCs w:val="27"/>
        </w:rPr>
        <w:t xml:space="preserve">Ограничение (обременение) права: не зарегистрировано; </w:t>
      </w:r>
    </w:p>
    <w:p>
      <w:pPr>
        <w:pStyle w:val="Western"/>
        <w:spacing w:beforeAutospacing="0" w:before="0" w:after="0"/>
        <w:ind w:firstLine="567"/>
        <w:rPr>
          <w:sz w:val="27"/>
          <w:szCs w:val="27"/>
        </w:rPr>
      </w:pPr>
      <w:r>
        <w:rPr>
          <w:bCs/>
          <w:sz w:val="27"/>
          <w:szCs w:val="27"/>
        </w:rPr>
        <w:t xml:space="preserve">Начальная цена предмета аукциона составляет: </w:t>
      </w:r>
      <w:r>
        <w:rPr>
          <w:sz w:val="27"/>
          <w:szCs w:val="27"/>
        </w:rPr>
        <w:t>2 252 000,00 рубля на основании «Отчета об оценке № 0105-2022/8» от 25 июля 2022 г.;</w:t>
      </w:r>
    </w:p>
    <w:p>
      <w:pPr>
        <w:pStyle w:val="Western"/>
        <w:spacing w:beforeAutospacing="0" w:before="0" w:after="0"/>
        <w:ind w:firstLine="567"/>
        <w:rPr>
          <w:sz w:val="27"/>
          <w:szCs w:val="27"/>
        </w:rPr>
      </w:pPr>
      <w:r>
        <w:rPr>
          <w:bCs/>
          <w:sz w:val="27"/>
          <w:szCs w:val="27"/>
        </w:rPr>
        <w:t xml:space="preserve">«Шаг аукциона»: </w:t>
      </w:r>
      <w:r>
        <w:rPr>
          <w:sz w:val="27"/>
          <w:szCs w:val="27"/>
        </w:rPr>
        <w:t>в размере 67 560,00 рублей, что находится в пределах 3 % от начального размера годовой арендной платы;</w:t>
      </w:r>
    </w:p>
    <w:p>
      <w:pPr>
        <w:pStyle w:val="Western"/>
        <w:spacing w:beforeAutospacing="0" w:before="0" w:after="0"/>
        <w:ind w:firstLine="567"/>
        <w:rPr>
          <w:sz w:val="27"/>
          <w:szCs w:val="27"/>
        </w:rPr>
      </w:pPr>
      <w:r>
        <w:rPr>
          <w:bCs/>
          <w:sz w:val="27"/>
          <w:szCs w:val="27"/>
        </w:rPr>
        <w:t>Размер задатка:</w:t>
      </w:r>
      <w:r>
        <w:rPr>
          <w:sz w:val="27"/>
          <w:szCs w:val="27"/>
        </w:rPr>
        <w:t xml:space="preserve"> в размере 2 252 000,00 рублей, что составляет 100 % от минимального начального размера годовой арендной платы;</w:t>
      </w:r>
    </w:p>
    <w:p>
      <w:pPr>
        <w:pStyle w:val="Normal"/>
        <w:spacing w:lineRule="auto" w:line="276"/>
        <w:ind w:firstLine="567"/>
        <w:jc w:val="both"/>
        <w:rPr>
          <w:sz w:val="27"/>
          <w:szCs w:val="27"/>
        </w:rPr>
      </w:pPr>
      <w:r>
        <w:rPr>
          <w:bCs/>
          <w:sz w:val="27"/>
          <w:szCs w:val="27"/>
        </w:rPr>
        <w:t>Срок аренды земельного участка: 1 (один) год со дня заключения договора аренды;</w:t>
      </w:r>
    </w:p>
    <w:p>
      <w:pPr>
        <w:pStyle w:val="Western"/>
        <w:spacing w:beforeAutospacing="0" w:before="0" w:after="0"/>
        <w:ind w:firstLine="567"/>
        <w:rPr>
          <w:sz w:val="27"/>
          <w:szCs w:val="27"/>
        </w:rPr>
      </w:pPr>
      <w:r>
        <w:rPr>
          <w:sz w:val="27"/>
          <w:szCs w:val="27"/>
        </w:rPr>
        <w:t>Цель использования земельного участка: Автостоянки открытого типа индивидуального легкового автотранспорта до 100 машиномест;</w:t>
      </w:r>
    </w:p>
    <w:p>
      <w:pPr>
        <w:pStyle w:val="Normal"/>
        <w:spacing w:lineRule="auto" w:line="276"/>
        <w:ind w:firstLine="567"/>
        <w:jc w:val="both"/>
        <w:rPr>
          <w:sz w:val="27"/>
          <w:szCs w:val="27"/>
        </w:rPr>
      </w:pPr>
      <w:r>
        <w:rPr>
          <w:sz w:val="27"/>
          <w:szCs w:val="27"/>
        </w:rPr>
        <w:t>Право собственности Российской Федерации на земельный участок зарегистрировано.</w:t>
      </w:r>
    </w:p>
    <w:p>
      <w:pPr>
        <w:pStyle w:val="Western"/>
        <w:spacing w:beforeAutospacing="0" w:before="0" w:after="0"/>
        <w:ind w:firstLine="567"/>
        <w:rPr>
          <w:b/>
          <w:b/>
          <w:bCs/>
          <w:sz w:val="27"/>
          <w:szCs w:val="27"/>
        </w:rPr>
      </w:pPr>
      <w:r>
        <w:rPr>
          <w:b/>
          <w:bCs/>
          <w:sz w:val="27"/>
          <w:szCs w:val="27"/>
        </w:rPr>
      </w:r>
    </w:p>
    <w:p>
      <w:pPr>
        <w:pStyle w:val="Western"/>
        <w:spacing w:beforeAutospacing="0" w:before="0" w:after="0"/>
        <w:ind w:firstLine="567"/>
        <w:rPr>
          <w:b/>
          <w:b/>
          <w:bCs/>
          <w:sz w:val="27"/>
          <w:szCs w:val="27"/>
        </w:rPr>
      </w:pPr>
      <w:r>
        <w:rPr>
          <w:b/>
          <w:bCs/>
          <w:sz w:val="27"/>
          <w:szCs w:val="27"/>
        </w:rPr>
        <w:t>Лот № 5</w:t>
      </w:r>
    </w:p>
    <w:p>
      <w:pPr>
        <w:pStyle w:val="Western"/>
        <w:spacing w:lineRule="auto" w:line="276" w:beforeAutospacing="0" w:before="0" w:after="0"/>
        <w:ind w:firstLine="567"/>
        <w:rPr>
          <w:sz w:val="27"/>
          <w:szCs w:val="27"/>
        </w:rPr>
      </w:pPr>
      <w:r>
        <w:rPr>
          <w:bCs/>
          <w:sz w:val="27"/>
          <w:szCs w:val="27"/>
        </w:rPr>
        <w:t xml:space="preserve">Местоположение земельного участка: </w:t>
      </w:r>
      <w:r>
        <w:rPr>
          <w:sz w:val="27"/>
          <w:szCs w:val="27"/>
        </w:rPr>
        <w:t>Саратовская область, г. Саратов, проезд Деловой, д. 13а;</w:t>
      </w:r>
    </w:p>
    <w:p>
      <w:pPr>
        <w:pStyle w:val="Western"/>
        <w:spacing w:lineRule="auto" w:line="276" w:beforeAutospacing="0" w:before="0" w:after="0"/>
        <w:ind w:firstLine="567"/>
        <w:rPr>
          <w:b/>
          <w:b/>
          <w:bCs/>
          <w:sz w:val="27"/>
          <w:szCs w:val="27"/>
        </w:rPr>
      </w:pPr>
      <w:r>
        <w:rPr>
          <w:bCs/>
          <w:sz w:val="27"/>
          <w:szCs w:val="27"/>
        </w:rPr>
        <w:t xml:space="preserve">Кадастровый номер: </w:t>
      </w:r>
      <w:r>
        <w:rPr>
          <w:sz w:val="27"/>
          <w:szCs w:val="27"/>
        </w:rPr>
        <w:t>64:48:040828:16;</w:t>
      </w:r>
    </w:p>
    <w:p>
      <w:pPr>
        <w:pStyle w:val="Normal"/>
        <w:spacing w:lineRule="auto" w:line="276"/>
        <w:ind w:firstLine="567"/>
        <w:jc w:val="both"/>
        <w:rPr>
          <w:sz w:val="27"/>
          <w:szCs w:val="27"/>
        </w:rPr>
      </w:pPr>
      <w:r>
        <w:rPr>
          <w:bCs/>
          <w:sz w:val="27"/>
          <w:szCs w:val="27"/>
        </w:rPr>
        <w:t xml:space="preserve">Категория земель: </w:t>
      </w:r>
      <w:r>
        <w:rPr>
          <w:sz w:val="27"/>
          <w:szCs w:val="27"/>
        </w:rPr>
        <w:t>земли населенных пунктов;</w:t>
      </w:r>
    </w:p>
    <w:p>
      <w:pPr>
        <w:pStyle w:val="Style24"/>
        <w:tabs>
          <w:tab w:val="clear" w:pos="708"/>
          <w:tab w:val="left" w:pos="1620" w:leader="none"/>
        </w:tabs>
        <w:spacing w:lineRule="auto" w:line="276"/>
        <w:ind w:left="-142" w:firstLine="708"/>
        <w:jc w:val="both"/>
        <w:rPr>
          <w:sz w:val="27"/>
          <w:szCs w:val="27"/>
        </w:rPr>
      </w:pPr>
      <w:r>
        <w:rPr>
          <w:bCs/>
          <w:sz w:val="27"/>
          <w:szCs w:val="27"/>
        </w:rPr>
        <w:t xml:space="preserve">Вид разрешенного использования: </w:t>
      </w:r>
      <w:r>
        <w:rPr>
          <w:sz w:val="27"/>
          <w:szCs w:val="27"/>
        </w:rPr>
        <w:t>Магазины;</w:t>
      </w:r>
    </w:p>
    <w:p>
      <w:pPr>
        <w:pStyle w:val="Style24"/>
        <w:tabs>
          <w:tab w:val="clear" w:pos="708"/>
          <w:tab w:val="left" w:pos="1620" w:leader="none"/>
        </w:tabs>
        <w:spacing w:lineRule="auto" w:line="276"/>
        <w:ind w:left="-142" w:firstLine="708"/>
        <w:jc w:val="both"/>
        <w:rPr>
          <w:sz w:val="27"/>
          <w:szCs w:val="27"/>
        </w:rPr>
      </w:pPr>
      <w:r>
        <w:rPr>
          <w:bCs/>
          <w:sz w:val="27"/>
          <w:szCs w:val="27"/>
        </w:rPr>
        <w:t xml:space="preserve">Площадь земельного участка: </w:t>
      </w:r>
      <w:r>
        <w:rPr>
          <w:sz w:val="27"/>
          <w:szCs w:val="27"/>
        </w:rPr>
        <w:t>1268 кв;</w:t>
      </w:r>
    </w:p>
    <w:p>
      <w:pPr>
        <w:pStyle w:val="Western"/>
        <w:spacing w:beforeAutospacing="0" w:before="0" w:after="0"/>
        <w:ind w:firstLine="567"/>
        <w:rPr>
          <w:bCs/>
          <w:sz w:val="27"/>
          <w:szCs w:val="27"/>
        </w:rPr>
      </w:pPr>
      <w:r>
        <w:rPr>
          <w:bCs/>
          <w:sz w:val="27"/>
          <w:szCs w:val="27"/>
        </w:rPr>
        <w:t xml:space="preserve">Ограничение (обременение) права: не зарегистрировано; </w:t>
      </w:r>
    </w:p>
    <w:p>
      <w:pPr>
        <w:pStyle w:val="Style24"/>
        <w:tabs>
          <w:tab w:val="clear" w:pos="708"/>
          <w:tab w:val="left" w:pos="1620" w:leader="none"/>
        </w:tabs>
        <w:spacing w:lineRule="auto" w:line="276"/>
        <w:ind w:left="-142" w:firstLine="708"/>
        <w:jc w:val="both"/>
        <w:rPr>
          <w:sz w:val="27"/>
          <w:szCs w:val="27"/>
        </w:rPr>
      </w:pPr>
      <w:r>
        <w:rPr>
          <w:bCs/>
          <w:sz w:val="27"/>
          <w:szCs w:val="27"/>
        </w:rPr>
        <w:t xml:space="preserve">Начальная цена предмета аукциона составляет: </w:t>
      </w:r>
      <w:r>
        <w:rPr>
          <w:sz w:val="27"/>
          <w:szCs w:val="27"/>
        </w:rPr>
        <w:t>292 000,00 рублей на основании «Отчета об оценке № 0460-2022» от 15 сентября 2022 г.;</w:t>
      </w:r>
    </w:p>
    <w:p>
      <w:pPr>
        <w:pStyle w:val="Style24"/>
        <w:tabs>
          <w:tab w:val="clear" w:pos="708"/>
          <w:tab w:val="left" w:pos="1620" w:leader="none"/>
        </w:tabs>
        <w:spacing w:lineRule="auto" w:line="276"/>
        <w:ind w:left="-142" w:firstLine="708"/>
        <w:jc w:val="both"/>
        <w:rPr>
          <w:sz w:val="27"/>
          <w:szCs w:val="27"/>
        </w:rPr>
      </w:pPr>
      <w:r>
        <w:rPr>
          <w:bCs/>
          <w:sz w:val="27"/>
          <w:szCs w:val="27"/>
        </w:rPr>
        <w:t xml:space="preserve">«Шаг аукциона»: </w:t>
      </w:r>
      <w:r>
        <w:rPr>
          <w:sz w:val="27"/>
          <w:szCs w:val="27"/>
        </w:rPr>
        <w:t>в размере 8 760,00 рублей, что находится в пределах 3 % от начального размера годовой арендной платы;</w:t>
      </w:r>
    </w:p>
    <w:p>
      <w:pPr>
        <w:pStyle w:val="Style24"/>
        <w:tabs>
          <w:tab w:val="clear" w:pos="708"/>
          <w:tab w:val="left" w:pos="1620" w:leader="none"/>
        </w:tabs>
        <w:spacing w:lineRule="auto" w:line="276"/>
        <w:ind w:left="-142" w:firstLine="708"/>
        <w:jc w:val="both"/>
        <w:rPr>
          <w:sz w:val="27"/>
          <w:szCs w:val="27"/>
        </w:rPr>
      </w:pPr>
      <w:r>
        <w:rPr>
          <w:bCs/>
          <w:sz w:val="27"/>
          <w:szCs w:val="27"/>
        </w:rPr>
        <w:t>Размер задатка:</w:t>
      </w:r>
      <w:r>
        <w:rPr>
          <w:sz w:val="27"/>
          <w:szCs w:val="27"/>
        </w:rPr>
        <w:t xml:space="preserve"> 292 000,00 рублей, что составляет 100 % от минимального начального размера годовой арендной платы;</w:t>
      </w:r>
    </w:p>
    <w:p>
      <w:pPr>
        <w:pStyle w:val="Normal"/>
        <w:spacing w:lineRule="auto" w:line="276"/>
        <w:ind w:firstLine="567"/>
        <w:jc w:val="both"/>
        <w:rPr>
          <w:bCs/>
          <w:sz w:val="27"/>
          <w:szCs w:val="27"/>
        </w:rPr>
      </w:pPr>
      <w:r>
        <w:rPr>
          <w:bCs/>
          <w:sz w:val="27"/>
          <w:szCs w:val="27"/>
        </w:rPr>
        <w:t>Срок аренды земельного участка: 10 (десять) лет со дня заключения договора аренды;</w:t>
      </w:r>
    </w:p>
    <w:p>
      <w:pPr>
        <w:pStyle w:val="Normal"/>
        <w:spacing w:lineRule="auto" w:line="276"/>
        <w:ind w:firstLine="567"/>
        <w:jc w:val="both"/>
        <w:rPr>
          <w:sz w:val="27"/>
          <w:szCs w:val="27"/>
        </w:rPr>
      </w:pPr>
      <w:r>
        <w:rPr>
          <w:sz w:val="27"/>
          <w:szCs w:val="27"/>
        </w:rPr>
        <w:t>Цель использования земельного участка: Магазины;</w:t>
      </w:r>
    </w:p>
    <w:p>
      <w:pPr>
        <w:pStyle w:val="Normal"/>
        <w:spacing w:lineRule="auto" w:line="276"/>
        <w:ind w:firstLine="567"/>
        <w:jc w:val="both"/>
        <w:rPr>
          <w:sz w:val="27"/>
          <w:szCs w:val="27"/>
        </w:rPr>
      </w:pPr>
      <w:r>
        <w:rPr>
          <w:sz w:val="27"/>
          <w:szCs w:val="27"/>
        </w:rPr>
        <w:t>Право собственности Российской Федерации на земельный участок зарегистрировано.</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Технические условия подключения:</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Максимальная нагрузка в точках подключения (технологического присоединения) объекта капитального строительства к сетям водопровода и канализации возможна в объеме 25 м</w:t>
      </w:r>
      <w:r>
        <w:rPr>
          <w:rFonts w:eastAsia="Calibri" w:eastAsiaTheme="minorHAnsi"/>
          <w:sz w:val="27"/>
          <w:szCs w:val="27"/>
          <w:vertAlign w:val="superscript"/>
          <w:lang w:eastAsia="en-US"/>
        </w:rPr>
        <w:t>3</w:t>
      </w:r>
      <w:r>
        <w:rPr>
          <w:rFonts w:eastAsia="Calibri" w:eastAsiaTheme="minorHAnsi"/>
          <w:sz w:val="27"/>
          <w:szCs w:val="27"/>
          <w:lang w:eastAsia="en-US"/>
        </w:rPr>
        <w:t>/сут, 10,0 м</w:t>
      </w:r>
      <w:r>
        <w:rPr>
          <w:rFonts w:eastAsia="Calibri" w:eastAsiaTheme="minorHAnsi"/>
          <w:sz w:val="27"/>
          <w:szCs w:val="27"/>
          <w:vertAlign w:val="superscript"/>
          <w:lang w:eastAsia="en-US"/>
        </w:rPr>
        <w:t>3</w:t>
      </w:r>
      <w:r>
        <w:rPr>
          <w:rFonts w:eastAsia="Calibri" w:eastAsiaTheme="minorHAnsi"/>
          <w:sz w:val="27"/>
          <w:szCs w:val="27"/>
          <w:lang w:eastAsia="en-US"/>
        </w:rPr>
        <w:t>/час. Основами ценообразования в сфере водоснабжения и водоотведения, утвержденными постановлением Правительства РФ 13.05.2013 № 406, размер платы за подключение устанавливается в индивидуальном порядке.</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 xml:space="preserve">Техническая возможность подключения вышеуказанного земельного участка имеется от подземного газопровода среднего давления </w:t>
      </w:r>
      <w:r>
        <w:rPr>
          <w:rFonts w:eastAsia="Calibri" w:eastAsiaTheme="minorHAnsi"/>
          <w:sz w:val="27"/>
          <w:szCs w:val="27"/>
          <w:lang w:val="en-US" w:eastAsia="en-US"/>
        </w:rPr>
        <w:t>D</w:t>
      </w:r>
      <w:r>
        <w:rPr>
          <w:rFonts w:eastAsia="Calibri" w:eastAsiaTheme="minorHAnsi"/>
          <w:sz w:val="27"/>
          <w:szCs w:val="27"/>
          <w:lang w:eastAsia="en-US"/>
        </w:rPr>
        <w:t>108 АО «Саратовгаз» на границе земельного участка. Размер платы за техническое подключение объектов капитального строительства уста вливается Комитетом государственного регулирования тарифов по Саратовской области. Величина стандартизированной тарифной ставки, связанная с фактическим присоединением объекта капитального строительства к сетям газораспределения в 2021 году составляет 34371,46 руб. (включая НДС). Срок действия технических условий будет составлять 8 месяцев со дня заключения договора о подключении объекта капитального строительства к сетям газораспределения.</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Земельный участок расположен в территориальной зоне - Ж-2 – зоне застройки среднеэтажными многоквартирными домами. Предельные (минимальные и (или) максимальные) размеры земельных участков, предельные параметры разрешенного строительства для территориальной зоны Ж-2 установлены пунктом 24.3 Правил землепользования и застройки муниципального образования «Город Саратов».</w:t>
      </w:r>
    </w:p>
    <w:tbl>
      <w:tblPr>
        <w:tblW w:w="9463" w:type="dxa"/>
        <w:jc w:val="left"/>
        <w:tblInd w:w="109" w:type="dxa"/>
        <w:tblCellMar>
          <w:top w:w="0" w:type="dxa"/>
          <w:left w:w="108" w:type="dxa"/>
          <w:bottom w:w="0" w:type="dxa"/>
          <w:right w:w="108" w:type="dxa"/>
        </w:tblCellMar>
        <w:tblLook w:firstRow="1" w:noVBand="0" w:lastRow="1" w:firstColumn="1" w:lastColumn="1" w:noHBand="0" w:val="01e0"/>
      </w:tblPr>
      <w:tblGrid>
        <w:gridCol w:w="4683"/>
        <w:gridCol w:w="4779"/>
      </w:tblGrid>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Требования к линии регулирования застройки</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Устанавливается по проектной или действующей красной линии</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jc w:val="center"/>
              <w:rPr>
                <w:rFonts w:eastAsia="SimSun"/>
                <w:b/>
                <w:b/>
                <w:kern w:val="2"/>
                <w:sz w:val="27"/>
                <w:szCs w:val="27"/>
                <w:lang w:eastAsia="ar-SA"/>
              </w:rPr>
            </w:pPr>
            <w:r>
              <w:rPr>
                <w:rFonts w:eastAsia="SimSun"/>
                <w:b/>
                <w:kern w:val="2"/>
                <w:sz w:val="27"/>
                <w:szCs w:val="27"/>
                <w:lang w:eastAsia="ar-SA"/>
              </w:rPr>
              <w:t>Требования к земельному участку</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Площадь участка (мин.), кв. м</w:t>
            </w:r>
          </w:p>
        </w:tc>
        <w:tc>
          <w:tcPr>
            <w:tcW w:w="477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Площадь участка (макс.), кв. м</w:t>
            </w:r>
          </w:p>
        </w:tc>
        <w:tc>
          <w:tcPr>
            <w:tcW w:w="477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rPr>
                <w:rFonts w:eastAsia="SimSun"/>
                <w:kern w:val="2"/>
                <w:sz w:val="27"/>
                <w:szCs w:val="27"/>
                <w:lang w:eastAsia="ar-SA"/>
              </w:rPr>
            </w:pPr>
            <w:r>
              <w:rPr>
                <w:rFonts w:eastAsia="SimSun"/>
                <w:kern w:val="2"/>
                <w:sz w:val="27"/>
                <w:szCs w:val="27"/>
                <w:lang w:eastAsia="ar-SA"/>
              </w:rPr>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Длина лицевой границы участка (макс.),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Длина лицевой границы углового участка (макс.),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7"/>
                <w:szCs w:val="27"/>
              </w:rPr>
            </w:pPr>
            <w:r>
              <w:rPr>
                <w:sz w:val="27"/>
                <w:szCs w:val="27"/>
              </w:rPr>
              <w:t>Процент периметра участка, прилегающего к линии регулирования застройки (мин.)</w:t>
            </w:r>
            <w:r>
              <w:rPr>
                <w:rFonts w:eastAsia="Symbol" w:cs="Symbol" w:ascii="Symbol" w:hAnsi="Symbol"/>
                <w:sz w:val="27"/>
                <w:szCs w:val="27"/>
              </w:rPr>
              <w:t></w:t>
            </w:r>
            <w:r>
              <w:rPr>
                <w:sz w:val="27"/>
                <w:szCs w:val="27"/>
              </w:rPr>
              <w:t>,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15</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Процент периметра углового участка, прилегающего к линии регулирования застройки (мин.)</w:t>
            </w:r>
            <w:r>
              <w:rPr>
                <w:rFonts w:eastAsia="Symbol" w:cs="Symbol" w:ascii="Symbol" w:hAnsi="Symbol"/>
                <w:kern w:val="2"/>
                <w:sz w:val="27"/>
                <w:szCs w:val="27"/>
                <w:lang w:eastAsia="ar-SA"/>
              </w:rPr>
              <w:t></w:t>
            </w:r>
            <w:r>
              <w:rPr>
                <w:rFonts w:eastAsia="SimSun"/>
                <w:kern w:val="2"/>
                <w:sz w:val="27"/>
                <w:szCs w:val="27"/>
                <w:lang w:eastAsia="ar-SA"/>
              </w:rPr>
              <w:t>,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25</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jc w:val="center"/>
              <w:rPr>
                <w:rFonts w:eastAsia="SimSun"/>
                <w:b/>
                <w:b/>
                <w:kern w:val="2"/>
                <w:sz w:val="27"/>
                <w:szCs w:val="27"/>
                <w:lang w:eastAsia="ar-SA"/>
              </w:rPr>
            </w:pPr>
            <w:r>
              <w:rPr>
                <w:rFonts w:eastAsia="SimSun"/>
                <w:b/>
                <w:kern w:val="2"/>
                <w:sz w:val="27"/>
                <w:szCs w:val="27"/>
                <w:lang w:eastAsia="ar-SA"/>
              </w:rPr>
              <w:t>Размещение зданий на участке</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Отступ от лицевой границы участка, (от красной линии, линии регулирования застройки),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1,5 (0 от красной линии)</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Отступ от других границ участка,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Не регламентируется</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Отступ плоскостных стоянок, инженерных сооружений, хозяйственных построек от линии регулирования застройки (мин.)</w:t>
            </w:r>
            <w:r>
              <w:rPr>
                <w:rFonts w:eastAsia="Symbol" w:cs="Symbol" w:ascii="Symbol" w:hAnsi="Symbol"/>
                <w:kern w:val="2"/>
                <w:sz w:val="27"/>
                <w:szCs w:val="27"/>
                <w:lang w:eastAsia="ar-SA"/>
              </w:rPr>
              <w:t></w:t>
            </w:r>
            <w:r>
              <w:rPr>
                <w:rFonts w:eastAsia="SimSun"/>
                <w:kern w:val="2"/>
                <w:sz w:val="27"/>
                <w:szCs w:val="27"/>
                <w:lang w:eastAsia="ar-SA"/>
              </w:rPr>
              <w:t>,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10</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jc w:val="center"/>
              <w:rPr>
                <w:rFonts w:eastAsia="SimSun"/>
                <w:b/>
                <w:b/>
                <w:kern w:val="2"/>
                <w:sz w:val="27"/>
                <w:szCs w:val="27"/>
                <w:lang w:eastAsia="ar-SA"/>
              </w:rPr>
            </w:pPr>
            <w:r>
              <w:rPr>
                <w:rFonts w:eastAsia="SimSun"/>
                <w:b/>
                <w:kern w:val="2"/>
                <w:sz w:val="27"/>
                <w:szCs w:val="27"/>
                <w:lang w:eastAsia="ar-SA"/>
              </w:rPr>
              <w:t>Требования к интенсивности использования земельных участков</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Процент застройки,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Для многоквартирных домов без встроенных, пристроенных и (или) встроенно-пристроенных нежилых помещений в соответствии с  пунктом 120 настоящих Правил и техническими регламентами безопасности. Для многоквартирных домов со встроенными, пристроенными и (или) встроенно-пристроенными нежилыми помещениями - в соответствии с пунктом 120 настоящих Правил, техническими регламентами безопасности, но не более 50. Для отдельно стоящих нежилых объектов капитального строительства - 75</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Процент озеленения</w:t>
            </w:r>
            <w:r>
              <w:rPr>
                <w:rFonts w:eastAsia="Symbol" w:cs="Symbol" w:ascii="Symbol" w:hAnsi="Symbol"/>
                <w:kern w:val="2"/>
                <w:sz w:val="27"/>
                <w:szCs w:val="27"/>
                <w:lang w:eastAsia="ar-SA"/>
              </w:rPr>
              <w:t></w:t>
            </w:r>
            <w:r>
              <w:rPr>
                <w:rFonts w:eastAsia="SimSun"/>
                <w:kern w:val="2"/>
                <w:sz w:val="27"/>
                <w:szCs w:val="27"/>
                <w:lang w:eastAsia="ar-SA"/>
              </w:rPr>
              <w:t>,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5</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jc w:val="center"/>
              <w:rPr>
                <w:rFonts w:eastAsia="SimSun"/>
                <w:b/>
                <w:b/>
                <w:kern w:val="2"/>
                <w:sz w:val="27"/>
                <w:szCs w:val="27"/>
                <w:lang w:eastAsia="ar-SA"/>
              </w:rPr>
            </w:pPr>
            <w:r>
              <w:rPr>
                <w:rFonts w:eastAsia="SimSun"/>
                <w:b/>
                <w:kern w:val="2"/>
                <w:sz w:val="27"/>
                <w:szCs w:val="27"/>
                <w:lang w:eastAsia="ar-SA"/>
              </w:rPr>
              <w:t>Требования к объемно-пространственным характеристикам застройки</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Высота застройки,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29</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Процент остекления фасада здания, выходящего на лицевую границу участка (мин.)</w:t>
            </w:r>
            <w:r>
              <w:rPr>
                <w:rFonts w:eastAsia="SimSun"/>
                <w:kern w:val="2"/>
                <w:sz w:val="27"/>
                <w:szCs w:val="27"/>
                <w:vertAlign w:val="superscript"/>
                <w:lang w:eastAsia="ar-SA"/>
              </w:rPr>
              <w:t>*</w:t>
            </w:r>
            <w:r>
              <w:rPr>
                <w:rFonts w:eastAsia="SimSun"/>
                <w:kern w:val="2"/>
                <w:sz w:val="27"/>
                <w:szCs w:val="27"/>
                <w:lang w:eastAsia="ar-SA"/>
              </w:rPr>
              <w:t xml:space="preserve">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25</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Шаг входов в коммерческие и жилые помещения, (макс.),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15</w:t>
            </w:r>
          </w:p>
        </w:tc>
      </w:tr>
      <w:tr>
        <w:trPr/>
        <w:tc>
          <w:tcPr>
            <w:tcW w:w="946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jc w:val="center"/>
              <w:rPr>
                <w:rFonts w:eastAsia="SimSun"/>
                <w:b/>
                <w:b/>
                <w:kern w:val="2"/>
                <w:sz w:val="27"/>
                <w:szCs w:val="27"/>
                <w:lang w:eastAsia="ar-SA"/>
              </w:rPr>
            </w:pPr>
            <w:r>
              <w:rPr>
                <w:rFonts w:eastAsia="SimSun"/>
                <w:b/>
                <w:kern w:val="2"/>
                <w:sz w:val="27"/>
                <w:szCs w:val="27"/>
                <w:lang w:eastAsia="ar-SA"/>
              </w:rPr>
              <w:t>Требования к ограждениям</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Высота ограждения, м</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Макс. 2</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Прозрачность по фасадной линии застройки,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90</w:t>
            </w:r>
          </w:p>
        </w:tc>
      </w:tr>
      <w:tr>
        <w:trPr/>
        <w:tc>
          <w:tcPr>
            <w:tcW w:w="468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Прозрачность по другим границам участка, %</w:t>
            </w:r>
          </w:p>
        </w:tc>
        <w:tc>
          <w:tcPr>
            <w:tcW w:w="47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76"/>
              <w:rPr>
                <w:rFonts w:eastAsia="SimSun"/>
                <w:kern w:val="2"/>
                <w:sz w:val="27"/>
                <w:szCs w:val="27"/>
                <w:lang w:eastAsia="ar-SA"/>
              </w:rPr>
            </w:pPr>
            <w:r>
              <w:rPr>
                <w:rFonts w:eastAsia="SimSun"/>
                <w:kern w:val="2"/>
                <w:sz w:val="27"/>
                <w:szCs w:val="27"/>
                <w:lang w:eastAsia="ar-SA"/>
              </w:rPr>
              <w:t>90</w:t>
            </w:r>
          </w:p>
        </w:tc>
      </w:tr>
    </w:tbl>
    <w:p>
      <w:pPr>
        <w:pStyle w:val="Normal"/>
        <w:ind w:firstLine="567"/>
        <w:jc w:val="both"/>
        <w:rPr>
          <w:rFonts w:eastAsia="Calibri" w:eastAsiaTheme="minorHAnsi"/>
          <w:sz w:val="27"/>
          <w:szCs w:val="27"/>
          <w:lang w:eastAsia="en-US"/>
        </w:rPr>
      </w:pPr>
      <w:r>
        <w:rPr>
          <w:rFonts w:eastAsia="Calibri" w:eastAsiaTheme="minorHAnsi"/>
          <w:sz w:val="27"/>
          <w:szCs w:val="27"/>
          <w:lang w:eastAsia="en-US"/>
        </w:rPr>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Согласно Постановлению правительства РФ от 05.07.2018 для рассмотрения запроса о возможности подключения объекта от энергоисточника ПАО «Т Плюс» необходимо направить в адрес Филиала «Саратовский» ПАО «Т Плюс» следующие документы и сведения:</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 правоустанавливающие документы на земельный участок;</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реконструемый объект капитального строительства;</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 информацию о разрешенном использовании земельного участка.</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Для подготовки информации о технологическом присоединении объекта капитального строительства на земельном участке необходимо предоставить в ЗАО «СПГЭС» характеристики объекта присоединения, а именно: количество точек присоединения с указанием технических параметров элементов энергопринимающих устройств, максимальную мощность энергопринимающих устройств с распределением по точкам присоединения, категорию надежности энергопринимащих устройств, а так же генеральный план участка в масштабе 1:500 с указанием места расположения вводного распределительных устройств объекта.</w:t>
      </w:r>
    </w:p>
    <w:p>
      <w:pPr>
        <w:pStyle w:val="Western"/>
        <w:spacing w:beforeAutospacing="0" w:before="0" w:after="0"/>
        <w:ind w:firstLine="567"/>
        <w:rPr>
          <w:b/>
          <w:b/>
          <w:bCs/>
          <w:sz w:val="27"/>
          <w:szCs w:val="27"/>
        </w:rPr>
      </w:pPr>
      <w:r>
        <w:rPr>
          <w:b/>
          <w:bCs/>
          <w:sz w:val="27"/>
          <w:szCs w:val="27"/>
        </w:rPr>
        <w:t>Лот № 6</w:t>
      </w:r>
    </w:p>
    <w:p>
      <w:pPr>
        <w:pStyle w:val="Normal"/>
        <w:spacing w:lineRule="auto" w:line="276"/>
        <w:ind w:firstLine="567"/>
        <w:jc w:val="both"/>
        <w:rPr>
          <w:sz w:val="26"/>
          <w:szCs w:val="26"/>
        </w:rPr>
      </w:pPr>
      <w:r>
        <w:rPr>
          <w:bCs/>
          <w:sz w:val="27"/>
          <w:szCs w:val="27"/>
        </w:rPr>
        <w:t xml:space="preserve">Местоположение земельного участка: </w:t>
      </w:r>
      <w:r>
        <w:rPr>
          <w:sz w:val="26"/>
          <w:szCs w:val="26"/>
        </w:rPr>
        <w:t>Саратовская область, р-н Ивантеевский, с. Канаевка, ул. Ленина, д. 53;</w:t>
      </w:r>
    </w:p>
    <w:p>
      <w:pPr>
        <w:pStyle w:val="Normal"/>
        <w:spacing w:lineRule="auto" w:line="276"/>
        <w:ind w:firstLine="567"/>
        <w:jc w:val="both"/>
        <w:rPr>
          <w:color w:val="000000"/>
          <w:sz w:val="26"/>
          <w:szCs w:val="26"/>
        </w:rPr>
      </w:pPr>
      <w:r>
        <w:rPr>
          <w:bCs/>
          <w:sz w:val="27"/>
          <w:szCs w:val="27"/>
        </w:rPr>
        <w:t xml:space="preserve">Кадастровый номер: </w:t>
      </w:r>
      <w:r>
        <w:rPr>
          <w:color w:val="000000"/>
          <w:sz w:val="26"/>
          <w:szCs w:val="26"/>
        </w:rPr>
        <w:t>64:14:380101:11;</w:t>
      </w:r>
    </w:p>
    <w:p>
      <w:pPr>
        <w:pStyle w:val="Normal"/>
        <w:spacing w:lineRule="auto" w:line="276"/>
        <w:ind w:firstLine="567"/>
        <w:jc w:val="both"/>
        <w:rPr>
          <w:sz w:val="27"/>
          <w:szCs w:val="27"/>
        </w:rPr>
      </w:pPr>
      <w:r>
        <w:rPr>
          <w:bCs/>
          <w:sz w:val="27"/>
          <w:szCs w:val="27"/>
        </w:rPr>
        <w:t xml:space="preserve">Категория земель: </w:t>
      </w:r>
      <w:r>
        <w:rPr>
          <w:sz w:val="27"/>
          <w:szCs w:val="27"/>
        </w:rPr>
        <w:t>земли населенных пунктов;</w:t>
      </w:r>
    </w:p>
    <w:p>
      <w:pPr>
        <w:pStyle w:val="Normal"/>
        <w:spacing w:lineRule="auto" w:line="276"/>
        <w:ind w:firstLine="567"/>
        <w:jc w:val="both"/>
        <w:rPr>
          <w:color w:val="000000"/>
          <w:sz w:val="26"/>
          <w:szCs w:val="26"/>
        </w:rPr>
      </w:pPr>
      <w:r>
        <w:rPr>
          <w:bCs/>
          <w:sz w:val="27"/>
          <w:szCs w:val="27"/>
        </w:rPr>
        <w:t>Вид разрешенного использования:</w:t>
      </w:r>
      <w:r>
        <w:rPr>
          <w:sz w:val="26"/>
          <w:szCs w:val="26"/>
        </w:rPr>
        <w:t xml:space="preserve"> Магазины.</w:t>
      </w:r>
    </w:p>
    <w:p>
      <w:pPr>
        <w:pStyle w:val="Normal"/>
        <w:spacing w:lineRule="auto" w:line="276"/>
        <w:ind w:firstLine="567"/>
        <w:jc w:val="both"/>
        <w:rPr>
          <w:sz w:val="26"/>
          <w:szCs w:val="26"/>
        </w:rPr>
      </w:pPr>
      <w:r>
        <w:rPr>
          <w:bCs/>
          <w:sz w:val="27"/>
          <w:szCs w:val="27"/>
        </w:rPr>
        <w:t xml:space="preserve">Площадь земельного участка: </w:t>
      </w:r>
      <w:r>
        <w:rPr>
          <w:sz w:val="26"/>
          <w:szCs w:val="26"/>
        </w:rPr>
        <w:t>68 кв.м;</w:t>
      </w:r>
    </w:p>
    <w:p>
      <w:pPr>
        <w:pStyle w:val="Western"/>
        <w:spacing w:beforeAutospacing="0" w:before="0" w:after="0"/>
        <w:ind w:firstLine="567"/>
        <w:rPr>
          <w:bCs/>
          <w:sz w:val="27"/>
          <w:szCs w:val="27"/>
        </w:rPr>
      </w:pPr>
      <w:r>
        <w:rPr>
          <w:bCs/>
          <w:sz w:val="27"/>
          <w:szCs w:val="27"/>
        </w:rPr>
        <w:t xml:space="preserve">Ограничение (обременение) права: не зарегистрировано; </w:t>
      </w:r>
    </w:p>
    <w:p>
      <w:pPr>
        <w:pStyle w:val="Normal"/>
        <w:spacing w:lineRule="auto" w:line="276"/>
        <w:ind w:firstLine="567"/>
        <w:jc w:val="both"/>
        <w:rPr>
          <w:sz w:val="26"/>
          <w:szCs w:val="26"/>
        </w:rPr>
      </w:pPr>
      <w:r>
        <w:rPr>
          <w:bCs/>
          <w:sz w:val="27"/>
          <w:szCs w:val="27"/>
        </w:rPr>
        <w:t xml:space="preserve">Начальная цена предмета аукциона составляет: </w:t>
      </w:r>
      <w:r>
        <w:rPr>
          <w:sz w:val="26"/>
          <w:szCs w:val="26"/>
        </w:rPr>
        <w:t>3 900,00 рублей на основании «Отчета об оценке № 0105-2022/7» от 25 июля 2022 г.;</w:t>
      </w:r>
    </w:p>
    <w:p>
      <w:pPr>
        <w:pStyle w:val="Normal"/>
        <w:spacing w:lineRule="auto" w:line="276"/>
        <w:ind w:firstLine="567"/>
        <w:jc w:val="both"/>
        <w:rPr>
          <w:sz w:val="26"/>
          <w:szCs w:val="26"/>
        </w:rPr>
      </w:pPr>
      <w:r>
        <w:rPr>
          <w:bCs/>
          <w:sz w:val="27"/>
          <w:szCs w:val="27"/>
        </w:rPr>
        <w:t xml:space="preserve">«Шаг аукциона»: </w:t>
      </w:r>
      <w:r>
        <w:rPr>
          <w:sz w:val="27"/>
          <w:szCs w:val="27"/>
        </w:rPr>
        <w:t xml:space="preserve">в размере </w:t>
      </w:r>
      <w:r>
        <w:rPr>
          <w:sz w:val="26"/>
          <w:szCs w:val="26"/>
        </w:rPr>
        <w:t>117,00 рублей, что находится в пределах 3 % от   начального размера годовой арендной платы;</w:t>
      </w:r>
    </w:p>
    <w:p>
      <w:pPr>
        <w:pStyle w:val="Normal"/>
        <w:spacing w:lineRule="auto" w:line="276"/>
        <w:ind w:firstLine="567"/>
        <w:jc w:val="both"/>
        <w:rPr>
          <w:sz w:val="26"/>
          <w:szCs w:val="26"/>
        </w:rPr>
      </w:pPr>
      <w:r>
        <w:rPr>
          <w:bCs/>
          <w:sz w:val="27"/>
          <w:szCs w:val="27"/>
        </w:rPr>
        <w:t xml:space="preserve">Размер задатка: </w:t>
      </w:r>
      <w:r>
        <w:rPr>
          <w:sz w:val="26"/>
          <w:szCs w:val="26"/>
        </w:rPr>
        <w:t>3 900,00 рублей, что составляет 100 % от минимального начального размера годовой арендной платы;</w:t>
      </w:r>
    </w:p>
    <w:p>
      <w:pPr>
        <w:pStyle w:val="Normal"/>
        <w:spacing w:lineRule="auto" w:line="276"/>
        <w:ind w:firstLine="567"/>
        <w:jc w:val="both"/>
        <w:rPr>
          <w:bCs/>
          <w:sz w:val="27"/>
          <w:szCs w:val="27"/>
        </w:rPr>
      </w:pPr>
      <w:r>
        <w:rPr>
          <w:bCs/>
          <w:sz w:val="27"/>
          <w:szCs w:val="27"/>
        </w:rPr>
        <w:t>Срок аренды земельного участка: 10 (десять) лет со дня заключения договора аренды;</w:t>
      </w:r>
    </w:p>
    <w:p>
      <w:pPr>
        <w:pStyle w:val="Normal"/>
        <w:spacing w:lineRule="auto" w:line="276"/>
        <w:ind w:firstLine="567"/>
        <w:jc w:val="both"/>
        <w:rPr>
          <w:sz w:val="27"/>
          <w:szCs w:val="27"/>
        </w:rPr>
      </w:pPr>
      <w:r>
        <w:rPr>
          <w:sz w:val="27"/>
          <w:szCs w:val="27"/>
        </w:rPr>
        <w:t>Цель использования земельного участка: Магазины;</w:t>
      </w:r>
    </w:p>
    <w:p>
      <w:pPr>
        <w:pStyle w:val="Normal"/>
        <w:spacing w:lineRule="auto" w:line="276"/>
        <w:ind w:firstLine="567"/>
        <w:jc w:val="both"/>
        <w:rPr>
          <w:sz w:val="27"/>
          <w:szCs w:val="27"/>
        </w:rPr>
      </w:pPr>
      <w:r>
        <w:rPr>
          <w:sz w:val="27"/>
          <w:szCs w:val="27"/>
        </w:rPr>
        <w:t>Право собственности Российской Федерации на земельный участок зарегистрировано.</w:t>
      </w:r>
    </w:p>
    <w:p>
      <w:pPr>
        <w:pStyle w:val="Normal"/>
        <w:ind w:firstLine="567"/>
        <w:jc w:val="both"/>
        <w:rPr>
          <w:rFonts w:eastAsia="Calibri" w:eastAsiaTheme="minorHAnsi"/>
          <w:sz w:val="27"/>
          <w:szCs w:val="27"/>
          <w:lang w:eastAsia="en-US"/>
        </w:rPr>
      </w:pPr>
      <w:r>
        <w:rPr>
          <w:rFonts w:eastAsia="Calibri" w:eastAsiaTheme="minorHAnsi"/>
          <w:sz w:val="27"/>
          <w:szCs w:val="27"/>
          <w:lang w:eastAsia="en-US"/>
        </w:rPr>
        <w:t>Технические условия подключения:</w:t>
      </w:r>
    </w:p>
    <w:p>
      <w:pPr>
        <w:pStyle w:val="Normal"/>
        <w:spacing w:lineRule="auto" w:line="276"/>
        <w:ind w:firstLine="567"/>
        <w:jc w:val="both"/>
        <w:rPr>
          <w:rFonts w:eastAsia="Calibri" w:eastAsiaTheme="minorHAnsi"/>
          <w:sz w:val="27"/>
          <w:szCs w:val="27"/>
          <w:lang w:eastAsia="en-US"/>
        </w:rPr>
      </w:pPr>
      <w:r>
        <w:rPr>
          <w:rFonts w:eastAsia="Calibri" w:eastAsiaTheme="minorHAnsi"/>
          <w:sz w:val="27"/>
          <w:szCs w:val="27"/>
          <w:lang w:eastAsia="en-US"/>
        </w:rPr>
        <w:t xml:space="preserve">Земельный участок расположен в территориальной зоне – ОД – общественно – деловые зоны. </w:t>
      </w:r>
    </w:p>
    <w:p>
      <w:pPr>
        <w:pStyle w:val="Normal"/>
        <w:spacing w:lineRule="auto" w:line="276"/>
        <w:ind w:firstLine="567"/>
        <w:jc w:val="both"/>
        <w:rPr>
          <w:rFonts w:eastAsia="Calibri" w:eastAsiaTheme="minorHAnsi"/>
          <w:sz w:val="27"/>
          <w:szCs w:val="27"/>
          <w:lang w:eastAsia="en-US"/>
        </w:rPr>
      </w:pPr>
      <w:r>
        <w:rPr>
          <w:rFonts w:eastAsia="Calibri" w:eastAsiaTheme="minorHAnsi"/>
          <w:sz w:val="27"/>
          <w:szCs w:val="27"/>
          <w:lang w:eastAsia="en-US"/>
        </w:rPr>
        <w:t>Параметры застройки:</w:t>
      </w:r>
    </w:p>
    <w:p>
      <w:pPr>
        <w:pStyle w:val="ListParagraph"/>
        <w:numPr>
          <w:ilvl w:val="0"/>
          <w:numId w:val="1"/>
        </w:numPr>
        <w:spacing w:lineRule="auto" w:line="276"/>
        <w:jc w:val="both"/>
        <w:rPr>
          <w:sz w:val="27"/>
          <w:szCs w:val="27"/>
        </w:rPr>
      </w:pPr>
      <w:r>
        <w:rPr>
          <w:sz w:val="27"/>
          <w:szCs w:val="27"/>
        </w:rPr>
        <w:t>минимальная площадь земельных участков – не устанавливается;</w:t>
      </w:r>
    </w:p>
    <w:p>
      <w:pPr>
        <w:pStyle w:val="ListParagraph"/>
        <w:numPr>
          <w:ilvl w:val="0"/>
          <w:numId w:val="1"/>
        </w:numPr>
        <w:spacing w:lineRule="auto" w:line="276"/>
        <w:jc w:val="both"/>
        <w:rPr>
          <w:sz w:val="27"/>
          <w:szCs w:val="27"/>
        </w:rPr>
      </w:pPr>
      <w:r>
        <w:rPr>
          <w:sz w:val="27"/>
          <w:szCs w:val="27"/>
        </w:rPr>
        <w:t>максимальная площадь земельных участков – 5 га;</w:t>
      </w:r>
    </w:p>
    <w:p>
      <w:pPr>
        <w:pStyle w:val="ListParagraph"/>
        <w:numPr>
          <w:ilvl w:val="0"/>
          <w:numId w:val="1"/>
        </w:numPr>
        <w:spacing w:lineRule="auto" w:line="276"/>
        <w:jc w:val="both"/>
        <w:rPr>
          <w:sz w:val="27"/>
          <w:szCs w:val="27"/>
        </w:rPr>
      </w:pPr>
      <w:r>
        <w:rPr>
          <w:sz w:val="27"/>
          <w:szCs w:val="27"/>
        </w:rPr>
        <w:t>максимальное количество этажей зданий – устанавливается проектом планировки территории;</w:t>
      </w:r>
    </w:p>
    <w:p>
      <w:pPr>
        <w:pStyle w:val="ListParagraph"/>
        <w:numPr>
          <w:ilvl w:val="0"/>
          <w:numId w:val="1"/>
        </w:numPr>
        <w:spacing w:lineRule="auto" w:line="276"/>
        <w:jc w:val="both"/>
        <w:rPr>
          <w:sz w:val="27"/>
          <w:szCs w:val="27"/>
        </w:rPr>
      </w:pPr>
      <w:r>
        <w:rPr>
          <w:sz w:val="27"/>
          <w:szCs w:val="27"/>
        </w:rPr>
        <w:t>максимальная высота зданий от уровня земли до верха перекрытия последнего этажа-устанавливается проектом планировки территории;</w:t>
      </w:r>
    </w:p>
    <w:p>
      <w:pPr>
        <w:pStyle w:val="ListParagraph"/>
        <w:numPr>
          <w:ilvl w:val="0"/>
          <w:numId w:val="1"/>
        </w:numPr>
        <w:spacing w:lineRule="auto" w:line="276"/>
        <w:jc w:val="both"/>
        <w:rPr>
          <w:sz w:val="27"/>
          <w:szCs w:val="27"/>
        </w:rPr>
      </w:pPr>
      <w:r>
        <w:rPr>
          <w:sz w:val="27"/>
          <w:szCs w:val="27"/>
        </w:rPr>
        <w:t>максимальный процент застройки участка – 70%;</w:t>
      </w:r>
    </w:p>
    <w:p>
      <w:pPr>
        <w:pStyle w:val="ListParagraph"/>
        <w:numPr>
          <w:ilvl w:val="0"/>
          <w:numId w:val="1"/>
        </w:numPr>
        <w:spacing w:lineRule="auto" w:line="276"/>
        <w:jc w:val="both"/>
        <w:rPr>
          <w:sz w:val="27"/>
          <w:szCs w:val="27"/>
        </w:rPr>
      </w:pPr>
      <w:r>
        <w:rPr>
          <w:sz w:val="27"/>
          <w:szCs w:val="27"/>
        </w:rPr>
        <w:t>минимальный процент озеленения участка – 15%;</w:t>
      </w:r>
    </w:p>
    <w:p>
      <w:pPr>
        <w:pStyle w:val="ListParagraph"/>
        <w:numPr>
          <w:ilvl w:val="0"/>
          <w:numId w:val="1"/>
        </w:numPr>
        <w:spacing w:lineRule="auto" w:line="276"/>
        <w:jc w:val="both"/>
        <w:rPr>
          <w:sz w:val="27"/>
          <w:szCs w:val="27"/>
        </w:rPr>
      </w:pPr>
      <w:r>
        <w:rPr>
          <w:sz w:val="27"/>
          <w:szCs w:val="27"/>
        </w:rPr>
        <w:t>площадь территорий, предназначенных для хранения транспортных средств – не более 10 % от площади земельного участка;</w:t>
      </w:r>
    </w:p>
    <w:p>
      <w:pPr>
        <w:pStyle w:val="ListParagraph"/>
        <w:numPr>
          <w:ilvl w:val="0"/>
          <w:numId w:val="1"/>
        </w:numPr>
        <w:spacing w:lineRule="auto" w:line="276"/>
        <w:jc w:val="both"/>
        <w:rPr>
          <w:sz w:val="27"/>
          <w:szCs w:val="27"/>
        </w:rPr>
      </w:pPr>
      <w:r>
        <w:rPr>
          <w:sz w:val="27"/>
          <w:szCs w:val="27"/>
        </w:rPr>
        <w:t>минимальные отступы строений от границы участка (в случае, если иной показатель не установлен линей регулирования застройки) – 3 м;</w:t>
      </w:r>
    </w:p>
    <w:p>
      <w:pPr>
        <w:pStyle w:val="ListParagraph"/>
        <w:spacing w:lineRule="auto" w:line="276"/>
        <w:ind w:left="927" w:hanging="0"/>
        <w:jc w:val="both"/>
        <w:rPr>
          <w:sz w:val="27"/>
          <w:szCs w:val="27"/>
        </w:rPr>
      </w:pPr>
      <w:r>
        <w:rPr>
          <w:sz w:val="27"/>
          <w:szCs w:val="27"/>
        </w:rPr>
        <w:t>Параметры застройки уточняются проектом планировки территории.</w:t>
      </w:r>
    </w:p>
    <w:p>
      <w:pPr>
        <w:pStyle w:val="Normal"/>
        <w:spacing w:lineRule="auto" w:line="276"/>
        <w:jc w:val="both"/>
        <w:rPr>
          <w:sz w:val="27"/>
          <w:szCs w:val="27"/>
        </w:rPr>
      </w:pPr>
      <w:r>
        <w:rPr>
          <w:sz w:val="27"/>
          <w:szCs w:val="27"/>
        </w:rPr>
        <w:t>Согласно письму Администрации Ивантеевского муниципального района Саратовской области от 13.07.2022 № 2875 по вопросу подключения к системе водоснабжения рекомендуется обратится в хозяйствующий субъект – ООО «Победа».</w:t>
      </w:r>
    </w:p>
    <w:p>
      <w:pPr>
        <w:pStyle w:val="Normal"/>
        <w:spacing w:lineRule="auto" w:line="276"/>
        <w:ind w:firstLine="993"/>
        <w:jc w:val="both"/>
        <w:rPr>
          <w:sz w:val="27"/>
          <w:szCs w:val="27"/>
        </w:rPr>
      </w:pPr>
      <w:r>
        <w:rPr>
          <w:sz w:val="27"/>
          <w:szCs w:val="27"/>
        </w:rPr>
        <w:t>Срок подключения (технологического присоединения) к сетям газораспределения объекта капитального строительства определятся в соответствии с категорией заявителя согласно Постановления Правительства РФ от 13 сентября 2021 г. № 1547. Срок действия настоящих технических условий составляет 70 рабочих дней. Размер платы за подключение определяется в соответствии с Методическими указаниями, утвержденными постановлением ФСТ от 18 августа 2018 г. № 1151/18 и постановлениями комитета государственного регулирования тарифов Саратовской области.</w:t>
      </w:r>
    </w:p>
    <w:p>
      <w:pPr>
        <w:pStyle w:val="Normal"/>
        <w:spacing w:lineRule="auto" w:line="276"/>
        <w:jc w:val="both"/>
        <w:rPr>
          <w:sz w:val="27"/>
          <w:szCs w:val="27"/>
        </w:rPr>
      </w:pPr>
      <w:r>
        <w:rPr>
          <w:sz w:val="27"/>
          <w:szCs w:val="27"/>
        </w:rPr>
      </w:r>
    </w:p>
    <w:p>
      <w:pPr>
        <w:pStyle w:val="Normal"/>
        <w:spacing w:lineRule="auto" w:line="276"/>
        <w:jc w:val="both"/>
        <w:rPr>
          <w:sz w:val="27"/>
          <w:szCs w:val="27"/>
        </w:rPr>
      </w:pPr>
      <w:r>
        <w:rPr>
          <w:sz w:val="27"/>
          <w:szCs w:val="27"/>
        </w:rPr>
      </w:r>
    </w:p>
    <w:p>
      <w:pPr>
        <w:pStyle w:val="Normal"/>
        <w:spacing w:lineRule="auto" w:line="276"/>
        <w:jc w:val="both"/>
        <w:rPr>
          <w:sz w:val="27"/>
          <w:szCs w:val="27"/>
        </w:rPr>
      </w:pPr>
      <w:r>
        <w:rPr>
          <w:sz w:val="27"/>
          <w:szCs w:val="27"/>
        </w:rPr>
      </w:r>
    </w:p>
    <w:p>
      <w:pPr>
        <w:pStyle w:val="Normal"/>
        <w:spacing w:lineRule="auto" w:line="276"/>
        <w:ind w:firstLine="993"/>
        <w:jc w:val="both"/>
        <w:rPr>
          <w:sz w:val="27"/>
          <w:szCs w:val="27"/>
        </w:rPr>
      </w:pPr>
      <w:r>
        <w:rPr>
          <w:b/>
          <w:sz w:val="27"/>
          <w:szCs w:val="27"/>
        </w:rPr>
        <w:t>Задаток должен быть перечислен на счет Территориального управления Федерального агентства по управлению государственным имуществом в Саратовской области:</w:t>
      </w:r>
      <w:r>
        <w:rPr>
          <w:sz w:val="27"/>
          <w:szCs w:val="27"/>
        </w:rPr>
        <w:t xml:space="preserve"> ИНН 6454101145, КПП 645401001, УФК по Саратовской области (ТУ Росимущества в Саратовской области), Номер казначейского счета 03212643000000016000, БИК ТОФК 016311121, ЕКС 40102810845370000052 ОТДЕЛЕНИЕ САРАТОВ БАНКА РОССИИ//УФК по Саратовской области г. Саратов, ОКТМО 63701000. Назначение платежа:         «Иные поступления, Задаток для </w:t>
      </w:r>
      <w:r>
        <w:rPr>
          <w:bCs/>
          <w:sz w:val="27"/>
          <w:szCs w:val="27"/>
        </w:rPr>
        <w:t>участия в аукционе на право заключения</w:t>
      </w:r>
      <w:r>
        <w:rPr>
          <w:sz w:val="27"/>
          <w:szCs w:val="27"/>
        </w:rPr>
        <w:t xml:space="preserve"> договора аренды </w:t>
      </w:r>
      <w:r>
        <w:rPr>
          <w:bCs/>
          <w:sz w:val="27"/>
          <w:szCs w:val="27"/>
        </w:rPr>
        <w:t xml:space="preserve">федерального земельного участка», код НПА 0008, </w:t>
      </w:r>
      <w:r>
        <w:rPr>
          <w:b/>
          <w:bCs/>
          <w:sz w:val="27"/>
          <w:szCs w:val="27"/>
        </w:rPr>
        <w:t xml:space="preserve">БЕЗ УКАЗАНИЯ КОДА НПА ДЕНЕЖНЫЕ СРЕДСТВА НЕ ЗАЧИСЛЯЮТСЯ. </w:t>
      </w:r>
    </w:p>
    <w:p>
      <w:pPr>
        <w:pStyle w:val="Normal"/>
        <w:spacing w:lineRule="auto" w:line="276"/>
        <w:ind w:firstLine="567"/>
        <w:jc w:val="both"/>
        <w:rPr>
          <w:sz w:val="27"/>
          <w:szCs w:val="27"/>
        </w:rPr>
      </w:pPr>
      <w:r>
        <w:rPr>
          <w:bCs/>
          <w:sz w:val="27"/>
          <w:szCs w:val="27"/>
        </w:rPr>
        <w:t>Задаток должен поступить на указанный счет не позднее следующего дня окончания приема заявок для участия в аукционе.</w:t>
      </w:r>
    </w:p>
    <w:p>
      <w:pPr>
        <w:pStyle w:val="Western"/>
        <w:spacing w:beforeAutospacing="0" w:before="0" w:after="0"/>
        <w:ind w:firstLine="567"/>
        <w:rPr>
          <w:bCs/>
          <w:color w:val="000000" w:themeColor="text1" w:themeShade="80"/>
          <w:sz w:val="27"/>
          <w:szCs w:val="27"/>
        </w:rPr>
      </w:pPr>
      <w:r>
        <w:rPr>
          <w:color w:val="000000" w:themeColor="text1" w:themeShade="80"/>
          <w:sz w:val="27"/>
          <w:szCs w:val="27"/>
        </w:rPr>
        <w:t>Данное сообщение является публичной офертой для заключения соглашения о задатке. Подача претендентом заявки и перечисление задатка являются акцептом такой оферты, после чего такой договор о задатке считается заключенным.</w:t>
      </w:r>
    </w:p>
    <w:p>
      <w:pPr>
        <w:pStyle w:val="Western"/>
        <w:spacing w:beforeAutospacing="0" w:before="0" w:after="0"/>
        <w:ind w:firstLine="567"/>
        <w:rPr>
          <w:sz w:val="27"/>
          <w:szCs w:val="27"/>
        </w:rPr>
      </w:pPr>
      <w:r>
        <w:rPr>
          <w:sz w:val="27"/>
          <w:szCs w:val="27"/>
        </w:rPr>
        <w:t>Задаток должен поступить на указанный счет не позднее дня, следующего за днем окончания приема заявок на участие в аукционе.</w:t>
      </w:r>
    </w:p>
    <w:p>
      <w:pPr>
        <w:pStyle w:val="Western"/>
        <w:spacing w:beforeAutospacing="0" w:before="0" w:after="0"/>
        <w:ind w:firstLine="567"/>
        <w:rPr>
          <w:sz w:val="27"/>
          <w:szCs w:val="27"/>
        </w:rPr>
      </w:pPr>
      <w:r>
        <w:rPr>
          <w:sz w:val="27"/>
          <w:szCs w:val="27"/>
        </w:rPr>
        <w:t>Задаток:</w:t>
      </w:r>
    </w:p>
    <w:p>
      <w:pPr>
        <w:pStyle w:val="Western"/>
        <w:spacing w:beforeAutospacing="0" w:before="0" w:after="0"/>
        <w:ind w:firstLine="567"/>
        <w:rPr>
          <w:sz w:val="27"/>
          <w:szCs w:val="27"/>
        </w:rPr>
      </w:pPr>
      <w:r>
        <w:rPr>
          <w:sz w:val="27"/>
          <w:szCs w:val="27"/>
        </w:rPr>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pPr>
        <w:pStyle w:val="Western"/>
        <w:spacing w:beforeAutospacing="0" w:before="0" w:after="0"/>
        <w:ind w:firstLine="567"/>
        <w:rPr>
          <w:sz w:val="27"/>
          <w:szCs w:val="27"/>
        </w:rPr>
      </w:pPr>
      <w:r>
        <w:rPr>
          <w:sz w:val="27"/>
          <w:szCs w:val="27"/>
        </w:rPr>
        <w:t>- засчитывается в счет оплаты лицу, признанному победителем аукциона, иному лицу, с которым заключается договор аренды земельного участка;</w:t>
      </w:r>
    </w:p>
    <w:p>
      <w:pPr>
        <w:pStyle w:val="Style24"/>
        <w:ind w:firstLine="567"/>
        <w:jc w:val="both"/>
        <w:rPr>
          <w:bCs/>
          <w:sz w:val="27"/>
          <w:szCs w:val="27"/>
        </w:rPr>
      </w:pPr>
      <w:r>
        <w:rPr>
          <w:sz w:val="27"/>
          <w:szCs w:val="27"/>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pPr>
        <w:pStyle w:val="Normal"/>
        <w:shd w:val="clear" w:color="auto" w:fill="FFFFFF"/>
        <w:ind w:firstLine="567"/>
        <w:jc w:val="both"/>
        <w:rPr>
          <w:color w:val="000000" w:themeColor="text1" w:themeShade="80"/>
          <w:sz w:val="27"/>
          <w:szCs w:val="27"/>
        </w:rPr>
      </w:pPr>
      <w:r>
        <w:rPr>
          <w:b/>
          <w:color w:val="000000" w:themeColor="text1" w:themeShade="80"/>
          <w:sz w:val="27"/>
          <w:szCs w:val="27"/>
        </w:rPr>
        <w:t>Прием заявок на участие в аукционе будет осуществляться по рабочим дням</w:t>
      </w:r>
      <w:r>
        <w:rPr>
          <w:sz w:val="27"/>
          <w:szCs w:val="27"/>
        </w:rPr>
        <w:t xml:space="preserve">: </w:t>
      </w:r>
    </w:p>
    <w:p>
      <w:pPr>
        <w:pStyle w:val="Normal"/>
        <w:shd w:val="clear" w:color="auto" w:fill="FFFFFF"/>
        <w:ind w:firstLine="567"/>
        <w:jc w:val="both"/>
        <w:rPr>
          <w:color w:val="FF0000"/>
          <w:sz w:val="27"/>
          <w:szCs w:val="27"/>
        </w:rPr>
      </w:pPr>
      <w:r>
        <w:rPr>
          <w:color w:val="000000" w:themeColor="text1"/>
          <w:sz w:val="27"/>
          <w:szCs w:val="27"/>
        </w:rPr>
        <w:t xml:space="preserve">с 10.10.2022 года по 07.11.2022 года включительно, </w:t>
      </w:r>
      <w:r>
        <w:rPr>
          <w:rFonts w:eastAsia="Calibri"/>
          <w:color w:val="000000" w:themeColor="text1"/>
          <w:sz w:val="27"/>
          <w:szCs w:val="27"/>
          <w:lang w:eastAsia="en-US"/>
        </w:rPr>
        <w:t xml:space="preserve">с 9 часов 00 минут до </w:t>
      </w:r>
      <w:r>
        <w:rPr>
          <w:color w:val="000000" w:themeColor="text1"/>
          <w:sz w:val="27"/>
          <w:szCs w:val="27"/>
        </w:rPr>
        <w:t xml:space="preserve">13 </w:t>
      </w:r>
      <w:r>
        <w:rPr>
          <w:rFonts w:eastAsia="Calibri"/>
          <w:color w:val="000000" w:themeColor="text1"/>
          <w:sz w:val="27"/>
          <w:szCs w:val="27"/>
          <w:lang w:eastAsia="en-US"/>
        </w:rPr>
        <w:t xml:space="preserve">часов 00 минут и с </w:t>
      </w:r>
      <w:r>
        <w:rPr>
          <w:color w:val="000000" w:themeColor="text1"/>
          <w:sz w:val="27"/>
          <w:szCs w:val="27"/>
        </w:rPr>
        <w:t xml:space="preserve">14 часов </w:t>
      </w:r>
      <w:r>
        <w:rPr>
          <w:rFonts w:eastAsia="Calibri"/>
          <w:color w:val="000000" w:themeColor="text1"/>
          <w:sz w:val="27"/>
          <w:szCs w:val="27"/>
          <w:lang w:eastAsia="en-US"/>
        </w:rPr>
        <w:t xml:space="preserve">до </w:t>
      </w:r>
      <w:r>
        <w:rPr>
          <w:color w:val="000000" w:themeColor="text1"/>
          <w:sz w:val="27"/>
          <w:szCs w:val="27"/>
        </w:rPr>
        <w:t xml:space="preserve">17 </w:t>
      </w:r>
      <w:r>
        <w:rPr>
          <w:rFonts w:eastAsia="Calibri"/>
          <w:color w:val="000000" w:themeColor="text1"/>
          <w:sz w:val="27"/>
          <w:szCs w:val="27"/>
          <w:lang w:eastAsia="en-US"/>
        </w:rPr>
        <w:t>часов 00 минут (по местному времени) по адресу: г. Саратов, ул. Советская, 60, кабинет 11. Участники аукциона будут определены до 18 часов 00 минут 09.11.2022 года (по местному времени) по адресу: г. Саратов, ул. Советская, 60</w:t>
      </w:r>
      <w:r>
        <w:rPr>
          <w:color w:val="000000" w:themeColor="text1"/>
          <w:sz w:val="27"/>
          <w:szCs w:val="27"/>
        </w:rPr>
        <w:t>.</w:t>
      </w:r>
    </w:p>
    <w:p>
      <w:pPr>
        <w:pStyle w:val="Normal"/>
        <w:shd w:val="clear" w:color="auto" w:fill="FFFFFF"/>
        <w:ind w:firstLine="567"/>
        <w:jc w:val="both"/>
        <w:rPr>
          <w:b/>
          <w:b/>
          <w:color w:val="000000" w:themeColor="text1"/>
          <w:sz w:val="27"/>
          <w:szCs w:val="27"/>
        </w:rPr>
      </w:pPr>
      <w:r>
        <w:rPr>
          <w:color w:val="000000" w:themeColor="text1"/>
          <w:sz w:val="27"/>
          <w:szCs w:val="27"/>
        </w:rPr>
        <w:t>Дата и время окончания приема заявок:</w:t>
      </w:r>
      <w:r>
        <w:rPr>
          <w:b/>
          <w:color w:val="000000" w:themeColor="text1"/>
          <w:sz w:val="27"/>
          <w:szCs w:val="27"/>
        </w:rPr>
        <w:t xml:space="preserve"> </w:t>
      </w:r>
      <w:r>
        <w:rPr>
          <w:color w:val="000000" w:themeColor="text1"/>
          <w:sz w:val="27"/>
          <w:szCs w:val="27"/>
        </w:rPr>
        <w:t>07.11.2022 года в 17-00 часов (по местному времени).</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Для участия в аукционе заявители представляют (лично или через своего представителя):</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2)  копии документов, удостоверяющих личность заявителя (для граждан);</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Прием документов прекращается не ранее чем за пять дней до дня проведения аукциона.</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Один заявитель вправе подать только одну заявку на участие в аукционе.</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Заявка на участие в аукционе, поступившая по истечении срока приема заявок, возвращается заявителю в день ее поступления.</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pPr>
        <w:pStyle w:val="Normal"/>
        <w:shd w:val="clear" w:color="auto" w:fill="FFFFFF"/>
        <w:ind w:firstLine="567"/>
        <w:jc w:val="both"/>
        <w:rPr>
          <w:color w:val="000000" w:themeColor="text1" w:themeShade="80"/>
          <w:sz w:val="27"/>
          <w:szCs w:val="27"/>
        </w:rPr>
      </w:pPr>
      <w:r>
        <w:rPr>
          <w:color w:val="000000" w:themeColor="text1" w:themeShade="80"/>
          <w:sz w:val="27"/>
          <w:szCs w:val="27"/>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Western"/>
        <w:spacing w:beforeAutospacing="0" w:before="0" w:after="0"/>
        <w:ind w:firstLine="567"/>
        <w:rPr>
          <w:color w:val="000000" w:themeColor="text1" w:themeShade="80"/>
          <w:sz w:val="27"/>
          <w:szCs w:val="27"/>
        </w:rPr>
      </w:pPr>
      <w:r>
        <w:rPr>
          <w:b/>
          <w:sz w:val="27"/>
          <w:szCs w:val="27"/>
        </w:rPr>
        <w:t>Срок принятия решения об отказе в проведении аукциона:</w:t>
      </w:r>
      <w:r>
        <w:rPr>
          <w:sz w:val="27"/>
          <w:szCs w:val="27"/>
        </w:rPr>
        <w:t xml:space="preserve"> </w:t>
      </w:r>
      <w:r>
        <w:rPr>
          <w:color w:val="000000" w:themeColor="text1" w:themeShade="80"/>
          <w:sz w:val="27"/>
          <w:szCs w:val="27"/>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w:t>
      </w:r>
      <w:r>
        <w:rPr>
          <w:rFonts w:eastAsia="Calibri" w:eastAsiaTheme="minorHAnsi"/>
          <w:color w:val="000000" w:themeColor="text1" w:themeShade="80"/>
          <w:sz w:val="27"/>
          <w:szCs w:val="27"/>
          <w:lang w:eastAsia="en-US"/>
        </w:rPr>
        <w:t xml:space="preserve"> </w:t>
      </w:r>
      <w:r>
        <w:rPr>
          <w:color w:val="000000" w:themeColor="text1" w:themeShade="80"/>
          <w:sz w:val="27"/>
          <w:szCs w:val="27"/>
        </w:rPr>
        <w:t xml:space="preserve">Извещение об отказе в проведении аукциона размещается на сайтах: </w:t>
      </w:r>
      <w:r>
        <w:rPr>
          <w:rStyle w:val="Style17"/>
        </w:rPr>
        <w:t>tu64.rosim.ru, www.torgi.gov.ru</w:t>
      </w:r>
      <w:r>
        <w:rPr>
          <w:rStyle w:val="Style17"/>
          <w:color w:val="000000" w:themeColor="text1" w:themeShade="80"/>
          <w:sz w:val="27"/>
          <w:szCs w:val="27"/>
          <w:u w:val="none"/>
        </w:rPr>
        <w:t xml:space="preserve"> в течение трех дней со дня принятия данного решения.</w:t>
      </w:r>
      <w:r>
        <w:rPr>
          <w:color w:val="000000" w:themeColor="text1" w:themeShade="80"/>
          <w:sz w:val="27"/>
          <w:szCs w:val="27"/>
        </w:rPr>
        <w:t xml:space="preserve">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Western"/>
        <w:spacing w:beforeAutospacing="0" w:before="0" w:after="0"/>
        <w:ind w:firstLine="567"/>
        <w:rPr>
          <w:sz w:val="27"/>
          <w:szCs w:val="27"/>
        </w:rPr>
      </w:pPr>
      <w:r>
        <w:rPr>
          <w:sz w:val="27"/>
          <w:szCs w:val="27"/>
        </w:rPr>
        <w:t xml:space="preserve">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 </w:t>
      </w:r>
    </w:p>
    <w:p>
      <w:pPr>
        <w:pStyle w:val="Western"/>
        <w:spacing w:beforeAutospacing="0" w:before="0" w:after="0"/>
        <w:ind w:firstLine="567"/>
        <w:rPr/>
      </w:pPr>
      <w:r>
        <w:rPr>
          <w:sz w:val="27"/>
          <w:szCs w:val="27"/>
        </w:rPr>
        <w:t>Организатор аукциона ведет протокол рассмотрения заявок на участие в аукционе, в котором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w:t>
      </w:r>
      <w:r>
        <w:rPr>
          <w:color w:val="000000" w:themeColor="text1" w:themeShade="80"/>
          <w:sz w:val="27"/>
          <w:szCs w:val="27"/>
        </w:rPr>
        <w:t xml:space="preserve"> </w:t>
      </w:r>
      <w:r>
        <w:rPr>
          <w:rStyle w:val="Style17"/>
        </w:rPr>
        <w:t xml:space="preserve">tu64.rosim.ru, </w:t>
      </w:r>
      <w:hyperlink r:id="rId2">
        <w:r>
          <w:rPr>
            <w:rStyle w:val="Style17"/>
            <w:sz w:val="27"/>
            <w:szCs w:val="27"/>
          </w:rPr>
          <w:t>www.torgi.gov.ru</w:t>
        </w:r>
      </w:hyperlink>
      <w:r>
        <w:rPr>
          <w:sz w:val="27"/>
          <w:szCs w:val="27"/>
        </w:rPr>
        <w:t xml:space="preserve"> не позднее чем на следующий день после дня подписания протокола.</w:t>
      </w:r>
    </w:p>
    <w:p>
      <w:pPr>
        <w:pStyle w:val="Western"/>
        <w:spacing w:beforeAutospacing="0" w:before="0" w:after="0"/>
        <w:ind w:firstLine="567"/>
        <w:rPr>
          <w:sz w:val="27"/>
          <w:szCs w:val="27"/>
        </w:rPr>
      </w:pPr>
      <w:r>
        <w:rPr>
          <w:sz w:val="27"/>
          <w:szCs w:val="27"/>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pPr>
        <w:pStyle w:val="Western"/>
        <w:spacing w:beforeAutospacing="0" w:before="0" w:after="0"/>
        <w:ind w:firstLine="567"/>
        <w:rPr>
          <w:sz w:val="27"/>
          <w:szCs w:val="27"/>
        </w:rPr>
      </w:pPr>
      <w:r>
        <w:rPr>
          <w:sz w:val="27"/>
          <w:szCs w:val="27"/>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pPr>
        <w:pStyle w:val="Western"/>
        <w:spacing w:beforeAutospacing="0" w:before="0" w:after="0"/>
        <w:ind w:firstLine="567"/>
        <w:rPr/>
      </w:pPr>
      <w:r>
        <w:rPr>
          <w:sz w:val="27"/>
          <w:szCs w:val="27"/>
        </w:rPr>
        <w:t xml:space="preserve">Протокол о результатах аукциона размещается на сайтах: </w:t>
      </w:r>
      <w:r>
        <w:rPr>
          <w:rStyle w:val="Style17"/>
        </w:rPr>
        <w:t xml:space="preserve">tu64.rosim.ru, </w:t>
      </w:r>
      <w:hyperlink r:id="rId3">
        <w:r>
          <w:rPr>
            <w:rStyle w:val="Style17"/>
            <w:sz w:val="27"/>
            <w:szCs w:val="27"/>
          </w:rPr>
          <w:t>www.torgi.gov.ru</w:t>
        </w:r>
      </w:hyperlink>
      <w:r>
        <w:rPr>
          <w:rStyle w:val="Style17"/>
        </w:rPr>
        <w:t xml:space="preserve"> </w:t>
      </w:r>
      <w:r>
        <w:rPr>
          <w:sz w:val="27"/>
          <w:szCs w:val="27"/>
        </w:rPr>
        <w:t>в течение одного рабочего дня со дня подписания данного протокола.</w:t>
      </w:r>
    </w:p>
    <w:p>
      <w:pPr>
        <w:pStyle w:val="Western"/>
        <w:spacing w:beforeAutospacing="0" w:before="0" w:after="0"/>
        <w:ind w:firstLine="567"/>
        <w:rPr>
          <w:sz w:val="27"/>
          <w:szCs w:val="27"/>
        </w:rPr>
      </w:pPr>
      <w:r>
        <w:rPr>
          <w:sz w:val="27"/>
          <w:szCs w:val="27"/>
        </w:rPr>
        <w:t>Победителем аукциона признается участник аукциона, предложивший наибольшую цену за земельный участок.</w:t>
      </w:r>
    </w:p>
    <w:p>
      <w:pPr>
        <w:pStyle w:val="Western"/>
        <w:spacing w:beforeAutospacing="0" w:before="0" w:after="0"/>
        <w:ind w:firstLine="567"/>
        <w:rPr>
          <w:sz w:val="27"/>
          <w:szCs w:val="27"/>
        </w:rPr>
      </w:pPr>
      <w:r>
        <w:rPr>
          <w:sz w:val="27"/>
          <w:szCs w:val="27"/>
        </w:rPr>
        <w:t>Аукцион признается несостоявшимся в случаях:</w:t>
      </w:r>
    </w:p>
    <w:p>
      <w:pPr>
        <w:pStyle w:val="Western"/>
        <w:spacing w:beforeAutospacing="0" w:before="0" w:after="0"/>
        <w:ind w:firstLine="567"/>
        <w:rPr>
          <w:sz w:val="27"/>
          <w:szCs w:val="27"/>
        </w:rPr>
      </w:pPr>
      <w:r>
        <w:rPr>
          <w:sz w:val="27"/>
          <w:szCs w:val="27"/>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pPr>
        <w:pStyle w:val="Western"/>
        <w:spacing w:beforeAutospacing="0" w:before="0" w:after="0"/>
        <w:ind w:firstLine="567"/>
        <w:rPr>
          <w:sz w:val="27"/>
          <w:szCs w:val="27"/>
        </w:rPr>
      </w:pPr>
      <w:r>
        <w:rPr>
          <w:sz w:val="27"/>
          <w:szCs w:val="27"/>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pPr>
        <w:pStyle w:val="Western"/>
        <w:spacing w:beforeAutospacing="0" w:before="0" w:after="0"/>
        <w:ind w:firstLine="567"/>
        <w:rPr>
          <w:sz w:val="27"/>
          <w:szCs w:val="27"/>
        </w:rPr>
      </w:pPr>
      <w:r>
        <w:rPr>
          <w:sz w:val="27"/>
          <w:szCs w:val="27"/>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Western"/>
        <w:spacing w:beforeAutospacing="0" w:before="0" w:after="0"/>
        <w:ind w:firstLine="567"/>
        <w:rPr>
          <w:sz w:val="27"/>
          <w:szCs w:val="27"/>
        </w:rPr>
      </w:pPr>
      <w:r>
        <w:rPr>
          <w:sz w:val="27"/>
          <w:szCs w:val="27"/>
        </w:rPr>
        <w:t>Территориальное управление обязано направить:</w:t>
      </w:r>
    </w:p>
    <w:p>
      <w:pPr>
        <w:pStyle w:val="Western"/>
        <w:spacing w:beforeAutospacing="0" w:before="0" w:after="0"/>
        <w:ind w:firstLine="567"/>
        <w:rPr>
          <w:sz w:val="27"/>
          <w:szCs w:val="27"/>
        </w:rPr>
      </w:pPr>
      <w:r>
        <w:rPr>
          <w:sz w:val="27"/>
          <w:szCs w:val="27"/>
        </w:rPr>
        <w:t xml:space="preserve"> </w:t>
      </w:r>
      <w:r>
        <w:rPr>
          <w:sz w:val="27"/>
          <w:szCs w:val="27"/>
        </w:rPr>
        <w:t>- в случае, если аукцион признан несостоявшимся, заявителю, признанному единственным участником аукциона, заявителю, подавшему единственную заявку на участие, соответствующую всем требованиям, указанным в извещении о проведении аукциона, условиям аукциона, три экземпляра подписанного проекта договора аренды земельного участка, в течение десяти дней со дня подписания протокола рассмотрения заявок;</w:t>
      </w:r>
    </w:p>
    <w:p>
      <w:pPr>
        <w:pStyle w:val="Western"/>
        <w:spacing w:beforeAutospacing="0" w:before="0" w:after="0"/>
        <w:ind w:firstLine="567"/>
        <w:rPr>
          <w:sz w:val="27"/>
          <w:szCs w:val="27"/>
        </w:rPr>
      </w:pPr>
      <w:r>
        <w:rPr>
          <w:sz w:val="27"/>
          <w:szCs w:val="27"/>
        </w:rPr>
        <w:t xml:space="preserve">-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pPr>
        <w:pStyle w:val="Western"/>
        <w:spacing w:beforeAutospacing="0" w:before="0" w:after="0"/>
        <w:ind w:firstLine="567"/>
        <w:rPr>
          <w:sz w:val="27"/>
          <w:szCs w:val="27"/>
        </w:rPr>
      </w:pPr>
      <w:r>
        <w:rPr>
          <w:sz w:val="27"/>
          <w:szCs w:val="27"/>
        </w:rPr>
        <w:t>При этом размер годовой арендной платы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pPr>
        <w:pStyle w:val="Western"/>
        <w:spacing w:beforeAutospacing="0" w:before="0" w:after="0"/>
        <w:ind w:firstLine="567"/>
        <w:rPr/>
      </w:pPr>
      <w:r>
        <w:rPr>
          <w:sz w:val="27"/>
          <w:szCs w:val="27"/>
        </w:rPr>
        <w:t xml:space="preserve">Не допускается заключение указанных договоров ранее чем через десять дней со дня размещения информации о результатах аукциона на сайтах: </w:t>
      </w:r>
      <w:r>
        <w:rPr>
          <w:rStyle w:val="Style17"/>
        </w:rPr>
        <w:t>tu64.rosim.ru</w:t>
      </w:r>
      <w:r>
        <w:rPr>
          <w:color w:val="000000" w:themeColor="text1" w:themeShade="80"/>
          <w:sz w:val="27"/>
          <w:szCs w:val="27"/>
        </w:rPr>
        <w:t xml:space="preserve">, </w:t>
      </w:r>
      <w:hyperlink r:id="rId4">
        <w:r>
          <w:rPr>
            <w:rStyle w:val="Style17"/>
            <w:sz w:val="27"/>
            <w:szCs w:val="27"/>
          </w:rPr>
          <w:t>www.torgi.gov.ru</w:t>
        </w:r>
      </w:hyperlink>
      <w:r>
        <w:rPr>
          <w:sz w:val="27"/>
          <w:szCs w:val="27"/>
        </w:rPr>
        <w:t>.</w:t>
      </w:r>
    </w:p>
    <w:p>
      <w:pPr>
        <w:pStyle w:val="Western"/>
        <w:spacing w:beforeAutospacing="0" w:before="0" w:after="0"/>
        <w:ind w:firstLine="567"/>
        <w:rPr>
          <w:sz w:val="27"/>
          <w:szCs w:val="27"/>
        </w:rPr>
      </w:pPr>
      <w:r>
        <w:rPr>
          <w:sz w:val="27"/>
          <w:szCs w:val="27"/>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уполномоченный орган договор. При этом условия повторного аукциона могут быть изменены.</w:t>
      </w:r>
    </w:p>
    <w:p>
      <w:pPr>
        <w:pStyle w:val="Western"/>
        <w:spacing w:beforeAutospacing="0" w:before="0" w:after="0"/>
        <w:ind w:firstLine="567"/>
        <w:rPr>
          <w:sz w:val="27"/>
          <w:szCs w:val="27"/>
        </w:rPr>
      </w:pPr>
      <w:r>
        <w:rPr>
          <w:sz w:val="27"/>
          <w:szCs w:val="27"/>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Western"/>
        <w:spacing w:beforeAutospacing="0" w:before="0" w:after="0"/>
        <w:ind w:firstLine="567"/>
        <w:rPr>
          <w:sz w:val="27"/>
          <w:szCs w:val="27"/>
        </w:rPr>
      </w:pPr>
      <w:r>
        <w:rPr>
          <w:sz w:val="27"/>
          <w:szCs w:val="27"/>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w:t>
      </w:r>
    </w:p>
    <w:p>
      <w:pPr>
        <w:pStyle w:val="Western"/>
        <w:spacing w:beforeAutospacing="0" w:before="0" w:after="0"/>
        <w:ind w:firstLine="567"/>
        <w:rPr>
          <w:sz w:val="27"/>
          <w:szCs w:val="27"/>
        </w:rPr>
      </w:pPr>
      <w:r>
        <w:rPr>
          <w:sz w:val="27"/>
          <w:szCs w:val="27"/>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и которые уклонились от его заключения, включаются в реестр недобросовестных участников аукциона.</w:t>
      </w:r>
    </w:p>
    <w:p>
      <w:pPr>
        <w:pStyle w:val="Western"/>
        <w:spacing w:beforeAutospacing="0" w:before="0" w:after="0"/>
        <w:ind w:firstLine="567"/>
        <w:rPr>
          <w:sz w:val="27"/>
          <w:szCs w:val="27"/>
        </w:rPr>
      </w:pPr>
      <w:r>
        <w:rPr>
          <w:sz w:val="27"/>
          <w:szCs w:val="27"/>
        </w:rPr>
        <w:t xml:space="preserve">Регистрация участников аукциона проводится в день проведения аукциона с 09 час. 20 мин. до 09 час. 50 мин. (по местному времени) секретарем аукционной комиссии по адресу: </w:t>
      </w:r>
      <w:r>
        <w:rPr>
          <w:rFonts w:eastAsia="Calibri"/>
          <w:sz w:val="27"/>
          <w:szCs w:val="27"/>
          <w:lang w:eastAsia="en-US"/>
        </w:rPr>
        <w:t xml:space="preserve">г. Саратов, ул. Советская, 60, </w:t>
      </w:r>
      <w:r>
        <w:rPr>
          <w:sz w:val="27"/>
          <w:szCs w:val="27"/>
        </w:rPr>
        <w:t>конференц зал.</w:t>
      </w:r>
    </w:p>
    <w:p>
      <w:pPr>
        <w:pStyle w:val="Normal"/>
        <w:ind w:right="-1" w:firstLine="709"/>
        <w:jc w:val="both"/>
        <w:rPr>
          <w:rFonts w:eastAsia="Calibri"/>
          <w:sz w:val="27"/>
          <w:szCs w:val="27"/>
          <w:lang w:eastAsia="en-US"/>
        </w:rPr>
      </w:pPr>
      <w:r>
        <w:rPr>
          <w:rFonts w:eastAsia="Calibri"/>
          <w:sz w:val="27"/>
          <w:szCs w:val="27"/>
          <w:lang w:eastAsia="en-US"/>
        </w:rPr>
        <w:t>Платежный документ, подтверждающий внесение задатка, предоставляется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права на заключение права договора аренды земельного участка.</w:t>
      </w:r>
    </w:p>
    <w:p>
      <w:pPr>
        <w:pStyle w:val="Normal"/>
        <w:ind w:right="-1" w:firstLine="709"/>
        <w:jc w:val="both"/>
        <w:rPr>
          <w:rFonts w:eastAsia="Calibri"/>
          <w:sz w:val="27"/>
          <w:szCs w:val="27"/>
          <w:lang w:eastAsia="en-US"/>
        </w:rPr>
      </w:pPr>
      <w:r>
        <w:rPr>
          <w:rFonts w:eastAsia="Calibri"/>
          <w:sz w:val="27"/>
          <w:szCs w:val="27"/>
          <w:lang w:eastAsia="en-US"/>
        </w:rPr>
        <w:t>Более подробную информацию можно получить в Территориальном управлении Федерального агентства по управлению государственными имуществом в Саратовской области по адресу: г. Саратов, ул. Советская, 60, каб. 17, по тел. (8452)74-83-09, 74-83-08.</w:t>
      </w:r>
    </w:p>
    <w:p>
      <w:pPr>
        <w:pStyle w:val="Normal"/>
        <w:ind w:right="-1" w:firstLine="709"/>
        <w:jc w:val="both"/>
        <w:rPr/>
      </w:pPr>
      <w:r>
        <w:rPr>
          <w:rFonts w:eastAsia="Calibri"/>
          <w:sz w:val="27"/>
          <w:szCs w:val="27"/>
          <w:lang w:eastAsia="en-US"/>
        </w:rPr>
        <w:t xml:space="preserve">С проектом договора аренды земельного участка, а также иной аукционной документацией, можно ознакомиться на официальном сайте Российской Федерации для размещения информации о проведении торгов </w:t>
      </w:r>
      <w:hyperlink r:id="rId5">
        <w:r>
          <w:rPr>
            <w:rStyle w:val="Style17"/>
            <w:sz w:val="27"/>
            <w:szCs w:val="27"/>
          </w:rPr>
          <w:t>www.torgi.gov.ru</w:t>
        </w:r>
      </w:hyperlink>
      <w:r>
        <w:rPr>
          <w:rFonts w:eastAsia="Calibri"/>
          <w:sz w:val="27"/>
          <w:szCs w:val="27"/>
          <w:lang w:eastAsia="en-US"/>
        </w:rPr>
        <w:t xml:space="preserve">, а также на официальном сайте Территориального управления Федерального агентства по управлению государственными имуществом в Саратовской области: </w:t>
      </w:r>
      <w:r>
        <w:rPr>
          <w:rStyle w:val="Style17"/>
          <w:szCs w:val="28"/>
        </w:rPr>
        <w:t>tu64.rosim.ru</w:t>
      </w:r>
    </w:p>
    <w:p>
      <w:pPr>
        <w:pStyle w:val="Normal"/>
        <w:ind w:right="-1" w:hanging="0"/>
        <w:jc w:val="both"/>
        <w:rPr>
          <w:rFonts w:eastAsia="Calibri"/>
          <w:sz w:val="27"/>
          <w:szCs w:val="27"/>
          <w:lang w:eastAsia="en-US"/>
        </w:rPr>
      </w:pPr>
      <w:r>
        <w:rPr>
          <w:rFonts w:eastAsia="Calibri"/>
          <w:sz w:val="27"/>
          <w:szCs w:val="27"/>
          <w:lang w:eastAsia="en-US"/>
        </w:rPr>
      </w:r>
    </w:p>
    <w:p>
      <w:pPr>
        <w:pStyle w:val="Normal"/>
        <w:widowControl w:val="false"/>
        <w:numPr>
          <w:ilvl w:val="0"/>
          <w:numId w:val="0"/>
        </w:numPr>
        <w:ind w:firstLine="720"/>
        <w:outlineLvl w:val="1"/>
        <w:rPr>
          <w:b/>
          <w:b/>
          <w:sz w:val="27"/>
          <w:szCs w:val="27"/>
        </w:rPr>
      </w:pPr>
      <w:r>
        <w:rPr>
          <w:b/>
          <w:sz w:val="27"/>
          <w:szCs w:val="27"/>
        </w:rPr>
        <w:t>Порядок проведения аукциона</w:t>
      </w:r>
    </w:p>
    <w:p>
      <w:pPr>
        <w:pStyle w:val="Normal"/>
        <w:ind w:firstLine="720"/>
        <w:jc w:val="both"/>
        <w:rPr>
          <w:sz w:val="27"/>
          <w:szCs w:val="27"/>
        </w:rPr>
      </w:pPr>
      <w:r>
        <w:rPr>
          <w:sz w:val="27"/>
          <w:szCs w:val="27"/>
        </w:rPr>
        <w:t>Аукцион, открытый по форме подачи предложений о размере арендной платы, проводится в следующем порядке:</w:t>
      </w:r>
    </w:p>
    <w:p>
      <w:pPr>
        <w:pStyle w:val="Normal"/>
        <w:ind w:firstLine="720"/>
        <w:jc w:val="both"/>
        <w:rPr>
          <w:color w:val="000000"/>
          <w:sz w:val="27"/>
          <w:szCs w:val="27"/>
        </w:rPr>
      </w:pPr>
      <w:r>
        <w:rPr>
          <w:color w:val="000000"/>
          <w:sz w:val="27"/>
          <w:szCs w:val="27"/>
        </w:rPr>
        <w:t>а) аукцион ведет аукционист;</w:t>
      </w:r>
    </w:p>
    <w:p>
      <w:pPr>
        <w:pStyle w:val="Normal"/>
        <w:ind w:firstLine="720"/>
        <w:jc w:val="both"/>
        <w:rPr>
          <w:sz w:val="27"/>
          <w:szCs w:val="27"/>
        </w:rPr>
      </w:pPr>
      <w:r>
        <w:rPr>
          <w:color w:val="000000"/>
          <w:sz w:val="27"/>
          <w:szCs w:val="27"/>
        </w:rPr>
        <w:t xml:space="preserve">б) </w:t>
      </w:r>
      <w:r>
        <w:rPr>
          <w:sz w:val="27"/>
          <w:szCs w:val="27"/>
        </w:rPr>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pPr>
        <w:pStyle w:val="Normal"/>
        <w:ind w:firstLine="720"/>
        <w:jc w:val="both"/>
        <w:rPr>
          <w:color w:val="000000"/>
          <w:sz w:val="27"/>
          <w:szCs w:val="27"/>
        </w:rPr>
      </w:pPr>
      <w:r>
        <w:rPr>
          <w:sz w:val="27"/>
          <w:szCs w:val="27"/>
        </w:rPr>
        <w:t xml:space="preserve">в) участникам аукциона </w:t>
      </w:r>
      <w:r>
        <w:rPr>
          <w:color w:val="000000"/>
          <w:sz w:val="27"/>
          <w:szCs w:val="27"/>
        </w:rPr>
        <w:t>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pPr>
        <w:pStyle w:val="Normal"/>
        <w:ind w:firstLine="720"/>
        <w:jc w:val="both"/>
        <w:rPr>
          <w:sz w:val="27"/>
          <w:szCs w:val="27"/>
        </w:rPr>
      </w:pPr>
      <w:r>
        <w:rPr>
          <w:color w:val="000000"/>
          <w:sz w:val="27"/>
          <w:szCs w:val="27"/>
        </w:rPr>
        <w:t>г) каждый последующий размер арендной платы аукционист назначает путем увеличения текущего размера арендной платы на «шаг», кратный «шагу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w:t>
      </w:r>
      <w:r>
        <w:rPr>
          <w:sz w:val="27"/>
          <w:szCs w:val="27"/>
        </w:rPr>
        <w:t>шагом», кратным «шагу аукциона». «Шаг аукциона» не изменяется в течение всего аукциона. Участники поднимают билеты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После заявления участниками аукциона начальной цены аукционист предлагает участникам заявлять свои предложения по цене размера ежегодной арендной платы земельного участка, превышающей начальную цену на шаг аукциона, заявляется участниками путем поднятия билета. Участник может заявить цену, превышающую предыдущую объявленную цену больше, чем на шаг аукциона, но обязательно увеличенную на величину, кратную шагу аукциона, но не превышающую 20 (двадцати) шагов аукциона, эта цена заявляется участником путем поднятия билета и оглашения размера ежегодной арендной платы; участники не вправе иными способами заявлять свои предложения по размеру ежегодной арендной платы земельного участка;</w:t>
      </w:r>
    </w:p>
    <w:p>
      <w:pPr>
        <w:pStyle w:val="Normal"/>
        <w:ind w:firstLine="720"/>
        <w:jc w:val="both"/>
        <w:rPr>
          <w:sz w:val="27"/>
          <w:szCs w:val="27"/>
        </w:rPr>
      </w:pPr>
      <w:r>
        <w:rPr>
          <w:sz w:val="27"/>
          <w:szCs w:val="27"/>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pPr>
        <w:pStyle w:val="Normal"/>
        <w:ind w:firstLine="720"/>
        <w:jc w:val="both"/>
        <w:rPr>
          <w:color w:val="000000"/>
          <w:sz w:val="27"/>
          <w:szCs w:val="27"/>
        </w:rPr>
      </w:pPr>
      <w:r>
        <w:rPr>
          <w:sz w:val="27"/>
          <w:szCs w:val="27"/>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Pr>
          <w:color w:val="000000"/>
          <w:sz w:val="27"/>
          <w:szCs w:val="27"/>
        </w:rPr>
        <w:t>;</w:t>
      </w:r>
    </w:p>
    <w:p>
      <w:pPr>
        <w:pStyle w:val="Normal"/>
        <w:ind w:firstLine="720"/>
        <w:jc w:val="both"/>
        <w:rPr>
          <w:color w:val="000000"/>
          <w:sz w:val="27"/>
          <w:szCs w:val="27"/>
        </w:rPr>
      </w:pPr>
      <w:r>
        <w:rPr>
          <w:color w:val="000000"/>
          <w:sz w:val="27"/>
          <w:szCs w:val="27"/>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pPr>
        <w:pStyle w:val="Normal"/>
        <w:ind w:firstLine="720"/>
        <w:jc w:val="both"/>
        <w:rPr>
          <w:color w:val="000000"/>
          <w:sz w:val="27"/>
          <w:szCs w:val="27"/>
        </w:rPr>
      </w:pPr>
      <w:r>
        <w:rPr>
          <w:color w:val="000000"/>
          <w:sz w:val="27"/>
          <w:szCs w:val="27"/>
        </w:rPr>
      </w:r>
    </w:p>
    <w:p>
      <w:pPr>
        <w:pStyle w:val="Normal"/>
        <w:ind w:right="-1" w:hanging="0"/>
        <w:jc w:val="both"/>
        <w:rPr>
          <w:rFonts w:eastAsia="Calibri"/>
          <w:sz w:val="27"/>
          <w:szCs w:val="27"/>
          <w:lang w:eastAsia="en-US"/>
        </w:rPr>
      </w:pPr>
      <w:r>
        <w:rPr>
          <w:rFonts w:eastAsia="Calibri"/>
          <w:sz w:val="27"/>
          <w:szCs w:val="27"/>
          <w:lang w:eastAsia="en-US"/>
        </w:rPr>
      </w:r>
    </w:p>
    <w:p>
      <w:pPr>
        <w:pStyle w:val="Style20"/>
        <w:ind w:right="-1" w:firstLine="851"/>
        <w:jc w:val="center"/>
        <w:rPr>
          <w:b/>
          <w:b/>
          <w:sz w:val="27"/>
          <w:szCs w:val="27"/>
        </w:rPr>
      </w:pPr>
      <w:r>
        <w:rPr>
          <w:b/>
          <w:sz w:val="27"/>
          <w:szCs w:val="27"/>
        </w:rPr>
        <w:t>Форма заявки на участие в аукционе по форме подачи предложений (заявок) на право заключения договора аренды</w:t>
      </w:r>
    </w:p>
    <w:p>
      <w:pPr>
        <w:pStyle w:val="Normal"/>
        <w:rPr>
          <w:sz w:val="27"/>
          <w:szCs w:val="27"/>
        </w:rPr>
      </w:pPr>
      <w:r>
        <w:rPr>
          <w:sz w:val="27"/>
          <w:szCs w:val="27"/>
        </w:rPr>
        <w:t>«___» __________________ 2022 г.</w:t>
      </w:r>
    </w:p>
    <w:p>
      <w:pPr>
        <w:pStyle w:val="Normal"/>
        <w:ind w:firstLine="708"/>
        <w:jc w:val="both"/>
        <w:rPr>
          <w:sz w:val="27"/>
          <w:szCs w:val="27"/>
        </w:rPr>
      </w:pPr>
      <w:r>
        <w:rPr>
          <w:sz w:val="27"/>
          <w:szCs w:val="27"/>
        </w:rPr>
        <w:t>Изучив документацию об аукционе по продаже права на заключение договора аренды земельного участка (далее - аукцион), а также применимое к данному аукциону законодательство, именуемый далее Претендент, (полное официальное наименование юридического лица с указанием ИНН и ОГРН или Ф.И.О., подающего заявку) в лице _________________ (фамилия, имя, отчество, должность), действующий ___ на основании ________, зарегистрированного ____ № _____ от _______ года, сообщает о согласии   участвовать в аукционе на условиях, установленных в указанных выше документах, и направляет настоящую заявку.</w:t>
      </w:r>
    </w:p>
    <w:p>
      <w:pPr>
        <w:pStyle w:val="Normal"/>
        <w:jc w:val="both"/>
        <w:rPr>
          <w:sz w:val="27"/>
          <w:szCs w:val="27"/>
        </w:rPr>
      </w:pPr>
      <w:r>
        <w:rPr>
          <w:sz w:val="27"/>
          <w:szCs w:val="27"/>
        </w:rPr>
        <w:t xml:space="preserve">         </w:t>
      </w:r>
      <w:r>
        <w:rPr>
          <w:sz w:val="27"/>
          <w:szCs w:val="27"/>
        </w:rPr>
        <w:t>Телефон:</w:t>
      </w:r>
    </w:p>
    <w:p>
      <w:pPr>
        <w:pStyle w:val="Normal"/>
        <w:ind w:firstLine="708"/>
        <w:jc w:val="both"/>
        <w:rPr>
          <w:sz w:val="27"/>
          <w:szCs w:val="27"/>
        </w:rPr>
      </w:pPr>
      <w:r>
        <w:rPr>
          <w:sz w:val="27"/>
          <w:szCs w:val="27"/>
        </w:rPr>
        <w:t xml:space="preserve">Принимая решение об участии в аукционе по продаже права на заключение договора аренды земельного участка с кадастровым номером____________, расположенного по адресу: _____________________, вид разрешенного использования – __________________________, обязуется: </w:t>
      </w:r>
    </w:p>
    <w:p>
      <w:pPr>
        <w:pStyle w:val="Normal"/>
        <w:ind w:right="-1" w:firstLine="709"/>
        <w:jc w:val="both"/>
        <w:rPr/>
      </w:pPr>
      <w:r>
        <w:rPr>
          <w:sz w:val="27"/>
          <w:szCs w:val="27"/>
        </w:rPr>
        <w:t xml:space="preserve">1) соблюдать условия аукциона, содержащиеся в информационном сообщении о проведении аукциона, опубликованном на сатйе </w:t>
      </w:r>
      <w:hyperlink r:id="rId6">
        <w:r>
          <w:rPr>
            <w:rStyle w:val="Style17"/>
            <w:rFonts w:eastAsia="Calibri"/>
            <w:sz w:val="27"/>
            <w:szCs w:val="27"/>
            <w:lang w:eastAsia="en-US"/>
          </w:rPr>
          <w:t>www.torgi.gov.ru</w:t>
        </w:r>
      </w:hyperlink>
      <w:r>
        <w:rPr>
          <w:rFonts w:eastAsia="Calibri"/>
          <w:sz w:val="27"/>
          <w:szCs w:val="27"/>
          <w:lang w:eastAsia="en-US"/>
        </w:rPr>
        <w:t xml:space="preserve">, а так же на официальном сайте Территориального управления Росимущества в Саратовской области: </w:t>
      </w:r>
      <w:r>
        <w:rPr>
          <w:rStyle w:val="Style17"/>
          <w:szCs w:val="28"/>
        </w:rPr>
        <w:t>tu64.rosim.ru</w:t>
      </w:r>
      <w:r>
        <w:rPr>
          <w:sz w:val="27"/>
          <w:szCs w:val="27"/>
        </w:rPr>
        <w:t>, а также порядок проведения аукциона, установленный Земельным кодексом от 25.10.2001 № 136-ФЗ;</w:t>
      </w:r>
    </w:p>
    <w:p>
      <w:pPr>
        <w:pStyle w:val="Normal"/>
        <w:ind w:firstLine="708"/>
        <w:jc w:val="both"/>
        <w:rPr>
          <w:sz w:val="27"/>
          <w:szCs w:val="27"/>
        </w:rPr>
      </w:pPr>
      <w:r>
        <w:rPr>
          <w:sz w:val="27"/>
          <w:szCs w:val="27"/>
        </w:rPr>
        <w:t>2) в случае признания Претендента победителем аукциона заключить с Организатором торгов договор аренды земельного участка не позднее чем через 30 дней со дня направления Претенденту Организатором торгов проекта договора земельного участка и оплатить Продавцу установленную цену земельного участка, в соответствии с результатам аукциона, в сроки, определенные договором аренды;</w:t>
      </w:r>
    </w:p>
    <w:p>
      <w:pPr>
        <w:pStyle w:val="Normal"/>
        <w:ind w:firstLine="708"/>
        <w:jc w:val="both"/>
        <w:rPr>
          <w:sz w:val="27"/>
          <w:szCs w:val="27"/>
        </w:rPr>
      </w:pPr>
      <w:r>
        <w:rPr>
          <w:sz w:val="27"/>
          <w:szCs w:val="27"/>
        </w:rPr>
        <w:t xml:space="preserve">3) в случае, если победителем аукциона станет иной участник данного аукциона </w:t>
      </w:r>
      <w:r>
        <w:rPr>
          <w:b/>
          <w:sz w:val="27"/>
          <w:szCs w:val="27"/>
        </w:rPr>
        <w:t>(заполнить приложение № 1 на отдельном листе)</w:t>
      </w:r>
    </w:p>
    <w:p>
      <w:pPr>
        <w:pStyle w:val="Normal"/>
        <w:jc w:val="both"/>
        <w:rPr>
          <w:sz w:val="27"/>
          <w:szCs w:val="27"/>
        </w:rPr>
      </w:pPr>
      <w:r>
        <w:rPr>
          <w:sz w:val="27"/>
          <w:szCs w:val="27"/>
        </w:rPr>
        <w:tab/>
        <w:t>К заявке указанной формы прилагаются копии следующих документов:</w:t>
      </w:r>
    </w:p>
    <w:p>
      <w:pPr>
        <w:pStyle w:val="Normal"/>
        <w:ind w:firstLine="720"/>
        <w:jc w:val="both"/>
        <w:rPr>
          <w:rFonts w:eastAsia="Calibri"/>
          <w:sz w:val="27"/>
          <w:szCs w:val="27"/>
          <w:lang w:eastAsia="en-US"/>
        </w:rPr>
      </w:pPr>
      <w:r>
        <w:rPr>
          <w:sz w:val="27"/>
          <w:szCs w:val="27"/>
        </w:rPr>
        <w:t xml:space="preserve">- </w:t>
      </w:r>
      <w:r>
        <w:rPr>
          <w:b/>
          <w:sz w:val="27"/>
          <w:szCs w:val="27"/>
        </w:rPr>
        <w:t>для юридических лиц:</w:t>
      </w:r>
      <w:r>
        <w:rPr>
          <w:sz w:val="27"/>
          <w:szCs w:val="27"/>
        </w:rPr>
        <w:t xml:space="preserve"> документы, подтверждающие внесение задатка, а также </w:t>
      </w:r>
      <w:r>
        <w:rPr>
          <w:rFonts w:eastAsia="Calibri"/>
          <w:sz w:val="27"/>
          <w:szCs w:val="27"/>
          <w:lang w:eastAsia="en-US"/>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pPr>
        <w:pStyle w:val="Normal"/>
        <w:ind w:firstLine="708"/>
        <w:jc w:val="both"/>
        <w:rPr>
          <w:sz w:val="27"/>
          <w:szCs w:val="27"/>
        </w:rPr>
      </w:pPr>
      <w:r>
        <w:rPr>
          <w:sz w:val="27"/>
          <w:szCs w:val="27"/>
        </w:rPr>
        <w:t xml:space="preserve">- </w:t>
      </w:r>
      <w:r>
        <w:rPr>
          <w:b/>
          <w:sz w:val="27"/>
          <w:szCs w:val="27"/>
        </w:rPr>
        <w:t xml:space="preserve">для физических лиц: </w:t>
      </w:r>
      <w:r>
        <w:rPr>
          <w:sz w:val="27"/>
          <w:szCs w:val="27"/>
        </w:rPr>
        <w:t>документы, подтверждающие внесение задатка; документ, удостоверяющий личность.</w:t>
      </w:r>
    </w:p>
    <w:p>
      <w:pPr>
        <w:pStyle w:val="Normal"/>
        <w:rPr>
          <w:sz w:val="27"/>
          <w:szCs w:val="27"/>
        </w:rPr>
      </w:pPr>
      <w:r>
        <w:rPr>
          <w:sz w:val="27"/>
          <w:szCs w:val="27"/>
        </w:rPr>
      </w:r>
    </w:p>
    <w:p>
      <w:pPr>
        <w:pStyle w:val="Normal"/>
        <w:rPr>
          <w:sz w:val="27"/>
          <w:szCs w:val="27"/>
          <w:lang w:val="en-US"/>
        </w:rPr>
      </w:pPr>
      <w:r>
        <w:rPr>
          <w:sz w:val="27"/>
          <w:szCs w:val="27"/>
        </w:rPr>
        <w:t>Подпись претендента__________________________ «___» ________202</w:t>
      </w:r>
      <w:r>
        <w:rPr>
          <w:sz w:val="27"/>
          <w:szCs w:val="27"/>
          <w:lang w:val="en-US"/>
        </w:rPr>
        <w:t>2</w:t>
      </w:r>
      <w:r>
        <w:rPr>
          <w:sz w:val="27"/>
          <w:szCs w:val="27"/>
        </w:rPr>
        <w:t xml:space="preserve"> г.</w:t>
      </w:r>
    </w:p>
    <w:p>
      <w:pPr>
        <w:pStyle w:val="Normal"/>
        <w:rPr>
          <w:sz w:val="27"/>
          <w:szCs w:val="27"/>
        </w:rPr>
      </w:pPr>
      <w:r>
        <w:rPr>
          <w:sz w:val="27"/>
          <w:szCs w:val="27"/>
        </w:rPr>
      </w:r>
    </w:p>
    <w:p>
      <w:pPr>
        <w:pStyle w:val="Normal"/>
        <w:rPr>
          <w:sz w:val="27"/>
          <w:szCs w:val="27"/>
        </w:rPr>
      </w:pPr>
      <w:r>
        <w:rPr>
          <w:sz w:val="27"/>
          <w:szCs w:val="27"/>
        </w:rPr>
      </w:r>
    </w:p>
    <w:p>
      <w:pPr>
        <w:pStyle w:val="Normal"/>
        <w:rPr>
          <w:sz w:val="26"/>
          <w:szCs w:val="26"/>
        </w:rPr>
      </w:pPr>
      <w:r>
        <w:rPr>
          <w:sz w:val="26"/>
          <w:szCs w:val="26"/>
        </w:rPr>
      </w:r>
    </w:p>
    <w:p>
      <w:pPr>
        <w:pStyle w:val="Normal"/>
        <w:jc w:val="center"/>
        <w:rPr>
          <w:sz w:val="26"/>
          <w:szCs w:val="26"/>
        </w:rPr>
      </w:pPr>
      <w:r>
        <w:rPr>
          <w:sz w:val="26"/>
          <w:szCs w:val="26"/>
        </w:rPr>
        <w:t xml:space="preserve">                                                                                           </w:t>
      </w:r>
      <w:r>
        <w:rPr>
          <w:sz w:val="26"/>
          <w:szCs w:val="26"/>
        </w:rPr>
        <w:t xml:space="preserve">Приложение № 1 </w:t>
      </w:r>
    </w:p>
    <w:p>
      <w:pPr>
        <w:pStyle w:val="Normal"/>
        <w:rPr>
          <w:sz w:val="26"/>
          <w:szCs w:val="26"/>
        </w:rPr>
      </w:pPr>
      <w:r>
        <w:rPr>
          <w:sz w:val="26"/>
          <w:szCs w:val="26"/>
        </w:rPr>
      </w:r>
    </w:p>
    <w:p>
      <w:pPr>
        <w:pStyle w:val="Normal"/>
        <w:rPr>
          <w:sz w:val="26"/>
          <w:szCs w:val="26"/>
        </w:rPr>
      </w:pPr>
      <w:r>
        <w:rPr>
          <w:sz w:val="26"/>
          <w:szCs w:val="26"/>
        </w:rPr>
      </w:r>
    </w:p>
    <w:tbl>
      <w:tblPr>
        <w:tblStyle w:val="ac"/>
        <w:tblW w:w="9571" w:type="dxa"/>
        <w:jc w:val="left"/>
        <w:tblInd w:w="0" w:type="dxa"/>
        <w:tblCellMar>
          <w:top w:w="0" w:type="dxa"/>
          <w:left w:w="108" w:type="dxa"/>
          <w:bottom w:w="0" w:type="dxa"/>
          <w:right w:w="108" w:type="dxa"/>
        </w:tblCellMar>
        <w:tblLook w:firstRow="1" w:noVBand="1" w:lastRow="0" w:firstColumn="1" w:lastColumn="0" w:noHBand="0" w:val="04a0"/>
      </w:tblPr>
      <w:tblGrid>
        <w:gridCol w:w="4545"/>
        <w:gridCol w:w="5025"/>
      </w:tblGrid>
      <w:tr>
        <w:trPr/>
        <w:tc>
          <w:tcPr>
            <w:tcW w:w="4545" w:type="dxa"/>
            <w:tcBorders>
              <w:top w:val="nil"/>
              <w:left w:val="nil"/>
              <w:bottom w:val="nil"/>
              <w:right w:val="nil"/>
            </w:tcBorders>
            <w:shd w:fill="auto" w:val="clear"/>
          </w:tcPr>
          <w:p>
            <w:pPr>
              <w:pStyle w:val="Normal"/>
              <w:spacing w:lineRule="auto" w:line="240" w:before="0" w:after="0"/>
              <w:rPr>
                <w:sz w:val="26"/>
                <w:szCs w:val="26"/>
              </w:rPr>
            </w:pPr>
            <w:r>
              <w:rPr>
                <w:sz w:val="26"/>
                <w:szCs w:val="26"/>
              </w:rPr>
            </w:r>
          </w:p>
        </w:tc>
        <w:tc>
          <w:tcPr>
            <w:tcW w:w="5025" w:type="dxa"/>
            <w:tcBorders>
              <w:top w:val="nil"/>
              <w:left w:val="nil"/>
              <w:bottom w:val="nil"/>
              <w:right w:val="nil"/>
            </w:tcBorders>
            <w:shd w:fill="auto" w:val="clear"/>
          </w:tcPr>
          <w:p>
            <w:pPr>
              <w:pStyle w:val="Normal"/>
              <w:spacing w:lineRule="auto" w:line="240" w:before="0" w:after="0"/>
              <w:rPr>
                <w:sz w:val="26"/>
                <w:szCs w:val="26"/>
              </w:rPr>
            </w:pPr>
            <w:r>
              <w:rPr>
                <w:sz w:val="26"/>
                <w:szCs w:val="26"/>
              </w:rPr>
              <w:t xml:space="preserve">В Территориальное  управление Росимущества в Саратовской области </w:t>
            </w:r>
          </w:p>
          <w:p>
            <w:pPr>
              <w:pStyle w:val="Normal"/>
              <w:spacing w:lineRule="auto" w:line="240" w:before="0" w:after="0"/>
              <w:rPr>
                <w:sz w:val="26"/>
                <w:szCs w:val="26"/>
              </w:rPr>
            </w:pPr>
            <w:r>
              <w:rPr>
                <w:sz w:val="26"/>
                <w:szCs w:val="26"/>
              </w:rPr>
              <w:t>Мережниковой  Е.В.</w:t>
            </w:r>
          </w:p>
          <w:p>
            <w:pPr>
              <w:pStyle w:val="Normal"/>
              <w:spacing w:lineRule="auto" w:line="240" w:before="0" w:after="0"/>
              <w:rPr>
                <w:sz w:val="26"/>
                <w:szCs w:val="26"/>
              </w:rPr>
            </w:pPr>
            <w:r>
              <w:rPr>
                <w:sz w:val="26"/>
                <w:szCs w:val="26"/>
              </w:rPr>
              <w:t xml:space="preserve"> </w:t>
            </w:r>
            <w:r>
              <w:rPr>
                <w:sz w:val="26"/>
                <w:szCs w:val="26"/>
              </w:rPr>
              <w:t>от ФИО (полностью)</w:t>
            </w:r>
          </w:p>
          <w:p>
            <w:pPr>
              <w:pStyle w:val="Normal"/>
              <w:spacing w:lineRule="auto" w:line="240" w:before="0" w:after="0"/>
              <w:rPr>
                <w:sz w:val="26"/>
                <w:szCs w:val="26"/>
              </w:rPr>
            </w:pPr>
            <w:r>
              <w:rPr>
                <w:sz w:val="26"/>
                <w:szCs w:val="26"/>
              </w:rPr>
              <w:t xml:space="preserve">паспорт  _____ № ___________выдан  ___________________________________  дата  выдачи:., зарегистрированного по адресу: Саратовская область, __________________ </w:t>
            </w:r>
          </w:p>
          <w:p>
            <w:pPr>
              <w:pStyle w:val="Normal"/>
              <w:spacing w:lineRule="auto" w:line="240" w:before="0" w:after="0"/>
              <w:rPr>
                <w:sz w:val="26"/>
                <w:szCs w:val="26"/>
              </w:rPr>
            </w:pPr>
            <w:r>
              <w:rPr>
                <w:sz w:val="26"/>
                <w:szCs w:val="26"/>
              </w:rPr>
              <w:t>_____________________________________</w:t>
            </w:r>
          </w:p>
          <w:p>
            <w:pPr>
              <w:pStyle w:val="Normal"/>
              <w:spacing w:lineRule="auto" w:line="240" w:before="0" w:after="0"/>
              <w:rPr>
                <w:sz w:val="26"/>
                <w:szCs w:val="26"/>
              </w:rPr>
            </w:pPr>
            <w:r>
              <w:rPr>
                <w:sz w:val="26"/>
                <w:szCs w:val="26"/>
              </w:rPr>
              <w:t xml:space="preserve"> </w:t>
            </w:r>
            <w:r>
              <w:rPr>
                <w:sz w:val="26"/>
                <w:szCs w:val="26"/>
              </w:rPr>
              <w:t>тел. _________________________</w:t>
            </w:r>
          </w:p>
        </w:tc>
      </w:tr>
    </w:tbl>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 xml:space="preserve">                                                                </w:t>
      </w:r>
      <w:r>
        <w:rPr>
          <w:sz w:val="26"/>
          <w:szCs w:val="26"/>
        </w:rPr>
        <w:t xml:space="preserve">Заявление  </w:t>
      </w:r>
    </w:p>
    <w:p>
      <w:pPr>
        <w:pStyle w:val="Normal"/>
        <w:jc w:val="both"/>
        <w:rPr>
          <w:sz w:val="26"/>
          <w:szCs w:val="26"/>
        </w:rPr>
      </w:pPr>
      <w:r>
        <w:rPr>
          <w:sz w:val="26"/>
          <w:szCs w:val="26"/>
        </w:rPr>
        <w:t xml:space="preserve">                 </w:t>
      </w:r>
      <w:r>
        <w:rPr>
          <w:sz w:val="26"/>
          <w:szCs w:val="26"/>
        </w:rPr>
        <w:t xml:space="preserve">Прошу Вас осуществить возврат денежных средств, внесённых в качестве задатка на участие в торгах в форме аукциона, по лоту №_______ в размере__________ (____________________________________ рублей ______ копеек) на  следующие банковские  реквизиты:    № счета: _________________________ банк  _____________________________________  БИК : _______________  кор.сч № _______________________   ИНН ____________________  КПП __________________  </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 xml:space="preserve">_____  _____________________  20___г.                                                 </w:t>
      </w:r>
    </w:p>
    <w:p>
      <w:pPr>
        <w:pStyle w:val="Normal"/>
        <w:rPr>
          <w:sz w:val="26"/>
          <w:szCs w:val="26"/>
        </w:rPr>
      </w:pPr>
      <w:r>
        <w:rPr>
          <w:sz w:val="26"/>
          <w:szCs w:val="26"/>
        </w:rPr>
      </w:r>
      <w:bookmarkStart w:id="0" w:name="_GoBack"/>
      <w:bookmarkStart w:id="1" w:name="_GoBack"/>
      <w:bookmarkEnd w:id="1"/>
    </w:p>
    <w:p>
      <w:pPr>
        <w:pStyle w:val="Normal"/>
        <w:rPr>
          <w:sz w:val="26"/>
          <w:szCs w:val="26"/>
        </w:rPr>
      </w:pPr>
      <w:r>
        <w:rPr>
          <w:sz w:val="26"/>
          <w:szCs w:val="26"/>
        </w:rPr>
        <w:t>(ФИО).____________________                                     __________________</w:t>
      </w:r>
    </w:p>
    <w:p>
      <w:pPr>
        <w:pStyle w:val="Normal"/>
        <w:tabs>
          <w:tab w:val="clear" w:pos="708"/>
          <w:tab w:val="left" w:pos="2565" w:leader="none"/>
        </w:tabs>
        <w:rPr/>
      </w:pPr>
      <w:r>
        <w:rPr>
          <w:sz w:val="26"/>
          <w:szCs w:val="26"/>
        </w:rPr>
        <w:tab/>
        <w:t xml:space="preserve">                                                              (подпись)</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sz w:val="27"/>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6e1b"/>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3"/>
    <w:qFormat/>
    <w:rsid w:val="00eb6e1b"/>
    <w:rPr>
      <w:rFonts w:ascii="Times New Roman" w:hAnsi="Times New Roman" w:eastAsia="Times New Roman" w:cs="Times New Roman"/>
      <w:sz w:val="28"/>
      <w:szCs w:val="20"/>
      <w:lang w:eastAsia="ru-RU"/>
    </w:rPr>
  </w:style>
  <w:style w:type="character" w:styleId="Style15" w:customStyle="1">
    <w:name w:val="Основной текст Знак"/>
    <w:basedOn w:val="DefaultParagraphFont"/>
    <w:link w:val="a5"/>
    <w:qFormat/>
    <w:rsid w:val="00eb6e1b"/>
    <w:rPr>
      <w:rFonts w:ascii="Times New Roman" w:hAnsi="Times New Roman" w:eastAsia="Times New Roman" w:cs="Times New Roman"/>
      <w:sz w:val="28"/>
      <w:szCs w:val="20"/>
      <w:lang w:eastAsia="ru-RU"/>
    </w:rPr>
  </w:style>
  <w:style w:type="character" w:styleId="3" w:customStyle="1">
    <w:name w:val="Основной текст с отступом 3 Знак"/>
    <w:basedOn w:val="DefaultParagraphFont"/>
    <w:link w:val="3"/>
    <w:uiPriority w:val="99"/>
    <w:semiHidden/>
    <w:qFormat/>
    <w:rsid w:val="00eb6e1b"/>
    <w:rPr>
      <w:rFonts w:ascii="Times New Roman" w:hAnsi="Times New Roman" w:eastAsia="Times New Roman" w:cs="Times New Roman"/>
      <w:sz w:val="16"/>
      <w:szCs w:val="16"/>
      <w:lang w:eastAsia="ru-RU"/>
    </w:rPr>
  </w:style>
  <w:style w:type="character" w:styleId="Style16" w:customStyle="1">
    <w:name w:val="Текст выноски Знак"/>
    <w:basedOn w:val="DefaultParagraphFont"/>
    <w:link w:val="a7"/>
    <w:uiPriority w:val="99"/>
    <w:semiHidden/>
    <w:qFormat/>
    <w:rsid w:val="00eb6e1b"/>
    <w:rPr>
      <w:rFonts w:ascii="Tahoma" w:hAnsi="Tahoma" w:eastAsia="Times New Roman" w:cs="Tahoma"/>
      <w:sz w:val="16"/>
      <w:szCs w:val="16"/>
      <w:lang w:eastAsia="ru-RU"/>
    </w:rPr>
  </w:style>
  <w:style w:type="character" w:styleId="Style17">
    <w:name w:val="Интернет-ссылка"/>
    <w:unhideWhenUsed/>
    <w:rsid w:val="00eb6e1b"/>
    <w:rPr>
      <w:color w:val="0000FF"/>
      <w:u w:val="single"/>
    </w:rPr>
  </w:style>
  <w:style w:type="character" w:styleId="Style18" w:customStyle="1">
    <w:name w:val="Верхний колонтитул Знак"/>
    <w:basedOn w:val="DefaultParagraphFont"/>
    <w:link w:val="aa"/>
    <w:uiPriority w:val="99"/>
    <w:qFormat/>
    <w:rsid w:val="00eb6e1b"/>
    <w:rPr/>
  </w:style>
  <w:style w:type="character" w:styleId="Appleconvertedspace" w:customStyle="1">
    <w:name w:val="apple-converted-space"/>
    <w:basedOn w:val="DefaultParagraphFont"/>
    <w:qFormat/>
    <w:rsid w:val="00741cf4"/>
    <w:rPr/>
  </w:style>
  <w:style w:type="character" w:styleId="FollowedHyperlink">
    <w:name w:val="FollowedHyperlink"/>
    <w:basedOn w:val="DefaultParagraphFont"/>
    <w:uiPriority w:val="99"/>
    <w:semiHidden/>
    <w:unhideWhenUsed/>
    <w:qFormat/>
    <w:rsid w:val="0096486b"/>
    <w:rPr>
      <w:color w:val="800080" w:themeColor="followedHyperlink"/>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6"/>
    <w:unhideWhenUsed/>
    <w:rsid w:val="00eb6e1b"/>
    <w:pPr>
      <w:jc w:val="both"/>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Title"/>
    <w:basedOn w:val="Normal"/>
    <w:link w:val="a4"/>
    <w:qFormat/>
    <w:rsid w:val="00eb6e1b"/>
    <w:pPr>
      <w:jc w:val="center"/>
    </w:pPr>
    <w:rPr/>
  </w:style>
  <w:style w:type="paragraph" w:styleId="BodyTextIndent3">
    <w:name w:val="Body Text Indent 3"/>
    <w:basedOn w:val="Normal"/>
    <w:link w:val="30"/>
    <w:uiPriority w:val="99"/>
    <w:semiHidden/>
    <w:unhideWhenUsed/>
    <w:qFormat/>
    <w:rsid w:val="00eb6e1b"/>
    <w:pPr>
      <w:spacing w:before="0" w:after="120"/>
      <w:ind w:left="283" w:hanging="0"/>
    </w:pPr>
    <w:rPr>
      <w:sz w:val="16"/>
      <w:szCs w:val="16"/>
    </w:rPr>
  </w:style>
  <w:style w:type="paragraph" w:styleId="BalloonText">
    <w:name w:val="Balloon Text"/>
    <w:basedOn w:val="Normal"/>
    <w:link w:val="a8"/>
    <w:uiPriority w:val="99"/>
    <w:semiHidden/>
    <w:unhideWhenUsed/>
    <w:qFormat/>
    <w:rsid w:val="00eb6e1b"/>
    <w:pPr/>
    <w:rPr>
      <w:rFonts w:ascii="Tahoma" w:hAnsi="Tahoma" w:cs="Tahoma"/>
      <w:sz w:val="16"/>
      <w:szCs w:val="16"/>
    </w:rPr>
  </w:style>
  <w:style w:type="paragraph" w:styleId="Western" w:customStyle="1">
    <w:name w:val="western"/>
    <w:basedOn w:val="Normal"/>
    <w:qFormat/>
    <w:rsid w:val="00eb6e1b"/>
    <w:pPr>
      <w:spacing w:beforeAutospacing="1" w:after="0"/>
      <w:jc w:val="both"/>
    </w:pPr>
    <w:rPr>
      <w:color w:val="000000"/>
      <w:szCs w:val="28"/>
    </w:rPr>
  </w:style>
  <w:style w:type="paragraph" w:styleId="Style25">
    <w:name w:val="Верхний и нижний колонтитулы"/>
    <w:basedOn w:val="Normal"/>
    <w:qFormat/>
    <w:pPr/>
    <w:rPr/>
  </w:style>
  <w:style w:type="paragraph" w:styleId="Style26">
    <w:name w:val="Header"/>
    <w:basedOn w:val="Normal"/>
    <w:link w:val="ab"/>
    <w:uiPriority w:val="99"/>
    <w:unhideWhenUsed/>
    <w:rsid w:val="00eb6e1b"/>
    <w:pPr>
      <w:tabs>
        <w:tab w:val="clear" w:pos="708"/>
        <w:tab w:val="center" w:pos="4677" w:leader="none"/>
        <w:tab w:val="right" w:pos="9355" w:leader="none"/>
      </w:tabs>
      <w:jc w:val="center"/>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bd61d8"/>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2418a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E74C-C22A-40C7-980A-12DE9E79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Application>LibreOffice/6.3.4.2$Windows_x86 LibreOffice_project/60da17e045e08f1793c57c00ba83cdfce946d0aa</Application>
  <Pages>11</Pages>
  <Words>3739</Words>
  <Characters>26027</Characters>
  <CharactersWithSpaces>29942</CharactersWithSpaces>
  <Paragraphs>226</Paragraphs>
  <Company>ФУГИ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2021-02-13T09:36:00Z</dcterms:created>
  <dc:creator>Назаркин Сергей Иванович (ТУ в Саратовской области)</dc:creator>
  <dc:description/>
  <dc:language>ru-RU</dc:language>
  <cp:lastModifiedBy>Овсяник Виталий Олегович (ТУ в Саратовской области)</cp:lastModifiedBy>
  <cp:lastPrinted>2022-09-29T06:15:00Z</cp:lastPrinted>
  <dcterms:modified xsi:type="dcterms:W3CDTF">2022-09-29T06:16:00Z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ФУГИ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