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2D61F7" wp14:editId="3F142968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3F" w:rsidRPr="00AD3D2B" w:rsidRDefault="00F42C3F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B" w:rsidRDefault="00F4017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F40170" w:rsidRPr="00F40170" w:rsidRDefault="00D315E2" w:rsidP="00D315E2">
      <w:pPr>
        <w:tabs>
          <w:tab w:val="left" w:pos="4253"/>
          <w:tab w:val="left" w:pos="7785"/>
          <w:tab w:val="right" w:pos="9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170"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D315E2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D3D2B" w:rsidRPr="00D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26.04.2023  </w:t>
      </w:r>
      <w:r w:rsidR="001E7826" w:rsidRPr="00D315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BA3403" w:rsidRPr="0013113C" w:rsidRDefault="0013113C" w:rsidP="00D315E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инвестиционном</w:t>
      </w:r>
    </w:p>
    <w:p w:rsidR="00BA3403" w:rsidRPr="0013113C" w:rsidRDefault="0013113C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уполномоченном</w:t>
      </w:r>
      <w:proofErr w:type="gramEnd"/>
      <w:r w:rsidR="00D315E2" w:rsidRPr="0013113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315E2" w:rsidRPr="0013113C">
        <w:rPr>
          <w:rFonts w:ascii="Times New Roman" w:hAnsi="Times New Roman" w:cs="Times New Roman"/>
          <w:b/>
          <w:sz w:val="28"/>
          <w:szCs w:val="28"/>
        </w:rPr>
        <w:t>Ивантеевском</w:t>
      </w:r>
      <w:proofErr w:type="spellEnd"/>
      <w:r w:rsidR="00D315E2" w:rsidRPr="00131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113C" w:rsidRDefault="00D315E2" w:rsidP="001311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3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13113C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13113C" w:rsidRPr="0013113C">
        <w:rPr>
          <w:rFonts w:ascii="Times New Roman" w:hAnsi="Times New Roman" w:cs="Times New Roman"/>
          <w:b/>
          <w:sz w:val="28"/>
          <w:szCs w:val="28"/>
        </w:rPr>
        <w:t xml:space="preserve"> и утверждении </w:t>
      </w:r>
    </w:p>
    <w:p w:rsidR="0013113C" w:rsidRPr="0013113C" w:rsidRDefault="0013113C" w:rsidP="001311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3113C">
        <w:rPr>
          <w:rFonts w:ascii="Times New Roman" w:hAnsi="Times New Roman" w:cs="Times New Roman"/>
          <w:b/>
          <w:sz w:val="28"/>
          <w:szCs w:val="28"/>
        </w:rPr>
        <w:t xml:space="preserve">Положения об </w:t>
      </w:r>
      <w:proofErr w:type="gramStart"/>
      <w:r w:rsidRPr="0013113C">
        <w:rPr>
          <w:rFonts w:ascii="Times New Roman" w:hAnsi="Times New Roman" w:cs="Times New Roman"/>
          <w:b/>
          <w:sz w:val="28"/>
          <w:szCs w:val="28"/>
        </w:rPr>
        <w:t>инвестиционном</w:t>
      </w:r>
      <w:proofErr w:type="gramEnd"/>
      <w:r w:rsidRPr="00131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13C" w:rsidRDefault="0013113C" w:rsidP="001311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13C">
        <w:rPr>
          <w:rFonts w:ascii="Times New Roman" w:hAnsi="Times New Roman" w:cs="Times New Roman"/>
          <w:b/>
          <w:sz w:val="28"/>
          <w:szCs w:val="28"/>
        </w:rPr>
        <w:t>уполномоченном</w:t>
      </w:r>
      <w:proofErr w:type="gramEnd"/>
      <w:r w:rsidRPr="0013113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Ивантеевском</w:t>
      </w:r>
      <w:proofErr w:type="spellEnd"/>
    </w:p>
    <w:p w:rsidR="0013113C" w:rsidRPr="0013113C" w:rsidRDefault="0013113C" w:rsidP="001311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3113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13113C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315CA8" w:rsidRPr="001249EA" w:rsidRDefault="00315CA8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A4" w:rsidRPr="009D00A4" w:rsidRDefault="009D00A4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Default="00555D64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мер, направленных на повышение эффективной инвестиционной политики,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D00A4">
        <w:rPr>
          <w:rFonts w:ascii="Times New Roman" w:hAnsi="Times New Roman" w:cs="Times New Roman"/>
          <w:sz w:val="28"/>
          <w:szCs w:val="28"/>
        </w:rPr>
        <w:t>Ивантеевского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r w:rsidR="009D00A4">
        <w:rPr>
          <w:rFonts w:ascii="Times New Roman" w:hAnsi="Times New Roman" w:cs="Times New Roman"/>
          <w:sz w:val="28"/>
          <w:szCs w:val="28"/>
        </w:rPr>
        <w:t>Ивантеевского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D00A4" w:rsidRPr="00555D64" w:rsidRDefault="00555D64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64">
        <w:rPr>
          <w:rFonts w:ascii="Times New Roman" w:hAnsi="Times New Roman" w:cs="Times New Roman"/>
          <w:sz w:val="28"/>
          <w:szCs w:val="28"/>
        </w:rPr>
        <w:t xml:space="preserve">      1</w:t>
      </w:r>
      <w:r w:rsidR="009D00A4" w:rsidRPr="00555D64">
        <w:rPr>
          <w:rFonts w:ascii="Times New Roman" w:hAnsi="Times New Roman" w:cs="Times New Roman"/>
          <w:sz w:val="28"/>
          <w:szCs w:val="28"/>
        </w:rPr>
        <w:t>.</w:t>
      </w:r>
      <w:r w:rsidR="0078540C">
        <w:rPr>
          <w:rFonts w:ascii="Times New Roman" w:hAnsi="Times New Roman" w:cs="Times New Roman"/>
          <w:sz w:val="28"/>
          <w:szCs w:val="28"/>
        </w:rPr>
        <w:t>У</w:t>
      </w:r>
      <w:r w:rsidR="009D00A4" w:rsidRPr="00555D6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315E2" w:rsidRPr="00555D64">
        <w:rPr>
          <w:rFonts w:ascii="Times New Roman" w:hAnsi="Times New Roman" w:cs="Times New Roman"/>
          <w:sz w:val="28"/>
          <w:szCs w:val="28"/>
        </w:rPr>
        <w:t xml:space="preserve">Положение об инвестиционном уполномоченном </w:t>
      </w:r>
      <w:r w:rsidR="009D00A4" w:rsidRPr="00555D6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315CA8" w:rsidRPr="00555D64">
        <w:rPr>
          <w:rFonts w:ascii="Times New Roman" w:hAnsi="Times New Roman" w:cs="Times New Roman"/>
          <w:sz w:val="28"/>
          <w:szCs w:val="28"/>
        </w:rPr>
        <w:t xml:space="preserve"> </w:t>
      </w:r>
      <w:r w:rsidR="009D00A4" w:rsidRPr="00555D64">
        <w:rPr>
          <w:rFonts w:ascii="Times New Roman" w:hAnsi="Times New Roman" w:cs="Times New Roman"/>
          <w:sz w:val="28"/>
          <w:szCs w:val="28"/>
        </w:rPr>
        <w:t xml:space="preserve"> </w:t>
      </w:r>
      <w:r w:rsidR="00BA3403"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="00BA3403" w:rsidRPr="00555D64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="00BA3403">
        <w:rPr>
          <w:rFonts w:ascii="Times New Roman" w:hAnsi="Times New Roman" w:cs="Times New Roman"/>
          <w:color w:val="000000"/>
          <w:sz w:val="28"/>
          <w:szCs w:val="28"/>
        </w:rPr>
        <w:t>но Приложению №1;</w:t>
      </w:r>
    </w:p>
    <w:p w:rsidR="00555D64" w:rsidRPr="00555D64" w:rsidRDefault="00BA3403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D64" w:rsidRPr="00555D6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D64" w:rsidRPr="00555D64">
        <w:rPr>
          <w:rFonts w:ascii="Times New Roman" w:hAnsi="Times New Roman" w:cs="Times New Roman"/>
          <w:sz w:val="28"/>
          <w:szCs w:val="28"/>
        </w:rPr>
        <w:t>Утвердить</w:t>
      </w:r>
      <w:r w:rsidR="00555D64" w:rsidRPr="00555D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55D64" w:rsidRPr="00555D64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в </w:t>
      </w:r>
      <w:proofErr w:type="spellStart"/>
      <w:r w:rsidR="00555D64" w:rsidRPr="00555D64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555D64" w:rsidRPr="00555D64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</w:t>
      </w:r>
      <w:r w:rsidR="00555D64" w:rsidRPr="00555D64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555D64" w:rsidRPr="00555D6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Ивантеевского муниципального района - </w:t>
      </w:r>
      <w:proofErr w:type="spellStart"/>
      <w:r w:rsidR="00555D64" w:rsidRPr="00555D64">
        <w:rPr>
          <w:rFonts w:ascii="Times New Roman" w:hAnsi="Times New Roman" w:cs="Times New Roman"/>
          <w:color w:val="000000"/>
          <w:sz w:val="28"/>
          <w:szCs w:val="28"/>
        </w:rPr>
        <w:t>Болмосова</w:t>
      </w:r>
      <w:proofErr w:type="spellEnd"/>
      <w:r w:rsidR="00555D64" w:rsidRPr="00555D64">
        <w:rPr>
          <w:rFonts w:ascii="Times New Roman" w:hAnsi="Times New Roman" w:cs="Times New Roman"/>
          <w:color w:val="000000"/>
          <w:sz w:val="28"/>
          <w:szCs w:val="28"/>
        </w:rPr>
        <w:t xml:space="preserve"> Виктора Александровича; </w:t>
      </w:r>
    </w:p>
    <w:p w:rsidR="00DB555D" w:rsidRPr="00555D64" w:rsidRDefault="00BA3403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D64" w:rsidRPr="00555D64">
        <w:rPr>
          <w:rFonts w:ascii="Times New Roman" w:hAnsi="Times New Roman" w:cs="Times New Roman"/>
          <w:sz w:val="28"/>
          <w:szCs w:val="28"/>
        </w:rPr>
        <w:t>3</w:t>
      </w:r>
      <w:r w:rsidR="00D315E2" w:rsidRPr="00555D64">
        <w:rPr>
          <w:rFonts w:ascii="Times New Roman" w:hAnsi="Times New Roman" w:cs="Times New Roman"/>
          <w:sz w:val="28"/>
          <w:szCs w:val="28"/>
        </w:rPr>
        <w:t>.</w:t>
      </w:r>
      <w:r w:rsidR="00DB555D" w:rsidRPr="00555D64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Ивантеевского муниципального района в информационно-коммуникационной сети Интернет.</w:t>
      </w:r>
    </w:p>
    <w:p w:rsidR="006C56A1" w:rsidRPr="00555D64" w:rsidRDefault="00BA3403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6A1" w:rsidRPr="00555D64">
        <w:rPr>
          <w:rFonts w:ascii="Times New Roman" w:hAnsi="Times New Roman" w:cs="Times New Roman"/>
          <w:sz w:val="28"/>
          <w:szCs w:val="28"/>
        </w:rPr>
        <w:t>4</w:t>
      </w:r>
      <w:r w:rsidR="009D00A4" w:rsidRPr="00555D64">
        <w:rPr>
          <w:rFonts w:ascii="Times New Roman" w:hAnsi="Times New Roman" w:cs="Times New Roman"/>
          <w:sz w:val="28"/>
          <w:szCs w:val="28"/>
        </w:rPr>
        <w:t xml:space="preserve">. </w:t>
      </w:r>
      <w:r w:rsidR="006C56A1" w:rsidRPr="00555D64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D315E2" w:rsidRPr="00555D64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9D00A4" w:rsidRPr="00555D64" w:rsidRDefault="00BA3403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6A1" w:rsidRPr="00555D64">
        <w:rPr>
          <w:rFonts w:ascii="Times New Roman" w:hAnsi="Times New Roman" w:cs="Times New Roman"/>
          <w:sz w:val="28"/>
          <w:szCs w:val="28"/>
        </w:rPr>
        <w:t>5</w:t>
      </w:r>
      <w:r w:rsidR="00315CA8" w:rsidRPr="00555D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0A4" w:rsidRPr="00555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0A4" w:rsidRPr="00555D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47C5" w:rsidRPr="00555D64" w:rsidRDefault="00A247C5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7C5" w:rsidRPr="00EE509D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EE5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7C5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="00D315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5C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В.В.Басов</w:t>
      </w:r>
      <w:proofErr w:type="spellEnd"/>
    </w:p>
    <w:p w:rsidR="00A247C5" w:rsidRDefault="00A247C5" w:rsidP="00A247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15CA8" w:rsidRDefault="00315CA8" w:rsidP="001311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04E0" w:rsidRPr="0013113C" w:rsidRDefault="0013113C" w:rsidP="001311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113C">
        <w:rPr>
          <w:rFonts w:ascii="Times New Roman" w:hAnsi="Times New Roman" w:cs="Times New Roman"/>
          <w:sz w:val="24"/>
          <w:szCs w:val="24"/>
        </w:rPr>
        <w:t xml:space="preserve">      </w:t>
      </w:r>
      <w:r w:rsidR="00315CA8" w:rsidRPr="0013113C">
        <w:rPr>
          <w:rFonts w:ascii="Times New Roman" w:hAnsi="Times New Roman" w:cs="Times New Roman"/>
          <w:sz w:val="24"/>
          <w:szCs w:val="24"/>
        </w:rPr>
        <w:t xml:space="preserve"> </w:t>
      </w:r>
      <w:r w:rsidR="00D315E2" w:rsidRPr="0013113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3113C" w:rsidRPr="0013113C" w:rsidRDefault="0013113C" w:rsidP="0013113C">
      <w:pPr>
        <w:pStyle w:val="a5"/>
        <w:jc w:val="right"/>
        <w:rPr>
          <w:sz w:val="24"/>
          <w:szCs w:val="24"/>
        </w:rPr>
      </w:pPr>
      <w:r w:rsidRPr="0013113C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13113C" w:rsidRPr="0013113C" w:rsidRDefault="0013113C" w:rsidP="0013113C">
      <w:pPr>
        <w:pStyle w:val="a5"/>
        <w:jc w:val="right"/>
        <w:rPr>
          <w:sz w:val="24"/>
          <w:szCs w:val="24"/>
        </w:rPr>
      </w:pPr>
      <w:r w:rsidRPr="0013113C">
        <w:rPr>
          <w:rFonts w:ascii="Liberation Serif" w:hAnsi="Liberation Serif" w:cs="Liberation Serif"/>
          <w:sz w:val="24"/>
          <w:szCs w:val="24"/>
        </w:rPr>
        <w:t>Ивантеевского муниципального района</w:t>
      </w:r>
    </w:p>
    <w:p w:rsidR="0013113C" w:rsidRPr="0013113C" w:rsidRDefault="0013113C" w:rsidP="0013113C">
      <w:pPr>
        <w:pStyle w:val="a5"/>
        <w:jc w:val="center"/>
        <w:rPr>
          <w:sz w:val="24"/>
          <w:szCs w:val="24"/>
        </w:rPr>
      </w:pPr>
      <w:r w:rsidRPr="0013113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 w:rsidR="0078540C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bookmarkStart w:id="0" w:name="_GoBack"/>
      <w:bookmarkEnd w:id="0"/>
      <w:r w:rsidR="0078540C">
        <w:rPr>
          <w:rFonts w:ascii="Liberation Serif" w:hAnsi="Liberation Serif" w:cs="Liberation Serif"/>
          <w:sz w:val="24"/>
          <w:szCs w:val="24"/>
        </w:rPr>
        <w:t xml:space="preserve">  </w:t>
      </w:r>
      <w:r w:rsidRPr="0013113C">
        <w:rPr>
          <w:rFonts w:ascii="Liberation Serif" w:hAnsi="Liberation Serif" w:cs="Liberation Serif"/>
          <w:sz w:val="24"/>
          <w:szCs w:val="24"/>
        </w:rPr>
        <w:t xml:space="preserve"> от </w:t>
      </w:r>
      <w:r w:rsidR="0078540C">
        <w:rPr>
          <w:rFonts w:ascii="Liberation Serif" w:hAnsi="Liberation Serif" w:cs="Liberation Serif"/>
          <w:sz w:val="24"/>
          <w:szCs w:val="24"/>
        </w:rPr>
        <w:t xml:space="preserve">26.04.2023  </w:t>
      </w:r>
      <w:r w:rsidRPr="0013113C">
        <w:rPr>
          <w:rFonts w:ascii="Liberation Serif" w:hAnsi="Liberation Serif" w:cs="Liberation Serif"/>
          <w:sz w:val="24"/>
          <w:szCs w:val="24"/>
        </w:rPr>
        <w:t xml:space="preserve">№ </w:t>
      </w:r>
      <w:r w:rsidR="0078540C">
        <w:rPr>
          <w:rFonts w:ascii="Liberation Serif" w:hAnsi="Liberation Serif" w:cs="Liberation Serif"/>
          <w:sz w:val="24"/>
          <w:szCs w:val="24"/>
        </w:rPr>
        <w:t>149</w:t>
      </w:r>
    </w:p>
    <w:p w:rsidR="0013113C" w:rsidRDefault="0013113C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D315E2" w:rsidRPr="00D315E2" w:rsidRDefault="00D315E2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15E2" w:rsidRPr="00D315E2" w:rsidRDefault="00D315E2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E2">
        <w:rPr>
          <w:rFonts w:ascii="Times New Roman" w:hAnsi="Times New Roman" w:cs="Times New Roman"/>
          <w:b/>
          <w:sz w:val="28"/>
          <w:szCs w:val="28"/>
        </w:rPr>
        <w:t xml:space="preserve">об инвестиционном уполномоченном в </w:t>
      </w:r>
      <w:proofErr w:type="spellStart"/>
      <w:r w:rsidRPr="00D315E2">
        <w:rPr>
          <w:rFonts w:ascii="Times New Roman" w:hAnsi="Times New Roman" w:cs="Times New Roman"/>
          <w:b/>
          <w:sz w:val="28"/>
          <w:szCs w:val="28"/>
        </w:rPr>
        <w:t>Ивантеевском</w:t>
      </w:r>
      <w:proofErr w:type="spellEnd"/>
      <w:r w:rsidRPr="00D315E2">
        <w:rPr>
          <w:rFonts w:ascii="Times New Roman" w:hAnsi="Times New Roman" w:cs="Times New Roman"/>
          <w:b/>
          <w:sz w:val="28"/>
          <w:szCs w:val="28"/>
        </w:rPr>
        <w:t xml:space="preserve"> муниципальном  районе  Саратовской области</w:t>
      </w:r>
    </w:p>
    <w:p w:rsidR="00D315E2" w:rsidRPr="00D315E2" w:rsidRDefault="00D315E2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E2" w:rsidRPr="00D315E2" w:rsidRDefault="00D315E2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315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D315E2" w:rsidRDefault="00D315E2" w:rsidP="00D315E2">
      <w:pPr>
        <w:pStyle w:val="a5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15E2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цели, задачи, права и полномочия инвестиционного уполномоченного в </w:t>
      </w:r>
      <w:proofErr w:type="spellStart"/>
      <w:r w:rsidRPr="00D315E2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D315E2">
        <w:rPr>
          <w:rFonts w:ascii="Times New Roman" w:hAnsi="Times New Roman" w:cs="Times New Roman"/>
          <w:sz w:val="28"/>
          <w:szCs w:val="28"/>
        </w:rPr>
        <w:t xml:space="preserve"> муниципальном  районе  Саратовской области (далее – инвестиционный уполномоченный).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5E2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- должностное лицо </w:t>
      </w:r>
      <w:r w:rsidR="00BA34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15E2"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области, в соответствии с действующим законодательством наделенное официальными полномочиями по привлечению инвестиций в экономику Ивантеевского муниципального района Саратовской области и сопровождению планируемых к реализации и реализуемых инвестиционных проектов (далее - проекты).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5E2">
        <w:rPr>
          <w:rFonts w:ascii="Times New Roman" w:hAnsi="Times New Roman" w:cs="Times New Roman"/>
          <w:sz w:val="28"/>
          <w:szCs w:val="28"/>
        </w:rPr>
        <w:t>Инвестиционный уполномоченный назначается Главой Ивантеевского муниципального района  Саратовской области.</w:t>
      </w:r>
    </w:p>
    <w:p w:rsidR="00D315E2" w:rsidRPr="00D315E2" w:rsidRDefault="00D315E2" w:rsidP="00D315E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D315E2" w:rsidRDefault="00D315E2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315E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15CA8" w:rsidRPr="00D315E2" w:rsidRDefault="00315CA8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5E2">
        <w:rPr>
          <w:rFonts w:ascii="Times New Roman" w:hAnsi="Times New Roman" w:cs="Times New Roman"/>
          <w:sz w:val="28"/>
          <w:szCs w:val="28"/>
        </w:rPr>
        <w:t>Целями деятельности инвестиционного уполномоченного являются: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5E2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на территории Ивантеевского муниципального района Саратовской области;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5E2">
        <w:rPr>
          <w:rFonts w:ascii="Times New Roman" w:hAnsi="Times New Roman" w:cs="Times New Roman"/>
          <w:sz w:val="28"/>
          <w:szCs w:val="28"/>
        </w:rPr>
        <w:t>содействие реализации инвестиционных проектов на территории Ивантеевского муниципального района Саратовской области;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5E2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при осуществлении инвестиционной деятельности на территории Ивантеевского муниципального района Саратовской области.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5E2">
        <w:rPr>
          <w:rFonts w:ascii="Times New Roman" w:hAnsi="Times New Roman" w:cs="Times New Roman"/>
          <w:sz w:val="28"/>
          <w:szCs w:val="28"/>
        </w:rPr>
        <w:t>Задачами деятельности инвестиционного уполномоченного являются: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5E2">
        <w:rPr>
          <w:rFonts w:ascii="Times New Roman" w:hAnsi="Times New Roman" w:cs="Times New Roman"/>
          <w:sz w:val="28"/>
          <w:szCs w:val="28"/>
        </w:rPr>
        <w:t>анализ и прогнозирование инвестиционного развития территории Ивантеевского муниципального района Саратовской области;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5E2">
        <w:rPr>
          <w:rFonts w:ascii="Times New Roman" w:hAnsi="Times New Roman" w:cs="Times New Roman"/>
          <w:sz w:val="28"/>
          <w:szCs w:val="28"/>
        </w:rPr>
        <w:t xml:space="preserve">оказание содействия в реализации инвестиционных проектов на территории Ивантеевского муниципального района Саратовской области,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15E2">
        <w:rPr>
          <w:rFonts w:ascii="Times New Roman" w:hAnsi="Times New Roman" w:cs="Times New Roman"/>
          <w:sz w:val="28"/>
          <w:szCs w:val="28"/>
        </w:rPr>
        <w:t>оказание организационной помощи субъектам инвестиционной деятельности;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15E2">
        <w:rPr>
          <w:rFonts w:ascii="Times New Roman" w:hAnsi="Times New Roman" w:cs="Times New Roman"/>
          <w:sz w:val="28"/>
          <w:szCs w:val="28"/>
        </w:rPr>
        <w:t>координация работы по вопросам повышения эффективности инвестиционной политики Ивантеевского муниципального района Саратовской области, развития инфраструктуры содействия инвестиционной деятельности, принятия мер по устранению административных барьеров, инфраструктурных ограничений и улучшению делового климата;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hAnsi="Times New Roman" w:cs="Times New Roman"/>
          <w:sz w:val="28"/>
          <w:szCs w:val="28"/>
        </w:rPr>
        <w:t>участие в инвестиционной деятельности с целью разрешения возникающих проблем и противоречий;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CA8">
        <w:rPr>
          <w:rFonts w:ascii="Times New Roman" w:hAnsi="Times New Roman" w:cs="Times New Roman"/>
          <w:sz w:val="28"/>
          <w:szCs w:val="28"/>
        </w:rPr>
        <w:t xml:space="preserve">  </w:t>
      </w:r>
      <w:r w:rsidRPr="00D315E2">
        <w:rPr>
          <w:rFonts w:ascii="Times New Roman" w:hAnsi="Times New Roman" w:cs="Times New Roman"/>
          <w:sz w:val="28"/>
          <w:szCs w:val="28"/>
        </w:rPr>
        <w:t xml:space="preserve"> оперативное рассмотрение вопросов, возникающих у инвесторов, связанных с реализацией проектов;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CA8">
        <w:rPr>
          <w:rFonts w:ascii="Times New Roman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hAnsi="Times New Roman" w:cs="Times New Roman"/>
          <w:sz w:val="28"/>
          <w:szCs w:val="28"/>
        </w:rPr>
        <w:t>мониторинг и паспортизация инвестиционного потенциала Ивантеевского муниципального района Саратовской области;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hAnsi="Times New Roman" w:cs="Times New Roman"/>
          <w:sz w:val="28"/>
          <w:szCs w:val="28"/>
        </w:rPr>
        <w:t>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совершенствованию;</w:t>
      </w:r>
    </w:p>
    <w:p w:rsidR="00D315E2" w:rsidRPr="00D315E2" w:rsidRDefault="00D315E2" w:rsidP="00D315E2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315CA8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eastAsia="Arial" w:hAnsi="Times New Roman" w:cs="Times New Roman"/>
          <w:sz w:val="28"/>
          <w:szCs w:val="28"/>
        </w:rPr>
        <w:t>подготовка информации об инвестиционных площадках, их обеспеченности инженерной и транспортной инфраструктурой, а также подготовка технических заданий на привлечение инвестиций по предлагаемым инвестиционным площадкам;</w:t>
      </w:r>
    </w:p>
    <w:p w:rsidR="00D315E2" w:rsidRPr="00D315E2" w:rsidRDefault="00D315E2" w:rsidP="00D315E2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315CA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eastAsia="Arial" w:hAnsi="Times New Roman" w:cs="Times New Roman"/>
          <w:sz w:val="28"/>
          <w:szCs w:val="28"/>
        </w:rPr>
        <w:t>сбор сведений от собственников частного недвижимого имущества о возможности его использования в качестве потенциальных инвестиционных площадок;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CA8">
        <w:rPr>
          <w:rFonts w:ascii="Times New Roman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hAnsi="Times New Roman" w:cs="Times New Roman"/>
          <w:sz w:val="28"/>
          <w:szCs w:val="28"/>
        </w:rPr>
        <w:t>организация работы по информационному позиционированию инвестиционных проектов, реализуемых и предлагаемых к реализации на территории Ивантеевского муниципального района Саратовской области;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15E2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D315E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315E2">
        <w:rPr>
          <w:rFonts w:ascii="Times New Roman" w:hAnsi="Times New Roman" w:cs="Times New Roman"/>
          <w:sz w:val="28"/>
          <w:szCs w:val="28"/>
        </w:rPr>
        <w:t xml:space="preserve"> организациями по вопросам, связанным с подключением объектов капитального строительства к сетям инженерно-технического обеспечения;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E2">
        <w:rPr>
          <w:rFonts w:ascii="Times New Roman" w:hAnsi="Times New Roman" w:cs="Times New Roman"/>
          <w:sz w:val="28"/>
          <w:szCs w:val="28"/>
        </w:rPr>
        <w:t>ведение базы данных реализованных, реализуемых и потенциально возможных к реализации проектов на территории муниципального района и городского округа;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15E2">
        <w:rPr>
          <w:rFonts w:ascii="Times New Roman" w:hAnsi="Times New Roman" w:cs="Times New Roman"/>
          <w:sz w:val="28"/>
          <w:szCs w:val="28"/>
        </w:rPr>
        <w:t>осуществление иных функций, связанных с реализацией инвестиционных проектов на территории Ивантеевского муниципального района Саратовской области, относящихся к полномочиям органов местного самоуправления Ивантеевского муниципального района Саратовской области.</w:t>
      </w:r>
    </w:p>
    <w:p w:rsidR="00D315E2" w:rsidRPr="00D315E2" w:rsidRDefault="00D315E2" w:rsidP="00D3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15E2" w:rsidRDefault="00315CA8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15E2" w:rsidRPr="00D315E2"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</w:p>
    <w:p w:rsidR="00315CA8" w:rsidRPr="00D315E2" w:rsidRDefault="00315CA8" w:rsidP="00D31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Деятельность инвестиционного уполномоченного основывается на принципах: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законности;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сбалансированности государственных и частных интересов в сфере инвестиционной деятельности;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D315E2" w:rsidRDefault="00315CA8" w:rsidP="00315C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15E2" w:rsidRPr="00315CA8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315CA8" w:rsidRPr="00315CA8" w:rsidRDefault="00315CA8" w:rsidP="00315C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К полномочиям инвестиционного уполномоченного относятся: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 xml:space="preserve">взаимодействие с министерством инвестиционной политики Саратовской области, исполнительными органами Саратовской области, акционерным обществом «Корпорация развития Саратовской области», организациями инфраструктуры поддержки малого и среднего предпринимательства </w:t>
      </w:r>
      <w:r w:rsidR="00D315E2" w:rsidRPr="00D315E2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уполномоченным по защите прав предпринимателей в Саратовской области по вопросам реализации инвестиционных проектов;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участие в разработке и определении приоритетных направлений инвестиционного развития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органов местного самоуправления при сопровождении инвестиционных проектов на территории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 xml:space="preserve">организационное сопровождение инвестиционных проектов; </w:t>
      </w:r>
    </w:p>
    <w:p w:rsidR="00D315E2" w:rsidRPr="00D315E2" w:rsidRDefault="00D315E2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15E2">
        <w:rPr>
          <w:rFonts w:ascii="Times New Roman" w:hAnsi="Times New Roman" w:cs="Times New Roman"/>
          <w:sz w:val="28"/>
          <w:szCs w:val="28"/>
        </w:rPr>
        <w:t>осуществление функций</w:t>
      </w:r>
      <w:r w:rsidRPr="00D315E2">
        <w:rPr>
          <w:rFonts w:ascii="Times New Roman" w:hAnsi="Times New Roman" w:cs="Times New Roman"/>
          <w:sz w:val="28"/>
          <w:szCs w:val="28"/>
        </w:rPr>
        <w:tab/>
        <w:t xml:space="preserve"> ответственного лица по реализации проектов</w:t>
      </w:r>
    </w:p>
    <w:p w:rsidR="00D315E2" w:rsidRPr="00D315E2" w:rsidRDefault="00D315E2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5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15E2">
        <w:rPr>
          <w:rFonts w:ascii="Times New Roman" w:hAnsi="Times New Roman" w:cs="Times New Roman"/>
          <w:sz w:val="28"/>
          <w:szCs w:val="28"/>
        </w:rPr>
        <w:t>-частного партнерства на территории муниципальных районов и городских округов;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участие в разработке, реализации и сопровождении мероприятий по привлечению внешних и внутренних инвестиций в развитие экономики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оказание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D315E2" w:rsidRPr="00D315E2" w:rsidRDefault="00D315E2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15E2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эффективному использованию муниципального имущества муниципальных районов, в том числе с целью возможного </w:t>
      </w:r>
      <w:hyperlink r:id="rId8" w:history="1">
        <w:r w:rsidRPr="00D315E2">
          <w:rPr>
            <w:rFonts w:ascii="Times New Roman" w:hAnsi="Times New Roman" w:cs="Times New Roman"/>
            <w:sz w:val="28"/>
            <w:szCs w:val="28"/>
          </w:rPr>
          <w:t>вовлечения</w:t>
        </w:r>
      </w:hyperlink>
      <w:r w:rsidRPr="00D315E2">
        <w:rPr>
          <w:rFonts w:ascii="Times New Roman" w:hAnsi="Times New Roman" w:cs="Times New Roman"/>
          <w:sz w:val="28"/>
          <w:szCs w:val="28"/>
        </w:rPr>
        <w:t xml:space="preserve"> его в реализацию инвестиционных проектов;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r:id="rId9" w:history="1">
        <w:r w:rsidR="00D315E2" w:rsidRPr="00D315E2">
          <w:rPr>
            <w:rFonts w:ascii="Times New Roman" w:hAnsi="Times New Roman" w:cs="Times New Roman"/>
            <w:sz w:val="28"/>
            <w:szCs w:val="28"/>
          </w:rPr>
          <w:t>базы данных</w:t>
        </w:r>
      </w:hyperlink>
      <w:r w:rsidR="00D315E2" w:rsidRPr="00D315E2">
        <w:rPr>
          <w:rFonts w:ascii="Times New Roman" w:hAnsi="Times New Roman" w:cs="Times New Roman"/>
          <w:sz w:val="28"/>
          <w:szCs w:val="28"/>
        </w:rPr>
        <w:t xml:space="preserve"> реализованных, реализуемых и потенциально возможных к реализации проектов на территории муниципальных районов и городских округов.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315CA8" w:rsidRDefault="00D315E2" w:rsidP="00315C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A8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При осуществлении своей деятельности инвестиционный уполномоченный вправе: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запрашивать в установленном порядке от исполнительных органов Саратовской области, органов местного самоуправления Саратовской области, предприятий, учреждений, других хозяйствующих субъектов информацию, необходимую для выполнения возложенных на него задач;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привлекать при необходимости в установленном порядке экспертов и консультантов для проработки отдельных вопросов, возникающих при реализации проектов;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запрашивать у инвесторов информацию, необходимую для выполнения возложенных на него задач;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формировать рабочие группы для совместного рассмотрения обращений инвесторов;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проводить с инвесторами совещания и рабочие встречи.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D315E2" w:rsidRDefault="00315CA8" w:rsidP="00D315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При осуществлении своей деятельности инвестиционный уполномоченный обязан:</w:t>
      </w:r>
    </w:p>
    <w:p w:rsidR="00D315E2" w:rsidRPr="00D315E2" w:rsidRDefault="00315CA8" w:rsidP="00BA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осуществлять мониторинг и своевременно обновлять информацию об инвестиционном потенциале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создавать и обновлять базу данных реализованных, реализуемых и потенциально возможных к реализации проектов на территории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оказывать содействие инвесторам в сопровождении инвестиционных проектов, реализуемых на территории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производить паспортизацию (свод данных, позволяющих оценить инвестиционный климат и перспективы развития) инвестиционного потенциала Ивантеевского муниципального района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оказывать организационную помощь субъектам инвестиционной деятельности;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обеспечивать взаимодействие с министерством инвестиционной политики Саратовской области и другими исполнительными органами Саратовской области, АО «Корпорация развития Саратовской области», организациями инфраструктуры поддержки малого и среднего предпринимательства Саратовской области, уполномоченным по защите прав предпринимателей в Саратовской области;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размещать актуальную информацию на официальном сайте администрации Ивантеевского муниципального района Саратовской области в сети Интернет;</w:t>
      </w: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направлять необходимую информацию в министерство инвестиционной политики Саратовской области, акционерное общество «Корпорация развития Саратовской области» для размещения на Инвестиционном портале Саратовской области;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315CA8" w:rsidRDefault="00D315E2" w:rsidP="00315C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A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D315E2" w:rsidRPr="00D315E2" w:rsidRDefault="00D315E2" w:rsidP="00D315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5E2" w:rsidRPr="00D315E2" w:rsidRDefault="00315CA8" w:rsidP="00315C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5E2" w:rsidRPr="00D315E2">
        <w:rPr>
          <w:rFonts w:ascii="Times New Roman" w:hAnsi="Times New Roman" w:cs="Times New Roman"/>
          <w:sz w:val="28"/>
          <w:szCs w:val="28"/>
        </w:rPr>
        <w:t>Информация о работе инвестиционного уполномоченного размещается на официальном сайте Ивантеевского муниципального района Саратовской области в информационно-телекоммуникационной сети Интернет.</w:t>
      </w:r>
    </w:p>
    <w:p w:rsidR="003604E0" w:rsidRDefault="003604E0" w:rsidP="00315CA8">
      <w:pPr>
        <w:pStyle w:val="a5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315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CA8" w:rsidRPr="00315CA8" w:rsidRDefault="00315CA8" w:rsidP="00315C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CA8">
        <w:rPr>
          <w:rFonts w:ascii="Times New Roman" w:hAnsi="Times New Roman" w:cs="Times New Roman"/>
          <w:b/>
          <w:sz w:val="28"/>
          <w:szCs w:val="28"/>
        </w:rPr>
        <w:t>Верно:  Управляющая делами</w:t>
      </w:r>
    </w:p>
    <w:p w:rsidR="00315CA8" w:rsidRPr="00315CA8" w:rsidRDefault="00315CA8" w:rsidP="00315C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CA8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315CA8" w:rsidRPr="00315CA8" w:rsidRDefault="00315CA8" w:rsidP="00315C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C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315CA8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B21B0C" w:rsidRDefault="00B21B0C" w:rsidP="0089019A">
      <w:pPr>
        <w:spacing w:after="0"/>
      </w:pPr>
    </w:p>
    <w:sectPr w:rsidR="00B21B0C" w:rsidSect="00D315E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4503"/>
    <w:multiLevelType w:val="hybridMultilevel"/>
    <w:tmpl w:val="EA988352"/>
    <w:lvl w:ilvl="0" w:tplc="AE9C2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6"/>
    <w:rsid w:val="00014F8B"/>
    <w:rsid w:val="00026694"/>
    <w:rsid w:val="00043F98"/>
    <w:rsid w:val="00092811"/>
    <w:rsid w:val="00122155"/>
    <w:rsid w:val="001249EA"/>
    <w:rsid w:val="0013113C"/>
    <w:rsid w:val="00140430"/>
    <w:rsid w:val="001D085D"/>
    <w:rsid w:val="001E3747"/>
    <w:rsid w:val="001E7826"/>
    <w:rsid w:val="002126B2"/>
    <w:rsid w:val="00260756"/>
    <w:rsid w:val="00293C80"/>
    <w:rsid w:val="00315CA8"/>
    <w:rsid w:val="00336D3E"/>
    <w:rsid w:val="0034769C"/>
    <w:rsid w:val="003604E0"/>
    <w:rsid w:val="003E0189"/>
    <w:rsid w:val="004A46AD"/>
    <w:rsid w:val="00555D64"/>
    <w:rsid w:val="006261FB"/>
    <w:rsid w:val="00636D69"/>
    <w:rsid w:val="0065331D"/>
    <w:rsid w:val="006C1427"/>
    <w:rsid w:val="006C56A1"/>
    <w:rsid w:val="006C621A"/>
    <w:rsid w:val="006D42C8"/>
    <w:rsid w:val="00765880"/>
    <w:rsid w:val="0078540C"/>
    <w:rsid w:val="00791724"/>
    <w:rsid w:val="007F791F"/>
    <w:rsid w:val="00875857"/>
    <w:rsid w:val="0089019A"/>
    <w:rsid w:val="0089243A"/>
    <w:rsid w:val="00936E05"/>
    <w:rsid w:val="009725FD"/>
    <w:rsid w:val="00992946"/>
    <w:rsid w:val="009A3F4A"/>
    <w:rsid w:val="009A4778"/>
    <w:rsid w:val="009D00A4"/>
    <w:rsid w:val="00A247C5"/>
    <w:rsid w:val="00AD3D2B"/>
    <w:rsid w:val="00AF2053"/>
    <w:rsid w:val="00AF2760"/>
    <w:rsid w:val="00B151E1"/>
    <w:rsid w:val="00B21B0C"/>
    <w:rsid w:val="00B44B6B"/>
    <w:rsid w:val="00B75C05"/>
    <w:rsid w:val="00BA3403"/>
    <w:rsid w:val="00BB6178"/>
    <w:rsid w:val="00C81404"/>
    <w:rsid w:val="00CB5976"/>
    <w:rsid w:val="00CE3C3A"/>
    <w:rsid w:val="00D315E2"/>
    <w:rsid w:val="00DB555D"/>
    <w:rsid w:val="00DF5BE8"/>
    <w:rsid w:val="00E63B56"/>
    <w:rsid w:val="00EA72CB"/>
    <w:rsid w:val="00F40170"/>
    <w:rsid w:val="00F42C3F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  <w:style w:type="paragraph" w:styleId="a6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1"/>
    <w:qFormat/>
    <w:rsid w:val="00D315E2"/>
    <w:pPr>
      <w:suppressAutoHyphens/>
      <w:spacing w:after="160" w:line="259" w:lineRule="auto"/>
      <w:ind w:left="720"/>
      <w:contextualSpacing/>
    </w:pPr>
    <w:rPr>
      <w:rFonts w:ascii="Cambria" w:eastAsia="Cambria" w:hAnsi="Cambria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  <w:style w:type="paragraph" w:styleId="a6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1"/>
    <w:qFormat/>
    <w:rsid w:val="00D315E2"/>
    <w:pPr>
      <w:suppressAutoHyphens/>
      <w:spacing w:after="160" w:line="259" w:lineRule="auto"/>
      <w:ind w:left="720"/>
      <w:contextualSpacing/>
    </w:pPr>
    <w:rPr>
      <w:rFonts w:ascii="Cambria" w:eastAsia="Cambria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34AC-75D8-420C-AAA6-0221E23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Spec_econom</cp:lastModifiedBy>
  <cp:revision>6</cp:revision>
  <cp:lastPrinted>2023-04-26T07:47:00Z</cp:lastPrinted>
  <dcterms:created xsi:type="dcterms:W3CDTF">2023-04-14T05:31:00Z</dcterms:created>
  <dcterms:modified xsi:type="dcterms:W3CDTF">2023-04-26T07:50:00Z</dcterms:modified>
</cp:coreProperties>
</file>