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1" w:rsidRDefault="00CC7C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7C71" w:rsidRDefault="00CC7C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от 30 декабря 2021 г. N 2576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О ПОРЯДКЕ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ПРЕДСТАВЛЕНИЯ РАБОТОДАТЕЛЕМ СВЕДЕНИЙ И ИНФОРМАЦИИ,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E1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E0E1D">
        <w:rPr>
          <w:rFonts w:ascii="Times New Roman" w:hAnsi="Times New Roman" w:cs="Times New Roman"/>
          <w:sz w:val="28"/>
          <w:szCs w:val="28"/>
        </w:rPr>
        <w:t xml:space="preserve"> ПУНКТОМ 3 СТАТЬИ 25 ЗАКОНА РОССИЙСКОЙ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ФЕДЕРАЦИИ "О ЗАНЯТОСТИ НАСЕЛЕНИЯ В РОССИЙСКОЙ ФЕДЕРАЦИИ"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Правительство Российской Федерации постановляет: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сведений и информации, предусмотренных пунктом 3 статьи 25 Закона Российской Федерации "О занятости населения в Российской Федерации" (далее - Правила).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DE0E1D">
        <w:rPr>
          <w:rFonts w:ascii="Times New Roman" w:hAnsi="Times New Roman" w:cs="Times New Roman"/>
          <w:sz w:val="28"/>
          <w:szCs w:val="28"/>
        </w:rPr>
        <w:t xml:space="preserve">3. Установить, что настоящее постановление вступает в силу с 1 января 2022 г., за исключением положений </w:t>
      </w:r>
      <w:hyperlink w:anchor="P38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пунктов 3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Правил в части, касающейся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января 2023 г.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М.МИШУСТИН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71" w:rsidRDefault="00CC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71" w:rsidRDefault="00CC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C71" w:rsidRPr="00CC7C71" w:rsidRDefault="00CC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CC7C71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0E1D" w:rsidRPr="00DE0E1D" w:rsidRDefault="00DE0E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от 30 декабря 2021 г. N 2576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E0E1D">
        <w:rPr>
          <w:rFonts w:ascii="Times New Roman" w:hAnsi="Times New Roman" w:cs="Times New Roman"/>
          <w:sz w:val="28"/>
          <w:szCs w:val="28"/>
        </w:rPr>
        <w:t>ПРАВИЛА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ПРЕДСТАВЛЕНИЯ РАБОТОДАТЕЛЕМ СВЕДЕНИЙ И ИНФОРМАЦИИ,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E1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E0E1D">
        <w:rPr>
          <w:rFonts w:ascii="Times New Roman" w:hAnsi="Times New Roman" w:cs="Times New Roman"/>
          <w:sz w:val="28"/>
          <w:szCs w:val="28"/>
        </w:rPr>
        <w:t xml:space="preserve"> ПУНКТОМ 3 СТАТЬИ 25 ЗАКОНА РОССИЙСКОЙ</w:t>
      </w:r>
    </w:p>
    <w:p w:rsidR="00DE0E1D" w:rsidRPr="00DE0E1D" w:rsidRDefault="00DE0E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ФЕДЕРАЦИИ "О ЗАНЯТОСТИ НАСЕЛЕНИЯ В РОССИЙСКОЙ ФЕДЕРАЦИИ"</w:t>
      </w: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1. Настоящие Правила регулируют порядок представления работодателем сведений и информации, предусмотренных </w:t>
      </w:r>
      <w:hyperlink r:id="rId5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занятости населения в Российской Федерации" (далее - Закон).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2. Сведения и информация, предусмотренные </w:t>
      </w:r>
      <w:hyperlink r:id="rId6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представляются работодателем в органы службы занятости ежемесячно.</w:t>
      </w:r>
    </w:p>
    <w:p w:rsidR="00DE0E1D" w:rsidRPr="00DE0E1D" w:rsidRDefault="00DE0E1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0E1D" w:rsidRPr="00DE0E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3 в части использования ФГИС "ЕПГУ" </w:t>
            </w:r>
            <w:hyperlink w:anchor="P14" w:history="1">
              <w:r w:rsidRPr="00DE0E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E1D" w:rsidRPr="00DE0E1D" w:rsidRDefault="00DE0E1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DE0E1D">
        <w:rPr>
          <w:rFonts w:ascii="Times New Roman" w:hAnsi="Times New Roman" w:cs="Times New Roman"/>
          <w:sz w:val="28"/>
          <w:szCs w:val="28"/>
        </w:rPr>
        <w:t xml:space="preserve">3. Работодатели, за исключением работодателей, указанных в </w:t>
      </w:r>
      <w:hyperlink w:anchor="P44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 сведения и информацию, предусмотренные </w:t>
      </w:r>
      <w:hyperlink r:id="rId7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одним из следующих способов по их выбору: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а) посредством размещения сведений и информации на единой цифровой платформе в сфере занятости и трудовых отношений "Работа в России" (далее - единая цифровая платформа),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DE0E1D">
        <w:rPr>
          <w:rFonts w:ascii="Times New Roman" w:hAnsi="Times New Roman" w:cs="Times New Roman"/>
          <w:sz w:val="28"/>
          <w:szCs w:val="28"/>
        </w:rPr>
        <w:t>б) в органы службы занятости непосредственно, либо в виде почтового отправления с описью вложения, либо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4. Органы службы занятости размещают сведения и информацию, предусмотренные </w:t>
      </w:r>
      <w:hyperlink r:id="rId8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и представленные работодателем в соответствии с </w:t>
      </w:r>
      <w:hyperlink w:anchor="P40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DE0E1D">
        <w:rPr>
          <w:rFonts w:ascii="Times New Roman" w:hAnsi="Times New Roman" w:cs="Times New Roman"/>
          <w:sz w:val="28"/>
          <w:szCs w:val="28"/>
        </w:rPr>
        <w:lastRenderedPageBreak/>
        <w:t>на единой цифровой платформе в течение одного рабочего дня со дня их представления работодателем.</w:t>
      </w:r>
    </w:p>
    <w:p w:rsidR="00DE0E1D" w:rsidRPr="00DE0E1D" w:rsidRDefault="00DE0E1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E0E1D" w:rsidRPr="00DE0E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DE0E1D" w:rsidRPr="00DE0E1D" w:rsidRDefault="00DE0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5 в части использования ФГИС "ЕПГУ" </w:t>
            </w:r>
            <w:hyperlink w:anchor="P14" w:history="1">
              <w:r w:rsidRPr="00DE0E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DE0E1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E1D" w:rsidRPr="00DE0E1D" w:rsidRDefault="00DE0E1D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E1D" w:rsidRPr="00DE0E1D" w:rsidRDefault="00DE0E1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DE0E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0E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подпунктом 3.2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учреждения, государственные и муниципальные унитарные предприятия, 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образования, а также работодатели, у которых среднесписочная численность работников за предшествующий календарный год</w:t>
      </w:r>
      <w:proofErr w:type="gramEnd"/>
      <w:r w:rsidRPr="00DE0E1D">
        <w:rPr>
          <w:rFonts w:ascii="Times New Roman" w:hAnsi="Times New Roman" w:cs="Times New Roman"/>
          <w:sz w:val="28"/>
          <w:szCs w:val="28"/>
        </w:rPr>
        <w:t xml:space="preserve"> превышает 25 человек, и вновь созданные (в том числе в результате реорганизации) организации, у которых среднесписочная численность работников превышает указанный предел, представляют сведения и информацию, предусмотренные </w:t>
      </w:r>
      <w:hyperlink r:id="rId10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Закона, посредством их размещения на единой цифровой платформе, в том числе с использованием единого портала.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 xml:space="preserve">6. Сведения и информация, предусмотренные </w:t>
      </w:r>
      <w:hyperlink r:id="rId11" w:history="1">
        <w:r w:rsidRPr="00DE0E1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DE0E1D">
        <w:rPr>
          <w:rFonts w:ascii="Times New Roman" w:hAnsi="Times New Roman" w:cs="Times New Roman"/>
          <w:sz w:val="28"/>
          <w:szCs w:val="28"/>
        </w:rPr>
        <w:t xml:space="preserve"> Закона и представленные с использованием единого портала, подписываются: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1D">
        <w:rPr>
          <w:rFonts w:ascii="Times New Roman" w:hAnsi="Times New Roman" w:cs="Times New Roman"/>
          <w:sz w:val="28"/>
          <w:szCs w:val="28"/>
        </w:rPr>
        <w:t>работодателем - усиленной квалифицированной электронной подписью;</w:t>
      </w:r>
    </w:p>
    <w:p w:rsidR="00DE0E1D" w:rsidRPr="00DE0E1D" w:rsidRDefault="00DE0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1D">
        <w:rPr>
          <w:rFonts w:ascii="Times New Roman" w:hAnsi="Times New Roman" w:cs="Times New Roman"/>
          <w:sz w:val="28"/>
          <w:szCs w:val="28"/>
        </w:rPr>
        <w:t>работодателем - физическим лицом, не являющимся индивидуальным предпринимателем, -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  <w:proofErr w:type="gramEnd"/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E1D" w:rsidRPr="00DE0E1D" w:rsidRDefault="00DE0E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B61D9" w:rsidRDefault="002B61D9"/>
    <w:sectPr w:rsidR="002B61D9" w:rsidSect="00F0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E1D"/>
    <w:rsid w:val="002B61D9"/>
    <w:rsid w:val="0063011C"/>
    <w:rsid w:val="00CC7C71"/>
    <w:rsid w:val="00DE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11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5" Type="http://schemas.openxmlformats.org/officeDocument/2006/relationships/hyperlink" Target="consultantplus://offline/ref=2A4F9D4F643610059D85AEF7FB80A3D3340CA11538B7979CC9472D9FE023FFB40DE2CB37D86DA4BF6F70DFD4D417FD941BA6442876c8T2G" TargetMode="External"/><Relationship Id="rId10" Type="http://schemas.openxmlformats.org/officeDocument/2006/relationships/hyperlink" Target="consultantplus://offline/ref=2A4F9D4F643610059D85AEF7FB80A3D3340CA11538B7979CC9472D9FE023FFB40DE2CB31D06DAEE23A3FDE889142EE951AA646296A82538FcDTEG" TargetMode="External"/><Relationship Id="rId4" Type="http://schemas.openxmlformats.org/officeDocument/2006/relationships/hyperlink" Target="consultantplus://offline/ref=2A4F9D4F643610059D85AEF7FB80A3D3340CA11538B7979CC9472D9FE023FFB40DE2CB37D86DA4BF6F70DFD4D417FD941BA6442876c8T2G" TargetMode="External"/><Relationship Id="rId9" Type="http://schemas.openxmlformats.org/officeDocument/2006/relationships/hyperlink" Target="consultantplus://offline/ref=2A4F9D4F643610059D85AEF7FB80A3D3340CA11538B7979CC9472D9FE023FFB40DE2CB38D36FA4BF6F70DFD4D417FD941BA6442876c8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BulanovAV</dc:creator>
  <cp:lastModifiedBy>MishaninaIA</cp:lastModifiedBy>
  <cp:revision>2</cp:revision>
  <cp:lastPrinted>2022-01-10T07:08:00Z</cp:lastPrinted>
  <dcterms:created xsi:type="dcterms:W3CDTF">2022-01-10T06:19:00Z</dcterms:created>
  <dcterms:modified xsi:type="dcterms:W3CDTF">2022-01-18T06:19:00Z</dcterms:modified>
</cp:coreProperties>
</file>