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97" w:rsidRDefault="009235E8" w:rsidP="00F34CBD">
      <w:pPr>
        <w:pStyle w:val="22"/>
        <w:spacing w:after="0" w:line="264" w:lineRule="auto"/>
        <w:ind w:left="5120"/>
        <w:rPr>
          <w:sz w:val="28"/>
          <w:szCs w:val="28"/>
        </w:rPr>
      </w:pPr>
      <w:r>
        <w:rPr>
          <w:sz w:val="28"/>
          <w:szCs w:val="28"/>
        </w:rPr>
        <w:t xml:space="preserve">  </w:t>
      </w:r>
    </w:p>
    <w:p w:rsidR="00F34CBD" w:rsidRDefault="00F34CBD" w:rsidP="00F34CBD">
      <w:pPr>
        <w:pStyle w:val="22"/>
        <w:spacing w:after="0" w:line="264" w:lineRule="auto"/>
        <w:ind w:left="5120"/>
        <w:rPr>
          <w:sz w:val="28"/>
          <w:szCs w:val="28"/>
        </w:rPr>
      </w:pPr>
    </w:p>
    <w:p w:rsidR="00F34CBD" w:rsidRPr="005D536B" w:rsidRDefault="00F34CBD" w:rsidP="00F34CBD">
      <w:pPr>
        <w:spacing w:after="32" w:line="280" w:lineRule="exact"/>
        <w:ind w:left="240"/>
        <w:jc w:val="center"/>
        <w:rPr>
          <w:rStyle w:val="Bodytext2"/>
          <w:rFonts w:eastAsia="Courier New"/>
          <w:b/>
        </w:rPr>
      </w:pPr>
      <w:r w:rsidRPr="005D536B">
        <w:rPr>
          <w:rStyle w:val="Bodytext2"/>
          <w:rFonts w:eastAsia="Courier New"/>
          <w:b/>
        </w:rPr>
        <w:t xml:space="preserve">КОНТРОЛЬНО-СЧЕТНЫЙ ОРГАН </w:t>
      </w:r>
    </w:p>
    <w:p w:rsidR="00F34CBD" w:rsidRPr="005D536B" w:rsidRDefault="00F34CBD" w:rsidP="00F34CBD">
      <w:pPr>
        <w:spacing w:after="32" w:line="280" w:lineRule="exact"/>
        <w:ind w:left="240"/>
        <w:jc w:val="center"/>
        <w:rPr>
          <w:rStyle w:val="Bodytext2"/>
          <w:rFonts w:eastAsia="Courier New"/>
          <w:b/>
        </w:rPr>
      </w:pPr>
      <w:r w:rsidRPr="005D536B">
        <w:rPr>
          <w:rStyle w:val="Bodytext2"/>
          <w:rFonts w:eastAsia="Courier New"/>
          <w:b/>
        </w:rPr>
        <w:t>ИВАТЕЕВСКОГО МУНИЦИПАЛЬНОГО РАЙОНА</w:t>
      </w:r>
    </w:p>
    <w:p w:rsidR="00F34CBD" w:rsidRPr="005D536B" w:rsidRDefault="00F34CBD" w:rsidP="00F34CBD">
      <w:pPr>
        <w:spacing w:after="32" w:line="280" w:lineRule="exact"/>
        <w:ind w:left="240"/>
        <w:jc w:val="center"/>
        <w:rPr>
          <w:b/>
        </w:rPr>
      </w:pPr>
      <w:r w:rsidRPr="005D536B">
        <w:rPr>
          <w:rStyle w:val="Bodytext2"/>
          <w:rFonts w:eastAsia="Courier New"/>
          <w:b/>
        </w:rPr>
        <w:t xml:space="preserve"> САРАТОВСКОЙ ОБЛАСТИ</w:t>
      </w:r>
    </w:p>
    <w:p w:rsidR="00F34CBD" w:rsidRDefault="00F34CBD" w:rsidP="00F34CBD">
      <w:pPr>
        <w:pStyle w:val="22"/>
        <w:spacing w:after="0" w:line="264" w:lineRule="auto"/>
        <w:ind w:left="5120"/>
        <w:rPr>
          <w:sz w:val="28"/>
          <w:szCs w:val="28"/>
        </w:rPr>
      </w:pPr>
    </w:p>
    <w:p w:rsidR="00F34CBD" w:rsidRDefault="00F34CBD" w:rsidP="00F34CBD">
      <w:pPr>
        <w:pStyle w:val="22"/>
        <w:spacing w:after="0" w:line="264" w:lineRule="auto"/>
        <w:ind w:left="5120"/>
        <w:rPr>
          <w:sz w:val="28"/>
          <w:szCs w:val="28"/>
        </w:rPr>
      </w:pPr>
    </w:p>
    <w:p w:rsidR="00F34CBD" w:rsidRDefault="00F34CBD" w:rsidP="00F34CBD">
      <w:pPr>
        <w:pStyle w:val="22"/>
        <w:spacing w:after="0" w:line="264" w:lineRule="auto"/>
        <w:ind w:left="5120"/>
        <w:rPr>
          <w:sz w:val="28"/>
          <w:szCs w:val="28"/>
        </w:rPr>
      </w:pPr>
    </w:p>
    <w:p w:rsidR="00F34CBD" w:rsidRDefault="00F34CBD" w:rsidP="00F34CBD">
      <w:pPr>
        <w:pStyle w:val="22"/>
        <w:spacing w:after="0" w:line="264" w:lineRule="auto"/>
        <w:ind w:left="5120"/>
        <w:rPr>
          <w:sz w:val="28"/>
          <w:szCs w:val="28"/>
        </w:rPr>
      </w:pPr>
    </w:p>
    <w:p w:rsidR="00F34CBD" w:rsidRDefault="00F34CBD" w:rsidP="00F34CBD">
      <w:pPr>
        <w:pStyle w:val="22"/>
        <w:spacing w:after="0" w:line="264" w:lineRule="auto"/>
        <w:ind w:left="5120"/>
        <w:rPr>
          <w:sz w:val="28"/>
          <w:szCs w:val="28"/>
        </w:rPr>
      </w:pPr>
    </w:p>
    <w:p w:rsidR="00F34CBD" w:rsidRPr="00C663C6" w:rsidRDefault="00F34CBD" w:rsidP="00F34CBD">
      <w:pPr>
        <w:pStyle w:val="22"/>
        <w:spacing w:after="0" w:line="264" w:lineRule="auto"/>
        <w:ind w:left="5120"/>
        <w:rPr>
          <w:sz w:val="28"/>
          <w:szCs w:val="28"/>
        </w:rPr>
      </w:pPr>
    </w:p>
    <w:p w:rsidR="00F36797" w:rsidRDefault="008A04F7">
      <w:pPr>
        <w:pStyle w:val="11"/>
        <w:keepNext/>
        <w:keepLines/>
        <w:spacing w:line="240" w:lineRule="auto"/>
      </w:pPr>
      <w:bookmarkStart w:id="0" w:name="bookmark2"/>
      <w:r>
        <w:t>Стандарт внешнего муниципального финансового контроля</w:t>
      </w:r>
      <w:bookmarkEnd w:id="0"/>
    </w:p>
    <w:p w:rsidR="00F36797" w:rsidRDefault="008A04F7">
      <w:pPr>
        <w:pStyle w:val="11"/>
        <w:keepNext/>
        <w:keepLines/>
        <w:spacing w:line="372" w:lineRule="auto"/>
      </w:pPr>
      <w:r>
        <w:t>Стандарт финансового контроля</w:t>
      </w:r>
    </w:p>
    <w:p w:rsidR="00F36797" w:rsidRDefault="008A04F7">
      <w:pPr>
        <w:pStyle w:val="20"/>
        <w:keepNext/>
        <w:keepLines/>
        <w:spacing w:after="0" w:line="427" w:lineRule="auto"/>
      </w:pPr>
      <w:bookmarkStart w:id="1" w:name="bookmark5"/>
      <w:r>
        <w:t>«ОБЩИЕ ПРАВИЛА ПРОВЕДЕНИЯ</w:t>
      </w:r>
      <w:r>
        <w:br/>
        <w:t>ЭКСПЕРТНО-АНАЛИТИЧЕСКОГО МЕРОПРИЯТИЯ»</w:t>
      </w:r>
      <w:bookmarkEnd w:id="1"/>
    </w:p>
    <w:p w:rsidR="00F36797" w:rsidRDefault="004535A4">
      <w:pPr>
        <w:pStyle w:val="1"/>
        <w:spacing w:after="340" w:line="398" w:lineRule="auto"/>
        <w:ind w:firstLine="0"/>
        <w:jc w:val="center"/>
        <w:rPr>
          <w:sz w:val="30"/>
          <w:szCs w:val="30"/>
        </w:rPr>
      </w:pPr>
      <w:r>
        <w:rPr>
          <w:sz w:val="30"/>
          <w:szCs w:val="30"/>
        </w:rPr>
        <w:t>(СФК-2</w:t>
      </w:r>
      <w:r w:rsidR="008A04F7">
        <w:rPr>
          <w:sz w:val="30"/>
          <w:szCs w:val="30"/>
        </w:rPr>
        <w:t>)</w:t>
      </w:r>
    </w:p>
    <w:p w:rsidR="004535A4" w:rsidRDefault="004535A4" w:rsidP="004535A4">
      <w:pPr>
        <w:pStyle w:val="cef1edeee2edeee9f2e5eaf1f221"/>
        <w:tabs>
          <w:tab w:val="left" w:leader="underscore" w:pos="7506"/>
          <w:tab w:val="left" w:leader="underscore" w:pos="9191"/>
        </w:tabs>
        <w:spacing w:before="0" w:after="296"/>
        <w:ind w:left="709"/>
        <w:contextualSpacing/>
        <w:rPr>
          <w:rStyle w:val="cef1edeee2edeee9f2e5eaf1f22"/>
          <w:szCs w:val="24"/>
        </w:rPr>
      </w:pPr>
      <w:proofErr w:type="gramStart"/>
      <w:r w:rsidRPr="00592AD7">
        <w:rPr>
          <w:rStyle w:val="cef1edeee2edeee9f2e5eaf1f22"/>
        </w:rPr>
        <w:t>Утвержден</w:t>
      </w:r>
      <w:proofErr w:type="gramEnd"/>
      <w:r>
        <w:rPr>
          <w:rStyle w:val="cef1edeee2edeee9f2e5eaf1f22"/>
          <w:b/>
        </w:rPr>
        <w:t xml:space="preserve"> </w:t>
      </w:r>
      <w:r>
        <w:rPr>
          <w:rStyle w:val="cef1edeee2edeee9f2e5eaf1f22"/>
          <w:szCs w:val="24"/>
        </w:rPr>
        <w:t>распоряжением  К</w:t>
      </w:r>
      <w:r w:rsidRPr="00134994">
        <w:rPr>
          <w:rStyle w:val="cef1edeee2edeee9f2e5eaf1f22"/>
          <w:szCs w:val="24"/>
        </w:rPr>
        <w:t>онтрольно</w:t>
      </w:r>
      <w:r>
        <w:rPr>
          <w:rStyle w:val="cef1edeee2edeee9f2e5eaf1f22"/>
          <w:szCs w:val="24"/>
        </w:rPr>
        <w:t>-</w:t>
      </w:r>
      <w:r>
        <w:rPr>
          <w:rStyle w:val="cef1edeee2edeee9f2e5eaf1f22"/>
          <w:szCs w:val="24"/>
        </w:rPr>
        <w:softHyphen/>
        <w:t xml:space="preserve">счетного </w:t>
      </w:r>
      <w:r w:rsidRPr="00134994">
        <w:rPr>
          <w:rStyle w:val="cef1edeee2edeee9f2e5eaf1f22"/>
          <w:szCs w:val="24"/>
        </w:rPr>
        <w:t>органа Ивантеевского муниципального района Саратовской области</w:t>
      </w:r>
      <w:r>
        <w:rPr>
          <w:rStyle w:val="cef1edeee2edeee9f2e5eaf1f22"/>
          <w:szCs w:val="24"/>
        </w:rPr>
        <w:t xml:space="preserve"> от 01.02.2023 №5</w:t>
      </w:r>
    </w:p>
    <w:p w:rsidR="004535A4" w:rsidRDefault="004535A4">
      <w:pPr>
        <w:pStyle w:val="1"/>
        <w:spacing w:after="340" w:line="398" w:lineRule="auto"/>
        <w:ind w:firstLine="0"/>
        <w:jc w:val="center"/>
        <w:rPr>
          <w:sz w:val="30"/>
          <w:szCs w:val="30"/>
        </w:rPr>
      </w:pPr>
    </w:p>
    <w:p w:rsidR="004535A4" w:rsidRDefault="004535A4">
      <w:pPr>
        <w:pStyle w:val="1"/>
        <w:spacing w:after="340" w:line="398" w:lineRule="auto"/>
        <w:ind w:firstLine="0"/>
        <w:jc w:val="center"/>
        <w:rPr>
          <w:sz w:val="30"/>
          <w:szCs w:val="30"/>
        </w:rPr>
      </w:pPr>
    </w:p>
    <w:p w:rsidR="00F36797" w:rsidRPr="004535A4" w:rsidRDefault="004535A4" w:rsidP="004535A4">
      <w:pPr>
        <w:pStyle w:val="a8"/>
        <w:jc w:val="right"/>
        <w:rPr>
          <w:rFonts w:ascii="Times New Roman" w:hAnsi="Times New Roman" w:cs="Times New Roman"/>
          <w:sz w:val="28"/>
          <w:szCs w:val="28"/>
        </w:rPr>
      </w:pPr>
      <w:r w:rsidRPr="004535A4">
        <w:rPr>
          <w:rFonts w:ascii="Times New Roman" w:hAnsi="Times New Roman" w:cs="Times New Roman"/>
          <w:sz w:val="28"/>
          <w:szCs w:val="28"/>
        </w:rPr>
        <w:t>Начало действия стандарта с 01 февраля 2023</w:t>
      </w:r>
      <w:r w:rsidR="008A04F7" w:rsidRPr="004535A4">
        <w:rPr>
          <w:rFonts w:ascii="Times New Roman" w:hAnsi="Times New Roman" w:cs="Times New Roman"/>
          <w:sz w:val="28"/>
          <w:szCs w:val="28"/>
        </w:rPr>
        <w:t xml:space="preserve"> года</w:t>
      </w:r>
    </w:p>
    <w:p w:rsidR="004535A4" w:rsidRDefault="004535A4">
      <w:pPr>
        <w:pStyle w:val="22"/>
        <w:spacing w:after="0" w:line="264" w:lineRule="auto"/>
        <w:jc w:val="center"/>
        <w:rPr>
          <w:sz w:val="22"/>
          <w:szCs w:val="22"/>
        </w:rPr>
      </w:pPr>
    </w:p>
    <w:p w:rsidR="004535A4" w:rsidRDefault="004535A4">
      <w:pPr>
        <w:pStyle w:val="22"/>
        <w:spacing w:after="0" w:line="264" w:lineRule="auto"/>
        <w:jc w:val="center"/>
        <w:rPr>
          <w:sz w:val="22"/>
          <w:szCs w:val="22"/>
        </w:rPr>
      </w:pPr>
    </w:p>
    <w:p w:rsidR="00F34CBD" w:rsidRDefault="00F34CBD">
      <w:pPr>
        <w:pStyle w:val="22"/>
        <w:spacing w:after="0" w:line="264" w:lineRule="auto"/>
        <w:jc w:val="center"/>
        <w:rPr>
          <w:sz w:val="22"/>
          <w:szCs w:val="22"/>
        </w:rPr>
      </w:pPr>
    </w:p>
    <w:p w:rsidR="00F34CBD" w:rsidRDefault="00F34CBD">
      <w:pPr>
        <w:pStyle w:val="22"/>
        <w:spacing w:after="0" w:line="264" w:lineRule="auto"/>
        <w:jc w:val="center"/>
        <w:rPr>
          <w:sz w:val="22"/>
          <w:szCs w:val="22"/>
        </w:rPr>
      </w:pPr>
    </w:p>
    <w:p w:rsidR="00F34CBD" w:rsidRDefault="00F34CBD">
      <w:pPr>
        <w:pStyle w:val="22"/>
        <w:spacing w:after="0" w:line="264" w:lineRule="auto"/>
        <w:jc w:val="center"/>
        <w:rPr>
          <w:sz w:val="22"/>
          <w:szCs w:val="22"/>
        </w:rPr>
      </w:pPr>
    </w:p>
    <w:p w:rsidR="00F34CBD" w:rsidRDefault="00F34CBD">
      <w:pPr>
        <w:pStyle w:val="22"/>
        <w:spacing w:after="0" w:line="264" w:lineRule="auto"/>
        <w:jc w:val="center"/>
        <w:rPr>
          <w:sz w:val="22"/>
          <w:szCs w:val="22"/>
        </w:rPr>
      </w:pPr>
    </w:p>
    <w:p w:rsidR="00F34CBD" w:rsidRDefault="00F34CBD">
      <w:pPr>
        <w:pStyle w:val="22"/>
        <w:spacing w:after="0" w:line="264" w:lineRule="auto"/>
        <w:jc w:val="center"/>
        <w:rPr>
          <w:sz w:val="22"/>
          <w:szCs w:val="22"/>
        </w:rPr>
      </w:pPr>
    </w:p>
    <w:p w:rsidR="004535A4" w:rsidRDefault="004535A4">
      <w:pPr>
        <w:pStyle w:val="22"/>
        <w:spacing w:after="0" w:line="264" w:lineRule="auto"/>
        <w:jc w:val="center"/>
        <w:rPr>
          <w:sz w:val="22"/>
          <w:szCs w:val="22"/>
        </w:rPr>
      </w:pPr>
    </w:p>
    <w:p w:rsidR="004535A4" w:rsidRDefault="004535A4">
      <w:pPr>
        <w:pStyle w:val="22"/>
        <w:spacing w:after="0" w:line="264" w:lineRule="auto"/>
        <w:jc w:val="center"/>
        <w:rPr>
          <w:sz w:val="22"/>
          <w:szCs w:val="22"/>
        </w:rPr>
      </w:pPr>
    </w:p>
    <w:p w:rsidR="00F36797" w:rsidRDefault="004535A4">
      <w:pPr>
        <w:pStyle w:val="22"/>
        <w:spacing w:after="0" w:line="264" w:lineRule="auto"/>
        <w:jc w:val="center"/>
        <w:rPr>
          <w:sz w:val="22"/>
          <w:szCs w:val="22"/>
        </w:rPr>
      </w:pPr>
      <w:proofErr w:type="gramStart"/>
      <w:r>
        <w:rPr>
          <w:sz w:val="22"/>
          <w:szCs w:val="22"/>
        </w:rPr>
        <w:t>С</w:t>
      </w:r>
      <w:proofErr w:type="gramEnd"/>
      <w:r>
        <w:rPr>
          <w:sz w:val="22"/>
          <w:szCs w:val="22"/>
        </w:rPr>
        <w:t xml:space="preserve"> Ивантеевка</w:t>
      </w:r>
      <w:r>
        <w:rPr>
          <w:sz w:val="22"/>
          <w:szCs w:val="22"/>
        </w:rPr>
        <w:br/>
        <w:t>2023</w:t>
      </w:r>
    </w:p>
    <w:p w:rsidR="004535A4" w:rsidRDefault="004535A4">
      <w:pPr>
        <w:pStyle w:val="22"/>
        <w:spacing w:after="0" w:line="264" w:lineRule="auto"/>
        <w:jc w:val="center"/>
        <w:rPr>
          <w:sz w:val="22"/>
          <w:szCs w:val="22"/>
        </w:rPr>
      </w:pPr>
    </w:p>
    <w:p w:rsidR="00F36797" w:rsidRDefault="008A04F7">
      <w:pPr>
        <w:pStyle w:val="20"/>
        <w:keepNext/>
        <w:keepLines/>
        <w:spacing w:after="960"/>
      </w:pPr>
      <w:bookmarkStart w:id="2" w:name="bookmark7"/>
      <w:r>
        <w:t>Содержание</w:t>
      </w:r>
      <w:bookmarkEnd w:id="2"/>
    </w:p>
    <w:p w:rsidR="00F36797" w:rsidRDefault="007E3C00">
      <w:pPr>
        <w:pStyle w:val="a5"/>
        <w:numPr>
          <w:ilvl w:val="0"/>
          <w:numId w:val="2"/>
        </w:numPr>
        <w:tabs>
          <w:tab w:val="left" w:pos="334"/>
          <w:tab w:val="right" w:leader="dot" w:pos="9535"/>
        </w:tabs>
      </w:pPr>
      <w:r>
        <w:fldChar w:fldCharType="begin"/>
      </w:r>
      <w:r w:rsidR="008A04F7">
        <w:instrText xml:space="preserve"> TOC \o "1-5" \h \z </w:instrText>
      </w:r>
      <w:r>
        <w:fldChar w:fldCharType="separate"/>
      </w:r>
      <w:hyperlink w:anchor="bookmark9" w:tooltip="Current Document">
        <w:r w:rsidR="008A04F7">
          <w:t>Общие положения</w:t>
        </w:r>
        <w:r w:rsidR="008A04F7">
          <w:tab/>
        </w:r>
      </w:hyperlink>
      <w:r w:rsidR="00353A54">
        <w:t>3</w:t>
      </w:r>
    </w:p>
    <w:p w:rsidR="00F36797" w:rsidRDefault="007E3C00">
      <w:pPr>
        <w:pStyle w:val="a5"/>
        <w:numPr>
          <w:ilvl w:val="0"/>
          <w:numId w:val="2"/>
        </w:numPr>
        <w:tabs>
          <w:tab w:val="left" w:pos="354"/>
          <w:tab w:val="right" w:leader="dot" w:pos="9535"/>
        </w:tabs>
      </w:pPr>
      <w:hyperlink w:anchor="bookmark13" w:tooltip="Current Document">
        <w:r w:rsidR="008A04F7">
          <w:t>Общая характеристика экспертно-аналитического мероприятия</w:t>
        </w:r>
        <w:r w:rsidR="008A04F7">
          <w:tab/>
        </w:r>
      </w:hyperlink>
      <w:r w:rsidR="00353A54">
        <w:t>4</w:t>
      </w:r>
    </w:p>
    <w:p w:rsidR="00F36797" w:rsidRDefault="007E3C00">
      <w:pPr>
        <w:pStyle w:val="a5"/>
        <w:numPr>
          <w:ilvl w:val="0"/>
          <w:numId w:val="2"/>
        </w:numPr>
        <w:tabs>
          <w:tab w:val="left" w:pos="349"/>
          <w:tab w:val="right" w:leader="dot" w:pos="9535"/>
        </w:tabs>
      </w:pPr>
      <w:hyperlink w:anchor="bookmark16" w:tooltip="Current Document">
        <w:r w:rsidR="008A04F7">
          <w:t>Организация экспертно-аналитического мероприятия</w:t>
        </w:r>
        <w:r w:rsidR="008A04F7">
          <w:tab/>
        </w:r>
      </w:hyperlink>
      <w:r w:rsidR="00353A54">
        <w:t>5</w:t>
      </w:r>
    </w:p>
    <w:p w:rsidR="00F36797" w:rsidRDefault="007E3C00">
      <w:pPr>
        <w:pStyle w:val="a5"/>
        <w:numPr>
          <w:ilvl w:val="0"/>
          <w:numId w:val="2"/>
        </w:numPr>
        <w:tabs>
          <w:tab w:val="left" w:pos="354"/>
          <w:tab w:val="right" w:leader="dot" w:pos="9535"/>
        </w:tabs>
      </w:pPr>
      <w:hyperlink w:anchor="bookmark19" w:tooltip="Current Document">
        <w:r w:rsidR="008A04F7">
          <w:t>Подготовка к проведению экспертно-аналитического мероприятия</w:t>
        </w:r>
        <w:r w:rsidR="008A04F7">
          <w:tab/>
        </w:r>
      </w:hyperlink>
      <w:r w:rsidR="00353A54">
        <w:t>8</w:t>
      </w:r>
    </w:p>
    <w:p w:rsidR="00F36797" w:rsidRDefault="007E3C00">
      <w:pPr>
        <w:pStyle w:val="a5"/>
        <w:numPr>
          <w:ilvl w:val="0"/>
          <w:numId w:val="2"/>
        </w:numPr>
        <w:tabs>
          <w:tab w:val="left" w:pos="349"/>
          <w:tab w:val="left" w:leader="dot" w:pos="9288"/>
        </w:tabs>
        <w:jc w:val="both"/>
      </w:pPr>
      <w:hyperlink w:anchor="bookmark22" w:tooltip="Current Document">
        <w:r w:rsidR="008A04F7">
          <w:t>Проведение экспертно-аналитического мероприятия и оформление его результатов</w:t>
        </w:r>
        <w:r w:rsidR="008A04F7">
          <w:tab/>
        </w:r>
      </w:hyperlink>
      <w:r w:rsidR="00353A54">
        <w:t>11</w:t>
      </w:r>
    </w:p>
    <w:p w:rsidR="00F36797" w:rsidRDefault="008A04F7">
      <w:pPr>
        <w:pStyle w:val="a5"/>
        <w:tabs>
          <w:tab w:val="right" w:leader="dot" w:pos="9535"/>
        </w:tabs>
        <w:jc w:val="both"/>
      </w:pPr>
      <w:r>
        <w:t>Приложение 1</w:t>
      </w:r>
      <w:r>
        <w:tab/>
      </w:r>
      <w:r w:rsidR="00353A54">
        <w:t>16</w:t>
      </w:r>
    </w:p>
    <w:p w:rsidR="00F36797" w:rsidRDefault="008A04F7">
      <w:pPr>
        <w:pStyle w:val="a5"/>
        <w:tabs>
          <w:tab w:val="right" w:leader="dot" w:pos="9535"/>
        </w:tabs>
        <w:jc w:val="both"/>
      </w:pPr>
      <w:r>
        <w:t>Приложение 2</w:t>
      </w:r>
      <w:r>
        <w:tab/>
      </w:r>
      <w:r w:rsidR="00353A54">
        <w:t>18</w:t>
      </w:r>
    </w:p>
    <w:p w:rsidR="00F36797" w:rsidRDefault="008A04F7">
      <w:pPr>
        <w:pStyle w:val="a5"/>
        <w:tabs>
          <w:tab w:val="right" w:leader="dot" w:pos="9535"/>
        </w:tabs>
        <w:jc w:val="both"/>
      </w:pPr>
      <w:r>
        <w:t>Приложение 3</w:t>
      </w:r>
      <w:r>
        <w:tab/>
      </w:r>
      <w:r w:rsidR="00353A54">
        <w:t>19</w:t>
      </w:r>
    </w:p>
    <w:p w:rsidR="00F36797" w:rsidRDefault="008A04F7">
      <w:pPr>
        <w:pStyle w:val="a5"/>
        <w:tabs>
          <w:tab w:val="right" w:leader="dot" w:pos="9535"/>
        </w:tabs>
        <w:jc w:val="both"/>
        <w:sectPr w:rsidR="00F36797">
          <w:headerReference w:type="even" r:id="rId7"/>
          <w:headerReference w:type="default" r:id="rId8"/>
          <w:headerReference w:type="first" r:id="rId9"/>
          <w:type w:val="continuous"/>
          <w:pgSz w:w="11900" w:h="16840"/>
          <w:pgMar w:top="1366" w:right="833" w:bottom="1899" w:left="1372" w:header="0" w:footer="3" w:gutter="0"/>
          <w:cols w:space="720"/>
          <w:noEndnote/>
          <w:docGrid w:linePitch="360"/>
        </w:sectPr>
      </w:pPr>
      <w:r>
        <w:t>Приложение 4</w:t>
      </w:r>
      <w:r>
        <w:tab/>
      </w:r>
      <w:r w:rsidR="00353A54">
        <w:t>21</w:t>
      </w:r>
      <w:r w:rsidR="007E3C00">
        <w:fldChar w:fldCharType="end"/>
      </w:r>
    </w:p>
    <w:p w:rsidR="00F36797" w:rsidRDefault="008A04F7">
      <w:pPr>
        <w:pStyle w:val="20"/>
        <w:keepNext/>
        <w:keepLines/>
        <w:numPr>
          <w:ilvl w:val="0"/>
          <w:numId w:val="3"/>
        </w:numPr>
        <w:tabs>
          <w:tab w:val="left" w:pos="318"/>
        </w:tabs>
        <w:spacing w:after="440"/>
      </w:pPr>
      <w:bookmarkStart w:id="3" w:name="bookmark9"/>
      <w:r>
        <w:lastRenderedPageBreak/>
        <w:t>Общие положения</w:t>
      </w:r>
      <w:bookmarkEnd w:id="3"/>
    </w:p>
    <w:p w:rsidR="00F36797" w:rsidRPr="000F58CF" w:rsidRDefault="008A04F7">
      <w:pPr>
        <w:pStyle w:val="1"/>
        <w:numPr>
          <w:ilvl w:val="1"/>
          <w:numId w:val="3"/>
        </w:numPr>
        <w:tabs>
          <w:tab w:val="left" w:pos="1310"/>
        </w:tabs>
        <w:ind w:firstLine="600"/>
        <w:jc w:val="both"/>
      </w:pPr>
      <w:bookmarkStart w:id="4" w:name="bookmark11"/>
      <w:r w:rsidRPr="000F58CF">
        <w:t>Стандарт финансо</w:t>
      </w:r>
      <w:r w:rsidR="00F35A01" w:rsidRPr="000F58CF">
        <w:t>вого контроля контрольно-счетного органа Ивантеевского муниципального района Саратовской области</w:t>
      </w:r>
      <w:r w:rsidRPr="000F58CF">
        <w:t xml:space="preserve"> (далее по тексту </w:t>
      </w:r>
      <w:proofErr w:type="gramStart"/>
      <w:r w:rsidR="00F35A01" w:rsidRPr="000F58CF">
        <w:t>–</w:t>
      </w:r>
      <w:r w:rsidRPr="000F58CF">
        <w:t>к</w:t>
      </w:r>
      <w:proofErr w:type="gramEnd"/>
      <w:r w:rsidRPr="000F58CF">
        <w:t>онтрольно</w:t>
      </w:r>
      <w:r w:rsidR="00F35A01" w:rsidRPr="000F58CF">
        <w:t>-</w:t>
      </w:r>
      <w:r w:rsidR="00C663C6">
        <w:softHyphen/>
        <w:t>счетный орган</w:t>
      </w:r>
      <w:r w:rsidRPr="000F58CF">
        <w:t>) «Общие правила проведения экспертно-аналитического мероприятия»</w:t>
      </w:r>
      <w:r w:rsidR="00F35A01" w:rsidRPr="000F58CF">
        <w:t xml:space="preserve"> (СФК-2)</w:t>
      </w:r>
      <w:r w:rsidRPr="000F58CF">
        <w:t xml:space="preserve"> (далее -Стандарт) предназначен для использования в работе</w:t>
      </w:r>
      <w:r w:rsidR="00F35A01" w:rsidRPr="000F58CF">
        <w:t xml:space="preserve"> сотрудниками контрольно-счетного органа</w:t>
      </w:r>
      <w:r w:rsidRPr="000F58CF">
        <w:t>.</w:t>
      </w:r>
      <w:bookmarkEnd w:id="4"/>
    </w:p>
    <w:p w:rsidR="00F36797" w:rsidRPr="000F58CF" w:rsidRDefault="008A04F7" w:rsidP="000F58CF">
      <w:pPr>
        <w:pStyle w:val="1"/>
        <w:numPr>
          <w:ilvl w:val="1"/>
          <w:numId w:val="3"/>
        </w:numPr>
        <w:tabs>
          <w:tab w:val="left" w:pos="1378"/>
          <w:tab w:val="left" w:pos="1752"/>
        </w:tabs>
        <w:ind w:firstLine="600"/>
        <w:jc w:val="both"/>
        <w:rPr>
          <w:highlight w:val="yellow"/>
        </w:rPr>
      </w:pPr>
      <w:proofErr w:type="gramStart"/>
      <w:r w:rsidRPr="000F58CF">
        <w:t xml:space="preserve">Стандарт разработан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0F58CF" w:rsidRPr="000F58CF">
        <w:t>Положением</w:t>
      </w:r>
      <w:r w:rsidRPr="000F58CF">
        <w:t xml:space="preserve"> «О контрольно</w:t>
      </w:r>
      <w:r w:rsidR="000F58CF" w:rsidRPr="000F58CF">
        <w:t>-счетном органе Ивантеевского муниципального района Саратовской области» утвержденным решением районного Собрания Ивантеевского муниципального района от 23.12.2022 №55</w:t>
      </w:r>
      <w:r w:rsidRPr="000F58CF">
        <w:t>, О</w:t>
      </w:r>
      <w:r>
        <w:t>бщими требованиями к стандартам внешнего государственного и муниципального финансового контроля для проведения контрольных и экспертно-аналитических мероприятий контрольно-счетными</w:t>
      </w:r>
      <w:proofErr w:type="gramEnd"/>
      <w:r>
        <w:t xml:space="preserve"> </w:t>
      </w:r>
      <w:proofErr w:type="gramStart"/>
      <w:r>
        <w:t xml:space="preserve">органами субъектов Российской Федерации и муниципальных образований, утвержденными Коллегией Счетной палаты Российской Федерации (протокол от 12 мая 2012 года № 21К (854)), (протокол от 17 октября 2014 года № 47К (993)), (от 29 марта 2022 года № 2ПК), а также с учетом Типового стандарта внешнего муниципального финансового контроля «Проведение </w:t>
      </w:r>
      <w:proofErr w:type="spellStart"/>
      <w:r>
        <w:t>экспертно</w:t>
      </w:r>
      <w:r>
        <w:softHyphen/>
        <w:t>аналитического</w:t>
      </w:r>
      <w:proofErr w:type="spellEnd"/>
      <w:r>
        <w:t xml:space="preserve"> мероприятия», утвержденного решением Президиума Союза МКСО (протокол от 19.05.2013г. № 2 (33)), международных</w:t>
      </w:r>
      <w:proofErr w:type="gramEnd"/>
      <w:r>
        <w:t xml:space="preserve"> стандартов для высших органов аудита, разработанных Международной организацией высших органов аудита (ИНТОСАИ).</w:t>
      </w:r>
    </w:p>
    <w:p w:rsidR="00F36797" w:rsidRDefault="008A04F7">
      <w:pPr>
        <w:pStyle w:val="1"/>
        <w:numPr>
          <w:ilvl w:val="1"/>
          <w:numId w:val="3"/>
        </w:numPr>
        <w:tabs>
          <w:tab w:val="left" w:pos="1310"/>
        </w:tabs>
        <w:ind w:firstLine="600"/>
        <w:jc w:val="both"/>
      </w:pPr>
      <w:r>
        <w:t>Целью Стандарта является установление общих правил и процедур проведения экспертно-аналитически</w:t>
      </w:r>
      <w:r w:rsidR="00F35A01">
        <w:t>х мероприятий контрольно-счетного органа</w:t>
      </w:r>
      <w:r>
        <w:t>.</w:t>
      </w:r>
    </w:p>
    <w:p w:rsidR="00F36797" w:rsidRDefault="008A04F7" w:rsidP="00353A54">
      <w:pPr>
        <w:pStyle w:val="1"/>
        <w:numPr>
          <w:ilvl w:val="1"/>
          <w:numId w:val="3"/>
        </w:numPr>
        <w:tabs>
          <w:tab w:val="left" w:pos="1134"/>
        </w:tabs>
        <w:ind w:firstLine="600"/>
        <w:jc w:val="both"/>
      </w:pPr>
      <w:r>
        <w:t>Задачами Стандарта являются:</w:t>
      </w:r>
    </w:p>
    <w:p w:rsidR="00F36797" w:rsidRDefault="008A04F7">
      <w:pPr>
        <w:pStyle w:val="1"/>
        <w:ind w:firstLine="600"/>
        <w:jc w:val="both"/>
      </w:pPr>
      <w:r>
        <w:t xml:space="preserve">определение содержания, порядка организации и проведения </w:t>
      </w:r>
      <w:proofErr w:type="spellStart"/>
      <w:r>
        <w:t>экспертно</w:t>
      </w:r>
      <w:r>
        <w:softHyphen/>
        <w:t>аналитического</w:t>
      </w:r>
      <w:proofErr w:type="spellEnd"/>
      <w:r>
        <w:t xml:space="preserve"> мероприятия;</w:t>
      </w:r>
    </w:p>
    <w:p w:rsidR="00F36797" w:rsidRDefault="008A04F7">
      <w:pPr>
        <w:pStyle w:val="1"/>
        <w:ind w:firstLine="600"/>
        <w:jc w:val="both"/>
      </w:pPr>
      <w:r>
        <w:t>определение порядка оформления результатов экспертно-аналитического мероприятия.</w:t>
      </w:r>
    </w:p>
    <w:p w:rsidR="00F36797" w:rsidRDefault="008A04F7">
      <w:pPr>
        <w:pStyle w:val="1"/>
        <w:numPr>
          <w:ilvl w:val="1"/>
          <w:numId w:val="3"/>
        </w:numPr>
        <w:tabs>
          <w:tab w:val="left" w:pos="1310"/>
        </w:tabs>
        <w:ind w:firstLine="600"/>
        <w:jc w:val="both"/>
      </w:pPr>
      <w:proofErr w:type="gramStart"/>
      <w:r>
        <w:t>Положения Стандарта не распространяются на подготов</w:t>
      </w:r>
      <w:r w:rsidR="00F35A01">
        <w:t>ку заключений контрольно-счетного органа</w:t>
      </w:r>
      <w:r>
        <w:t xml:space="preserve"> по результатам внешней проверки годовых отчетов об исполнении бюджета</w:t>
      </w:r>
      <w:r w:rsidR="00F35A01">
        <w:t xml:space="preserve"> Ивантеевского</w:t>
      </w:r>
      <w:r>
        <w:t xml:space="preserve"> муниципаль</w:t>
      </w:r>
      <w:r w:rsidR="00F35A01">
        <w:t>ного района</w:t>
      </w:r>
      <w:r>
        <w:t>, проведения оперативного ана</w:t>
      </w:r>
      <w:r w:rsidR="00F35A01">
        <w:t xml:space="preserve">лиза исполнения и контроля за </w:t>
      </w:r>
      <w:r>
        <w:t xml:space="preserve"> организацией исполнения бюджета </w:t>
      </w:r>
      <w:r w:rsidR="00F35A01">
        <w:t xml:space="preserve"> Ивантеевского </w:t>
      </w:r>
      <w:r>
        <w:t>муниципаль</w:t>
      </w:r>
      <w:r w:rsidR="00F35A01">
        <w:t>ного района</w:t>
      </w:r>
      <w:r>
        <w:t xml:space="preserve"> в текущем финансовом году (заключений на отчет об исполнении бюджета </w:t>
      </w:r>
      <w:r w:rsidR="00F35A01">
        <w:t xml:space="preserve">Ивантеевского </w:t>
      </w:r>
      <w:r>
        <w:t>муниципальн</w:t>
      </w:r>
      <w:r w:rsidR="00F35A01">
        <w:t xml:space="preserve">ого района </w:t>
      </w:r>
      <w:r>
        <w:t>за 1 квартал, 1 полугодие, 9 месяцев текущего года).</w:t>
      </w:r>
      <w:proofErr w:type="gramEnd"/>
    </w:p>
    <w:p w:rsidR="00F36797" w:rsidRDefault="008A04F7">
      <w:pPr>
        <w:pStyle w:val="1"/>
        <w:ind w:firstLine="600"/>
        <w:jc w:val="both"/>
      </w:pPr>
      <w:r>
        <w:t>Особенности проведения экспертно-аналитических мероприятий могут устанавливаться иными стандартами контрольно-счет</w:t>
      </w:r>
      <w:r w:rsidR="00F35A01">
        <w:t>ного органа</w:t>
      </w:r>
      <w:r>
        <w:t>, определяющими характеристики, правила и процедуры планирования, организации и осуществления отдельных видов</w:t>
      </w:r>
      <w:r w:rsidR="00F35A01">
        <w:t xml:space="preserve"> деятельности </w:t>
      </w:r>
      <w:proofErr w:type="spellStart"/>
      <w:r w:rsidR="00F35A01">
        <w:t>контрольно</w:t>
      </w:r>
      <w:r w:rsidR="00F35A01">
        <w:softHyphen/>
      </w:r>
      <w:r w:rsidR="00F35A01">
        <w:lastRenderedPageBreak/>
        <w:t>счетного</w:t>
      </w:r>
      <w:proofErr w:type="spellEnd"/>
      <w:r w:rsidR="00F35A01">
        <w:t xml:space="preserve"> органа</w:t>
      </w:r>
      <w:r>
        <w:t>, применения отдельных видов внешнего муниципального финансового контроля (аудита).</w:t>
      </w:r>
    </w:p>
    <w:p w:rsidR="00F36797" w:rsidRDefault="008A04F7">
      <w:pPr>
        <w:pStyle w:val="1"/>
        <w:spacing w:after="640"/>
        <w:ind w:firstLine="580"/>
        <w:jc w:val="both"/>
      </w:pPr>
      <w:bookmarkStart w:id="5" w:name="bookmark12"/>
      <w:r>
        <w:t>Порядок проведения экспертно-аналитической работы</w:t>
      </w:r>
      <w:r w:rsidR="00F35A01">
        <w:t xml:space="preserve"> сотрудниками контрольно-счетного органа</w:t>
      </w:r>
      <w:r>
        <w:t>, привлеченными в качестве специалистов или экспертов судебными или правоохранительными органами, регулируется Уголовно-процессуальным кодексом РФ и иными федеральными законами.</w:t>
      </w:r>
      <w:bookmarkEnd w:id="5"/>
    </w:p>
    <w:p w:rsidR="00F36797" w:rsidRDefault="008A04F7">
      <w:pPr>
        <w:pStyle w:val="20"/>
        <w:keepNext/>
        <w:keepLines/>
        <w:numPr>
          <w:ilvl w:val="0"/>
          <w:numId w:val="3"/>
        </w:numPr>
        <w:tabs>
          <w:tab w:val="left" w:pos="1212"/>
        </w:tabs>
        <w:ind w:left="4020" w:hanging="3140"/>
        <w:jc w:val="both"/>
      </w:pPr>
      <w:bookmarkStart w:id="6" w:name="bookmark13"/>
      <w:r>
        <w:t>Общая характеристика (содержание) экспертно-аналитического мероприятия</w:t>
      </w:r>
      <w:bookmarkEnd w:id="6"/>
    </w:p>
    <w:p w:rsidR="00F36797" w:rsidRDefault="008A04F7">
      <w:pPr>
        <w:pStyle w:val="1"/>
        <w:numPr>
          <w:ilvl w:val="1"/>
          <w:numId w:val="3"/>
        </w:numPr>
        <w:tabs>
          <w:tab w:val="left" w:pos="1426"/>
        </w:tabs>
        <w:ind w:firstLine="580"/>
        <w:jc w:val="both"/>
      </w:pPr>
      <w:r>
        <w:t>Экспертно-аналитическое мероприятие представляет собой организационную форму осуществления экспертно-аналитической</w:t>
      </w:r>
      <w:r w:rsidR="00F35A01">
        <w:t xml:space="preserve"> деятельности контрольно-счетного органа</w:t>
      </w:r>
      <w:r>
        <w:t>, посредством которой обеспечивается реализация задач, функций</w:t>
      </w:r>
      <w:r w:rsidR="00F35A01">
        <w:t xml:space="preserve"> и полномочий контрольно-счетного органа</w:t>
      </w:r>
      <w:r>
        <w:t xml:space="preserve"> в сфере внешнего муниципального финансового контроля.</w:t>
      </w:r>
    </w:p>
    <w:p w:rsidR="00F36797" w:rsidRDefault="008A04F7">
      <w:pPr>
        <w:pStyle w:val="1"/>
        <w:numPr>
          <w:ilvl w:val="1"/>
          <w:numId w:val="3"/>
        </w:numPr>
        <w:tabs>
          <w:tab w:val="left" w:pos="1426"/>
        </w:tabs>
        <w:ind w:firstLine="580"/>
        <w:jc w:val="both"/>
      </w:pPr>
      <w:r>
        <w:t>Экспертно-аналитическое мероприятие должно отвечать следующим требованиям:</w:t>
      </w:r>
    </w:p>
    <w:p w:rsidR="00F36797" w:rsidRDefault="008A04F7">
      <w:pPr>
        <w:pStyle w:val="1"/>
        <w:ind w:firstLine="580"/>
        <w:jc w:val="both"/>
      </w:pPr>
      <w:r>
        <w:t>экспертно-аналитическое мероприятие проводится на основании п</w:t>
      </w:r>
      <w:r w:rsidR="00F35A01">
        <w:t>лана работы контрольно-счетного органа</w:t>
      </w:r>
      <w:r>
        <w:t xml:space="preserve"> на соответствующий год;</w:t>
      </w:r>
    </w:p>
    <w:p w:rsidR="00F36797" w:rsidRDefault="008A04F7">
      <w:pPr>
        <w:pStyle w:val="1"/>
        <w:ind w:firstLine="580"/>
        <w:jc w:val="both"/>
      </w:pPr>
      <w:r>
        <w:t>экспертно-аналитическое мероприятие проводится в соответствии с программой его проведения, утвержденной в установленном порядке;</w:t>
      </w:r>
    </w:p>
    <w:p w:rsidR="00F36797" w:rsidRDefault="008A04F7">
      <w:pPr>
        <w:pStyle w:val="1"/>
        <w:ind w:firstLine="580"/>
        <w:jc w:val="both"/>
      </w:pPr>
      <w:r>
        <w:t xml:space="preserve">по результатам экспертно-аналитического мероприятия оформляется </w:t>
      </w:r>
      <w:r w:rsidR="00E8256E">
        <w:t>отчет</w:t>
      </w:r>
      <w:r>
        <w:t>.</w:t>
      </w:r>
    </w:p>
    <w:p w:rsidR="00F36797" w:rsidRDefault="008A04F7">
      <w:pPr>
        <w:pStyle w:val="1"/>
        <w:numPr>
          <w:ilvl w:val="1"/>
          <w:numId w:val="3"/>
        </w:numPr>
        <w:tabs>
          <w:tab w:val="left" w:pos="2006"/>
        </w:tabs>
        <w:ind w:firstLine="580"/>
        <w:jc w:val="both"/>
      </w:pPr>
      <w:r>
        <w:t>Предметом экспертно-аналитического мероприятия являются:</w:t>
      </w:r>
    </w:p>
    <w:p w:rsidR="00F36797" w:rsidRDefault="008A04F7">
      <w:pPr>
        <w:pStyle w:val="1"/>
        <w:ind w:firstLine="580"/>
        <w:jc w:val="both"/>
      </w:pPr>
      <w:r>
        <w:t>организация бюджетного процесса</w:t>
      </w:r>
      <w:r w:rsidR="00E8256E">
        <w:t xml:space="preserve"> в Ивантеевском муниципальном районе</w:t>
      </w:r>
      <w:r>
        <w:t>;</w:t>
      </w:r>
    </w:p>
    <w:p w:rsidR="00F510DB" w:rsidRPr="00F510DB" w:rsidRDefault="00F510DB" w:rsidP="009235E8">
      <w:pPr>
        <w:widowControl/>
        <w:shd w:val="clear" w:color="auto" w:fill="FFFFFF"/>
        <w:ind w:firstLine="580"/>
        <w:jc w:val="both"/>
        <w:rPr>
          <w:rFonts w:ascii="Times New Roman" w:eastAsia="Times New Roman" w:hAnsi="Times New Roman" w:cs="Times New Roman"/>
          <w:color w:val="1A1A1A"/>
          <w:sz w:val="28"/>
          <w:szCs w:val="28"/>
          <w:lang w:bidi="ar-SA"/>
        </w:rPr>
      </w:pPr>
      <w:r w:rsidRPr="00F510DB">
        <w:rPr>
          <w:rFonts w:ascii="Times New Roman" w:eastAsia="Times New Roman" w:hAnsi="Times New Roman" w:cs="Times New Roman"/>
          <w:color w:val="1A1A1A"/>
          <w:sz w:val="28"/>
          <w:szCs w:val="28"/>
          <w:lang w:bidi="ar-SA"/>
        </w:rPr>
        <w:t>формирование и использование муниципальных средств, а так же</w:t>
      </w:r>
      <w:r>
        <w:rPr>
          <w:rFonts w:ascii="Times New Roman" w:eastAsia="Times New Roman" w:hAnsi="Times New Roman" w:cs="Times New Roman"/>
          <w:color w:val="1A1A1A"/>
          <w:sz w:val="28"/>
          <w:szCs w:val="28"/>
          <w:lang w:bidi="ar-SA"/>
        </w:rPr>
        <w:t xml:space="preserve"> </w:t>
      </w:r>
      <w:r w:rsidRPr="00F510DB">
        <w:rPr>
          <w:rFonts w:ascii="Times New Roman" w:eastAsia="Times New Roman" w:hAnsi="Times New Roman" w:cs="Times New Roman"/>
          <w:color w:val="1A1A1A"/>
          <w:sz w:val="28"/>
          <w:szCs w:val="28"/>
          <w:lang w:bidi="ar-SA"/>
        </w:rPr>
        <w:t>законодательное регулирование и деятельность в сфере экономики и финансов,</w:t>
      </w:r>
      <w:r>
        <w:rPr>
          <w:rFonts w:ascii="Times New Roman" w:eastAsia="Times New Roman" w:hAnsi="Times New Roman" w:cs="Times New Roman"/>
          <w:color w:val="1A1A1A"/>
          <w:sz w:val="28"/>
          <w:szCs w:val="28"/>
          <w:lang w:bidi="ar-SA"/>
        </w:rPr>
        <w:t xml:space="preserve"> </w:t>
      </w:r>
      <w:r w:rsidRPr="00F510DB">
        <w:rPr>
          <w:rFonts w:ascii="Times New Roman" w:eastAsia="Times New Roman" w:hAnsi="Times New Roman" w:cs="Times New Roman"/>
          <w:color w:val="1A1A1A"/>
          <w:sz w:val="28"/>
          <w:szCs w:val="28"/>
          <w:lang w:bidi="ar-SA"/>
        </w:rPr>
        <w:t>в том числе влияющие на формирование и исполнение бюджета Ивантеевского</w:t>
      </w:r>
      <w:r>
        <w:rPr>
          <w:rFonts w:ascii="Times New Roman" w:eastAsia="Times New Roman" w:hAnsi="Times New Roman" w:cs="Times New Roman"/>
          <w:color w:val="1A1A1A"/>
          <w:sz w:val="28"/>
          <w:szCs w:val="28"/>
          <w:lang w:bidi="ar-SA"/>
        </w:rPr>
        <w:t xml:space="preserve"> </w:t>
      </w:r>
      <w:r w:rsidRPr="00F510DB">
        <w:rPr>
          <w:rFonts w:ascii="Times New Roman" w:eastAsia="Times New Roman" w:hAnsi="Times New Roman" w:cs="Times New Roman"/>
          <w:color w:val="1A1A1A"/>
          <w:sz w:val="28"/>
          <w:szCs w:val="28"/>
          <w:lang w:bidi="ar-SA"/>
        </w:rPr>
        <w:t>муниципального района, управлением муниципальным внутренним долгом</w:t>
      </w:r>
      <w:r>
        <w:rPr>
          <w:rFonts w:ascii="Times New Roman" w:eastAsia="Times New Roman" w:hAnsi="Times New Roman" w:cs="Times New Roman"/>
          <w:color w:val="1A1A1A"/>
          <w:sz w:val="28"/>
          <w:szCs w:val="28"/>
          <w:lang w:bidi="ar-SA"/>
        </w:rPr>
        <w:t xml:space="preserve"> </w:t>
      </w:r>
      <w:r w:rsidRPr="00F510DB">
        <w:rPr>
          <w:rFonts w:ascii="Times New Roman" w:eastAsia="Times New Roman" w:hAnsi="Times New Roman" w:cs="Times New Roman"/>
          <w:color w:val="1A1A1A"/>
          <w:sz w:val="28"/>
          <w:szCs w:val="28"/>
          <w:lang w:bidi="ar-SA"/>
        </w:rPr>
        <w:t>Ивантеевского муниципального района, управление и распоряжение</w:t>
      </w:r>
      <w:r>
        <w:rPr>
          <w:rFonts w:ascii="Times New Roman" w:eastAsia="Times New Roman" w:hAnsi="Times New Roman" w:cs="Times New Roman"/>
          <w:color w:val="1A1A1A"/>
          <w:sz w:val="28"/>
          <w:szCs w:val="28"/>
          <w:lang w:bidi="ar-SA"/>
        </w:rPr>
        <w:t xml:space="preserve"> </w:t>
      </w:r>
      <w:r w:rsidRPr="00F510DB">
        <w:rPr>
          <w:rFonts w:ascii="Times New Roman" w:eastAsia="Times New Roman" w:hAnsi="Times New Roman" w:cs="Times New Roman"/>
          <w:color w:val="1A1A1A"/>
          <w:sz w:val="28"/>
          <w:szCs w:val="28"/>
          <w:lang w:bidi="ar-SA"/>
        </w:rPr>
        <w:t>муниципальной собственностью в рамках реализации задач контрольно-счетного органа.</w:t>
      </w:r>
    </w:p>
    <w:p w:rsidR="00F36797" w:rsidRDefault="008A04F7">
      <w:pPr>
        <w:pStyle w:val="1"/>
        <w:numPr>
          <w:ilvl w:val="1"/>
          <w:numId w:val="3"/>
        </w:numPr>
        <w:tabs>
          <w:tab w:val="left" w:pos="2006"/>
        </w:tabs>
        <w:ind w:firstLine="580"/>
        <w:jc w:val="both"/>
      </w:pPr>
      <w:r>
        <w:t>Объектами экспертно-аналитического мероприятия являются:</w:t>
      </w:r>
    </w:p>
    <w:p w:rsidR="00F36797" w:rsidRDefault="008A04F7">
      <w:pPr>
        <w:pStyle w:val="1"/>
        <w:ind w:firstLine="580"/>
        <w:jc w:val="both"/>
      </w:pPr>
      <w:r>
        <w:t>органы местного самоуправления, муниципальные органы;</w:t>
      </w:r>
    </w:p>
    <w:p w:rsidR="00F36797" w:rsidRPr="000F58CF" w:rsidRDefault="008A04F7" w:rsidP="000F58CF">
      <w:pPr>
        <w:pStyle w:val="1"/>
        <w:ind w:firstLine="580"/>
        <w:jc w:val="both"/>
        <w:rPr>
          <w:highlight w:val="yellow"/>
        </w:rPr>
      </w:pPr>
      <w:proofErr w:type="gramStart"/>
      <w:r>
        <w:t>организации, учреждения и иные юридические лица, на которые в рамках предмета экспертно-аналитического мероприятия распространяются контрольн</w:t>
      </w:r>
      <w:r w:rsidR="00E8256E">
        <w:t>ые полномочия контрольно-счетного органа</w:t>
      </w:r>
      <w:r>
        <w:t>, установленные Бюджетным кодексом Российской Федерации, Федеральным законом от</w:t>
      </w:r>
      <w:r w:rsidR="00E8256E">
        <w:t xml:space="preserve"> </w:t>
      </w:r>
      <w:r>
        <w:t xml:space="preserve">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0F58CF" w:rsidRPr="000F58CF">
        <w:t>Положением «О контрольно-счетном органе Ивантеевского муниципального района Саратовской области» утвержденным решением районного Собрания Ивантеевского муниципального района от 23.12.2022</w:t>
      </w:r>
      <w:proofErr w:type="gramEnd"/>
      <w:r w:rsidR="000F58CF" w:rsidRPr="000F58CF">
        <w:t xml:space="preserve"> №55</w:t>
      </w:r>
      <w:r>
        <w:t xml:space="preserve"> и иными нормативными правовыми актами Российской </w:t>
      </w:r>
      <w:r>
        <w:lastRenderedPageBreak/>
        <w:t>Фед</w:t>
      </w:r>
      <w:r w:rsidR="000F58CF">
        <w:t>ерации, Саратовской области, Ивантеевского муниципального района</w:t>
      </w:r>
      <w:r>
        <w:t>.</w:t>
      </w:r>
    </w:p>
    <w:p w:rsidR="00F36797" w:rsidRDefault="008A04F7">
      <w:pPr>
        <w:pStyle w:val="1"/>
        <w:numPr>
          <w:ilvl w:val="1"/>
          <w:numId w:val="3"/>
        </w:numPr>
        <w:tabs>
          <w:tab w:val="left" w:pos="1986"/>
        </w:tabs>
        <w:ind w:firstLine="560"/>
        <w:jc w:val="both"/>
      </w:pPr>
      <w:r>
        <w:t>Экспертно-аналитическое мероприятие должно быть:</w:t>
      </w:r>
    </w:p>
    <w:p w:rsidR="00F36797" w:rsidRDefault="008A04F7">
      <w:pPr>
        <w:pStyle w:val="1"/>
        <w:ind w:firstLine="560"/>
        <w:jc w:val="both"/>
      </w:pPr>
      <w:r>
        <w:t>объективным - осуществляться с ис</w:t>
      </w:r>
      <w:r w:rsidR="00E8256E">
        <w:t>пользованием обоснованных факти</w:t>
      </w:r>
      <w:r>
        <w:t>ческих документальных данных, полученных в установленном законодательством порядке, и обеспечивать полную и достоверную информацию по предмету мероприятия;</w:t>
      </w:r>
    </w:p>
    <w:p w:rsidR="00F36797" w:rsidRDefault="008A04F7">
      <w:pPr>
        <w:pStyle w:val="1"/>
        <w:ind w:firstLine="560"/>
        <w:jc w:val="both"/>
      </w:pPr>
      <w:r>
        <w:t>системным - представлять собой комплекс экспертно-аналитических действий, взаимоувязанных по срокам, охвату вопросов, анализируемым показателям, приемам и методам;</w:t>
      </w:r>
    </w:p>
    <w:p w:rsidR="00F36797" w:rsidRDefault="008A04F7">
      <w:pPr>
        <w:pStyle w:val="1"/>
        <w:ind w:firstLine="560"/>
        <w:jc w:val="both"/>
      </w:pPr>
      <w:proofErr w:type="gramStart"/>
      <w:r>
        <w:t>результативным</w:t>
      </w:r>
      <w:proofErr w:type="gramEnd"/>
      <w:r>
        <w:t xml:space="preserve"> - организация мероприятия должна обеспечивать возможность подготовки выводов, предложений и рекомендаций по предмету мероприятия.</w:t>
      </w:r>
    </w:p>
    <w:p w:rsidR="00F36797" w:rsidRDefault="008A04F7">
      <w:pPr>
        <w:pStyle w:val="1"/>
        <w:numPr>
          <w:ilvl w:val="1"/>
          <w:numId w:val="3"/>
        </w:numPr>
        <w:tabs>
          <w:tab w:val="left" w:pos="1426"/>
        </w:tabs>
        <w:spacing w:after="300"/>
        <w:ind w:firstLine="560"/>
        <w:jc w:val="both"/>
      </w:pPr>
      <w:bookmarkStart w:id="7" w:name="bookmark15"/>
      <w:r>
        <w:t>Проведение экспертно-аналитического мероприятия осуществляется с применением таких методов осуществления деятельности, как анализ, обследование, мониторинг, либо их сочетания в зависимости от предмета и целей экспертно-аналитического мероприятия.</w:t>
      </w:r>
      <w:bookmarkEnd w:id="7"/>
    </w:p>
    <w:p w:rsidR="00F36797" w:rsidRDefault="008A04F7">
      <w:pPr>
        <w:pStyle w:val="20"/>
        <w:keepNext/>
        <w:keepLines/>
        <w:numPr>
          <w:ilvl w:val="0"/>
          <w:numId w:val="3"/>
        </w:numPr>
        <w:tabs>
          <w:tab w:val="left" w:pos="337"/>
        </w:tabs>
      </w:pPr>
      <w:bookmarkStart w:id="8" w:name="bookmark16"/>
      <w:r>
        <w:t>Организация экспертно-аналитического мероприятия</w:t>
      </w:r>
      <w:bookmarkEnd w:id="8"/>
    </w:p>
    <w:p w:rsidR="00F36797" w:rsidRDefault="008A04F7">
      <w:pPr>
        <w:pStyle w:val="1"/>
        <w:numPr>
          <w:ilvl w:val="1"/>
          <w:numId w:val="3"/>
        </w:numPr>
        <w:tabs>
          <w:tab w:val="left" w:pos="1200"/>
        </w:tabs>
        <w:ind w:firstLine="560"/>
        <w:jc w:val="both"/>
      </w:pPr>
      <w:r>
        <w:t>Экспертно-аналитическое мероприятие проводится на основании</w:t>
      </w:r>
      <w:r w:rsidR="00E8256E">
        <w:t xml:space="preserve"> плана работы контрольно-счетного органа</w:t>
      </w:r>
      <w:r>
        <w:t xml:space="preserve"> на текущий год.</w:t>
      </w:r>
    </w:p>
    <w:p w:rsidR="00F36797" w:rsidRDefault="008A04F7">
      <w:pPr>
        <w:pStyle w:val="1"/>
        <w:ind w:firstLine="560"/>
        <w:jc w:val="both"/>
      </w:pPr>
      <w:r>
        <w:t>Срок проведения экспертно-аналитического мероприятия в</w:t>
      </w:r>
      <w:r w:rsidR="00E8256E">
        <w:t xml:space="preserve"> плане работы контрольно-счетного органа</w:t>
      </w:r>
      <w:r>
        <w:t xml:space="preserve"> устанавливается с учетом всех этапов мероприятия.</w:t>
      </w:r>
    </w:p>
    <w:p w:rsidR="00F36797" w:rsidRDefault="008A04F7">
      <w:pPr>
        <w:pStyle w:val="1"/>
        <w:ind w:firstLine="560"/>
        <w:jc w:val="both"/>
      </w:pPr>
      <w:r>
        <w:t>Датой окончания экспертно-аналитического мероприятия является дата  утверждения председателем контрольно-счетного органа отчета о результатах экспертно-аналитического мероприятия.</w:t>
      </w:r>
    </w:p>
    <w:p w:rsidR="00F36797" w:rsidRDefault="008A04F7">
      <w:pPr>
        <w:pStyle w:val="1"/>
        <w:numPr>
          <w:ilvl w:val="1"/>
          <w:numId w:val="3"/>
        </w:numPr>
        <w:tabs>
          <w:tab w:val="left" w:pos="1200"/>
        </w:tabs>
        <w:ind w:firstLine="560"/>
        <w:jc w:val="both"/>
      </w:pPr>
      <w:r>
        <w:t>Экспертно-аналитическое мероприятие проводится на основе информации и материалов, получаемых по запросам, и (или) при необходимости непосредственно по месту расположения объектов мероприятия в соответствии с программой проведения данного мероприятия.</w:t>
      </w:r>
    </w:p>
    <w:p w:rsidR="00F36797" w:rsidRDefault="008A04F7">
      <w:pPr>
        <w:pStyle w:val="1"/>
        <w:numPr>
          <w:ilvl w:val="1"/>
          <w:numId w:val="3"/>
        </w:numPr>
        <w:tabs>
          <w:tab w:val="left" w:pos="1200"/>
        </w:tabs>
        <w:ind w:firstLine="560"/>
        <w:jc w:val="both"/>
      </w:pPr>
      <w:r>
        <w:t>Экспертно-аналитическое мероприятие включает в себя три этапа, каждый из которых характеризуется выполнением определенных задач:</w:t>
      </w:r>
    </w:p>
    <w:p w:rsidR="00F36797" w:rsidRDefault="008A04F7">
      <w:pPr>
        <w:pStyle w:val="1"/>
        <w:ind w:firstLine="560"/>
        <w:jc w:val="both"/>
      </w:pPr>
      <w:r>
        <w:t>подготовка к проведению экспертно-аналитического мероприятия (</w:t>
      </w:r>
      <w:proofErr w:type="gramStart"/>
      <w:r>
        <w:t>подготовительный</w:t>
      </w:r>
      <w:proofErr w:type="gramEnd"/>
      <w:r>
        <w:t>);</w:t>
      </w:r>
    </w:p>
    <w:p w:rsidR="00F36797" w:rsidRDefault="008A04F7">
      <w:pPr>
        <w:pStyle w:val="1"/>
        <w:ind w:firstLine="540"/>
        <w:jc w:val="both"/>
      </w:pPr>
      <w:r>
        <w:t>проведение экспертно-аналитического мероприятия (</w:t>
      </w:r>
      <w:proofErr w:type="gramStart"/>
      <w:r>
        <w:t>основной</w:t>
      </w:r>
      <w:proofErr w:type="gramEnd"/>
      <w:r>
        <w:t>);</w:t>
      </w:r>
    </w:p>
    <w:p w:rsidR="00F36797" w:rsidRDefault="008A04F7">
      <w:pPr>
        <w:pStyle w:val="1"/>
        <w:ind w:firstLine="560"/>
        <w:jc w:val="both"/>
      </w:pPr>
      <w:r>
        <w:t>оформление результатов экспертно-аналитического мероприятия (</w:t>
      </w:r>
      <w:proofErr w:type="gramStart"/>
      <w:r>
        <w:t>заключительный</w:t>
      </w:r>
      <w:proofErr w:type="gramEnd"/>
      <w:r>
        <w:t>).</w:t>
      </w:r>
    </w:p>
    <w:p w:rsidR="00F36797" w:rsidRDefault="008A04F7">
      <w:pPr>
        <w:pStyle w:val="1"/>
        <w:ind w:firstLine="580"/>
        <w:jc w:val="both"/>
      </w:pPr>
      <w:r>
        <w:t>На этапе подготовки к проведению экспертно-аналитического мероприятия проводится предварительное изучение предмета и объектов мероприятия, определяются цели, вопросы и методы проведения мероприятия. По итогам данного этапа утверждается программа проведения экспертно-</w:t>
      </w:r>
      <w:r>
        <w:softHyphen/>
        <w:t>аналитического мероприятия.</w:t>
      </w:r>
    </w:p>
    <w:p w:rsidR="00F36797" w:rsidRDefault="008A04F7">
      <w:pPr>
        <w:pStyle w:val="1"/>
        <w:ind w:firstLine="580"/>
        <w:jc w:val="both"/>
      </w:pPr>
      <w:r>
        <w:t xml:space="preserve">На этапе проведения экспертно-аналитического мероприятия осуществляется сбор и исследование фактических данных и информации по </w:t>
      </w:r>
      <w:r>
        <w:lastRenderedPageBreak/>
        <w:t>предмету экспертно-аналитического мероприятия в соответствии с его программой. Результаты данного этапа фиксируются в рабочей документации экспертно-аналитического мероприятия.</w:t>
      </w:r>
    </w:p>
    <w:p w:rsidR="00F36797" w:rsidRDefault="008A04F7">
      <w:pPr>
        <w:pStyle w:val="1"/>
        <w:ind w:firstLine="580"/>
        <w:jc w:val="both"/>
      </w:pPr>
      <w:r>
        <w:t>На этапе оформления результатов экспертно-аналитического мероприятия формируются выводы, подготавливаются предложения (рекомендации), осуществляется подготовка отчета о результатах экспертно-аналитического мероприятия, а также при необходимости проектов информационных писем.</w:t>
      </w:r>
    </w:p>
    <w:p w:rsidR="00F36797" w:rsidRDefault="008A04F7">
      <w:pPr>
        <w:pStyle w:val="1"/>
        <w:ind w:firstLine="580"/>
        <w:jc w:val="both"/>
      </w:pPr>
      <w:r>
        <w:t>Продолжительность проведения каждого из указанных этапов зависит от особенностей предмета экспертно-аналитического мероприятия.</w:t>
      </w:r>
    </w:p>
    <w:p w:rsidR="00F36797" w:rsidRDefault="008A04F7">
      <w:pPr>
        <w:pStyle w:val="1"/>
        <w:numPr>
          <w:ilvl w:val="1"/>
          <w:numId w:val="3"/>
        </w:numPr>
        <w:tabs>
          <w:tab w:val="left" w:pos="1200"/>
        </w:tabs>
        <w:ind w:firstLine="580"/>
        <w:jc w:val="both"/>
      </w:pPr>
      <w:r>
        <w:t xml:space="preserve">Руководитель экспертно-аналитического мероприятия (должностное лицо в соответствии с распоряжением о проведении экспертно-аналитического мероприятия) осуществляет организацию и непосредственное руководство проведением экспертно-аналитического мероприятия, координацию действий сотрудников контрольно-счетного орган и иных лиц, привлекаемых к участию в проведении мероприятия, </w:t>
      </w:r>
      <w:proofErr w:type="gramStart"/>
      <w:r>
        <w:t>контроль за</w:t>
      </w:r>
      <w:proofErr w:type="gramEnd"/>
      <w:r>
        <w:t xml:space="preserve"> соблюдением в процессе его проведения действующего законодательства, положений регламента и стандартов контрольно-счетного органа.</w:t>
      </w:r>
    </w:p>
    <w:p w:rsidR="00F36797" w:rsidRDefault="008A04F7">
      <w:pPr>
        <w:pStyle w:val="1"/>
        <w:numPr>
          <w:ilvl w:val="1"/>
          <w:numId w:val="3"/>
        </w:numPr>
        <w:tabs>
          <w:tab w:val="left" w:pos="1200"/>
        </w:tabs>
        <w:ind w:firstLine="580"/>
        <w:jc w:val="both"/>
      </w:pPr>
      <w:r>
        <w:t>Состав участников экспертно-аналитического мероприятия определяется в соответствии с распоряжением председателя контрольно</w:t>
      </w:r>
      <w:r>
        <w:softHyphen/>
        <w:t>-счетного органа. Формирование</w:t>
      </w:r>
      <w:r w:rsidR="00C663C6">
        <w:t xml:space="preserve"> группы исполнителей экспертно-</w:t>
      </w:r>
      <w:r>
        <w:t>аналитического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сотрудников контрольно-счетной органа может повлиять на исполнение ими должностных обязанностей в процессе проведения мероприятия. В экспертно-аналитическом мероприятии не имеют право принимать участие сотрудники контрольно-счетного органа, состоящие в близком родстве или свойстве (родители, супруги, дети, братья, сестры, а также братья, сестры, родители, дети супругов и супруги детей) с руководством объектов мероприятия (они обязаны заявить о наличии таких связей). Запрещается привлекать к участию в экспертно-аналитическом мероприятии сотрудников контрольно-счетного органа, которые в исследуемом периоде были штатными сотрудниками объектов мероприятия.</w:t>
      </w:r>
    </w:p>
    <w:p w:rsidR="00F36797" w:rsidRDefault="008A04F7">
      <w:pPr>
        <w:pStyle w:val="1"/>
        <w:ind w:firstLine="840"/>
        <w:jc w:val="both"/>
      </w:pPr>
      <w:r>
        <w:t>Сотрудник контрольно-счетного органа обязан заявить о наличии таких связей, а также с учетом требований ст. 10 Федерального закона от 25.12.2008 № 273-ФЗ «О противодействии коррупции» обо всех лицах на объекте экспертно-аналитического мероприятия, состоящих с ним в родственной связи или иных близких отношениях, которые могут послужить предпосылкой к возникновению конфликта интересов.</w:t>
      </w:r>
    </w:p>
    <w:p w:rsidR="00F36797" w:rsidRDefault="008A04F7">
      <w:pPr>
        <w:pStyle w:val="1"/>
        <w:ind w:firstLine="860"/>
        <w:jc w:val="both"/>
      </w:pPr>
      <w:r>
        <w:t>О наличии вышеперечисленных обстоятельств сотрудник обязан уведомить председателя контрольно-счетного органа до начала проведения экспертно-аналитического мероприятия.</w:t>
      </w:r>
    </w:p>
    <w:p w:rsidR="00F36797" w:rsidRDefault="008A04F7">
      <w:pPr>
        <w:pStyle w:val="1"/>
        <w:ind w:firstLine="560"/>
        <w:jc w:val="both"/>
      </w:pPr>
      <w:r>
        <w:t xml:space="preserve">Сотрудники контрольно-счетного органа обязаны соблюдать конфиденциальность в отношении информации, полученной в ходе подготовки к проведению и проведения мероприятия, до утверждения отчета о результатах </w:t>
      </w:r>
      <w:r>
        <w:lastRenderedPageBreak/>
        <w:t>экспертно-аналитического мероприятия.</w:t>
      </w:r>
    </w:p>
    <w:p w:rsidR="00F36797" w:rsidRDefault="008A04F7">
      <w:pPr>
        <w:pStyle w:val="1"/>
        <w:ind w:firstLine="720"/>
        <w:jc w:val="both"/>
      </w:pPr>
      <w:r>
        <w:t>В случае если в ходе экспертно-аналитического мероприятия планируется использование сведений, составляющих государственную и иную охраняемую законом тайну, в данном мероприятии должны принимать участие сотрудники контрольно-счетного органа, имеющие оформленный в установленном порядке допуск к таким сведениям. При этом орг</w:t>
      </w:r>
      <w:r w:rsidR="009235E8">
        <w:t>анизация и проведение экспертно-</w:t>
      </w:r>
      <w:r>
        <w:t>аналитического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w:t>
      </w:r>
    </w:p>
    <w:p w:rsidR="00F36797" w:rsidRDefault="008A04F7">
      <w:pPr>
        <w:pStyle w:val="1"/>
        <w:numPr>
          <w:ilvl w:val="1"/>
          <w:numId w:val="3"/>
        </w:numPr>
        <w:tabs>
          <w:tab w:val="left" w:pos="1200"/>
        </w:tabs>
        <w:ind w:firstLine="560"/>
        <w:jc w:val="both"/>
      </w:pPr>
      <w:r>
        <w:t>К участию в экспертно-аналитическом мероприятии могут привлекаться при необходимости государственные (муниципальные) органы, учреждения, организации и их представители, аудиторские и специализированные организации, отдельные специалисты (далее - внешние эксперты).</w:t>
      </w:r>
    </w:p>
    <w:p w:rsidR="00F36797" w:rsidRDefault="008A04F7">
      <w:pPr>
        <w:pStyle w:val="1"/>
        <w:ind w:firstLine="560"/>
        <w:jc w:val="both"/>
      </w:pPr>
      <w:r>
        <w:t>Внешние эксперты могут при</w:t>
      </w:r>
      <w:r w:rsidR="009235E8">
        <w:t>влекаться к участию в экспертно-</w:t>
      </w:r>
      <w:r>
        <w:t>аналитическом мероприятии в случаях, когда для достижения целей мероприятия и получения ответов на поставленные вопросы необходимы специальные знаний, навыки и опыт, которыми не владеют сотрудники контрольно-счетного органа.</w:t>
      </w:r>
    </w:p>
    <w:p w:rsidR="00F36797" w:rsidRDefault="008A04F7">
      <w:pPr>
        <w:pStyle w:val="1"/>
        <w:ind w:firstLine="860"/>
        <w:jc w:val="both"/>
      </w:pPr>
      <w:r>
        <w:t>Участие внешних экспертов в экспертно-аналитическом мероприятии осуществляется посредством выполнения внешним экспертом конкретного вида и определенного объема работ (услуг), отдельных заданий, подготовки аналитических записок, экспертных заключений и оценок на основе заключенного с ним контракта или договора возмездного оказания услуг; на безвозмездной основе (на основании соответствующего соглашения).</w:t>
      </w:r>
    </w:p>
    <w:p w:rsidR="00F36797" w:rsidRDefault="008A04F7">
      <w:pPr>
        <w:pStyle w:val="1"/>
        <w:numPr>
          <w:ilvl w:val="1"/>
          <w:numId w:val="3"/>
        </w:numPr>
        <w:tabs>
          <w:tab w:val="left" w:pos="1200"/>
        </w:tabs>
        <w:ind w:firstLine="560"/>
        <w:jc w:val="both"/>
      </w:pPr>
      <w:proofErr w:type="gramStart"/>
      <w:r>
        <w:t xml:space="preserve">Участники экспертно-аналитического мероприятия не вправе вмешиваться в оперативно-хозяйственную деятельность объектов </w:t>
      </w:r>
      <w:proofErr w:type="spellStart"/>
      <w:r>
        <w:t>экспертно</w:t>
      </w:r>
      <w:r>
        <w:softHyphen/>
        <w:t>аналитического</w:t>
      </w:r>
      <w:proofErr w:type="spellEnd"/>
      <w:r>
        <w:t xml:space="preserve"> мероприятия, а также не вправе разглашать полученную информацию, обязаны сохранять государственную, служебную, коммерческую и иную охраняемую законом тайну, ставшую им известной при проведении экспертно-аналитического мероприятия.</w:t>
      </w:r>
      <w:proofErr w:type="gramEnd"/>
    </w:p>
    <w:p w:rsidR="00F36797" w:rsidRDefault="008A04F7">
      <w:pPr>
        <w:pStyle w:val="1"/>
        <w:numPr>
          <w:ilvl w:val="1"/>
          <w:numId w:val="3"/>
        </w:numPr>
        <w:tabs>
          <w:tab w:val="left" w:pos="1200"/>
        </w:tabs>
        <w:ind w:firstLine="580"/>
        <w:jc w:val="both"/>
      </w:pPr>
      <w:proofErr w:type="gramStart"/>
      <w:r>
        <w:t>Служебные взаимоотношения участников экспертно-аналитического мероприятия с должностными лицами объекта экспертно-аналитического мероприятия осуществляются с учетом прав и обязанностей, установленных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F510DB">
        <w:t xml:space="preserve"> </w:t>
      </w:r>
      <w:r w:rsidR="00F510DB" w:rsidRPr="000F58CF">
        <w:t>Положением «О контрольно-счетном органе Ивантеевского муниципального района Саратовской области» утвержденным решением районного Собрания Ивантеевского муниципального района от 23.12.2022 №55</w:t>
      </w:r>
      <w:r>
        <w:t>, и в пределах полномочий</w:t>
      </w:r>
      <w:proofErr w:type="gramEnd"/>
      <w:r>
        <w:t xml:space="preserve">, </w:t>
      </w:r>
      <w:proofErr w:type="gramStart"/>
      <w:r>
        <w:t>предусмотренных</w:t>
      </w:r>
      <w:proofErr w:type="gramEnd"/>
      <w:r>
        <w:t xml:space="preserve"> внутр</w:t>
      </w:r>
      <w:r w:rsidR="00E1683A">
        <w:t>енними актами контрольно-счетного органа</w:t>
      </w:r>
      <w:r>
        <w:t>.</w:t>
      </w:r>
    </w:p>
    <w:p w:rsidR="00F36797" w:rsidRDefault="008A04F7">
      <w:pPr>
        <w:pStyle w:val="1"/>
        <w:numPr>
          <w:ilvl w:val="1"/>
          <w:numId w:val="3"/>
        </w:numPr>
        <w:tabs>
          <w:tab w:val="left" w:pos="1200"/>
        </w:tabs>
        <w:ind w:firstLine="580"/>
        <w:jc w:val="both"/>
      </w:pPr>
      <w:r>
        <w:t>В ходе подготовки к пров</w:t>
      </w:r>
      <w:r w:rsidR="009235E8">
        <w:t>едению и проведения экспертно-</w:t>
      </w:r>
      <w:r>
        <w:t>аналитического мероприятия формируется рабочая документация мероприятия в целях:</w:t>
      </w:r>
    </w:p>
    <w:p w:rsidR="00F36797" w:rsidRDefault="008A04F7">
      <w:pPr>
        <w:pStyle w:val="1"/>
        <w:ind w:firstLine="560"/>
        <w:jc w:val="both"/>
      </w:pPr>
      <w:r>
        <w:lastRenderedPageBreak/>
        <w:t>изучения предмета экспертно-аналитического мероприятия;</w:t>
      </w:r>
    </w:p>
    <w:p w:rsidR="00F36797" w:rsidRDefault="008A04F7">
      <w:pPr>
        <w:pStyle w:val="1"/>
        <w:ind w:firstLine="580"/>
        <w:jc w:val="both"/>
      </w:pPr>
      <w:r>
        <w:t>подтверждения результатов экспертно-аналитического мероприятия, в том числе письменного оформления (документирования) доказательств;</w:t>
      </w:r>
    </w:p>
    <w:p w:rsidR="00F36797" w:rsidRDefault="008A04F7">
      <w:pPr>
        <w:pStyle w:val="1"/>
        <w:ind w:firstLine="580"/>
        <w:jc w:val="both"/>
      </w:pPr>
      <w:r>
        <w:t>подтверждения примененных в ходе экспертно-аналитического мероприятия методов сбора и анализа фактических данных и информации;</w:t>
      </w:r>
    </w:p>
    <w:p w:rsidR="00F36797" w:rsidRDefault="008A04F7">
      <w:pPr>
        <w:pStyle w:val="1"/>
        <w:ind w:firstLine="580"/>
        <w:jc w:val="both"/>
      </w:pPr>
      <w:r>
        <w:t>обеспечения качества и контроля качества экспертно</w:t>
      </w:r>
      <w:r>
        <w:softHyphen/>
      </w:r>
      <w:r w:rsidR="00774931">
        <w:t>-</w:t>
      </w:r>
      <w:r>
        <w:t>аналитического мероприятия;</w:t>
      </w:r>
    </w:p>
    <w:p w:rsidR="00F36797" w:rsidRDefault="008A04F7">
      <w:pPr>
        <w:pStyle w:val="1"/>
        <w:ind w:firstLine="580"/>
        <w:jc w:val="both"/>
      </w:pPr>
      <w:r>
        <w:t>подтверждения выполнения участниками мероприятия программы проведения экспертно-аналитического мероприятия.</w:t>
      </w:r>
    </w:p>
    <w:p w:rsidR="00F36797" w:rsidRDefault="008A04F7">
      <w:pPr>
        <w:pStyle w:val="1"/>
        <w:ind w:firstLine="640"/>
        <w:jc w:val="both"/>
      </w:pPr>
      <w:proofErr w:type="gramStart"/>
      <w:r>
        <w:t>К рабочей документации относятся документы (их копии) и иные материалы, получаемые от объектов экспертно-аналитического мероприятия, других органов и организаци</w:t>
      </w:r>
      <w:r w:rsidR="00E1683A">
        <w:t>й по запросам контрольно-счетного органа</w:t>
      </w:r>
      <w:r>
        <w:t>, документы (аналитические справки, расчеты, аналитические записки и т.д.), подготовленные</w:t>
      </w:r>
      <w:r w:rsidR="00E1683A">
        <w:t xml:space="preserve"> сотрудниками контрольно-счетного органа</w:t>
      </w:r>
      <w:r>
        <w:t xml:space="preserve"> 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 из государственных информационных</w:t>
      </w:r>
      <w:proofErr w:type="gramEnd"/>
      <w:r>
        <w:t xml:space="preserve"> систем.</w:t>
      </w:r>
    </w:p>
    <w:p w:rsidR="00F36797" w:rsidRDefault="008A04F7">
      <w:pPr>
        <w:pStyle w:val="1"/>
        <w:ind w:firstLine="580"/>
        <w:jc w:val="both"/>
      </w:pPr>
      <w:r>
        <w:t>В состав рабочей документации включаются документы и материалы, в том числе заключения и аналитические записки (справки), послужившие основанием для формирования выводов, содержащихся в отчете о результатах экспертно-аналитического мероприятия.</w:t>
      </w:r>
    </w:p>
    <w:p w:rsidR="00F36797" w:rsidRDefault="008A04F7">
      <w:pPr>
        <w:pStyle w:val="1"/>
        <w:ind w:firstLine="580"/>
        <w:jc w:val="both"/>
      </w:pPr>
      <w:r>
        <w:t>Состав формируемой рабочей документации определяется руководителем экспертно-аналитического мероприятия.</w:t>
      </w:r>
    </w:p>
    <w:p w:rsidR="00F36797" w:rsidRDefault="008A04F7">
      <w:pPr>
        <w:pStyle w:val="1"/>
        <w:ind w:firstLine="580"/>
        <w:jc w:val="both"/>
      </w:pPr>
      <w:r>
        <w:t xml:space="preserve">Сформированная рабочая документация включается в дело </w:t>
      </w:r>
      <w:proofErr w:type="spellStart"/>
      <w:r>
        <w:t>экспертно</w:t>
      </w:r>
      <w:r>
        <w:softHyphen/>
        <w:t>аналитического</w:t>
      </w:r>
      <w:proofErr w:type="spellEnd"/>
      <w:r>
        <w:t xml:space="preserve"> мероприятия и систематизируется в нем в порядке, отражающем последовательность осуществления процедур подготовки к проведению и проведения мероприятия.</w:t>
      </w:r>
    </w:p>
    <w:p w:rsidR="00E1683A" w:rsidRDefault="00E1683A">
      <w:pPr>
        <w:pStyle w:val="1"/>
        <w:ind w:firstLine="580"/>
        <w:jc w:val="both"/>
      </w:pPr>
    </w:p>
    <w:p w:rsidR="00F36797" w:rsidRDefault="008A04F7">
      <w:pPr>
        <w:pStyle w:val="20"/>
        <w:keepNext/>
        <w:keepLines/>
        <w:numPr>
          <w:ilvl w:val="0"/>
          <w:numId w:val="3"/>
        </w:numPr>
        <w:tabs>
          <w:tab w:val="left" w:pos="322"/>
        </w:tabs>
      </w:pPr>
      <w:bookmarkStart w:id="9" w:name="bookmark19"/>
      <w:r>
        <w:t>Подготовка к проведению экспертно-аналитического мероприятия</w:t>
      </w:r>
      <w:bookmarkEnd w:id="9"/>
    </w:p>
    <w:p w:rsidR="00353A54" w:rsidRDefault="00353A54">
      <w:pPr>
        <w:pStyle w:val="1"/>
        <w:numPr>
          <w:ilvl w:val="1"/>
          <w:numId w:val="3"/>
        </w:numPr>
        <w:tabs>
          <w:tab w:val="left" w:pos="1173"/>
        </w:tabs>
        <w:ind w:firstLine="580"/>
        <w:jc w:val="both"/>
      </w:pPr>
      <w:r>
        <w:t>Проведению экспертно-аналитического мероприятия предшествует издание распоряжение на проведение экспертно-аналитического мероприятия, подписанного председателем контрольно-счетного органа.</w:t>
      </w:r>
    </w:p>
    <w:p w:rsidR="00353A54" w:rsidRDefault="00353A54" w:rsidP="00353A54">
      <w:pPr>
        <w:pStyle w:val="1"/>
        <w:tabs>
          <w:tab w:val="left" w:pos="1173"/>
        </w:tabs>
        <w:ind w:firstLine="0"/>
        <w:jc w:val="both"/>
      </w:pPr>
      <w:r>
        <w:tab/>
        <w:t>Распоряжение на проведение экспертно-аналитического мероприятия издается в 2-х экземплярах, один экземпляр подшивается в дело, второй передается работнику, отвечающему за организацию делопроизводства  в контрольно-счетном органе.</w:t>
      </w:r>
    </w:p>
    <w:p w:rsidR="00F36797" w:rsidRDefault="008A04F7">
      <w:pPr>
        <w:pStyle w:val="1"/>
        <w:numPr>
          <w:ilvl w:val="1"/>
          <w:numId w:val="3"/>
        </w:numPr>
        <w:tabs>
          <w:tab w:val="left" w:pos="1173"/>
        </w:tabs>
        <w:ind w:firstLine="580"/>
        <w:jc w:val="both"/>
      </w:pPr>
      <w:r>
        <w:t>Подготовка к проведению экспертно-аналитического мероприятия включает осуществление следующих действий:</w:t>
      </w:r>
    </w:p>
    <w:p w:rsidR="00F36797" w:rsidRDefault="008A04F7">
      <w:pPr>
        <w:pStyle w:val="1"/>
        <w:ind w:firstLine="580"/>
        <w:jc w:val="both"/>
      </w:pPr>
      <w:r>
        <w:t>предварительное изучение предмета и объектов мероприятия;</w:t>
      </w:r>
    </w:p>
    <w:p w:rsidR="00F36797" w:rsidRDefault="008A04F7">
      <w:pPr>
        <w:pStyle w:val="1"/>
        <w:ind w:firstLine="580"/>
        <w:jc w:val="both"/>
      </w:pPr>
      <w:r>
        <w:t>определение цели (целей), вопросов и методов проведения мероприятия, критериев аудита в случаях, если необходимость их выбора или разработки предусмотрена соответствующими стандартами внешнего муниципального финансового контроля;</w:t>
      </w:r>
    </w:p>
    <w:p w:rsidR="00F36797" w:rsidRDefault="008A04F7">
      <w:pPr>
        <w:pStyle w:val="1"/>
        <w:ind w:firstLine="580"/>
        <w:jc w:val="both"/>
      </w:pPr>
      <w:r>
        <w:lastRenderedPageBreak/>
        <w:t>разработка и утверждение</w:t>
      </w:r>
      <w:r w:rsidR="009361B7">
        <w:t xml:space="preserve"> программы проведения экспертно-</w:t>
      </w:r>
      <w:r>
        <w:t>аналитического мероприятия;</w:t>
      </w:r>
    </w:p>
    <w:p w:rsidR="00F36797" w:rsidRDefault="008A04F7">
      <w:pPr>
        <w:pStyle w:val="1"/>
        <w:ind w:firstLine="580"/>
        <w:jc w:val="both"/>
      </w:pPr>
      <w:r>
        <w:t>разработка рабочего плана проведения экспертно-аналитического мероприятия руководителем мероприятия (при необходимости).</w:t>
      </w:r>
    </w:p>
    <w:p w:rsidR="00F36797" w:rsidRDefault="008A04F7">
      <w:pPr>
        <w:pStyle w:val="1"/>
        <w:numPr>
          <w:ilvl w:val="1"/>
          <w:numId w:val="3"/>
        </w:numPr>
        <w:tabs>
          <w:tab w:val="left" w:pos="1173"/>
        </w:tabs>
        <w:ind w:firstLine="580"/>
        <w:jc w:val="both"/>
      </w:pPr>
      <w:r>
        <w:t xml:space="preserve">Подготовительный этап экспертно-аналитического мероприятия начинается с даты, соответствующей дате начала проведения </w:t>
      </w:r>
      <w:proofErr w:type="spellStart"/>
      <w:r>
        <w:t>экспертно</w:t>
      </w:r>
      <w:r>
        <w:softHyphen/>
        <w:t>аналитического</w:t>
      </w:r>
      <w:proofErr w:type="spellEnd"/>
      <w:r>
        <w:t xml:space="preserve"> мероприятия согласно распоряжению председателя контро</w:t>
      </w:r>
      <w:r w:rsidR="00774931">
        <w:t>льно-счетного органа</w:t>
      </w:r>
      <w:r>
        <w:t>.</w:t>
      </w:r>
    </w:p>
    <w:p w:rsidR="00F36797" w:rsidRDefault="008A04F7">
      <w:pPr>
        <w:pStyle w:val="1"/>
        <w:numPr>
          <w:ilvl w:val="1"/>
          <w:numId w:val="3"/>
        </w:numPr>
        <w:tabs>
          <w:tab w:val="left" w:pos="1173"/>
        </w:tabs>
        <w:ind w:firstLine="580"/>
        <w:jc w:val="both"/>
      </w:pPr>
      <w:r>
        <w:t xml:space="preserve">Предварительное изучение предмета и объектов </w:t>
      </w:r>
      <w:proofErr w:type="spellStart"/>
      <w:r>
        <w:t>экспертно</w:t>
      </w:r>
      <w:r>
        <w:softHyphen/>
        <w:t>аналитического</w:t>
      </w:r>
      <w:proofErr w:type="spellEnd"/>
      <w:r>
        <w:t xml:space="preserve"> мероприятия проводится на основе информации, находящейся в общедоступных источниках, полученной по запросам информации и собранных материалов, а также результатов анализа нарушений и недостатков, выявленных по результатам проведенных контрольных и экспертно</w:t>
      </w:r>
      <w:r>
        <w:softHyphen/>
      </w:r>
      <w:r w:rsidR="00E1683A">
        <w:t>-</w:t>
      </w:r>
      <w:r>
        <w:t>аналитических мероприятий в сфере предмета данного экспертно</w:t>
      </w:r>
      <w:r>
        <w:softHyphen/>
      </w:r>
      <w:r w:rsidR="00E1683A">
        <w:t>-</w:t>
      </w:r>
      <w:r>
        <w:t>аналитического мероприятия.</w:t>
      </w:r>
    </w:p>
    <w:p w:rsidR="00F36797" w:rsidRDefault="008A04F7">
      <w:pPr>
        <w:pStyle w:val="1"/>
        <w:ind w:firstLine="580"/>
        <w:jc w:val="both"/>
      </w:pPr>
      <w:r>
        <w:t>Информация по предмету экспертно-аналитического мероприятия при необходимости может быть получена путем направления в установленном порядке в адрес руководителей объектов экспертно-аналитического мероприятия, государственных органов, органов местного самоуправления, организаций и учрежд</w:t>
      </w:r>
      <w:r w:rsidR="00774931">
        <w:t>ений запросов контрольно-счетного органа</w:t>
      </w:r>
      <w:r>
        <w:t xml:space="preserve"> о предоставлении информации. Запросы информации оформляются по аналогии с запросами, направляемыми в рамках контрольного мероприятия.</w:t>
      </w:r>
    </w:p>
    <w:p w:rsidR="00F36797" w:rsidRDefault="008A04F7" w:rsidP="00E1683A">
      <w:pPr>
        <w:pStyle w:val="1"/>
        <w:numPr>
          <w:ilvl w:val="1"/>
          <w:numId w:val="3"/>
        </w:numPr>
        <w:tabs>
          <w:tab w:val="left" w:pos="1173"/>
        </w:tabs>
        <w:ind w:firstLine="0"/>
        <w:jc w:val="both"/>
      </w:pPr>
      <w:r>
        <w:t>По результатам предварительного изучения предмета и объектов экспертно-аналитического мероприятия определяются цель (цели) и вопросы мероприятия, методы его проведения, критер</w:t>
      </w:r>
      <w:proofErr w:type="gramStart"/>
      <w:r>
        <w:t>ии ау</w:t>
      </w:r>
      <w:proofErr w:type="gramEnd"/>
      <w:r>
        <w:t>дита в случаях, если необходимость их выбора или разработки предусмотрена соответствующими стандартами внешнего муниципального финансового контроля, а также объем необходимых аналитических процедур.</w:t>
      </w:r>
    </w:p>
    <w:p w:rsidR="00F36797" w:rsidRDefault="008A04F7">
      <w:pPr>
        <w:pStyle w:val="1"/>
        <w:ind w:firstLine="580"/>
        <w:jc w:val="both"/>
      </w:pPr>
      <w:r>
        <w:t>Формулировка цели (целей) должна четко указывать, решению каких исследуемых проблем или их составных частей будет способствовать проведение данного экспертно-аналитического мероприятия.</w:t>
      </w:r>
    </w:p>
    <w:p w:rsidR="00F36797" w:rsidRDefault="008A04F7">
      <w:pPr>
        <w:pStyle w:val="1"/>
        <w:ind w:firstLine="580"/>
        <w:jc w:val="both"/>
      </w:pPr>
      <w:r>
        <w:t>Цели экспертно-аналитического мероприятия должны формулироваться с учетом следующих требований:</w:t>
      </w:r>
    </w:p>
    <w:p w:rsidR="00F36797" w:rsidRDefault="008A04F7">
      <w:pPr>
        <w:pStyle w:val="1"/>
        <w:ind w:firstLine="580"/>
        <w:jc w:val="both"/>
      </w:pPr>
      <w:r>
        <w:t>понятность - формулировки цели должны быть ясны, однозначны;</w:t>
      </w:r>
    </w:p>
    <w:p w:rsidR="00F36797" w:rsidRDefault="008A04F7">
      <w:pPr>
        <w:pStyle w:val="1"/>
        <w:ind w:firstLine="580"/>
        <w:jc w:val="both"/>
      </w:pPr>
      <w:r>
        <w:t>конкретность - формулировки цели должны позволять получить однозначное представление об ожидаемых результатах, которые могут быть выражены количественно и (или) качественно;</w:t>
      </w:r>
    </w:p>
    <w:p w:rsidR="00F36797" w:rsidRDefault="008A04F7">
      <w:pPr>
        <w:pStyle w:val="1"/>
        <w:ind w:firstLine="580"/>
        <w:jc w:val="both"/>
      </w:pPr>
      <w:r>
        <w:t>достижимость - цели должны определяться с учетом ресурсных и иных ограничений, рисков, влияющих на возможность их достижения.</w:t>
      </w:r>
    </w:p>
    <w:p w:rsidR="00F36797" w:rsidRDefault="008A04F7">
      <w:pPr>
        <w:pStyle w:val="1"/>
        <w:ind w:firstLine="580"/>
        <w:jc w:val="both"/>
      </w:pPr>
      <w:r>
        <w:t>Цели экспертно-аналитического мероприятия должны определяться таким образом, чтобы по его результатам можно было сделать соответствующие им выводы и сформулировать предложения (рекомендации).</w:t>
      </w:r>
    </w:p>
    <w:p w:rsidR="00F36797" w:rsidRDefault="008A04F7">
      <w:pPr>
        <w:pStyle w:val="1"/>
        <w:ind w:firstLine="580"/>
        <w:jc w:val="both"/>
      </w:pPr>
      <w:proofErr w:type="gramStart"/>
      <w:r>
        <w:t xml:space="preserve">Формулировки цели должны содержать глагол «оценить», «исследовать», «проанализировать» и может содержать часть исследуемого предмета (например: «проанализировать реализуемость...», «исследовать актуальность, </w:t>
      </w:r>
      <w:r>
        <w:lastRenderedPageBreak/>
        <w:t>целесообразность, устойчивость, качество, состоятельность...» и т.д.).</w:t>
      </w:r>
      <w:proofErr w:type="gramEnd"/>
    </w:p>
    <w:p w:rsidR="00F36797" w:rsidRDefault="008A04F7">
      <w:pPr>
        <w:pStyle w:val="1"/>
        <w:ind w:firstLine="580"/>
        <w:jc w:val="both"/>
      </w:pPr>
      <w:r>
        <w:t>По каждой цели экспертно-аналитического мероприятия определяется перечень вопросов, которые необходимо изучить и проанализировать в ходе проведения мероприятия. Формулировки и содержание вопросов должны выражать действия, которые необходимо выполнить для достижения целей мероприятия. Вопросы должны быть существенными и важными для достижения цели (целей) мероприятия.</w:t>
      </w:r>
    </w:p>
    <w:p w:rsidR="00F36797" w:rsidRDefault="008A04F7">
      <w:pPr>
        <w:pStyle w:val="1"/>
        <w:ind w:firstLine="580"/>
        <w:jc w:val="both"/>
      </w:pPr>
      <w:r>
        <w:t>Вопросы к каждой цели экспертно-аналитического мероприятия формулируются с учетом следующих требований:</w:t>
      </w:r>
    </w:p>
    <w:p w:rsidR="00F36797" w:rsidRDefault="008A04F7">
      <w:pPr>
        <w:pStyle w:val="1"/>
        <w:ind w:firstLine="580"/>
        <w:jc w:val="both"/>
      </w:pPr>
      <w:r>
        <w:t>необходимость - все вопросы должны быть направлены на достижение цели;</w:t>
      </w:r>
    </w:p>
    <w:p w:rsidR="00F36797" w:rsidRDefault="008A04F7">
      <w:pPr>
        <w:pStyle w:val="1"/>
        <w:ind w:firstLine="580"/>
        <w:jc w:val="both"/>
      </w:pPr>
      <w:r>
        <w:t>достаточность - совокупность вопросов должна обеспечивать возможность получения полной и исчерпывающей информации для достижения конкретной цели экспертно-аналитического мероприятия;</w:t>
      </w:r>
    </w:p>
    <w:p w:rsidR="00F36797" w:rsidRDefault="008A04F7">
      <w:pPr>
        <w:pStyle w:val="1"/>
        <w:ind w:firstLine="580"/>
        <w:jc w:val="both"/>
      </w:pPr>
      <w:proofErr w:type="spellStart"/>
      <w:r>
        <w:t>взаимоисключаемость</w:t>
      </w:r>
      <w:proofErr w:type="spellEnd"/>
      <w:r>
        <w:t xml:space="preserve"> - содержание и формулировки вопросов не должны повторяться.</w:t>
      </w:r>
    </w:p>
    <w:p w:rsidR="00F36797" w:rsidRDefault="008A04F7">
      <w:pPr>
        <w:pStyle w:val="1"/>
        <w:numPr>
          <w:ilvl w:val="1"/>
          <w:numId w:val="3"/>
        </w:numPr>
        <w:tabs>
          <w:tab w:val="left" w:pos="1166"/>
        </w:tabs>
        <w:ind w:firstLine="580"/>
        <w:jc w:val="both"/>
      </w:pPr>
      <w:r>
        <w:t>По результатам предварительного изучения предмета и объектов экспертно-аналитического мероприятия разрабатывается программа проведения экспертно-аналитического мероприятия (приложение №1), которая должна содержать следующие данные:</w:t>
      </w:r>
    </w:p>
    <w:p w:rsidR="00F36797" w:rsidRDefault="008A04F7">
      <w:pPr>
        <w:pStyle w:val="1"/>
        <w:ind w:firstLine="580"/>
        <w:jc w:val="both"/>
      </w:pPr>
      <w:r>
        <w:t>основание для проведения мероприятия</w:t>
      </w:r>
      <w:r w:rsidR="00133068">
        <w:t xml:space="preserve"> </w:t>
      </w:r>
      <w:r w:rsidR="00E1683A">
        <w:t>(пункт плана</w:t>
      </w:r>
      <w:r w:rsidR="00133068">
        <w:t xml:space="preserve"> работы контрольно-счетного органа)</w:t>
      </w:r>
      <w:r>
        <w:t>;</w:t>
      </w:r>
    </w:p>
    <w:p w:rsidR="00F36797" w:rsidRDefault="008A04F7">
      <w:pPr>
        <w:pStyle w:val="1"/>
        <w:ind w:firstLine="580"/>
        <w:jc w:val="both"/>
      </w:pPr>
      <w:r>
        <w:t>предмет мероприятия;</w:t>
      </w:r>
    </w:p>
    <w:p w:rsidR="00F36797" w:rsidRDefault="008A04F7">
      <w:pPr>
        <w:pStyle w:val="1"/>
        <w:ind w:firstLine="580"/>
        <w:jc w:val="both"/>
      </w:pPr>
      <w:r>
        <w:t>объек</w:t>
      </w:r>
      <w:proofErr w:type="gramStart"/>
      <w:r>
        <w:t>т(</w:t>
      </w:r>
      <w:proofErr w:type="spellStart"/>
      <w:proofErr w:type="gramEnd"/>
      <w:r>
        <w:t>ы</w:t>
      </w:r>
      <w:proofErr w:type="spellEnd"/>
      <w:r>
        <w:t>) мероприятия;</w:t>
      </w:r>
    </w:p>
    <w:p w:rsidR="00F36797" w:rsidRDefault="008A04F7">
      <w:pPr>
        <w:pStyle w:val="1"/>
        <w:ind w:firstLine="580"/>
        <w:jc w:val="both"/>
      </w:pPr>
      <w:r>
        <w:t>цель (цели) и вопросы мероприятия;</w:t>
      </w:r>
    </w:p>
    <w:p w:rsidR="00F36797" w:rsidRDefault="008A04F7">
      <w:pPr>
        <w:pStyle w:val="1"/>
        <w:ind w:firstLine="580"/>
        <w:jc w:val="both"/>
      </w:pPr>
      <w:r>
        <w:t>критер</w:t>
      </w:r>
      <w:proofErr w:type="gramStart"/>
      <w:r>
        <w:t>ии ау</w:t>
      </w:r>
      <w:proofErr w:type="gramEnd"/>
      <w:r>
        <w:t>дита в случаях, если необходимость включения критериев в программу проведения экспертно-аналитического мероприятия предусмотрена соответствующими стандартами внешнего муниципального финансового контроля;</w:t>
      </w:r>
    </w:p>
    <w:p w:rsidR="00F36797" w:rsidRDefault="008A04F7">
      <w:pPr>
        <w:pStyle w:val="1"/>
        <w:ind w:firstLine="580"/>
        <w:jc w:val="both"/>
      </w:pPr>
      <w:r>
        <w:t>исследуемый период;</w:t>
      </w:r>
    </w:p>
    <w:p w:rsidR="00F36797" w:rsidRDefault="008A04F7">
      <w:pPr>
        <w:pStyle w:val="1"/>
        <w:ind w:firstLine="580"/>
        <w:jc w:val="both"/>
      </w:pPr>
      <w:r>
        <w:t>сроки проведения мероприятия;</w:t>
      </w:r>
    </w:p>
    <w:p w:rsidR="00F36797" w:rsidRDefault="008A04F7">
      <w:pPr>
        <w:pStyle w:val="1"/>
        <w:ind w:firstLine="580"/>
        <w:jc w:val="both"/>
      </w:pPr>
      <w:r>
        <w:t>состав участников (исполнителей) мероприятия (с указанием должностей, фамилий и инициалов руководителя и исполнителей мероприятия), внешние эксперты (в случае их привлечения);</w:t>
      </w:r>
    </w:p>
    <w:p w:rsidR="00F36797" w:rsidRDefault="008A04F7">
      <w:pPr>
        <w:pStyle w:val="1"/>
        <w:ind w:firstLine="580"/>
        <w:jc w:val="both"/>
      </w:pPr>
      <w:r>
        <w:t>срок представления отчета о результатах экспертно-аналитич</w:t>
      </w:r>
      <w:r w:rsidR="00133068">
        <w:t>еского мероприятия</w:t>
      </w:r>
      <w:r>
        <w:t>.</w:t>
      </w:r>
    </w:p>
    <w:p w:rsidR="00F36797" w:rsidRDefault="008A04F7">
      <w:pPr>
        <w:pStyle w:val="1"/>
        <w:ind w:firstLine="580"/>
        <w:jc w:val="both"/>
      </w:pPr>
      <w:r>
        <w:t>Программа экспертно-аналитического мероприятия подписывается руководителем экспертно-аналитического мероприятия и утверждается председате</w:t>
      </w:r>
      <w:r w:rsidR="00133068">
        <w:t>лем контрольно-счетного органа</w:t>
      </w:r>
      <w:r>
        <w:t>.</w:t>
      </w:r>
    </w:p>
    <w:p w:rsidR="00F36797" w:rsidRDefault="008A04F7">
      <w:pPr>
        <w:pStyle w:val="1"/>
        <w:ind w:firstLine="580"/>
        <w:jc w:val="both"/>
      </w:pPr>
      <w:r>
        <w:t>В процессе проведения экспертно-аналитического мероприятия в его программу могут быть внесены изменения, утверждаемые в соответствии с порядком, которым данная программа утверждалась.</w:t>
      </w:r>
    </w:p>
    <w:p w:rsidR="00F36797" w:rsidRDefault="008A04F7">
      <w:pPr>
        <w:pStyle w:val="1"/>
        <w:numPr>
          <w:ilvl w:val="1"/>
          <w:numId w:val="3"/>
        </w:numPr>
        <w:tabs>
          <w:tab w:val="left" w:pos="1179"/>
        </w:tabs>
        <w:ind w:firstLine="580"/>
        <w:jc w:val="both"/>
      </w:pPr>
      <w:r>
        <w:t xml:space="preserve">После утверждения программы проведения экспертно-аналитического мероприятия руководителем мероприятия при необходимости может быть </w:t>
      </w:r>
      <w:r>
        <w:lastRenderedPageBreak/>
        <w:t>осуществлена подготовка рабочего плана проведения экспертно</w:t>
      </w:r>
      <w:r>
        <w:softHyphen/>
      </w:r>
      <w:r w:rsidR="00133068">
        <w:t>-</w:t>
      </w:r>
      <w:r>
        <w:t>аналитического мероприятия. Рабочий план проведения экспертно</w:t>
      </w:r>
      <w:r w:rsidR="00133068">
        <w:t>-</w:t>
      </w:r>
      <w:r>
        <w:softHyphen/>
        <w:t>аналитического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(процедур) и сроков их исполнения (приложение № 2).</w:t>
      </w:r>
    </w:p>
    <w:p w:rsidR="00F36797" w:rsidRDefault="008A04F7">
      <w:pPr>
        <w:pStyle w:val="1"/>
        <w:ind w:firstLine="580"/>
        <w:jc w:val="both"/>
      </w:pPr>
      <w:r>
        <w:t>Рабочий план проведения экспертно-аналитического мероприятия подписывается руководителем мероприятия и доводится им под роспись до сведения всех исполнителей мероприятия.</w:t>
      </w:r>
    </w:p>
    <w:p w:rsidR="00F36797" w:rsidRDefault="008A04F7">
      <w:pPr>
        <w:pStyle w:val="1"/>
        <w:numPr>
          <w:ilvl w:val="1"/>
          <w:numId w:val="3"/>
        </w:numPr>
        <w:tabs>
          <w:tab w:val="left" w:pos="1179"/>
        </w:tabs>
        <w:spacing w:after="640"/>
        <w:ind w:firstLine="580"/>
        <w:jc w:val="both"/>
      </w:pPr>
      <w:bookmarkStart w:id="10" w:name="bookmark21"/>
      <w:r>
        <w:t>В случае проведения экспертно-аналитического мероприятия, предусматривающего выезд (выход) на места расположения объектов мероприятия, руководителям объектов мероприятия представляется уведомление о проведении экспертно-аналитического мероприятия, которое оформляется по аналогии с уведомлением о проведении контрольного мероприятия.</w:t>
      </w:r>
      <w:bookmarkEnd w:id="10"/>
    </w:p>
    <w:p w:rsidR="00F36797" w:rsidRDefault="008A04F7">
      <w:pPr>
        <w:pStyle w:val="20"/>
        <w:keepNext/>
        <w:keepLines/>
        <w:numPr>
          <w:ilvl w:val="0"/>
          <w:numId w:val="3"/>
        </w:numPr>
        <w:tabs>
          <w:tab w:val="left" w:pos="327"/>
        </w:tabs>
      </w:pPr>
      <w:bookmarkStart w:id="11" w:name="bookmark22"/>
      <w:r>
        <w:t>Проведение экспертно-аналитического мероприятия</w:t>
      </w:r>
      <w:r>
        <w:br/>
        <w:t>и оформление его результатов</w:t>
      </w:r>
      <w:bookmarkEnd w:id="11"/>
    </w:p>
    <w:p w:rsidR="00F36797" w:rsidRDefault="008A04F7">
      <w:pPr>
        <w:pStyle w:val="1"/>
        <w:numPr>
          <w:ilvl w:val="1"/>
          <w:numId w:val="3"/>
        </w:numPr>
        <w:tabs>
          <w:tab w:val="left" w:pos="1179"/>
        </w:tabs>
        <w:spacing w:after="140"/>
        <w:ind w:firstLine="580"/>
        <w:jc w:val="both"/>
      </w:pPr>
      <w:r>
        <w:t>Экспертно-аналитическое мероприятие проводится на основании распоряжения о проведении экспертно-аналитического мероприятия, подписанно</w:t>
      </w:r>
      <w:r w:rsidR="00133068">
        <w:t>го председателем контрольно-счетного органа</w:t>
      </w:r>
      <w:r>
        <w:t>, и в соответствии с утвержденной программой проведения экспертно-аналитического мероприятия.</w:t>
      </w:r>
    </w:p>
    <w:p w:rsidR="00F36797" w:rsidRDefault="008A04F7">
      <w:pPr>
        <w:pStyle w:val="1"/>
        <w:numPr>
          <w:ilvl w:val="1"/>
          <w:numId w:val="3"/>
        </w:numPr>
        <w:tabs>
          <w:tab w:val="left" w:pos="1205"/>
        </w:tabs>
        <w:ind w:firstLine="580"/>
        <w:jc w:val="both"/>
      </w:pPr>
      <w:r>
        <w:t xml:space="preserve">В ходе проведения основного и заключительного этапов </w:t>
      </w:r>
      <w:proofErr w:type="spellStart"/>
      <w:r>
        <w:t>экспертно</w:t>
      </w:r>
      <w:r>
        <w:softHyphen/>
        <w:t>аналитического</w:t>
      </w:r>
      <w:proofErr w:type="spellEnd"/>
      <w:r>
        <w:t xml:space="preserve"> мероприятия осуществляется исследование фактических данных и информации по предмету экспертно-аналитического мероприятия, полученных в ходе подготовки и проведения мероприятия и зафиксированных в его рабочей документации.</w:t>
      </w:r>
    </w:p>
    <w:p w:rsidR="00F36797" w:rsidRDefault="008A04F7">
      <w:pPr>
        <w:pStyle w:val="1"/>
        <w:ind w:firstLine="580"/>
        <w:jc w:val="both"/>
      </w:pPr>
      <w:r>
        <w:t>Сбор фактических данных и информации осуществляется, как правило, посредством направл</w:t>
      </w:r>
      <w:r w:rsidR="00133068">
        <w:t>ения запросов контрольно-счетного органа</w:t>
      </w:r>
      <w:r>
        <w:t xml:space="preserve"> о предоставлении информации в объекты экспертно-аналитического мероприятия, а также в иные органы и организации.</w:t>
      </w:r>
    </w:p>
    <w:p w:rsidR="00F36797" w:rsidRDefault="008A04F7">
      <w:pPr>
        <w:pStyle w:val="1"/>
        <w:ind w:firstLine="580"/>
        <w:jc w:val="both"/>
      </w:pPr>
      <w:r>
        <w:t>В случае необходимости при соответствующем отражении в программе проведения экспертно-аналитического мероприятия сбор фактических данных и информации может осуществляться по месту расположения объектов мероприятия.</w:t>
      </w:r>
    </w:p>
    <w:p w:rsidR="00F36797" w:rsidRDefault="008A04F7">
      <w:pPr>
        <w:pStyle w:val="1"/>
        <w:ind w:firstLine="580"/>
        <w:jc w:val="both"/>
      </w:pPr>
      <w:r>
        <w:t>По результатам сбора и анализа информации и материалов по месту расположения объекта экспертно-аналитического мероприятия подготавливается соответствующая аналитическая справка, которая подписывается</w:t>
      </w:r>
      <w:r w:rsidR="00133068">
        <w:t xml:space="preserve"> сотрудниками контрольно-счетного органа</w:t>
      </w:r>
      <w:r>
        <w:t>, участвующими в данном мероприятии, и включается в состав рабочей документации мероприятия.</w:t>
      </w:r>
    </w:p>
    <w:p w:rsidR="00F36797" w:rsidRDefault="008A04F7">
      <w:pPr>
        <w:pStyle w:val="1"/>
        <w:numPr>
          <w:ilvl w:val="1"/>
          <w:numId w:val="3"/>
        </w:numPr>
        <w:tabs>
          <w:tab w:val="left" w:pos="1205"/>
        </w:tabs>
        <w:ind w:firstLine="580"/>
        <w:jc w:val="both"/>
      </w:pPr>
      <w:r>
        <w:t xml:space="preserve">Сбор фактических данных и информации осуществляется в объеме, достаточном для формирования доказательств, выводов об объективном </w:t>
      </w:r>
      <w:r>
        <w:lastRenderedPageBreak/>
        <w:t>состоянии дел в исследуемой сфере и подготовки предложений (рекомендаций) по результатам проведения экспертно-аналитического мероприятия.</w:t>
      </w:r>
    </w:p>
    <w:p w:rsidR="00F36797" w:rsidRDefault="008A04F7">
      <w:pPr>
        <w:pStyle w:val="1"/>
        <w:numPr>
          <w:ilvl w:val="1"/>
          <w:numId w:val="3"/>
        </w:numPr>
        <w:tabs>
          <w:tab w:val="left" w:pos="1205"/>
        </w:tabs>
        <w:ind w:firstLine="580"/>
        <w:jc w:val="both"/>
      </w:pPr>
      <w:r>
        <w:t>Доказательствами являются фактические данные и информация, а также результаты их анализа, которые подтверждают результаты и выводы и обосновывают предложения (рекомендации), сформулированные по итогам экспертно-аналитического мероприятия.</w:t>
      </w:r>
    </w:p>
    <w:p w:rsidR="00F36797" w:rsidRDefault="008A04F7">
      <w:pPr>
        <w:pStyle w:val="1"/>
        <w:ind w:firstLine="580"/>
        <w:jc w:val="both"/>
      </w:pPr>
      <w:r>
        <w:t>Процесс получения доказатель</w:t>
      </w:r>
      <w:proofErr w:type="gramStart"/>
      <w:r>
        <w:t>ств вкл</w:t>
      </w:r>
      <w:proofErr w:type="gramEnd"/>
      <w:r>
        <w:t>ючает:</w:t>
      </w:r>
    </w:p>
    <w:p w:rsidR="00F36797" w:rsidRDefault="008A04F7">
      <w:pPr>
        <w:pStyle w:val="1"/>
        <w:ind w:firstLine="580"/>
        <w:jc w:val="both"/>
      </w:pPr>
      <w:r>
        <w:t>сбор фактических данных и информации в соответствии с программой проведения экспертно-аналитического мероприятия, определение их полноты, уместности и надежности;</w:t>
      </w:r>
    </w:p>
    <w:p w:rsidR="00F36797" w:rsidRDefault="008A04F7">
      <w:pPr>
        <w:pStyle w:val="1"/>
        <w:ind w:firstLine="580"/>
        <w:jc w:val="both"/>
      </w:pPr>
      <w:r>
        <w:t>анализ собранных фактических данных и информации, определение достаточности и надежности доказательства, соответствия целям мероприятия;</w:t>
      </w:r>
    </w:p>
    <w:p w:rsidR="00F36797" w:rsidRDefault="008A04F7">
      <w:pPr>
        <w:pStyle w:val="1"/>
        <w:ind w:firstLine="580"/>
        <w:jc w:val="both"/>
      </w:pPr>
      <w:r>
        <w:t>проведение дополнительного сбора фактических данных и информации в случае, если установлена их недостаточность для формирования обоснованных выводов в соответствии с целями экспертно-аналитического мероприятия.</w:t>
      </w:r>
    </w:p>
    <w:p w:rsidR="00F36797" w:rsidRDefault="008A04F7">
      <w:pPr>
        <w:pStyle w:val="1"/>
        <w:ind w:firstLine="580"/>
        <w:jc w:val="both"/>
      </w:pPr>
      <w:r>
        <w:t xml:space="preserve">Доказательства являются достаточными, если их объем и содержание позволяют сделать обоснованные и однозначные выводы, сформулировать предложения (рекомендации) по результатам проведенного </w:t>
      </w:r>
      <w:proofErr w:type="spellStart"/>
      <w:r>
        <w:t>экспертно</w:t>
      </w:r>
      <w:r>
        <w:softHyphen/>
        <w:t>аналитического</w:t>
      </w:r>
      <w:proofErr w:type="spellEnd"/>
      <w:r>
        <w:t xml:space="preserve"> мероприятия.</w:t>
      </w:r>
    </w:p>
    <w:p w:rsidR="00F36797" w:rsidRDefault="008A04F7">
      <w:pPr>
        <w:pStyle w:val="1"/>
        <w:ind w:firstLine="580"/>
        <w:jc w:val="both"/>
      </w:pPr>
      <w:r>
        <w:t>Оценивая достаточность доказательств</w:t>
      </w:r>
      <w:r w:rsidR="002F63FC">
        <w:t>,</w:t>
      </w:r>
      <w:r>
        <w:t xml:space="preserve"> следует исходить из следующего:</w:t>
      </w:r>
    </w:p>
    <w:p w:rsidR="00F36797" w:rsidRDefault="008A04F7" w:rsidP="00133068">
      <w:pPr>
        <w:pStyle w:val="1"/>
        <w:ind w:firstLine="580"/>
        <w:jc w:val="both"/>
      </w:pPr>
      <w:r>
        <w:t>чем выше риск существенного искажения фактических данных и информации, используемых для формирования выводов, подготовки предложений (рекомендаций), тем выше требования к количеству</w:t>
      </w:r>
      <w:r w:rsidR="00133068">
        <w:t xml:space="preserve"> </w:t>
      </w:r>
      <w:r>
        <w:t xml:space="preserve">(достаточность) и качеству (информативность, </w:t>
      </w:r>
      <w:proofErr w:type="spellStart"/>
      <w:r>
        <w:t>соотносимость</w:t>
      </w:r>
      <w:proofErr w:type="spellEnd"/>
      <w:r>
        <w:t xml:space="preserve"> с целями и вопросами мероприятия) доказательств. Под риском существенного искажения фактических данных и информации понимается такой уровень искажения значений данных и информации, при </w:t>
      </w:r>
      <w:proofErr w:type="gramStart"/>
      <w:r>
        <w:t>котором</w:t>
      </w:r>
      <w:proofErr w:type="gramEnd"/>
      <w:r>
        <w:t xml:space="preserve"> они влияют на объективность формулируемых выводов, подготовленных предложений (рекомендаций);</w:t>
      </w:r>
    </w:p>
    <w:p w:rsidR="00F36797" w:rsidRDefault="008A04F7">
      <w:pPr>
        <w:pStyle w:val="1"/>
        <w:ind w:firstLine="580"/>
        <w:jc w:val="both"/>
      </w:pPr>
      <w:r>
        <w:t xml:space="preserve">наличие большого количества доказательств не компенсирует недостатка их уместности, надежности и </w:t>
      </w:r>
      <w:proofErr w:type="spellStart"/>
      <w:r>
        <w:t>валидности</w:t>
      </w:r>
      <w:proofErr w:type="spellEnd"/>
      <w:r>
        <w:t>;</w:t>
      </w:r>
    </w:p>
    <w:p w:rsidR="00F36797" w:rsidRDefault="008A04F7">
      <w:pPr>
        <w:pStyle w:val="1"/>
        <w:ind w:firstLine="580"/>
        <w:jc w:val="both"/>
      </w:pPr>
      <w:r>
        <w:t>обычно требуется большее количество доказательств, когда представители объекта экспертно-аналитического мероприятия имеют другое (отличное от мнения участников мероприятия) мнение.</w:t>
      </w:r>
    </w:p>
    <w:p w:rsidR="00F36797" w:rsidRDefault="008A04F7">
      <w:pPr>
        <w:pStyle w:val="1"/>
        <w:ind w:firstLine="580"/>
        <w:jc w:val="both"/>
      </w:pPr>
      <w:r>
        <w:t xml:space="preserve">Определение участником мероприятия того, что доказательства являются надлежащими, включает оценку их уместности, надежности и </w:t>
      </w:r>
      <w:proofErr w:type="spellStart"/>
      <w:r>
        <w:t>валидности</w:t>
      </w:r>
      <w:proofErr w:type="spellEnd"/>
      <w:r>
        <w:t>.</w:t>
      </w:r>
    </w:p>
    <w:p w:rsidR="00F36797" w:rsidRDefault="008A04F7">
      <w:pPr>
        <w:pStyle w:val="1"/>
        <w:ind w:firstLine="580"/>
        <w:jc w:val="both"/>
      </w:pPr>
      <w:r>
        <w:t>Уместность означает, что доказательства имеют логическую связь с целями и вопросами и значимы для достижения целей экспертно</w:t>
      </w:r>
      <w:r w:rsidR="00133068">
        <w:t>-</w:t>
      </w:r>
      <w:r>
        <w:softHyphen/>
        <w:t>аналитического мероприятия.</w:t>
      </w:r>
    </w:p>
    <w:p w:rsidR="00F36797" w:rsidRDefault="008A04F7">
      <w:pPr>
        <w:pStyle w:val="1"/>
        <w:ind w:firstLine="580"/>
        <w:jc w:val="both"/>
      </w:pPr>
      <w:r>
        <w:t>Надежность означает степень подтверждения доказательств данными из различных источников либо подтверждение доказатель</w:t>
      </w:r>
      <w:proofErr w:type="gramStart"/>
      <w:r>
        <w:t>ств пр</w:t>
      </w:r>
      <w:proofErr w:type="gramEnd"/>
      <w:r>
        <w:t>и повторном получении.</w:t>
      </w:r>
    </w:p>
    <w:p w:rsidR="00F36797" w:rsidRDefault="008A04F7">
      <w:pPr>
        <w:pStyle w:val="1"/>
        <w:ind w:firstLine="580"/>
        <w:jc w:val="both"/>
      </w:pPr>
      <w:proofErr w:type="spellStart"/>
      <w:r>
        <w:t>Валидность</w:t>
      </w:r>
      <w:proofErr w:type="spellEnd"/>
      <w:r>
        <w:t xml:space="preserve"> означает обоснованность и пригодность применения методик и результатов исследования к конкретным условиям экспертно-аналитического мероприятия.</w:t>
      </w:r>
    </w:p>
    <w:p w:rsidR="00F36797" w:rsidRDefault="008A04F7">
      <w:pPr>
        <w:pStyle w:val="1"/>
        <w:ind w:firstLine="580"/>
        <w:jc w:val="both"/>
      </w:pPr>
      <w:r>
        <w:lastRenderedPageBreak/>
        <w:t xml:space="preserve">Доказательства и иные сведения, полученные в ходе </w:t>
      </w:r>
      <w:proofErr w:type="spellStart"/>
      <w:r>
        <w:t>экспертно</w:t>
      </w:r>
      <w:r>
        <w:softHyphen/>
        <w:t>аналитического</w:t>
      </w:r>
      <w:proofErr w:type="spellEnd"/>
      <w:r>
        <w:t xml:space="preserve"> мероприятия, документируются в рабочей документации.</w:t>
      </w:r>
    </w:p>
    <w:p w:rsidR="00F36797" w:rsidRDefault="008A04F7">
      <w:pPr>
        <w:pStyle w:val="1"/>
        <w:numPr>
          <w:ilvl w:val="1"/>
          <w:numId w:val="3"/>
        </w:numPr>
        <w:tabs>
          <w:tab w:val="left" w:pos="1205"/>
        </w:tabs>
        <w:ind w:firstLine="580"/>
        <w:jc w:val="both"/>
      </w:pPr>
      <w:r>
        <w:t>В случае привлечения к участию в экспертно-аналитическом мероприятии внешних экспертов, при подготовке выводов и предложений (рекомендаций) по результатам экспертно-аналитического мероприятия используются результаты работы внешних экспертов, которые представляются ими в формах, установленных в соответствующем соглашении (договоре).</w:t>
      </w:r>
    </w:p>
    <w:p w:rsidR="00F36797" w:rsidRDefault="008A04F7">
      <w:pPr>
        <w:pStyle w:val="1"/>
        <w:numPr>
          <w:ilvl w:val="1"/>
          <w:numId w:val="3"/>
        </w:numPr>
        <w:tabs>
          <w:tab w:val="left" w:pos="1205"/>
        </w:tabs>
        <w:ind w:firstLine="580"/>
        <w:jc w:val="both"/>
      </w:pPr>
      <w:r>
        <w:t>Заключительный этап экспертно-аналитического мероприятия состоит в подготовке на основе фактических данных и собранной и аналитической информации выводов и предложений (рекомендаций), которые отражаются в отчете о результатах экспертно-аналитического мероприятия и других документах.</w:t>
      </w:r>
    </w:p>
    <w:p w:rsidR="00F36797" w:rsidRDefault="008A04F7">
      <w:pPr>
        <w:pStyle w:val="1"/>
        <w:numPr>
          <w:ilvl w:val="1"/>
          <w:numId w:val="3"/>
        </w:numPr>
        <w:tabs>
          <w:tab w:val="left" w:pos="1205"/>
        </w:tabs>
        <w:ind w:firstLine="580"/>
        <w:jc w:val="both"/>
      </w:pPr>
      <w:r>
        <w:t xml:space="preserve">Выводы, сформулированные на основе результатов </w:t>
      </w:r>
      <w:proofErr w:type="spellStart"/>
      <w:r>
        <w:t>экспертно</w:t>
      </w:r>
      <w:r>
        <w:softHyphen/>
        <w:t>аналитического</w:t>
      </w:r>
      <w:proofErr w:type="spellEnd"/>
      <w:r>
        <w:t xml:space="preserve"> мероприятия, должны отвечать следующим требованиям:</w:t>
      </w:r>
    </w:p>
    <w:p w:rsidR="00F36797" w:rsidRDefault="008A04F7">
      <w:pPr>
        <w:pStyle w:val="1"/>
        <w:ind w:firstLine="580"/>
        <w:jc w:val="both"/>
      </w:pPr>
      <w:r>
        <w:t>выводы должны обобщать результаты экспертно-аналитического мероприятия, являться логическим итогом их анализа;</w:t>
      </w:r>
    </w:p>
    <w:p w:rsidR="00F36797" w:rsidRDefault="008A04F7">
      <w:pPr>
        <w:pStyle w:val="1"/>
        <w:ind w:firstLine="580"/>
        <w:jc w:val="both"/>
      </w:pPr>
      <w:r>
        <w:t>выводы формулируются в виде умозаключения, характеризующего состояние (показатели) исследуемой сферы, включая ее положительные, негативные или нейтральные свойства;</w:t>
      </w:r>
    </w:p>
    <w:p w:rsidR="00F36797" w:rsidRDefault="008A04F7">
      <w:pPr>
        <w:pStyle w:val="1"/>
        <w:ind w:firstLine="580"/>
        <w:jc w:val="both"/>
      </w:pPr>
      <w:r>
        <w:t>выводы должны указывать на наличие проблем, их причины, риски, тенденции и степень их влияния на различные аспекты исследуемой области и иные связанные с ней сферы. При наличии положительного опыта, выявленного в ходе экспертно-аналитического мероприятия, выводы должны указывать на возможность и целесообразность его распространения (применения);</w:t>
      </w:r>
    </w:p>
    <w:p w:rsidR="00F36797" w:rsidRDefault="008A04F7">
      <w:pPr>
        <w:pStyle w:val="1"/>
        <w:ind w:firstLine="560"/>
        <w:jc w:val="both"/>
      </w:pPr>
      <w:r>
        <w:t>формулировки выводов должны представлять собой итоговые утверждения, выражающие в краткой форме основные результаты экспертно</w:t>
      </w:r>
      <w:r w:rsidR="00692972">
        <w:t>-</w:t>
      </w:r>
      <w:r>
        <w:softHyphen/>
        <w:t>аналитического мероприятия по каждой его цели.</w:t>
      </w:r>
    </w:p>
    <w:p w:rsidR="00F36797" w:rsidRDefault="008A04F7">
      <w:pPr>
        <w:pStyle w:val="1"/>
        <w:ind w:firstLine="560"/>
        <w:jc w:val="both"/>
      </w:pPr>
      <w:r>
        <w:t>Если целью экспертно-аналитического мероприятия являлось исследование причин и последствий нарушений и недостатков, выявленных по результатам ранее проведенных контрольных и экспертно-аналитических мероприятий, то выводы должны указывать на причины возникновения таких нарушений и недостатков, а также указывать, носят ли такие нарушения (недостатки) системный характер.</w:t>
      </w:r>
    </w:p>
    <w:p w:rsidR="00F36797" w:rsidRDefault="008A04F7">
      <w:pPr>
        <w:pStyle w:val="1"/>
        <w:numPr>
          <w:ilvl w:val="1"/>
          <w:numId w:val="3"/>
        </w:numPr>
        <w:tabs>
          <w:tab w:val="left" w:pos="1205"/>
        </w:tabs>
        <w:ind w:firstLine="560"/>
        <w:jc w:val="both"/>
      </w:pPr>
      <w:r>
        <w:t>На основе выводов подготавливаются предложения (рекомендации), которые адресуются объектам экспертно-аналитического мероприятия, иным органам и организациям и указывают на меры, принятие которых в рекомендуемые сроки будет способствовать решению актуальных вопросов рассматриваемой сферы.</w:t>
      </w:r>
    </w:p>
    <w:p w:rsidR="00F36797" w:rsidRDefault="008A04F7">
      <w:pPr>
        <w:pStyle w:val="1"/>
        <w:ind w:firstLine="560"/>
        <w:jc w:val="both"/>
      </w:pPr>
      <w:r>
        <w:t>Формулировки предложений (рекомендаций) должны быть:</w:t>
      </w:r>
    </w:p>
    <w:p w:rsidR="00F36797" w:rsidRDefault="008A04F7">
      <w:pPr>
        <w:pStyle w:val="1"/>
        <w:ind w:firstLine="560"/>
        <w:jc w:val="both"/>
      </w:pPr>
      <w:r>
        <w:t>направлены на решение проблем и устранение недостатков, причин их возникновения;</w:t>
      </w:r>
    </w:p>
    <w:p w:rsidR="00F36797" w:rsidRDefault="008A04F7">
      <w:pPr>
        <w:pStyle w:val="1"/>
        <w:ind w:firstLine="560"/>
        <w:jc w:val="both"/>
      </w:pPr>
      <w:r>
        <w:t xml:space="preserve">логически следовать из выводов, основанных на результатах </w:t>
      </w:r>
      <w:proofErr w:type="spellStart"/>
      <w:r>
        <w:t>экспертно</w:t>
      </w:r>
      <w:r>
        <w:softHyphen/>
        <w:t>аналитического</w:t>
      </w:r>
      <w:proofErr w:type="spellEnd"/>
      <w:r>
        <w:t xml:space="preserve"> мероприятия;</w:t>
      </w:r>
    </w:p>
    <w:p w:rsidR="00F36797" w:rsidRDefault="008A04F7">
      <w:pPr>
        <w:pStyle w:val="1"/>
        <w:ind w:firstLine="560"/>
        <w:jc w:val="both"/>
      </w:pPr>
      <w:r>
        <w:t xml:space="preserve">конкретны, ориентированы на результат, содержать рекомендованный срок </w:t>
      </w:r>
      <w:r>
        <w:lastRenderedPageBreak/>
        <w:t>реализации;</w:t>
      </w:r>
    </w:p>
    <w:p w:rsidR="00F36797" w:rsidRDefault="008A04F7">
      <w:pPr>
        <w:pStyle w:val="1"/>
        <w:ind w:firstLine="560"/>
        <w:jc w:val="both"/>
      </w:pPr>
      <w:r>
        <w:t>адресованы объектам экспертно-аналитического мероприятия, иным органам и организациям, к полномочиям и ответственности которых относится их реализация;</w:t>
      </w:r>
    </w:p>
    <w:p w:rsidR="00F36797" w:rsidRDefault="008A04F7">
      <w:pPr>
        <w:pStyle w:val="1"/>
        <w:ind w:firstLine="560"/>
        <w:jc w:val="both"/>
      </w:pPr>
      <w:r>
        <w:t>учитывать возможности адресатов предложений (рекомендаций) реализовать их в рекомендованные сроки самостоятельно или с применением дополнительных ресурсов;</w:t>
      </w:r>
    </w:p>
    <w:p w:rsidR="00F36797" w:rsidRDefault="008A04F7">
      <w:pPr>
        <w:pStyle w:val="1"/>
        <w:ind w:firstLine="540"/>
        <w:jc w:val="both"/>
      </w:pPr>
      <w:r>
        <w:t>сформулированы с учетом возможности мониторинга их реализации;</w:t>
      </w:r>
    </w:p>
    <w:p w:rsidR="00F36797" w:rsidRDefault="008A04F7">
      <w:pPr>
        <w:pStyle w:val="1"/>
        <w:ind w:firstLine="560"/>
        <w:jc w:val="both"/>
      </w:pPr>
      <w:r>
        <w:t>учитывать ранее выданные предложения (рекомендации), а также результаты их реализации.</w:t>
      </w:r>
    </w:p>
    <w:p w:rsidR="00F36797" w:rsidRDefault="008A04F7">
      <w:pPr>
        <w:pStyle w:val="1"/>
        <w:numPr>
          <w:ilvl w:val="1"/>
          <w:numId w:val="3"/>
        </w:numPr>
        <w:tabs>
          <w:tab w:val="left" w:pos="1205"/>
        </w:tabs>
        <w:ind w:firstLine="560"/>
        <w:jc w:val="both"/>
      </w:pPr>
      <w:r>
        <w:t>По результатам экспертно-аналитического мероприятия в целом оформляется отчет о результатах экспертно-аналитического мероприятия (приложение № 3), который должен содержать:</w:t>
      </w:r>
    </w:p>
    <w:p w:rsidR="00F36797" w:rsidRDefault="008A04F7">
      <w:pPr>
        <w:pStyle w:val="1"/>
        <w:ind w:firstLine="560"/>
        <w:jc w:val="both"/>
      </w:pPr>
      <w:r>
        <w:t>исходные данные о мероприятии (основание для проведения мероприятия, объекты мероприятия, предмет, цель (цели), объекты мероприятия, исследуемый период, сроки проведения мероприятия);</w:t>
      </w:r>
    </w:p>
    <w:p w:rsidR="00F36797" w:rsidRDefault="008A04F7">
      <w:pPr>
        <w:pStyle w:val="1"/>
        <w:ind w:firstLine="560"/>
        <w:jc w:val="both"/>
      </w:pPr>
      <w:r>
        <w:t>критер</w:t>
      </w:r>
      <w:proofErr w:type="gramStart"/>
      <w:r>
        <w:t>ии ау</w:t>
      </w:r>
      <w:proofErr w:type="gramEnd"/>
      <w:r>
        <w:t>дита в случае, если необходимость их выбора или разработки предусмотрена соответствующими стандартами внешнего муниципального финансового контроля;</w:t>
      </w:r>
    </w:p>
    <w:p w:rsidR="00F36797" w:rsidRDefault="008A04F7">
      <w:pPr>
        <w:pStyle w:val="1"/>
        <w:ind w:firstLine="560"/>
        <w:jc w:val="both"/>
      </w:pPr>
      <w:r>
        <w:t>информацию о результатах мероприятия, в которой отражаются содержание проведенного исследования в соответствии с предметом мероприятия, даются конкретные ответы по каждой цели мероприятия, указываются выявленные проблемы, причины их существования и последствия;</w:t>
      </w:r>
    </w:p>
    <w:p w:rsidR="00F36797" w:rsidRDefault="008A04F7">
      <w:pPr>
        <w:pStyle w:val="1"/>
        <w:ind w:firstLine="580"/>
        <w:jc w:val="both"/>
      </w:pPr>
      <w:r>
        <w:t>выводы, в которых в обобщенной форме отражаются итоговые оценки проблем и вопросов, рассмотренных в соответствии с программой проведения мероприятия;</w:t>
      </w:r>
    </w:p>
    <w:p w:rsidR="00F36797" w:rsidRDefault="008A04F7">
      <w:pPr>
        <w:pStyle w:val="1"/>
        <w:ind w:firstLine="580"/>
        <w:jc w:val="both"/>
      </w:pPr>
      <w:r>
        <w:t>предложения и рекомендации, основанные на выводах и направленные на решение исследованных проблем и вопросов.</w:t>
      </w:r>
    </w:p>
    <w:p w:rsidR="00F36797" w:rsidRDefault="008A04F7">
      <w:pPr>
        <w:pStyle w:val="1"/>
        <w:ind w:firstLine="580"/>
        <w:jc w:val="both"/>
      </w:pPr>
      <w:r>
        <w:t>Кроме того, при необходимости отчет может содержать приложения.</w:t>
      </w:r>
    </w:p>
    <w:p w:rsidR="00F36797" w:rsidRDefault="008A04F7">
      <w:pPr>
        <w:pStyle w:val="1"/>
        <w:numPr>
          <w:ilvl w:val="1"/>
          <w:numId w:val="3"/>
        </w:numPr>
        <w:tabs>
          <w:tab w:val="left" w:pos="1239"/>
        </w:tabs>
        <w:ind w:firstLine="580"/>
        <w:jc w:val="both"/>
      </w:pPr>
      <w:r>
        <w:t>При подготовке отчета о результатах экспертно-аналитического мероприятия следует руководствоваться следующими требованиями:</w:t>
      </w:r>
    </w:p>
    <w:p w:rsidR="00F36797" w:rsidRDefault="008A04F7">
      <w:pPr>
        <w:pStyle w:val="1"/>
        <w:ind w:firstLine="580"/>
        <w:jc w:val="both"/>
      </w:pPr>
      <w:r>
        <w:t>информация о результатах экспертно-аналитического мероприятия должна излагаться в отчете последовательно в соответствии с целями, поставленными в программе проведения мероприятия, и давать по каждой из них конкретные ответы с выделением наиболее важных проблем и вопросов;</w:t>
      </w:r>
    </w:p>
    <w:p w:rsidR="00F36797" w:rsidRDefault="008A04F7">
      <w:pPr>
        <w:pStyle w:val="1"/>
        <w:ind w:firstLine="580"/>
        <w:jc w:val="both"/>
      </w:pPr>
      <w:r>
        <w:t>отчет должен включать только ту информацию, заключения и выводы, которые подтверждаются материалами рабочей документации мероприятия;</w:t>
      </w:r>
    </w:p>
    <w:p w:rsidR="00F36797" w:rsidRDefault="008A04F7">
      <w:pPr>
        <w:pStyle w:val="1"/>
        <w:ind w:firstLine="580"/>
        <w:jc w:val="both"/>
      </w:pPr>
      <w:r>
        <w:t>выводы в отчете должны быть аргументированными с приведением ссылок на исследованные документы и нормативные правовые акты;</w:t>
      </w:r>
    </w:p>
    <w:p w:rsidR="00F36797" w:rsidRDefault="008A04F7">
      <w:pPr>
        <w:pStyle w:val="1"/>
        <w:ind w:firstLine="580"/>
        <w:jc w:val="both"/>
      </w:pPr>
      <w:r>
        <w:t>предложения (рекомендации) в отчете должны логически следовать из выводов, быть конкретными, сжатыми и простыми по форме и по содержанию, ориентированы на принятие конкретных мер по решению выявленных проблем, направлены на устранение причин и последствий недостатков в сфере предмета мероприятия, иметь четкий адресный характер;</w:t>
      </w:r>
    </w:p>
    <w:p w:rsidR="00F36797" w:rsidRDefault="008A04F7">
      <w:pPr>
        <w:pStyle w:val="1"/>
        <w:ind w:firstLine="580"/>
        <w:jc w:val="both"/>
      </w:pPr>
      <w:r>
        <w:lastRenderedPageBreak/>
        <w:t>в отчете необходимо избегать излишних повторений и подробностей, которые отвлекают внимание от наиболее важных его положений;</w:t>
      </w:r>
    </w:p>
    <w:p w:rsidR="00F36797" w:rsidRDefault="008A04F7">
      <w:pPr>
        <w:pStyle w:val="1"/>
        <w:ind w:firstLine="580"/>
        <w:jc w:val="both"/>
      </w:pPr>
      <w:r>
        <w:t>текст отчета должен быть написан лаконично, легко читаться и быть понятным, а при использовании каких-либо специальных терминов и сокращений они должны быть объяснены.</w:t>
      </w:r>
    </w:p>
    <w:p w:rsidR="00F36797" w:rsidRDefault="008A04F7">
      <w:pPr>
        <w:pStyle w:val="1"/>
        <w:numPr>
          <w:ilvl w:val="1"/>
          <w:numId w:val="3"/>
        </w:numPr>
        <w:tabs>
          <w:tab w:val="left" w:pos="1239"/>
        </w:tabs>
        <w:ind w:firstLine="580"/>
        <w:jc w:val="both"/>
      </w:pPr>
      <w:r>
        <w:t xml:space="preserve">Подготовку отчета о результатах экспертно-аналитического мероприятия организует руководитель экспертно-аналитического мероприятия. Отчет о результатах экспертно-аналитического мероприятия подписывается руководителем экспертно-аналитического мероприятия и </w:t>
      </w:r>
      <w:r w:rsidR="00692972">
        <w:t>представляется на утверждение председателю контрольно-счетного органа</w:t>
      </w:r>
      <w:r>
        <w:t>.</w:t>
      </w:r>
    </w:p>
    <w:p w:rsidR="00F36797" w:rsidRDefault="008A04F7">
      <w:pPr>
        <w:pStyle w:val="1"/>
        <w:numPr>
          <w:ilvl w:val="1"/>
          <w:numId w:val="3"/>
        </w:numPr>
        <w:tabs>
          <w:tab w:val="left" w:pos="1244"/>
        </w:tabs>
        <w:ind w:firstLine="580"/>
        <w:jc w:val="both"/>
      </w:pPr>
      <w:r>
        <w:t>По результатам экспертно-аналитического мероприятия руководителем экспертно-аналитического мероприятия составляется справка о проведенном мероприятии (приложение 4).</w:t>
      </w:r>
    </w:p>
    <w:p w:rsidR="00F36797" w:rsidRDefault="008A04F7">
      <w:pPr>
        <w:pStyle w:val="1"/>
        <w:numPr>
          <w:ilvl w:val="1"/>
          <w:numId w:val="3"/>
        </w:numPr>
        <w:tabs>
          <w:tab w:val="left" w:pos="1531"/>
        </w:tabs>
        <w:ind w:firstLine="860"/>
        <w:jc w:val="both"/>
      </w:pPr>
      <w:r>
        <w:t>При составлении справки о результатах экспертно-аналитического мероприятия должны соблюдаться следующие требования:</w:t>
      </w:r>
    </w:p>
    <w:p w:rsidR="00F36797" w:rsidRDefault="008A04F7">
      <w:pPr>
        <w:pStyle w:val="1"/>
        <w:numPr>
          <w:ilvl w:val="0"/>
          <w:numId w:val="4"/>
        </w:numPr>
        <w:tabs>
          <w:tab w:val="left" w:pos="1133"/>
        </w:tabs>
        <w:ind w:firstLine="860"/>
        <w:jc w:val="both"/>
      </w:pPr>
      <w:r>
        <w:t>включение в справку только подтвержденных соответствующими доказательствами, зафиксированными в отчете по результатам мероприятия и в рабочей документации, оформленной в ходе ее проведения, информации, заключений и выводов;</w:t>
      </w:r>
    </w:p>
    <w:p w:rsidR="00F36797" w:rsidRDefault="008A04F7">
      <w:pPr>
        <w:pStyle w:val="1"/>
        <w:numPr>
          <w:ilvl w:val="0"/>
          <w:numId w:val="4"/>
        </w:numPr>
        <w:tabs>
          <w:tab w:val="left" w:pos="1133"/>
        </w:tabs>
        <w:ind w:firstLine="860"/>
        <w:jc w:val="both"/>
      </w:pPr>
      <w:r>
        <w:t>доказательства, представленные в справке, должны излагаться объективно, выводы - быть аргументированными;</w:t>
      </w:r>
    </w:p>
    <w:p w:rsidR="00F36797" w:rsidRDefault="00692972" w:rsidP="00692972">
      <w:pPr>
        <w:pStyle w:val="1"/>
        <w:tabs>
          <w:tab w:val="left" w:pos="1993"/>
        </w:tabs>
        <w:ind w:left="860" w:firstLine="0"/>
        <w:jc w:val="both"/>
      </w:pPr>
      <w:r>
        <w:t xml:space="preserve">- </w:t>
      </w:r>
      <w:r w:rsidR="008A04F7">
        <w:t>те</w:t>
      </w:r>
      <w:proofErr w:type="gramStart"/>
      <w:r w:rsidR="008A04F7">
        <w:t>кст спр</w:t>
      </w:r>
      <w:proofErr w:type="gramEnd"/>
      <w:r w:rsidR="008A04F7">
        <w:t>авки должен быть понятным и лаконичным.</w:t>
      </w:r>
    </w:p>
    <w:p w:rsidR="00F36797" w:rsidRDefault="008A04F7">
      <w:pPr>
        <w:pStyle w:val="1"/>
        <w:ind w:firstLine="860"/>
        <w:jc w:val="both"/>
      </w:pPr>
      <w:proofErr w:type="gramStart"/>
      <w:r>
        <w:t>При квалификации нарушений, включаемых в справку, должны использоваться структура и формулировки Классификатора нарушений, выявляемых в ходе внешнего государственного аудита (контроля), утвержденного Счетной палатой Российской Федерацией Российской, относящихся к нарушениям в сфере формирования и исполнения местного бюджета, распоряжения и использования муниципальной собственностью.</w:t>
      </w:r>
      <w:proofErr w:type="gramEnd"/>
    </w:p>
    <w:p w:rsidR="00F36797" w:rsidRDefault="008A04F7">
      <w:pPr>
        <w:pStyle w:val="1"/>
        <w:numPr>
          <w:ilvl w:val="1"/>
          <w:numId w:val="3"/>
        </w:numPr>
        <w:tabs>
          <w:tab w:val="left" w:pos="1531"/>
        </w:tabs>
        <w:ind w:firstLine="860"/>
        <w:jc w:val="both"/>
        <w:sectPr w:rsidR="00F36797">
          <w:headerReference w:type="even" r:id="rId10"/>
          <w:headerReference w:type="default" r:id="rId11"/>
          <w:headerReference w:type="first" r:id="rId12"/>
          <w:pgSz w:w="11900" w:h="16840"/>
          <w:pgMar w:top="1142" w:right="804" w:bottom="1294" w:left="1371" w:header="0" w:footer="3" w:gutter="0"/>
          <w:cols w:space="720"/>
          <w:noEndnote/>
          <w:titlePg/>
          <w:docGrid w:linePitch="360"/>
        </w:sectPr>
      </w:pPr>
      <w:r>
        <w:t>Справка о</w:t>
      </w:r>
      <w:r w:rsidR="002F63FC">
        <w:t xml:space="preserve"> результатах экспертно-аналитич</w:t>
      </w:r>
      <w:r>
        <w:t>еского мероприятия составляется и представля</w:t>
      </w:r>
      <w:r w:rsidR="00692972">
        <w:t>ется на согласование  председателю</w:t>
      </w:r>
      <w:r w:rsidR="002F63FC">
        <w:t xml:space="preserve"> контрольно-счетного органа</w:t>
      </w:r>
      <w:r>
        <w:t xml:space="preserve"> в течение 5 рабочих дней со дня утверждения отчета о результатах экспертн</w:t>
      </w:r>
      <w:r w:rsidR="00692972">
        <w:t>о-аналитического мероприятия</w:t>
      </w:r>
      <w:r>
        <w:t>.</w:t>
      </w:r>
    </w:p>
    <w:p w:rsidR="00977C0C" w:rsidRPr="002F63FC" w:rsidRDefault="008A04F7" w:rsidP="00692972">
      <w:pPr>
        <w:pStyle w:val="1"/>
        <w:spacing w:after="320" w:line="240" w:lineRule="exact"/>
        <w:ind w:firstLine="0"/>
        <w:contextualSpacing/>
        <w:jc w:val="right"/>
        <w:rPr>
          <w:sz w:val="24"/>
          <w:szCs w:val="24"/>
        </w:rPr>
      </w:pPr>
      <w:r w:rsidRPr="002F63FC">
        <w:rPr>
          <w:sz w:val="24"/>
          <w:szCs w:val="24"/>
        </w:rPr>
        <w:lastRenderedPageBreak/>
        <w:t>УТВЕРЖДАЮ</w:t>
      </w:r>
    </w:p>
    <w:p w:rsidR="00692972" w:rsidRPr="002F63FC" w:rsidRDefault="00692972" w:rsidP="00692972">
      <w:pPr>
        <w:pStyle w:val="1"/>
        <w:spacing w:after="320" w:line="240" w:lineRule="exact"/>
        <w:ind w:firstLine="0"/>
        <w:contextualSpacing/>
        <w:jc w:val="right"/>
        <w:rPr>
          <w:sz w:val="24"/>
          <w:szCs w:val="24"/>
        </w:rPr>
      </w:pPr>
      <w:r w:rsidRPr="002F63FC">
        <w:rPr>
          <w:sz w:val="24"/>
          <w:szCs w:val="24"/>
        </w:rPr>
        <w:t>Председатель</w:t>
      </w:r>
    </w:p>
    <w:p w:rsidR="00692972" w:rsidRPr="002F63FC" w:rsidRDefault="00692972" w:rsidP="002F63FC">
      <w:pPr>
        <w:pStyle w:val="1"/>
        <w:spacing w:after="320" w:line="240" w:lineRule="exact"/>
        <w:ind w:firstLine="0"/>
        <w:contextualSpacing/>
        <w:jc w:val="right"/>
        <w:rPr>
          <w:sz w:val="24"/>
          <w:szCs w:val="24"/>
        </w:rPr>
      </w:pPr>
      <w:r w:rsidRPr="002F63FC">
        <w:rPr>
          <w:sz w:val="24"/>
          <w:szCs w:val="24"/>
        </w:rPr>
        <w:t xml:space="preserve"> контрольно-счетного органа</w:t>
      </w:r>
      <w:r w:rsidR="008A04F7" w:rsidRPr="002F63FC">
        <w:rPr>
          <w:sz w:val="24"/>
          <w:szCs w:val="24"/>
        </w:rPr>
        <w:br/>
      </w:r>
      <w:r w:rsidRPr="002F63FC">
        <w:rPr>
          <w:sz w:val="24"/>
          <w:szCs w:val="24"/>
        </w:rPr>
        <w:t xml:space="preserve">Ивантеевского </w:t>
      </w:r>
      <w:r w:rsidR="008A04F7" w:rsidRPr="002F63FC">
        <w:rPr>
          <w:sz w:val="24"/>
          <w:szCs w:val="24"/>
        </w:rPr>
        <w:t>муниципаль</w:t>
      </w:r>
      <w:r w:rsidRPr="002F63FC">
        <w:rPr>
          <w:sz w:val="24"/>
          <w:szCs w:val="24"/>
        </w:rPr>
        <w:t>ного</w:t>
      </w:r>
    </w:p>
    <w:p w:rsidR="00692972" w:rsidRPr="002F63FC" w:rsidRDefault="00977C0C" w:rsidP="002F63FC">
      <w:pPr>
        <w:pStyle w:val="1"/>
        <w:spacing w:after="320" w:line="240" w:lineRule="exact"/>
        <w:ind w:firstLine="0"/>
        <w:contextualSpacing/>
        <w:jc w:val="center"/>
        <w:rPr>
          <w:sz w:val="24"/>
          <w:szCs w:val="24"/>
        </w:rPr>
      </w:pPr>
      <w:r w:rsidRPr="002F63FC">
        <w:rPr>
          <w:sz w:val="24"/>
          <w:szCs w:val="24"/>
        </w:rPr>
        <w:t xml:space="preserve">                                                                                                      </w:t>
      </w:r>
      <w:r w:rsidR="002F63FC">
        <w:rPr>
          <w:sz w:val="24"/>
          <w:szCs w:val="24"/>
        </w:rPr>
        <w:t xml:space="preserve">            </w:t>
      </w:r>
      <w:r w:rsidRPr="002F63FC">
        <w:rPr>
          <w:sz w:val="24"/>
          <w:szCs w:val="24"/>
        </w:rPr>
        <w:t>района</w:t>
      </w:r>
      <w:r w:rsidR="00692972" w:rsidRPr="002F63FC">
        <w:rPr>
          <w:sz w:val="24"/>
          <w:szCs w:val="24"/>
        </w:rPr>
        <w:t xml:space="preserve"> Саратовской области</w:t>
      </w:r>
      <w:r w:rsidR="00692972" w:rsidRPr="002F63FC">
        <w:rPr>
          <w:sz w:val="24"/>
          <w:szCs w:val="24"/>
        </w:rPr>
        <w:br/>
      </w:r>
      <w:r w:rsidR="002F63FC">
        <w:rPr>
          <w:sz w:val="24"/>
          <w:szCs w:val="24"/>
        </w:rPr>
        <w:t xml:space="preserve">                                                                           </w:t>
      </w:r>
      <w:r w:rsidR="006A5AA4" w:rsidRPr="002F63FC">
        <w:rPr>
          <w:sz w:val="24"/>
          <w:szCs w:val="24"/>
        </w:rPr>
        <w:t xml:space="preserve"> </w:t>
      </w:r>
      <w:r w:rsidR="002F63FC">
        <w:rPr>
          <w:sz w:val="24"/>
          <w:szCs w:val="24"/>
        </w:rPr>
        <w:t xml:space="preserve">                  </w:t>
      </w:r>
      <w:r w:rsidR="006A5AA4" w:rsidRPr="002F63FC">
        <w:rPr>
          <w:sz w:val="24"/>
          <w:szCs w:val="24"/>
        </w:rPr>
        <w:t xml:space="preserve">    </w:t>
      </w:r>
      <w:r w:rsidR="002F63FC">
        <w:rPr>
          <w:sz w:val="24"/>
          <w:szCs w:val="24"/>
        </w:rPr>
        <w:t>___________</w:t>
      </w:r>
      <w:r w:rsidR="00692972" w:rsidRPr="002F63FC">
        <w:rPr>
          <w:sz w:val="24"/>
          <w:szCs w:val="24"/>
        </w:rPr>
        <w:t>______</w:t>
      </w:r>
      <w:r w:rsidR="00F510DB" w:rsidRPr="002F63FC">
        <w:rPr>
          <w:sz w:val="24"/>
          <w:szCs w:val="24"/>
        </w:rPr>
        <w:t xml:space="preserve"> И. О. Ф</w:t>
      </w:r>
      <w:r w:rsidR="008A04F7" w:rsidRPr="002F63FC">
        <w:rPr>
          <w:sz w:val="24"/>
          <w:szCs w:val="24"/>
        </w:rPr>
        <w:t>амилия</w:t>
      </w:r>
    </w:p>
    <w:p w:rsidR="00F36797" w:rsidRPr="002F63FC" w:rsidRDefault="002F63FC" w:rsidP="002F63FC">
      <w:pPr>
        <w:pStyle w:val="1"/>
        <w:spacing w:after="440" w:line="240" w:lineRule="exact"/>
        <w:ind w:left="4598" w:firstLine="119"/>
        <w:contextualSpacing/>
        <w:rPr>
          <w:sz w:val="24"/>
          <w:szCs w:val="24"/>
        </w:rPr>
      </w:pPr>
      <w:r>
        <w:rPr>
          <w:sz w:val="24"/>
          <w:szCs w:val="24"/>
        </w:rPr>
        <w:t xml:space="preserve">                                            </w:t>
      </w:r>
      <w:r w:rsidR="008A04F7" w:rsidRPr="002F63FC">
        <w:rPr>
          <w:sz w:val="24"/>
          <w:szCs w:val="24"/>
        </w:rPr>
        <w:t xml:space="preserve"> </w:t>
      </w:r>
      <w:r w:rsidR="008A04F7" w:rsidRPr="002F63FC">
        <w:rPr>
          <w:i/>
          <w:iCs/>
          <w:sz w:val="24"/>
          <w:szCs w:val="24"/>
        </w:rPr>
        <w:t>«</w:t>
      </w:r>
      <w:r w:rsidR="00692972" w:rsidRPr="002F63FC">
        <w:rPr>
          <w:i/>
          <w:iCs/>
          <w:sz w:val="24"/>
          <w:szCs w:val="24"/>
        </w:rPr>
        <w:t>___</w:t>
      </w:r>
      <w:r w:rsidR="008A04F7" w:rsidRPr="002F63FC">
        <w:rPr>
          <w:i/>
          <w:iCs/>
          <w:sz w:val="24"/>
          <w:szCs w:val="24"/>
        </w:rPr>
        <w:t>»</w:t>
      </w:r>
      <w:r>
        <w:rPr>
          <w:i/>
          <w:iCs/>
          <w:sz w:val="24"/>
          <w:szCs w:val="24"/>
        </w:rPr>
        <w:t>_____</w:t>
      </w:r>
      <w:r w:rsidR="00692972" w:rsidRPr="002F63FC">
        <w:rPr>
          <w:i/>
          <w:iCs/>
          <w:sz w:val="24"/>
          <w:szCs w:val="24"/>
        </w:rPr>
        <w:t>___</w:t>
      </w:r>
      <w:r w:rsidR="008A04F7" w:rsidRPr="002F63FC">
        <w:rPr>
          <w:i/>
          <w:iCs/>
          <w:sz w:val="24"/>
          <w:szCs w:val="24"/>
        </w:rPr>
        <w:t>20</w:t>
      </w:r>
      <w:r w:rsidR="00692972" w:rsidRPr="002F63FC">
        <w:rPr>
          <w:i/>
          <w:iCs/>
          <w:sz w:val="24"/>
          <w:szCs w:val="24"/>
        </w:rPr>
        <w:t>___</w:t>
      </w:r>
      <w:r w:rsidR="008A04F7" w:rsidRPr="002F63FC">
        <w:rPr>
          <w:i/>
          <w:iCs/>
          <w:sz w:val="24"/>
          <w:szCs w:val="24"/>
        </w:rPr>
        <w:t xml:space="preserve"> г.</w:t>
      </w:r>
    </w:p>
    <w:p w:rsidR="00F36797" w:rsidRDefault="008A04F7">
      <w:pPr>
        <w:pStyle w:val="20"/>
        <w:keepNext/>
        <w:keepLines/>
        <w:spacing w:after="40"/>
      </w:pPr>
      <w:bookmarkStart w:id="12" w:name="bookmark24"/>
      <w:r>
        <w:t>ПРОГРАММА</w:t>
      </w:r>
      <w:bookmarkEnd w:id="12"/>
    </w:p>
    <w:p w:rsidR="00F36797" w:rsidRDefault="008A04F7">
      <w:pPr>
        <w:pStyle w:val="20"/>
        <w:keepNext/>
        <w:keepLines/>
        <w:spacing w:after="40"/>
        <w:ind w:left="1760"/>
        <w:jc w:val="left"/>
      </w:pPr>
      <w:bookmarkStart w:id="13" w:name="bookmark26"/>
      <w:r>
        <w:t>проведения экспертно-аналитического мероприятия</w:t>
      </w:r>
      <w:bookmarkEnd w:id="13"/>
    </w:p>
    <w:p w:rsidR="00F36797" w:rsidRDefault="008A04F7">
      <w:pPr>
        <w:pStyle w:val="1"/>
        <w:tabs>
          <w:tab w:val="left" w:leader="underscore" w:pos="9719"/>
        </w:tabs>
        <w:ind w:firstLine="860"/>
      </w:pPr>
      <w:r>
        <w:t>«</w:t>
      </w:r>
      <w:r>
        <w:tab/>
        <w:t>»</w:t>
      </w:r>
    </w:p>
    <w:p w:rsidR="00F36797" w:rsidRDefault="008A04F7">
      <w:pPr>
        <w:pStyle w:val="30"/>
        <w:spacing w:after="380" w:line="240" w:lineRule="auto"/>
      </w:pPr>
      <w:r>
        <w:t>(наименование экспертно-аналитического мероприятия)</w:t>
      </w:r>
    </w:p>
    <w:p w:rsidR="006A5AA4" w:rsidRDefault="008A04F7">
      <w:pPr>
        <w:pStyle w:val="1"/>
        <w:numPr>
          <w:ilvl w:val="0"/>
          <w:numId w:val="5"/>
        </w:numPr>
        <w:tabs>
          <w:tab w:val="left" w:pos="387"/>
          <w:tab w:val="left" w:leader="underscore" w:pos="9719"/>
        </w:tabs>
        <w:ind w:firstLine="0"/>
      </w:pPr>
      <w:r>
        <w:t xml:space="preserve">Основание для проведения экспертно-аналитического </w:t>
      </w:r>
    </w:p>
    <w:p w:rsidR="00F36797" w:rsidRDefault="008A04F7" w:rsidP="006A5AA4">
      <w:pPr>
        <w:pStyle w:val="1"/>
        <w:tabs>
          <w:tab w:val="left" w:pos="387"/>
          <w:tab w:val="left" w:leader="underscore" w:pos="9719"/>
        </w:tabs>
        <w:ind w:firstLine="0"/>
      </w:pPr>
      <w:r>
        <w:t>мероприятия:</w:t>
      </w:r>
      <w:r>
        <w:tab/>
      </w:r>
    </w:p>
    <w:p w:rsidR="00F36797" w:rsidRDefault="008A04F7">
      <w:pPr>
        <w:pStyle w:val="30"/>
        <w:spacing w:line="240" w:lineRule="auto"/>
      </w:pPr>
      <w:r>
        <w:t>(пункт</w:t>
      </w:r>
      <w:r w:rsidR="00692972">
        <w:t xml:space="preserve"> плана работы контрольно-счетного органа</w:t>
      </w:r>
      <w:r>
        <w:t>)</w:t>
      </w:r>
    </w:p>
    <w:p w:rsidR="00F36797" w:rsidRDefault="008A04F7">
      <w:pPr>
        <w:pStyle w:val="1"/>
        <w:numPr>
          <w:ilvl w:val="0"/>
          <w:numId w:val="5"/>
        </w:numPr>
        <w:pBdr>
          <w:bottom w:val="single" w:sz="4" w:space="0" w:color="auto"/>
        </w:pBdr>
        <w:tabs>
          <w:tab w:val="left" w:pos="382"/>
        </w:tabs>
        <w:spacing w:after="240"/>
        <w:ind w:firstLine="0"/>
      </w:pPr>
      <w:r>
        <w:t>Предмет экспертно-аналитического мероприятия:</w:t>
      </w:r>
    </w:p>
    <w:p w:rsidR="006A5AA4" w:rsidRDefault="006A5AA4" w:rsidP="006A5AA4">
      <w:pPr>
        <w:pStyle w:val="1"/>
        <w:pBdr>
          <w:bottom w:val="single" w:sz="4" w:space="0" w:color="auto"/>
        </w:pBdr>
        <w:tabs>
          <w:tab w:val="left" w:pos="382"/>
        </w:tabs>
        <w:spacing w:after="240"/>
        <w:ind w:firstLine="0"/>
      </w:pPr>
    </w:p>
    <w:p w:rsidR="00F36797" w:rsidRDefault="008A04F7" w:rsidP="006A5AA4">
      <w:pPr>
        <w:pStyle w:val="a8"/>
        <w:spacing w:line="240" w:lineRule="exact"/>
        <w:contextualSpacing/>
        <w:rPr>
          <w:sz w:val="20"/>
          <w:szCs w:val="20"/>
        </w:rPr>
      </w:pPr>
      <w:r w:rsidRPr="006A5AA4">
        <w:rPr>
          <w:sz w:val="20"/>
          <w:szCs w:val="20"/>
        </w:rPr>
        <w:t>(</w:t>
      </w:r>
      <w:r w:rsidRPr="006A5AA4">
        <w:rPr>
          <w:rFonts w:ascii="Times New Roman" w:hAnsi="Times New Roman" w:cs="Times New Roman"/>
          <w:sz w:val="20"/>
          <w:szCs w:val="20"/>
        </w:rPr>
        <w:t>указывается исследуемая</w:t>
      </w:r>
      <w:r w:rsidRPr="006A5AA4">
        <w:rPr>
          <w:sz w:val="20"/>
          <w:szCs w:val="20"/>
        </w:rPr>
        <w:t xml:space="preserve"> </w:t>
      </w:r>
      <w:r w:rsidRPr="006A5AA4">
        <w:rPr>
          <w:rFonts w:ascii="Times New Roman" w:hAnsi="Times New Roman" w:cs="Times New Roman"/>
          <w:sz w:val="20"/>
          <w:szCs w:val="20"/>
        </w:rPr>
        <w:t>сфера, или направление деятельности</w:t>
      </w:r>
      <w:r w:rsidRPr="006A5AA4">
        <w:rPr>
          <w:sz w:val="20"/>
          <w:szCs w:val="20"/>
        </w:rPr>
        <w:t>)</w:t>
      </w:r>
    </w:p>
    <w:p w:rsidR="006A5AA4" w:rsidRPr="006A5AA4" w:rsidRDefault="006A5AA4" w:rsidP="006A5AA4">
      <w:pPr>
        <w:pStyle w:val="a8"/>
        <w:spacing w:line="240" w:lineRule="exact"/>
        <w:contextualSpacing/>
        <w:rPr>
          <w:sz w:val="20"/>
          <w:szCs w:val="20"/>
        </w:rPr>
      </w:pPr>
    </w:p>
    <w:p w:rsidR="00F36797" w:rsidRDefault="008A04F7">
      <w:pPr>
        <w:pStyle w:val="1"/>
        <w:numPr>
          <w:ilvl w:val="0"/>
          <w:numId w:val="5"/>
        </w:numPr>
        <w:tabs>
          <w:tab w:val="left" w:pos="378"/>
        </w:tabs>
        <w:spacing w:after="240"/>
        <w:ind w:firstLine="0"/>
      </w:pPr>
      <w:r>
        <w:t>Объекты экспертно-аналитического мероприятия:</w:t>
      </w:r>
    </w:p>
    <w:p w:rsidR="00F84DB9" w:rsidRDefault="00F84DB9" w:rsidP="00F84DB9">
      <w:pPr>
        <w:pStyle w:val="1"/>
        <w:tabs>
          <w:tab w:val="left" w:pos="378"/>
        </w:tabs>
        <w:spacing w:after="240"/>
        <w:ind w:firstLine="0"/>
      </w:pPr>
      <w:r>
        <w:t>_______________________________________________________________________</w:t>
      </w:r>
    </w:p>
    <w:p w:rsidR="00F36797" w:rsidRDefault="008A04F7">
      <w:pPr>
        <w:pStyle w:val="30"/>
        <w:spacing w:line="240" w:lineRule="auto"/>
      </w:pPr>
      <w:r>
        <w:t>(полное наименование объектов)</w:t>
      </w:r>
    </w:p>
    <w:p w:rsidR="00F36797" w:rsidRDefault="008A04F7">
      <w:pPr>
        <w:pStyle w:val="1"/>
        <w:numPr>
          <w:ilvl w:val="0"/>
          <w:numId w:val="5"/>
        </w:numPr>
        <w:tabs>
          <w:tab w:val="left" w:pos="378"/>
        </w:tabs>
        <w:spacing w:after="320"/>
        <w:ind w:firstLine="0"/>
      </w:pPr>
      <w:r>
        <w:t xml:space="preserve">Исследуемый период </w:t>
      </w:r>
      <w:proofErr w:type="spellStart"/>
      <w:r>
        <w:t>деятельности:</w:t>
      </w:r>
      <w:r w:rsidR="00F84DB9">
        <w:t>_____________________________________</w:t>
      </w:r>
      <w:proofErr w:type="spellEnd"/>
      <w:r>
        <w:t>,</w:t>
      </w:r>
    </w:p>
    <w:p w:rsidR="00F36797" w:rsidRDefault="008A04F7">
      <w:pPr>
        <w:pStyle w:val="1"/>
        <w:numPr>
          <w:ilvl w:val="0"/>
          <w:numId w:val="5"/>
        </w:numPr>
        <w:tabs>
          <w:tab w:val="left" w:pos="373"/>
        </w:tabs>
        <w:spacing w:after="320"/>
        <w:ind w:firstLine="0"/>
      </w:pPr>
      <w:r>
        <w:t>Цели экспертно-аналитического мероприятия:</w:t>
      </w:r>
    </w:p>
    <w:p w:rsidR="00F36797" w:rsidRDefault="008A04F7">
      <w:pPr>
        <w:pStyle w:val="1"/>
        <w:ind w:firstLine="0"/>
      </w:pPr>
      <w:r>
        <w:t>Цель 1.</w:t>
      </w:r>
      <w:r w:rsidR="00F84DB9">
        <w:t xml:space="preserve"> _______________________________________________________________</w:t>
      </w:r>
      <w:r>
        <w:t>;</w:t>
      </w:r>
    </w:p>
    <w:p w:rsidR="00F36797" w:rsidRDefault="008A04F7">
      <w:pPr>
        <w:pStyle w:val="30"/>
        <w:spacing w:line="240" w:lineRule="auto"/>
      </w:pPr>
      <w:r>
        <w:t>(формулировка цели)</w:t>
      </w:r>
    </w:p>
    <w:p w:rsidR="00F36797" w:rsidRDefault="008A04F7">
      <w:pPr>
        <w:pStyle w:val="1"/>
        <w:spacing w:after="40"/>
        <w:ind w:firstLine="0"/>
      </w:pPr>
      <w:r>
        <w:t>вопросы:</w:t>
      </w:r>
    </w:p>
    <w:p w:rsidR="00F36797" w:rsidRDefault="008A04F7">
      <w:pPr>
        <w:pStyle w:val="1"/>
        <w:ind w:firstLine="0"/>
      </w:pPr>
      <w:r>
        <w:t>1)</w:t>
      </w:r>
      <w:r w:rsidR="00F84DB9">
        <w:t>____________________________________________________________________</w:t>
      </w:r>
      <w:r>
        <w:t>;</w:t>
      </w:r>
    </w:p>
    <w:p w:rsidR="00F36797" w:rsidRDefault="008A04F7">
      <w:pPr>
        <w:pStyle w:val="1"/>
        <w:spacing w:after="240"/>
        <w:ind w:firstLine="0"/>
      </w:pPr>
      <w:r>
        <w:t>2)</w:t>
      </w:r>
      <w:r w:rsidR="00F84DB9">
        <w:t>____________________________________________________________________</w:t>
      </w:r>
      <w:r>
        <w:t>;</w:t>
      </w:r>
    </w:p>
    <w:p w:rsidR="00F36797" w:rsidRDefault="008A04F7">
      <w:pPr>
        <w:pStyle w:val="1"/>
        <w:tabs>
          <w:tab w:val="left" w:leader="underscore" w:pos="9317"/>
        </w:tabs>
        <w:ind w:firstLine="0"/>
      </w:pPr>
      <w:r>
        <w:t>Цель 2.</w:t>
      </w:r>
      <w:r>
        <w:tab/>
        <w:t>;</w:t>
      </w:r>
    </w:p>
    <w:p w:rsidR="00F36797" w:rsidRDefault="008A04F7">
      <w:pPr>
        <w:pStyle w:val="30"/>
        <w:spacing w:line="240" w:lineRule="auto"/>
      </w:pPr>
      <w:r>
        <w:t>(формулировка цели)</w:t>
      </w:r>
    </w:p>
    <w:p w:rsidR="00F36797" w:rsidRDefault="008A04F7">
      <w:pPr>
        <w:pStyle w:val="1"/>
        <w:spacing w:after="40"/>
        <w:ind w:firstLine="0"/>
      </w:pPr>
      <w:r>
        <w:t>вопросы:</w:t>
      </w:r>
    </w:p>
    <w:p w:rsidR="00F36797" w:rsidRDefault="008A04F7">
      <w:pPr>
        <w:pStyle w:val="1"/>
        <w:ind w:firstLine="0"/>
        <w:jc w:val="both"/>
      </w:pPr>
      <w:r>
        <w:t>1)</w:t>
      </w:r>
      <w:r w:rsidR="00F84DB9">
        <w:t>____________________________________________________________________</w:t>
      </w:r>
      <w:r>
        <w:t>;</w:t>
      </w:r>
    </w:p>
    <w:p w:rsidR="00F36797" w:rsidRDefault="008A04F7">
      <w:pPr>
        <w:pStyle w:val="1"/>
        <w:numPr>
          <w:ilvl w:val="0"/>
          <w:numId w:val="6"/>
        </w:numPr>
        <w:tabs>
          <w:tab w:val="left" w:pos="9719"/>
        </w:tabs>
        <w:spacing w:after="600"/>
        <w:ind w:firstLine="0"/>
      </w:pPr>
      <w:r>
        <w:t>.</w:t>
      </w:r>
    </w:p>
    <w:p w:rsidR="00F36797" w:rsidRDefault="008A04F7">
      <w:pPr>
        <w:pStyle w:val="22"/>
        <w:pBdr>
          <w:top w:val="single" w:sz="4" w:space="0" w:color="auto"/>
        </w:pBdr>
        <w:ind w:firstLine="560"/>
      </w:pPr>
      <w:r>
        <w:t>(критер</w:t>
      </w:r>
      <w:proofErr w:type="gramStart"/>
      <w:r>
        <w:t>ии ау</w:t>
      </w:r>
      <w:proofErr w:type="gramEnd"/>
      <w:r>
        <w:t>дита - указываются в случаях, если необходимость их выбора или разработки предусмотрена соответствующими стандартами внешнего муниципального финансового контроля)</w:t>
      </w:r>
    </w:p>
    <w:p w:rsidR="00F36797" w:rsidRDefault="008A04F7">
      <w:pPr>
        <w:pStyle w:val="1"/>
        <w:numPr>
          <w:ilvl w:val="0"/>
          <w:numId w:val="5"/>
        </w:numPr>
        <w:tabs>
          <w:tab w:val="left" w:pos="373"/>
        </w:tabs>
        <w:ind w:firstLine="0"/>
      </w:pPr>
      <w:r>
        <w:t>Срок проведения экспертно-аналитического мероприятия:</w:t>
      </w:r>
    </w:p>
    <w:p w:rsidR="00F36797" w:rsidRPr="006A5AA4" w:rsidRDefault="006A5AA4" w:rsidP="006A5AA4">
      <w:pPr>
        <w:pStyle w:val="a8"/>
        <w:rPr>
          <w:rFonts w:ascii="Times New Roman" w:hAnsi="Times New Roman" w:cs="Times New Roman"/>
          <w:sz w:val="28"/>
          <w:szCs w:val="28"/>
        </w:rPr>
      </w:pPr>
      <w:r w:rsidRPr="006A5AA4">
        <w:rPr>
          <w:rFonts w:ascii="Times New Roman" w:hAnsi="Times New Roman" w:cs="Times New Roman"/>
          <w:sz w:val="28"/>
          <w:szCs w:val="28"/>
        </w:rPr>
        <w:lastRenderedPageBreak/>
        <w:t>с «__</w:t>
      </w:r>
      <w:r w:rsidR="008A04F7" w:rsidRPr="006A5AA4">
        <w:rPr>
          <w:rFonts w:ascii="Times New Roman" w:hAnsi="Times New Roman" w:cs="Times New Roman"/>
          <w:sz w:val="28"/>
          <w:szCs w:val="28"/>
        </w:rPr>
        <w:t>»</w:t>
      </w:r>
      <w:r>
        <w:rPr>
          <w:rFonts w:ascii="Times New Roman" w:hAnsi="Times New Roman" w:cs="Times New Roman"/>
          <w:sz w:val="28"/>
          <w:szCs w:val="28"/>
        </w:rPr>
        <w:t>____________</w:t>
      </w:r>
      <w:r w:rsidR="008A04F7" w:rsidRPr="006A5AA4">
        <w:rPr>
          <w:rFonts w:ascii="Times New Roman" w:hAnsi="Times New Roman" w:cs="Times New Roman"/>
          <w:sz w:val="28"/>
          <w:szCs w:val="28"/>
        </w:rPr>
        <w:t>20</w:t>
      </w:r>
      <w:r>
        <w:rPr>
          <w:rFonts w:ascii="Times New Roman" w:hAnsi="Times New Roman" w:cs="Times New Roman"/>
          <w:sz w:val="28"/>
          <w:szCs w:val="28"/>
        </w:rPr>
        <w:t>__года по «___</w:t>
      </w:r>
      <w:r w:rsidR="008A04F7" w:rsidRPr="006A5AA4">
        <w:rPr>
          <w:rFonts w:ascii="Times New Roman" w:hAnsi="Times New Roman" w:cs="Times New Roman"/>
          <w:sz w:val="28"/>
          <w:szCs w:val="28"/>
        </w:rPr>
        <w:t>»</w:t>
      </w:r>
      <w:r>
        <w:rPr>
          <w:rFonts w:ascii="Times New Roman" w:hAnsi="Times New Roman" w:cs="Times New Roman"/>
          <w:sz w:val="28"/>
          <w:szCs w:val="28"/>
        </w:rPr>
        <w:t>________</w:t>
      </w:r>
      <w:r w:rsidR="008A04F7" w:rsidRPr="006A5AA4">
        <w:rPr>
          <w:rFonts w:ascii="Times New Roman" w:hAnsi="Times New Roman" w:cs="Times New Roman"/>
          <w:sz w:val="28"/>
          <w:szCs w:val="28"/>
        </w:rPr>
        <w:t>20</w:t>
      </w:r>
      <w:r w:rsidR="008A04F7" w:rsidRPr="006A5AA4">
        <w:rPr>
          <w:rFonts w:ascii="Times New Roman" w:hAnsi="Times New Roman" w:cs="Times New Roman"/>
          <w:sz w:val="28"/>
          <w:szCs w:val="28"/>
        </w:rPr>
        <w:tab/>
        <w:t>года.</w:t>
      </w:r>
    </w:p>
    <w:p w:rsidR="00F84DB9" w:rsidRPr="006A5AA4" w:rsidRDefault="00F84DB9" w:rsidP="006A5AA4">
      <w:pPr>
        <w:pStyle w:val="a8"/>
        <w:rPr>
          <w:rFonts w:ascii="Times New Roman" w:hAnsi="Times New Roman" w:cs="Times New Roman"/>
        </w:rPr>
      </w:pPr>
    </w:p>
    <w:p w:rsidR="00F36797" w:rsidRDefault="008A04F7" w:rsidP="00F84DB9">
      <w:pPr>
        <w:pStyle w:val="1"/>
        <w:numPr>
          <w:ilvl w:val="0"/>
          <w:numId w:val="5"/>
        </w:numPr>
        <w:tabs>
          <w:tab w:val="left" w:pos="373"/>
        </w:tabs>
        <w:spacing w:line="240" w:lineRule="exact"/>
        <w:ind w:firstLine="0"/>
        <w:contextualSpacing/>
      </w:pPr>
      <w:r>
        <w:t>Состав ответственных исполнителей:</w:t>
      </w:r>
    </w:p>
    <w:p w:rsidR="00F84DB9" w:rsidRDefault="00F84DB9" w:rsidP="00F84DB9">
      <w:pPr>
        <w:pStyle w:val="1"/>
        <w:tabs>
          <w:tab w:val="left" w:pos="373"/>
        </w:tabs>
        <w:spacing w:line="240" w:lineRule="exact"/>
        <w:ind w:firstLine="0"/>
        <w:contextualSpacing/>
      </w:pPr>
    </w:p>
    <w:p w:rsidR="00F36797" w:rsidRDefault="008A04F7" w:rsidP="00F84DB9">
      <w:pPr>
        <w:pStyle w:val="1"/>
        <w:pBdr>
          <w:bottom w:val="single" w:sz="4" w:space="0" w:color="auto"/>
        </w:pBdr>
        <w:spacing w:after="240" w:line="240" w:lineRule="exact"/>
        <w:ind w:firstLine="0"/>
        <w:contextualSpacing/>
      </w:pPr>
      <w:r>
        <w:t>Руководитель экспертно-аналитического мероприятия:</w:t>
      </w:r>
    </w:p>
    <w:p w:rsidR="006A5AA4" w:rsidRDefault="006A5AA4" w:rsidP="00F84DB9">
      <w:pPr>
        <w:pStyle w:val="1"/>
        <w:pBdr>
          <w:bottom w:val="single" w:sz="4" w:space="0" w:color="auto"/>
        </w:pBdr>
        <w:spacing w:after="240" w:line="240" w:lineRule="exact"/>
        <w:ind w:firstLine="0"/>
        <w:contextualSpacing/>
      </w:pPr>
    </w:p>
    <w:p w:rsidR="00F84DB9" w:rsidRDefault="008A04F7">
      <w:pPr>
        <w:pStyle w:val="30"/>
        <w:tabs>
          <w:tab w:val="left" w:leader="underscore" w:pos="9499"/>
        </w:tabs>
        <w:spacing w:line="379" w:lineRule="auto"/>
        <w:ind w:firstLine="3820"/>
        <w:jc w:val="both"/>
      </w:pPr>
      <w:r>
        <w:t>(должность, инициалы, фамилия)</w:t>
      </w:r>
    </w:p>
    <w:p w:rsidR="00F36797" w:rsidRDefault="008A04F7" w:rsidP="00F84DB9">
      <w:pPr>
        <w:pStyle w:val="30"/>
        <w:tabs>
          <w:tab w:val="left" w:leader="underscore" w:pos="9499"/>
        </w:tabs>
        <w:spacing w:line="379" w:lineRule="auto"/>
        <w:jc w:val="both"/>
        <w:rPr>
          <w:sz w:val="28"/>
          <w:szCs w:val="28"/>
        </w:rPr>
      </w:pPr>
      <w:r>
        <w:t xml:space="preserve"> </w:t>
      </w:r>
      <w:r>
        <w:rPr>
          <w:sz w:val="28"/>
          <w:szCs w:val="28"/>
        </w:rPr>
        <w:t>Исполнители мероприятия:</w:t>
      </w:r>
      <w:r>
        <w:rPr>
          <w:sz w:val="28"/>
          <w:szCs w:val="28"/>
        </w:rPr>
        <w:tab/>
      </w:r>
    </w:p>
    <w:p w:rsidR="00F36797" w:rsidRDefault="008A04F7">
      <w:pPr>
        <w:pStyle w:val="22"/>
        <w:pBdr>
          <w:top w:val="single" w:sz="4" w:space="0" w:color="auto"/>
        </w:pBdr>
        <w:spacing w:after="300"/>
        <w:jc w:val="center"/>
      </w:pPr>
      <w:r>
        <w:t>(должность, инициалы, фамилия участников экспертно-аналитического мероприятия)</w:t>
      </w:r>
    </w:p>
    <w:p w:rsidR="00F84DB9" w:rsidRDefault="008A04F7" w:rsidP="00F84DB9">
      <w:pPr>
        <w:pStyle w:val="1"/>
        <w:numPr>
          <w:ilvl w:val="0"/>
          <w:numId w:val="5"/>
        </w:numPr>
        <w:tabs>
          <w:tab w:val="left" w:pos="382"/>
          <w:tab w:val="left" w:leader="underscore" w:pos="2803"/>
        </w:tabs>
        <w:spacing w:after="860"/>
        <w:ind w:firstLine="0"/>
        <w:contextualSpacing/>
        <w:jc w:val="both"/>
      </w:pPr>
      <w:r>
        <w:t>Срок представления отчета о результатах экспертно-аналитическог</w:t>
      </w:r>
      <w:r w:rsidR="006A5AA4">
        <w:t>о мероприятия на рассмотрение председателю контрольно-счетного органа</w:t>
      </w:r>
    </w:p>
    <w:p w:rsidR="00F36797" w:rsidRDefault="008A04F7" w:rsidP="00F84DB9">
      <w:pPr>
        <w:pStyle w:val="1"/>
        <w:tabs>
          <w:tab w:val="left" w:pos="382"/>
          <w:tab w:val="left" w:leader="underscore" w:pos="2803"/>
        </w:tabs>
        <w:spacing w:after="860"/>
        <w:ind w:firstLine="0"/>
        <w:contextualSpacing/>
        <w:jc w:val="both"/>
      </w:pPr>
      <w:r>
        <w:t xml:space="preserve"> «</w:t>
      </w:r>
      <w:r w:rsidR="00F84DB9">
        <w:t xml:space="preserve">  </w:t>
      </w:r>
      <w:r>
        <w:t>»</w:t>
      </w:r>
      <w:r w:rsidR="00F84DB9">
        <w:t>____________</w:t>
      </w:r>
      <w:r>
        <w:t>20</w:t>
      </w:r>
      <w:r>
        <w:tab/>
        <w:t>года.</w:t>
      </w:r>
    </w:p>
    <w:p w:rsidR="00F84DB9" w:rsidRDefault="00F84DB9" w:rsidP="00F84DB9">
      <w:pPr>
        <w:pStyle w:val="1"/>
        <w:tabs>
          <w:tab w:val="left" w:pos="382"/>
          <w:tab w:val="left" w:leader="underscore" w:pos="2803"/>
        </w:tabs>
        <w:spacing w:after="860"/>
        <w:ind w:firstLine="0"/>
        <w:contextualSpacing/>
        <w:jc w:val="both"/>
      </w:pPr>
    </w:p>
    <w:p w:rsidR="00F84DB9" w:rsidRDefault="008A04F7" w:rsidP="00F84DB9">
      <w:pPr>
        <w:pStyle w:val="1"/>
        <w:spacing w:after="300" w:line="240" w:lineRule="exact"/>
        <w:ind w:left="261" w:firstLine="0"/>
        <w:contextualSpacing/>
        <w:jc w:val="both"/>
      </w:pPr>
      <w:r>
        <w:t>Руководитель</w:t>
      </w:r>
      <w:r w:rsidR="00F84DB9">
        <w:t xml:space="preserve"> </w:t>
      </w:r>
    </w:p>
    <w:p w:rsidR="00F84DB9" w:rsidRDefault="007E3C00" w:rsidP="00F84DB9">
      <w:pPr>
        <w:pStyle w:val="1"/>
        <w:spacing w:after="300" w:line="240" w:lineRule="exact"/>
        <w:ind w:left="261" w:firstLine="0"/>
        <w:contextualSpacing/>
        <w:jc w:val="both"/>
      </w:pPr>
      <w:r>
        <w:pict>
          <v:shapetype id="_x0000_t202" coordsize="21600,21600" o:spt="202" path="m,l,21600r21600,l21600,xe">
            <v:stroke joinstyle="miter"/>
            <v:path gradientshapeok="t" o:connecttype="rect"/>
          </v:shapetype>
          <v:shape id="_x0000_s2053" type="#_x0000_t202" style="position:absolute;left:0;text-align:left;margin-left:316.8pt;margin-top:2.4pt;width:226.3pt;height:36.1pt;z-index:-125829373;mso-wrap-distance-left:9pt;mso-wrap-distance-right:9pt;mso-position-horizontal-relative:page" filled="f" stroked="f">
            <v:textbox style="mso-next-textbox:#_x0000_s2053" inset="0,0,0,0">
              <w:txbxContent>
                <w:p w:rsidR="008A04F7" w:rsidRPr="00F84DB9" w:rsidRDefault="00F84DB9">
                  <w:pPr>
                    <w:pStyle w:val="1"/>
                    <w:ind w:firstLine="0"/>
                  </w:pPr>
                  <w:r>
                    <w:rPr>
                      <w:iCs/>
                    </w:rPr>
                    <w:t>личная подпись инициалы, Ф</w:t>
                  </w:r>
                  <w:r w:rsidR="008A04F7" w:rsidRPr="00F84DB9">
                    <w:rPr>
                      <w:iCs/>
                    </w:rPr>
                    <w:t>амилия</w:t>
                  </w:r>
                </w:p>
              </w:txbxContent>
            </v:textbox>
            <w10:wrap type="square" side="left" anchorx="page"/>
          </v:shape>
        </w:pict>
      </w:r>
      <w:r w:rsidR="008A04F7">
        <w:t>экспертно</w:t>
      </w:r>
      <w:r w:rsidR="008A04F7">
        <w:softHyphen/>
      </w:r>
      <w:r w:rsidR="00F84DB9">
        <w:t>-</w:t>
      </w:r>
      <w:r w:rsidR="008A04F7">
        <w:t xml:space="preserve">аналитического </w:t>
      </w:r>
    </w:p>
    <w:p w:rsidR="00F36797" w:rsidRDefault="008A04F7" w:rsidP="00F84DB9">
      <w:pPr>
        <w:pStyle w:val="1"/>
        <w:spacing w:after="300" w:line="240" w:lineRule="exact"/>
        <w:ind w:left="261" w:firstLine="0"/>
        <w:contextualSpacing/>
        <w:jc w:val="both"/>
        <w:sectPr w:rsidR="00F36797" w:rsidSect="00F84DB9">
          <w:headerReference w:type="even" r:id="rId13"/>
          <w:headerReference w:type="default" r:id="rId14"/>
          <w:headerReference w:type="first" r:id="rId15"/>
          <w:pgSz w:w="11900" w:h="16840"/>
          <w:pgMar w:top="1562" w:right="587" w:bottom="993" w:left="1359" w:header="0" w:footer="3" w:gutter="0"/>
          <w:cols w:space="720"/>
          <w:noEndnote/>
          <w:titlePg/>
          <w:docGrid w:linePitch="360"/>
        </w:sectPr>
      </w:pPr>
      <w:r>
        <w:t>мероприятия (должность)</w:t>
      </w:r>
    </w:p>
    <w:p w:rsidR="00F36797" w:rsidRDefault="008A04F7">
      <w:pPr>
        <w:pStyle w:val="1"/>
        <w:spacing w:after="620"/>
        <w:ind w:firstLine="0"/>
        <w:jc w:val="center"/>
      </w:pPr>
      <w:r>
        <w:lastRenderedPageBreak/>
        <w:t>РАБОЧИЙ ПЛАН</w:t>
      </w:r>
      <w:r>
        <w:br/>
        <w:t>проведения экспертно-аналитического мероприятия</w:t>
      </w:r>
    </w:p>
    <w:p w:rsidR="00F84DB9" w:rsidRDefault="008A04F7" w:rsidP="00F84DB9">
      <w:pPr>
        <w:pStyle w:val="a8"/>
      </w:pPr>
      <w:r>
        <w:t>«</w:t>
      </w:r>
      <w:r w:rsidR="00F84DB9">
        <w:t>________________________________________________________________</w:t>
      </w:r>
      <w:r>
        <w:t>»</w:t>
      </w:r>
    </w:p>
    <w:p w:rsidR="00F36797" w:rsidRDefault="008A04F7" w:rsidP="00F84DB9">
      <w:pPr>
        <w:pStyle w:val="22"/>
        <w:spacing w:after="800" w:line="240" w:lineRule="exact"/>
        <w:ind w:left="198" w:hanging="198"/>
        <w:contextualSpacing/>
        <w:rPr>
          <w:sz w:val="22"/>
          <w:szCs w:val="22"/>
        </w:rPr>
      </w:pPr>
      <w:r>
        <w:rPr>
          <w:sz w:val="22"/>
          <w:szCs w:val="22"/>
        </w:rPr>
        <w:t xml:space="preserve"> (наименование мероприятия в соответствии с </w:t>
      </w:r>
      <w:r w:rsidR="00F84DB9">
        <w:rPr>
          <w:sz w:val="22"/>
          <w:szCs w:val="22"/>
        </w:rPr>
        <w:t>планом работы контрольно-счетного органа</w:t>
      </w:r>
      <w:r>
        <w:rPr>
          <w:sz w:val="22"/>
          <w:szCs w:val="22"/>
        </w:rPr>
        <w:t>)</w:t>
      </w:r>
    </w:p>
    <w:tbl>
      <w:tblPr>
        <w:tblOverlap w:val="never"/>
        <w:tblW w:w="0" w:type="auto"/>
        <w:jc w:val="center"/>
        <w:tblLayout w:type="fixed"/>
        <w:tblCellMar>
          <w:left w:w="10" w:type="dxa"/>
          <w:right w:w="10" w:type="dxa"/>
        </w:tblCellMar>
        <w:tblLook w:val="0000"/>
      </w:tblPr>
      <w:tblGrid>
        <w:gridCol w:w="1790"/>
        <w:gridCol w:w="1973"/>
        <w:gridCol w:w="2386"/>
        <w:gridCol w:w="1387"/>
        <w:gridCol w:w="826"/>
        <w:gridCol w:w="1061"/>
        <w:gridCol w:w="245"/>
      </w:tblGrid>
      <w:tr w:rsidR="00F36797">
        <w:trPr>
          <w:trHeight w:hRule="exact" w:val="274"/>
          <w:jc w:val="center"/>
        </w:trPr>
        <w:tc>
          <w:tcPr>
            <w:tcW w:w="1790" w:type="dxa"/>
            <w:vMerge w:val="restart"/>
            <w:tcBorders>
              <w:top w:val="single" w:sz="4" w:space="0" w:color="auto"/>
              <w:left w:val="single" w:sz="4" w:space="0" w:color="auto"/>
            </w:tcBorders>
            <w:shd w:val="clear" w:color="auto" w:fill="auto"/>
          </w:tcPr>
          <w:p w:rsidR="00F36797" w:rsidRDefault="008A04F7">
            <w:pPr>
              <w:pStyle w:val="a7"/>
              <w:ind w:firstLine="0"/>
              <w:jc w:val="center"/>
              <w:rPr>
                <w:sz w:val="20"/>
                <w:szCs w:val="20"/>
              </w:rPr>
            </w:pPr>
            <w:r>
              <w:rPr>
                <w:sz w:val="20"/>
                <w:szCs w:val="20"/>
              </w:rPr>
              <w:t>Объекты мероприятия (из программы)</w:t>
            </w:r>
          </w:p>
        </w:tc>
        <w:tc>
          <w:tcPr>
            <w:tcW w:w="1973" w:type="dxa"/>
            <w:vMerge w:val="restart"/>
            <w:tcBorders>
              <w:top w:val="single" w:sz="4" w:space="0" w:color="auto"/>
              <w:left w:val="single" w:sz="4" w:space="0" w:color="auto"/>
            </w:tcBorders>
            <w:shd w:val="clear" w:color="auto" w:fill="auto"/>
          </w:tcPr>
          <w:p w:rsidR="00F36797" w:rsidRDefault="008A04F7">
            <w:pPr>
              <w:pStyle w:val="a7"/>
              <w:ind w:firstLine="0"/>
              <w:jc w:val="center"/>
              <w:rPr>
                <w:sz w:val="20"/>
                <w:szCs w:val="20"/>
              </w:rPr>
            </w:pPr>
            <w:r>
              <w:rPr>
                <w:sz w:val="20"/>
                <w:szCs w:val="20"/>
              </w:rPr>
              <w:t>Вопросы мероприятия (из программы)</w:t>
            </w:r>
          </w:p>
        </w:tc>
        <w:tc>
          <w:tcPr>
            <w:tcW w:w="2386" w:type="dxa"/>
            <w:vMerge w:val="restart"/>
            <w:tcBorders>
              <w:top w:val="single" w:sz="4" w:space="0" w:color="auto"/>
              <w:left w:val="single" w:sz="4" w:space="0" w:color="auto"/>
            </w:tcBorders>
            <w:shd w:val="clear" w:color="auto" w:fill="auto"/>
          </w:tcPr>
          <w:p w:rsidR="00F36797" w:rsidRDefault="008A04F7">
            <w:pPr>
              <w:pStyle w:val="a7"/>
              <w:ind w:firstLine="0"/>
              <w:jc w:val="center"/>
              <w:rPr>
                <w:sz w:val="20"/>
                <w:szCs w:val="20"/>
              </w:rPr>
            </w:pPr>
            <w:r>
              <w:rPr>
                <w:sz w:val="20"/>
                <w:szCs w:val="20"/>
              </w:rPr>
              <w:t>Содержание работы (перечень аналитических процедур)</w:t>
            </w:r>
          </w:p>
        </w:tc>
        <w:tc>
          <w:tcPr>
            <w:tcW w:w="1387" w:type="dxa"/>
            <w:vMerge w:val="restart"/>
            <w:tcBorders>
              <w:top w:val="single" w:sz="4" w:space="0" w:color="auto"/>
              <w:left w:val="single" w:sz="4" w:space="0" w:color="auto"/>
            </w:tcBorders>
            <w:shd w:val="clear" w:color="auto" w:fill="auto"/>
          </w:tcPr>
          <w:p w:rsidR="00F36797" w:rsidRDefault="008A04F7">
            <w:pPr>
              <w:pStyle w:val="a7"/>
              <w:ind w:firstLine="0"/>
              <w:jc w:val="right"/>
              <w:rPr>
                <w:sz w:val="20"/>
                <w:szCs w:val="20"/>
              </w:rPr>
            </w:pPr>
            <w:r>
              <w:rPr>
                <w:sz w:val="20"/>
                <w:szCs w:val="20"/>
              </w:rPr>
              <w:t>Исполнители</w:t>
            </w:r>
          </w:p>
        </w:tc>
        <w:tc>
          <w:tcPr>
            <w:tcW w:w="1887" w:type="dxa"/>
            <w:gridSpan w:val="2"/>
            <w:tcBorders>
              <w:top w:val="single" w:sz="4" w:space="0" w:color="auto"/>
              <w:left w:val="single" w:sz="4" w:space="0" w:color="auto"/>
            </w:tcBorders>
            <w:shd w:val="clear" w:color="auto" w:fill="auto"/>
            <w:vAlign w:val="bottom"/>
          </w:tcPr>
          <w:p w:rsidR="00F36797" w:rsidRDefault="008A04F7">
            <w:pPr>
              <w:pStyle w:val="a7"/>
              <w:ind w:firstLine="800"/>
              <w:rPr>
                <w:sz w:val="20"/>
                <w:szCs w:val="20"/>
              </w:rPr>
            </w:pPr>
            <w:r>
              <w:rPr>
                <w:sz w:val="20"/>
                <w:szCs w:val="20"/>
              </w:rPr>
              <w:t>Сроки</w:t>
            </w:r>
          </w:p>
        </w:tc>
        <w:tc>
          <w:tcPr>
            <w:tcW w:w="245" w:type="dxa"/>
            <w:tcBorders>
              <w:top w:val="single" w:sz="4" w:space="0" w:color="auto"/>
              <w:left w:val="single" w:sz="4" w:space="0" w:color="auto"/>
              <w:right w:val="single" w:sz="4" w:space="0" w:color="auto"/>
            </w:tcBorders>
            <w:shd w:val="clear" w:color="auto" w:fill="auto"/>
          </w:tcPr>
          <w:p w:rsidR="00F36797" w:rsidRDefault="00F36797">
            <w:pPr>
              <w:rPr>
                <w:sz w:val="10"/>
                <w:szCs w:val="10"/>
              </w:rPr>
            </w:pPr>
          </w:p>
        </w:tc>
      </w:tr>
      <w:tr w:rsidR="00F36797">
        <w:trPr>
          <w:trHeight w:hRule="exact" w:val="552"/>
          <w:jc w:val="center"/>
        </w:trPr>
        <w:tc>
          <w:tcPr>
            <w:tcW w:w="1790" w:type="dxa"/>
            <w:vMerge/>
            <w:tcBorders>
              <w:left w:val="single" w:sz="4" w:space="0" w:color="auto"/>
            </w:tcBorders>
            <w:shd w:val="clear" w:color="auto" w:fill="auto"/>
          </w:tcPr>
          <w:p w:rsidR="00F36797" w:rsidRDefault="00F36797"/>
        </w:tc>
        <w:tc>
          <w:tcPr>
            <w:tcW w:w="1973" w:type="dxa"/>
            <w:vMerge/>
            <w:tcBorders>
              <w:left w:val="single" w:sz="4" w:space="0" w:color="auto"/>
            </w:tcBorders>
            <w:shd w:val="clear" w:color="auto" w:fill="auto"/>
          </w:tcPr>
          <w:p w:rsidR="00F36797" w:rsidRDefault="00F36797"/>
        </w:tc>
        <w:tc>
          <w:tcPr>
            <w:tcW w:w="2386" w:type="dxa"/>
            <w:vMerge/>
            <w:tcBorders>
              <w:left w:val="single" w:sz="4" w:space="0" w:color="auto"/>
            </w:tcBorders>
            <w:shd w:val="clear" w:color="auto" w:fill="auto"/>
          </w:tcPr>
          <w:p w:rsidR="00F36797" w:rsidRDefault="00F36797"/>
        </w:tc>
        <w:tc>
          <w:tcPr>
            <w:tcW w:w="1387" w:type="dxa"/>
            <w:vMerge/>
            <w:tcBorders>
              <w:left w:val="single" w:sz="4" w:space="0" w:color="auto"/>
            </w:tcBorders>
            <w:shd w:val="clear" w:color="auto" w:fill="auto"/>
          </w:tcPr>
          <w:p w:rsidR="00F36797" w:rsidRDefault="00F36797"/>
        </w:tc>
        <w:tc>
          <w:tcPr>
            <w:tcW w:w="826" w:type="dxa"/>
            <w:tcBorders>
              <w:top w:val="single" w:sz="4" w:space="0" w:color="auto"/>
              <w:left w:val="single" w:sz="4" w:space="0" w:color="auto"/>
            </w:tcBorders>
            <w:shd w:val="clear" w:color="auto" w:fill="auto"/>
          </w:tcPr>
          <w:p w:rsidR="00F36797" w:rsidRDefault="008A04F7">
            <w:pPr>
              <w:pStyle w:val="a7"/>
              <w:ind w:firstLine="0"/>
              <w:jc w:val="center"/>
              <w:rPr>
                <w:sz w:val="20"/>
                <w:szCs w:val="20"/>
              </w:rPr>
            </w:pPr>
            <w:r>
              <w:rPr>
                <w:sz w:val="20"/>
                <w:szCs w:val="20"/>
              </w:rPr>
              <w:t>Начало работы</w:t>
            </w:r>
          </w:p>
        </w:tc>
        <w:tc>
          <w:tcPr>
            <w:tcW w:w="1061" w:type="dxa"/>
            <w:tcBorders>
              <w:top w:val="single" w:sz="4" w:space="0" w:color="auto"/>
              <w:left w:val="single" w:sz="4" w:space="0" w:color="auto"/>
            </w:tcBorders>
            <w:shd w:val="clear" w:color="auto" w:fill="auto"/>
          </w:tcPr>
          <w:p w:rsidR="00F36797" w:rsidRDefault="008A04F7">
            <w:pPr>
              <w:pStyle w:val="a7"/>
              <w:ind w:firstLine="0"/>
              <w:rPr>
                <w:sz w:val="20"/>
                <w:szCs w:val="20"/>
              </w:rPr>
            </w:pPr>
            <w:r>
              <w:rPr>
                <w:sz w:val="20"/>
                <w:szCs w:val="20"/>
              </w:rPr>
              <w:t>Окончание работы</w:t>
            </w:r>
          </w:p>
        </w:tc>
        <w:tc>
          <w:tcPr>
            <w:tcW w:w="245" w:type="dxa"/>
            <w:tcBorders>
              <w:top w:val="single" w:sz="4" w:space="0" w:color="auto"/>
              <w:left w:val="single" w:sz="4" w:space="0" w:color="auto"/>
              <w:right w:val="single" w:sz="4" w:space="0" w:color="auto"/>
            </w:tcBorders>
            <w:shd w:val="clear" w:color="auto" w:fill="auto"/>
          </w:tcPr>
          <w:p w:rsidR="00F36797" w:rsidRDefault="00F36797">
            <w:pPr>
              <w:rPr>
                <w:sz w:val="10"/>
                <w:szCs w:val="10"/>
              </w:rPr>
            </w:pPr>
          </w:p>
        </w:tc>
      </w:tr>
      <w:tr w:rsidR="00F36797">
        <w:trPr>
          <w:trHeight w:hRule="exact" w:val="307"/>
          <w:jc w:val="center"/>
        </w:trPr>
        <w:tc>
          <w:tcPr>
            <w:tcW w:w="1790" w:type="dxa"/>
            <w:tcBorders>
              <w:top w:val="single" w:sz="4" w:space="0" w:color="auto"/>
              <w:left w:val="single" w:sz="4" w:space="0" w:color="auto"/>
              <w:bottom w:val="single" w:sz="4" w:space="0" w:color="auto"/>
            </w:tcBorders>
            <w:shd w:val="clear" w:color="auto" w:fill="auto"/>
          </w:tcPr>
          <w:p w:rsidR="00F36797" w:rsidRDefault="00F36797">
            <w:pPr>
              <w:rPr>
                <w:sz w:val="10"/>
                <w:szCs w:val="10"/>
              </w:rPr>
            </w:pPr>
          </w:p>
        </w:tc>
        <w:tc>
          <w:tcPr>
            <w:tcW w:w="1973" w:type="dxa"/>
            <w:tcBorders>
              <w:top w:val="single" w:sz="4" w:space="0" w:color="auto"/>
              <w:left w:val="single" w:sz="4" w:space="0" w:color="auto"/>
              <w:bottom w:val="single" w:sz="4" w:space="0" w:color="auto"/>
            </w:tcBorders>
            <w:shd w:val="clear" w:color="auto" w:fill="auto"/>
          </w:tcPr>
          <w:p w:rsidR="00F36797" w:rsidRDefault="00F36797">
            <w:pPr>
              <w:rPr>
                <w:sz w:val="10"/>
                <w:szCs w:val="10"/>
              </w:rPr>
            </w:pPr>
          </w:p>
        </w:tc>
        <w:tc>
          <w:tcPr>
            <w:tcW w:w="2386" w:type="dxa"/>
            <w:tcBorders>
              <w:top w:val="single" w:sz="4" w:space="0" w:color="auto"/>
              <w:left w:val="single" w:sz="4" w:space="0" w:color="auto"/>
              <w:bottom w:val="single" w:sz="4" w:space="0" w:color="auto"/>
            </w:tcBorders>
            <w:shd w:val="clear" w:color="auto" w:fill="auto"/>
          </w:tcPr>
          <w:p w:rsidR="00F36797" w:rsidRDefault="00F36797">
            <w:pPr>
              <w:rPr>
                <w:sz w:val="10"/>
                <w:szCs w:val="10"/>
              </w:rPr>
            </w:pPr>
          </w:p>
        </w:tc>
        <w:tc>
          <w:tcPr>
            <w:tcW w:w="1387" w:type="dxa"/>
            <w:tcBorders>
              <w:top w:val="single" w:sz="4" w:space="0" w:color="auto"/>
              <w:left w:val="single" w:sz="4" w:space="0" w:color="auto"/>
              <w:bottom w:val="single" w:sz="4" w:space="0" w:color="auto"/>
            </w:tcBorders>
            <w:shd w:val="clear" w:color="auto" w:fill="auto"/>
          </w:tcPr>
          <w:p w:rsidR="00F36797" w:rsidRDefault="00F36797">
            <w:pPr>
              <w:rPr>
                <w:sz w:val="10"/>
                <w:szCs w:val="10"/>
              </w:rPr>
            </w:pPr>
          </w:p>
        </w:tc>
        <w:tc>
          <w:tcPr>
            <w:tcW w:w="1887" w:type="dxa"/>
            <w:gridSpan w:val="2"/>
            <w:tcBorders>
              <w:top w:val="single" w:sz="4" w:space="0" w:color="auto"/>
              <w:left w:val="single" w:sz="4" w:space="0" w:color="auto"/>
              <w:bottom w:val="single" w:sz="4" w:space="0" w:color="auto"/>
            </w:tcBorders>
            <w:shd w:val="clear" w:color="auto" w:fill="auto"/>
          </w:tcPr>
          <w:p w:rsidR="00F36797" w:rsidRDefault="00F36797">
            <w:pPr>
              <w:rPr>
                <w:sz w:val="10"/>
                <w:szCs w:val="10"/>
              </w:rPr>
            </w:pPr>
          </w:p>
        </w:tc>
        <w:tc>
          <w:tcPr>
            <w:tcW w:w="245" w:type="dxa"/>
            <w:tcBorders>
              <w:top w:val="single" w:sz="4" w:space="0" w:color="auto"/>
              <w:left w:val="single" w:sz="4" w:space="0" w:color="auto"/>
              <w:bottom w:val="single" w:sz="4" w:space="0" w:color="auto"/>
              <w:right w:val="single" w:sz="4" w:space="0" w:color="auto"/>
            </w:tcBorders>
            <w:shd w:val="clear" w:color="auto" w:fill="auto"/>
          </w:tcPr>
          <w:p w:rsidR="00F36797" w:rsidRDefault="00F36797">
            <w:pPr>
              <w:rPr>
                <w:sz w:val="10"/>
                <w:szCs w:val="10"/>
              </w:rPr>
            </w:pPr>
          </w:p>
        </w:tc>
      </w:tr>
    </w:tbl>
    <w:p w:rsidR="00F36797" w:rsidRDefault="00F36797">
      <w:pPr>
        <w:spacing w:after="799" w:line="1" w:lineRule="exact"/>
      </w:pPr>
    </w:p>
    <w:p w:rsidR="00F36797" w:rsidRDefault="008A04F7">
      <w:pPr>
        <w:pStyle w:val="1"/>
        <w:spacing w:after="320"/>
        <w:ind w:firstLine="0"/>
      </w:pPr>
      <w:r>
        <w:t xml:space="preserve">Руководитель мероприятия (должность)  </w:t>
      </w:r>
      <w:r w:rsidR="006A5AA4">
        <w:t>______________________</w:t>
      </w:r>
      <w:r>
        <w:t>Ф.И.О.</w:t>
      </w:r>
    </w:p>
    <w:p w:rsidR="00F36797" w:rsidRDefault="008A04F7">
      <w:pPr>
        <w:pStyle w:val="1"/>
        <w:spacing w:after="320"/>
        <w:ind w:firstLine="0"/>
      </w:pPr>
      <w:r>
        <w:t xml:space="preserve">С рабочим планом </w:t>
      </w:r>
      <w:proofErr w:type="gramStart"/>
      <w:r>
        <w:t>ознакомлены</w:t>
      </w:r>
      <w:proofErr w:type="gramEnd"/>
      <w:r>
        <w:t>:</w:t>
      </w:r>
    </w:p>
    <w:p w:rsidR="00F36797" w:rsidRDefault="008A04F7">
      <w:pPr>
        <w:pStyle w:val="1"/>
        <w:ind w:firstLine="0"/>
      </w:pPr>
      <w:r>
        <w:t>Исполнители мероприятия</w:t>
      </w:r>
    </w:p>
    <w:p w:rsidR="00F36797" w:rsidRDefault="008A04F7">
      <w:pPr>
        <w:pStyle w:val="1"/>
        <w:tabs>
          <w:tab w:val="left" w:pos="4690"/>
        </w:tabs>
        <w:ind w:firstLine="0"/>
        <w:sectPr w:rsidR="00F36797">
          <w:headerReference w:type="even" r:id="rId16"/>
          <w:headerReference w:type="default" r:id="rId17"/>
          <w:pgSz w:w="11900" w:h="16840"/>
          <w:pgMar w:top="2152" w:right="543" w:bottom="2152" w:left="1652" w:header="0" w:footer="1724" w:gutter="0"/>
          <w:cols w:space="720"/>
          <w:noEndnote/>
          <w:docGrid w:linePitch="360"/>
        </w:sectPr>
      </w:pPr>
      <w:r>
        <w:t>(должности)</w:t>
      </w:r>
      <w:r>
        <w:tab/>
      </w:r>
      <w:r w:rsidR="006A5AA4">
        <w:t>________________________</w:t>
      </w:r>
      <w:r>
        <w:t xml:space="preserve"> Ф.И.О.</w:t>
      </w:r>
    </w:p>
    <w:p w:rsidR="00977C0C" w:rsidRPr="00824028" w:rsidRDefault="00977C0C" w:rsidP="00977C0C">
      <w:pPr>
        <w:pStyle w:val="1"/>
        <w:spacing w:after="320" w:line="240" w:lineRule="exact"/>
        <w:ind w:firstLine="0"/>
        <w:contextualSpacing/>
        <w:jc w:val="right"/>
        <w:rPr>
          <w:sz w:val="20"/>
          <w:szCs w:val="20"/>
        </w:rPr>
      </w:pPr>
      <w:bookmarkStart w:id="14" w:name="bookmark28"/>
      <w:r w:rsidRPr="00824028">
        <w:rPr>
          <w:sz w:val="20"/>
          <w:szCs w:val="20"/>
        </w:rPr>
        <w:lastRenderedPageBreak/>
        <w:t>УТВЕРЖДАЮ</w:t>
      </w:r>
    </w:p>
    <w:p w:rsidR="00977C0C" w:rsidRPr="00824028" w:rsidRDefault="00977C0C" w:rsidP="003C3698">
      <w:pPr>
        <w:pStyle w:val="a9"/>
        <w:spacing w:line="240" w:lineRule="exact"/>
        <w:jc w:val="right"/>
        <w:rPr>
          <w:rFonts w:ascii="Times New Roman" w:hAnsi="Times New Roman" w:cs="Times New Roman"/>
        </w:rPr>
      </w:pPr>
      <w:r w:rsidRPr="00824028">
        <w:rPr>
          <w:rFonts w:ascii="Times New Roman" w:hAnsi="Times New Roman" w:cs="Times New Roman"/>
        </w:rPr>
        <w:t>Председатель</w:t>
      </w:r>
    </w:p>
    <w:p w:rsidR="00977C0C" w:rsidRPr="00824028" w:rsidRDefault="00977C0C" w:rsidP="003C3698">
      <w:pPr>
        <w:pStyle w:val="a9"/>
        <w:spacing w:line="240" w:lineRule="exact"/>
        <w:jc w:val="right"/>
        <w:rPr>
          <w:rFonts w:ascii="Times New Roman" w:hAnsi="Times New Roman" w:cs="Times New Roman"/>
        </w:rPr>
      </w:pPr>
      <w:r w:rsidRPr="00824028">
        <w:rPr>
          <w:rFonts w:ascii="Times New Roman" w:hAnsi="Times New Roman" w:cs="Times New Roman"/>
        </w:rPr>
        <w:t xml:space="preserve"> контрольно-счетного органа</w:t>
      </w:r>
      <w:r w:rsidRPr="00824028">
        <w:rPr>
          <w:rFonts w:ascii="Times New Roman" w:hAnsi="Times New Roman" w:cs="Times New Roman"/>
        </w:rPr>
        <w:br/>
        <w:t>Ивантеевского муниципального</w:t>
      </w:r>
    </w:p>
    <w:p w:rsidR="00977C0C" w:rsidRPr="00824028" w:rsidRDefault="00977C0C" w:rsidP="003C3698">
      <w:pPr>
        <w:pStyle w:val="a9"/>
        <w:spacing w:line="240" w:lineRule="exact"/>
        <w:jc w:val="right"/>
        <w:rPr>
          <w:rFonts w:ascii="Times New Roman" w:hAnsi="Times New Roman" w:cs="Times New Roman"/>
        </w:rPr>
      </w:pPr>
      <w:r w:rsidRPr="00824028">
        <w:rPr>
          <w:rFonts w:ascii="Times New Roman" w:hAnsi="Times New Roman" w:cs="Times New Roman"/>
        </w:rPr>
        <w:t xml:space="preserve">                                                                                                             района Саратовской области</w:t>
      </w:r>
    </w:p>
    <w:p w:rsidR="00977C0C" w:rsidRPr="00977C0C" w:rsidRDefault="00977C0C" w:rsidP="003C3698">
      <w:pPr>
        <w:pStyle w:val="a9"/>
        <w:spacing w:line="240" w:lineRule="exact"/>
        <w:jc w:val="right"/>
      </w:pPr>
      <w:proofErr w:type="spellStart"/>
      <w:r w:rsidRPr="00824028">
        <w:rPr>
          <w:rFonts w:ascii="Times New Roman" w:hAnsi="Times New Roman" w:cs="Times New Roman"/>
        </w:rPr>
        <w:t>___________________</w:t>
      </w:r>
      <w:r w:rsidR="00F510DB">
        <w:rPr>
          <w:rFonts w:ascii="Times New Roman" w:hAnsi="Times New Roman" w:cs="Times New Roman"/>
        </w:rPr>
        <w:t>И.О.Ф</w:t>
      </w:r>
      <w:r w:rsidRPr="00824028">
        <w:rPr>
          <w:rFonts w:ascii="Times New Roman" w:hAnsi="Times New Roman" w:cs="Times New Roman"/>
        </w:rPr>
        <w:t>амилия</w:t>
      </w:r>
      <w:proofErr w:type="spellEnd"/>
    </w:p>
    <w:p w:rsidR="00977C0C" w:rsidRPr="003C3698" w:rsidRDefault="00977C0C" w:rsidP="003C3698">
      <w:pPr>
        <w:pStyle w:val="a8"/>
        <w:jc w:val="right"/>
        <w:rPr>
          <w:rFonts w:ascii="Times New Roman" w:hAnsi="Times New Roman" w:cs="Times New Roman"/>
        </w:rPr>
      </w:pPr>
      <w:r w:rsidRPr="003C3698">
        <w:rPr>
          <w:rFonts w:ascii="Times New Roman" w:hAnsi="Times New Roman" w:cs="Times New Roman"/>
        </w:rPr>
        <w:t xml:space="preserve"> «___»___________________20___ г.</w:t>
      </w:r>
    </w:p>
    <w:p w:rsidR="00977C0C" w:rsidRDefault="00977C0C" w:rsidP="006A5AA4">
      <w:pPr>
        <w:pStyle w:val="20"/>
        <w:keepNext/>
        <w:keepLines/>
        <w:spacing w:after="0"/>
        <w:jc w:val="right"/>
        <w:rPr>
          <w:color w:val="000000"/>
        </w:rPr>
      </w:pPr>
    </w:p>
    <w:p w:rsidR="006A5AA4" w:rsidRDefault="006A5AA4" w:rsidP="006A5AA4">
      <w:pPr>
        <w:pStyle w:val="20"/>
        <w:keepNext/>
        <w:keepLines/>
        <w:spacing w:after="0"/>
        <w:jc w:val="right"/>
        <w:rPr>
          <w:color w:val="000000"/>
        </w:rPr>
      </w:pPr>
    </w:p>
    <w:p w:rsidR="00F36797" w:rsidRDefault="008A04F7">
      <w:pPr>
        <w:pStyle w:val="20"/>
        <w:keepNext/>
        <w:keepLines/>
        <w:spacing w:after="0"/>
      </w:pPr>
      <w:r>
        <w:rPr>
          <w:color w:val="000000"/>
        </w:rPr>
        <w:t>ОТЧЕТ</w:t>
      </w:r>
      <w:bookmarkEnd w:id="14"/>
    </w:p>
    <w:p w:rsidR="00F36797" w:rsidRDefault="008A04F7">
      <w:pPr>
        <w:pStyle w:val="20"/>
        <w:keepNext/>
        <w:keepLines/>
        <w:spacing w:after="0"/>
        <w:ind w:left="1620"/>
        <w:jc w:val="left"/>
      </w:pPr>
      <w:bookmarkStart w:id="15" w:name="bookmark30"/>
      <w:r>
        <w:t>о результатах экспертно-аналитического мероприятия</w:t>
      </w:r>
      <w:bookmarkEnd w:id="15"/>
    </w:p>
    <w:p w:rsidR="00F36797" w:rsidRDefault="00977C0C">
      <w:pPr>
        <w:pStyle w:val="1"/>
        <w:ind w:firstLine="1000"/>
      </w:pPr>
      <w:r>
        <w:t xml:space="preserve">«    </w:t>
      </w:r>
      <w:r w:rsidR="006A5AA4">
        <w:t xml:space="preserve">       </w:t>
      </w:r>
      <w:r>
        <w:t xml:space="preserve">                                                                                                                 </w:t>
      </w:r>
      <w:r w:rsidR="008A04F7">
        <w:t>»</w:t>
      </w:r>
    </w:p>
    <w:p w:rsidR="00F36797" w:rsidRDefault="008A04F7">
      <w:pPr>
        <w:pStyle w:val="50"/>
        <w:pBdr>
          <w:top w:val="single" w:sz="4" w:space="0" w:color="auto"/>
        </w:pBdr>
      </w:pPr>
      <w:r>
        <w:t>(наименование экспертно-аналитического мероприятия)</w:t>
      </w:r>
    </w:p>
    <w:p w:rsidR="00F36797" w:rsidRDefault="008A04F7">
      <w:pPr>
        <w:pStyle w:val="1"/>
        <w:numPr>
          <w:ilvl w:val="0"/>
          <w:numId w:val="7"/>
        </w:numPr>
        <w:tabs>
          <w:tab w:val="left" w:pos="354"/>
        </w:tabs>
        <w:spacing w:after="220"/>
        <w:ind w:firstLine="0"/>
      </w:pPr>
      <w:r>
        <w:t>Основание для проведения экспертно-аналитического мероприятия:</w:t>
      </w:r>
    </w:p>
    <w:p w:rsidR="00F36797" w:rsidRDefault="00977C0C" w:rsidP="00977C0C">
      <w:pPr>
        <w:pStyle w:val="30"/>
        <w:pBdr>
          <w:top w:val="single" w:sz="4" w:space="0" w:color="auto"/>
        </w:pBdr>
        <w:spacing w:after="0"/>
      </w:pPr>
      <w:r>
        <w:t>(пункт плана работы контрольно-счетного органа</w:t>
      </w:r>
      <w:r w:rsidR="008A04F7">
        <w:t>)</w:t>
      </w:r>
    </w:p>
    <w:p w:rsidR="00F36797" w:rsidRDefault="008A04F7" w:rsidP="00977C0C">
      <w:pPr>
        <w:pStyle w:val="1"/>
        <w:numPr>
          <w:ilvl w:val="0"/>
          <w:numId w:val="7"/>
        </w:numPr>
        <w:pBdr>
          <w:bottom w:val="single" w:sz="4" w:space="0" w:color="auto"/>
        </w:pBdr>
        <w:tabs>
          <w:tab w:val="left" w:pos="378"/>
        </w:tabs>
        <w:spacing w:after="260"/>
        <w:ind w:firstLine="0"/>
      </w:pPr>
      <w:r>
        <w:t>Предмет экспертно-аналитического мероприятия:</w:t>
      </w:r>
    </w:p>
    <w:p w:rsidR="00977C0C" w:rsidRDefault="00977C0C" w:rsidP="00977C0C">
      <w:pPr>
        <w:pStyle w:val="1"/>
        <w:pBdr>
          <w:bottom w:val="single" w:sz="4" w:space="0" w:color="auto"/>
        </w:pBdr>
        <w:tabs>
          <w:tab w:val="left" w:pos="378"/>
        </w:tabs>
        <w:spacing w:after="260"/>
        <w:ind w:firstLine="0"/>
      </w:pPr>
    </w:p>
    <w:p w:rsidR="00F36797" w:rsidRDefault="008A04F7">
      <w:pPr>
        <w:pStyle w:val="22"/>
        <w:spacing w:after="0"/>
        <w:ind w:left="1900"/>
      </w:pPr>
      <w:r>
        <w:t>(из программы проведения экспертно-аналитического мероприятия)</w:t>
      </w:r>
    </w:p>
    <w:p w:rsidR="00F36797" w:rsidRDefault="008A04F7">
      <w:pPr>
        <w:pStyle w:val="1"/>
        <w:numPr>
          <w:ilvl w:val="0"/>
          <w:numId w:val="7"/>
        </w:numPr>
        <w:pBdr>
          <w:bottom w:val="single" w:sz="4" w:space="0" w:color="auto"/>
        </w:pBdr>
        <w:tabs>
          <w:tab w:val="left" w:pos="373"/>
        </w:tabs>
        <w:spacing w:after="260"/>
        <w:ind w:firstLine="0"/>
      </w:pPr>
      <w:r>
        <w:t>Объект (объекты) экспертно-аналитического мероприятия:</w:t>
      </w:r>
    </w:p>
    <w:p w:rsidR="00977C0C" w:rsidRDefault="00977C0C" w:rsidP="00977C0C">
      <w:pPr>
        <w:pStyle w:val="1"/>
        <w:pBdr>
          <w:bottom w:val="single" w:sz="4" w:space="0" w:color="auto"/>
        </w:pBdr>
        <w:tabs>
          <w:tab w:val="left" w:pos="373"/>
        </w:tabs>
        <w:spacing w:after="260"/>
        <w:ind w:firstLine="0"/>
      </w:pPr>
    </w:p>
    <w:p w:rsidR="00F36797" w:rsidRDefault="008A04F7">
      <w:pPr>
        <w:pStyle w:val="22"/>
        <w:spacing w:after="0"/>
        <w:ind w:left="1760"/>
      </w:pPr>
      <w:r>
        <w:t>(полное наименование объекта (объектов) из программы мероприятия)</w:t>
      </w:r>
    </w:p>
    <w:p w:rsidR="00F36797" w:rsidRDefault="008A04F7">
      <w:pPr>
        <w:pStyle w:val="1"/>
        <w:numPr>
          <w:ilvl w:val="0"/>
          <w:numId w:val="7"/>
        </w:numPr>
        <w:tabs>
          <w:tab w:val="left" w:pos="378"/>
          <w:tab w:val="left" w:leader="underscore" w:pos="9540"/>
        </w:tabs>
        <w:spacing w:after="220"/>
        <w:ind w:firstLine="0"/>
      </w:pPr>
      <w:r>
        <w:t>Исследуемый период деятельности:</w:t>
      </w:r>
      <w:r>
        <w:tab/>
      </w:r>
    </w:p>
    <w:p w:rsidR="00F36797" w:rsidRDefault="008A04F7">
      <w:pPr>
        <w:pStyle w:val="1"/>
        <w:numPr>
          <w:ilvl w:val="0"/>
          <w:numId w:val="7"/>
        </w:numPr>
        <w:tabs>
          <w:tab w:val="left" w:pos="368"/>
        </w:tabs>
        <w:ind w:firstLine="0"/>
      </w:pPr>
      <w:r>
        <w:t>Срок проведения экспертно-аналитического мероприятия</w:t>
      </w:r>
    </w:p>
    <w:p w:rsidR="00F36797" w:rsidRDefault="00977C0C">
      <w:pPr>
        <w:pStyle w:val="1"/>
        <w:ind w:firstLine="0"/>
      </w:pPr>
      <w:r>
        <w:t>С___</w:t>
      </w:r>
      <w:r w:rsidR="008A04F7">
        <w:t xml:space="preserve"> по</w:t>
      </w:r>
      <w:r>
        <w:t>____</w:t>
      </w:r>
      <w:r w:rsidR="008A04F7">
        <w:t xml:space="preserve"> 20 </w:t>
      </w:r>
      <w:proofErr w:type="spellStart"/>
      <w:r w:rsidR="006A5AA4">
        <w:t>____</w:t>
      </w:r>
      <w:r w:rsidR="008A04F7">
        <w:t>г</w:t>
      </w:r>
      <w:proofErr w:type="spellEnd"/>
      <w:r w:rsidR="008A04F7">
        <w:t>.</w:t>
      </w:r>
    </w:p>
    <w:p w:rsidR="00F36797" w:rsidRDefault="008A04F7">
      <w:pPr>
        <w:pStyle w:val="1"/>
        <w:numPr>
          <w:ilvl w:val="0"/>
          <w:numId w:val="7"/>
        </w:numPr>
        <w:tabs>
          <w:tab w:val="left" w:pos="373"/>
        </w:tabs>
        <w:ind w:firstLine="0"/>
      </w:pPr>
      <w:r>
        <w:t>Цели экспертно-аналитического мероприятия:</w:t>
      </w:r>
    </w:p>
    <w:p w:rsidR="00F36797" w:rsidRDefault="008A04F7">
      <w:pPr>
        <w:pStyle w:val="22"/>
        <w:numPr>
          <w:ilvl w:val="0"/>
          <w:numId w:val="8"/>
        </w:numPr>
        <w:tabs>
          <w:tab w:val="left" w:pos="-1560"/>
          <w:tab w:val="left" w:leader="underscore" w:pos="9540"/>
        </w:tabs>
        <w:spacing w:after="260"/>
        <w:rPr>
          <w:sz w:val="22"/>
          <w:szCs w:val="22"/>
        </w:rPr>
      </w:pPr>
      <w:r>
        <w:rPr>
          <w:color w:val="000000"/>
          <w:sz w:val="22"/>
          <w:szCs w:val="22"/>
        </w:rPr>
        <w:tab/>
      </w:r>
    </w:p>
    <w:p w:rsidR="00F36797" w:rsidRDefault="008A04F7">
      <w:pPr>
        <w:pStyle w:val="22"/>
        <w:numPr>
          <w:ilvl w:val="0"/>
          <w:numId w:val="8"/>
        </w:numPr>
        <w:tabs>
          <w:tab w:val="left" w:pos="-1478"/>
          <w:tab w:val="left" w:leader="underscore" w:pos="9540"/>
        </w:tabs>
        <w:spacing w:after="0"/>
        <w:rPr>
          <w:sz w:val="22"/>
          <w:szCs w:val="22"/>
        </w:rPr>
      </w:pPr>
      <w:r>
        <w:rPr>
          <w:color w:val="000000"/>
          <w:sz w:val="22"/>
          <w:szCs w:val="22"/>
        </w:rPr>
        <w:tab/>
      </w:r>
    </w:p>
    <w:p w:rsidR="00F36797" w:rsidRDefault="008A04F7">
      <w:pPr>
        <w:pStyle w:val="22"/>
        <w:spacing w:after="0" w:line="218" w:lineRule="auto"/>
        <w:jc w:val="center"/>
      </w:pPr>
      <w:r>
        <w:t>(из программы мероприятия)</w:t>
      </w:r>
    </w:p>
    <w:p w:rsidR="00F36797" w:rsidRDefault="008A04F7">
      <w:pPr>
        <w:pStyle w:val="1"/>
        <w:numPr>
          <w:ilvl w:val="0"/>
          <w:numId w:val="7"/>
        </w:numPr>
        <w:tabs>
          <w:tab w:val="left" w:pos="373"/>
        </w:tabs>
        <w:ind w:firstLine="0"/>
      </w:pPr>
      <w:r>
        <w:t>По результатам экспертно-аналитического мероприятия установлено следующее.</w:t>
      </w:r>
    </w:p>
    <w:p w:rsidR="00F36797" w:rsidRDefault="008A04F7">
      <w:pPr>
        <w:pStyle w:val="1"/>
        <w:tabs>
          <w:tab w:val="left" w:leader="underscore" w:pos="9540"/>
        </w:tabs>
        <w:spacing w:after="320"/>
        <w:ind w:firstLine="0"/>
      </w:pPr>
      <w:r>
        <w:t>(Цель 1)</w:t>
      </w:r>
      <w:r>
        <w:tab/>
      </w:r>
    </w:p>
    <w:p w:rsidR="00F36797" w:rsidRDefault="008A04F7">
      <w:pPr>
        <w:pStyle w:val="1"/>
        <w:tabs>
          <w:tab w:val="left" w:leader="underscore" w:pos="9540"/>
        </w:tabs>
        <w:ind w:firstLine="0"/>
      </w:pPr>
      <w:r>
        <w:t>(Цель 2)</w:t>
      </w:r>
      <w:r>
        <w:tab/>
      </w:r>
    </w:p>
    <w:p w:rsidR="00F36797" w:rsidRDefault="008A04F7">
      <w:pPr>
        <w:pStyle w:val="30"/>
        <w:spacing w:after="220"/>
      </w:pPr>
      <w:proofErr w:type="gramStart"/>
      <w:r>
        <w:t>(даются заключения по каждой цели экспертно-аналитического мероприятия, основанные на материалах рабочей документации,</w:t>
      </w:r>
      <w:r>
        <w:br/>
        <w:t>указываются факты нарушения законов и иных нормативных правовых актов Российской Федерации, Саратовской области,</w:t>
      </w:r>
      <w:r>
        <w:br/>
        <w:t>муниципального образования с квалификацией по основным видам нарушений, а также недостатки в деятельности изучаемых объектов,</w:t>
      </w:r>
      <w:r>
        <w:br/>
        <w:t>которые не относятся к определенным нарушениям законодательства)</w:t>
      </w:r>
      <w:proofErr w:type="gramEnd"/>
    </w:p>
    <w:p w:rsidR="00F36797" w:rsidRDefault="008A04F7">
      <w:pPr>
        <w:pStyle w:val="1"/>
        <w:numPr>
          <w:ilvl w:val="0"/>
          <w:numId w:val="7"/>
        </w:numPr>
        <w:tabs>
          <w:tab w:val="left" w:pos="421"/>
        </w:tabs>
        <w:ind w:firstLine="0"/>
      </w:pPr>
      <w:r>
        <w:t xml:space="preserve">Выводы </w:t>
      </w:r>
      <w:r>
        <w:rPr>
          <w:i/>
          <w:iCs/>
        </w:rPr>
        <w:t>(формулируются или по каждой цели, или после изложения результатов по всем целям)</w:t>
      </w:r>
      <w:r w:rsidR="006A5AA4">
        <w:rPr>
          <w:i/>
          <w:iCs/>
        </w:rPr>
        <w:t>:</w:t>
      </w:r>
    </w:p>
    <w:p w:rsidR="00F36797" w:rsidRDefault="008A04F7">
      <w:pPr>
        <w:pStyle w:val="22"/>
        <w:numPr>
          <w:ilvl w:val="0"/>
          <w:numId w:val="9"/>
        </w:numPr>
        <w:tabs>
          <w:tab w:val="left" w:pos="-1526"/>
          <w:tab w:val="left" w:leader="underscore" w:pos="9629"/>
        </w:tabs>
        <w:spacing w:after="0"/>
        <w:rPr>
          <w:sz w:val="22"/>
          <w:szCs w:val="22"/>
        </w:rPr>
      </w:pPr>
      <w:r>
        <w:rPr>
          <w:color w:val="000000"/>
          <w:sz w:val="22"/>
          <w:szCs w:val="22"/>
        </w:rPr>
        <w:lastRenderedPageBreak/>
        <w:tab/>
      </w:r>
    </w:p>
    <w:p w:rsidR="00F36797" w:rsidRDefault="008A04F7" w:rsidP="006A5AA4">
      <w:pPr>
        <w:pStyle w:val="a8"/>
        <w:jc w:val="center"/>
      </w:pPr>
      <w:r w:rsidRPr="006A5AA4">
        <w:rPr>
          <w:rFonts w:ascii="Times New Roman" w:hAnsi="Times New Roman" w:cs="Times New Roman"/>
          <w:sz w:val="22"/>
          <w:szCs w:val="22"/>
        </w:rPr>
        <w:t>(указываются причины выявленных нарушений и недостатков, последствия, которые они повлекли</w:t>
      </w:r>
      <w:r w:rsidR="006A5AA4" w:rsidRPr="006A5AA4">
        <w:rPr>
          <w:rFonts w:ascii="Times New Roman" w:hAnsi="Times New Roman" w:cs="Times New Roman"/>
          <w:sz w:val="22"/>
          <w:szCs w:val="22"/>
        </w:rPr>
        <w:t xml:space="preserve"> </w:t>
      </w:r>
      <w:r w:rsidRPr="006A5AA4">
        <w:rPr>
          <w:rFonts w:ascii="Times New Roman" w:hAnsi="Times New Roman" w:cs="Times New Roman"/>
          <w:sz w:val="22"/>
          <w:szCs w:val="22"/>
        </w:rPr>
        <w:t>или могут повлечь за собой</w:t>
      </w:r>
      <w:r>
        <w:t>)</w:t>
      </w:r>
    </w:p>
    <w:p w:rsidR="006A5AA4" w:rsidRDefault="006A5AA4" w:rsidP="006A5AA4">
      <w:pPr>
        <w:pStyle w:val="a8"/>
        <w:jc w:val="center"/>
      </w:pPr>
    </w:p>
    <w:p w:rsidR="00F36797" w:rsidRDefault="008A04F7">
      <w:pPr>
        <w:pStyle w:val="1"/>
        <w:numPr>
          <w:ilvl w:val="0"/>
          <w:numId w:val="10"/>
        </w:numPr>
        <w:tabs>
          <w:tab w:val="left" w:pos="378"/>
        </w:tabs>
        <w:ind w:firstLine="0"/>
      </w:pPr>
      <w:r>
        <w:t xml:space="preserve">Предложения (рекомендации) </w:t>
      </w:r>
      <w:r>
        <w:rPr>
          <w:i/>
          <w:iCs/>
        </w:rPr>
        <w:t>(формулируются или по каждой цели, или после изложения результатов по всем целям)</w:t>
      </w:r>
      <w:r w:rsidR="003C3698">
        <w:rPr>
          <w:i/>
          <w:iCs/>
        </w:rPr>
        <w:t>:</w:t>
      </w:r>
    </w:p>
    <w:p w:rsidR="00F36797" w:rsidRDefault="008A04F7">
      <w:pPr>
        <w:pStyle w:val="22"/>
        <w:numPr>
          <w:ilvl w:val="0"/>
          <w:numId w:val="11"/>
        </w:numPr>
        <w:tabs>
          <w:tab w:val="left" w:pos="-1522"/>
          <w:tab w:val="left" w:leader="underscore" w:pos="9629"/>
        </w:tabs>
        <w:spacing w:after="0"/>
        <w:rPr>
          <w:sz w:val="22"/>
          <w:szCs w:val="22"/>
        </w:rPr>
      </w:pPr>
      <w:r>
        <w:rPr>
          <w:color w:val="000000"/>
          <w:sz w:val="22"/>
          <w:szCs w:val="22"/>
        </w:rPr>
        <w:tab/>
      </w:r>
    </w:p>
    <w:p w:rsidR="00F36797" w:rsidRDefault="008A04F7">
      <w:pPr>
        <w:pStyle w:val="22"/>
        <w:numPr>
          <w:ilvl w:val="0"/>
          <w:numId w:val="11"/>
        </w:numPr>
        <w:tabs>
          <w:tab w:val="left" w:pos="-1498"/>
          <w:tab w:val="left" w:leader="underscore" w:pos="9629"/>
        </w:tabs>
        <w:spacing w:after="0"/>
        <w:rPr>
          <w:sz w:val="22"/>
          <w:szCs w:val="22"/>
        </w:rPr>
      </w:pPr>
      <w:r>
        <w:rPr>
          <w:color w:val="000000"/>
          <w:sz w:val="22"/>
          <w:szCs w:val="22"/>
        </w:rPr>
        <w:tab/>
      </w:r>
    </w:p>
    <w:p w:rsidR="00F36797" w:rsidRDefault="008A04F7">
      <w:pPr>
        <w:pStyle w:val="30"/>
        <w:spacing w:after="0"/>
        <w:ind w:left="340" w:hanging="180"/>
        <w:jc w:val="left"/>
      </w:pPr>
      <w:proofErr w:type="gramStart"/>
      <w:r>
        <w:t>(формулируются предложения по устранению выявленных нарушений и недостатков, возмещению ущерба, привлечению к ответственности</w:t>
      </w:r>
      <w:proofErr w:type="gramEnd"/>
    </w:p>
    <w:p w:rsidR="00F36797" w:rsidRDefault="008A04F7">
      <w:pPr>
        <w:pStyle w:val="30"/>
        <w:spacing w:after="0"/>
        <w:ind w:left="340" w:hanging="180"/>
        <w:jc w:val="left"/>
      </w:pPr>
      <w:r>
        <w:t xml:space="preserve">должностных лиц, допустивших нарушения, и другие предложения в адрес организаций и органов местного самоуправления, в компетенции которых находится реализация указанных предложений, а также предложения по направлению информационных писем, обращений </w:t>
      </w:r>
      <w:proofErr w:type="gramStart"/>
      <w:r>
        <w:t>в</w:t>
      </w:r>
      <w:proofErr w:type="gramEnd"/>
    </w:p>
    <w:p w:rsidR="00F36797" w:rsidRDefault="008A04F7">
      <w:pPr>
        <w:pStyle w:val="30"/>
        <w:spacing w:after="260"/>
      </w:pPr>
      <w:r>
        <w:t>правоохранительные органы).</w:t>
      </w:r>
    </w:p>
    <w:p w:rsidR="00F36797" w:rsidRDefault="008A04F7">
      <w:pPr>
        <w:pStyle w:val="1"/>
        <w:tabs>
          <w:tab w:val="left" w:leader="underscore" w:pos="8717"/>
        </w:tabs>
        <w:spacing w:after="160"/>
        <w:ind w:firstLine="0"/>
        <w:jc w:val="right"/>
      </w:pPr>
      <w:r>
        <w:t xml:space="preserve">Приложение: 1. </w:t>
      </w:r>
      <w:r>
        <w:tab/>
      </w:r>
    </w:p>
    <w:p w:rsidR="00F36797" w:rsidRDefault="008A04F7">
      <w:pPr>
        <w:pStyle w:val="1"/>
        <w:spacing w:after="920"/>
        <w:ind w:left="2840" w:firstLine="0"/>
      </w:pPr>
      <w:r>
        <w:t>2.</w:t>
      </w:r>
      <w:r w:rsidR="006A5AA4">
        <w:t>__________________</w:t>
      </w:r>
      <w:r w:rsidR="00824028">
        <w:t>_______________________________</w:t>
      </w:r>
    </w:p>
    <w:p w:rsidR="00824028" w:rsidRDefault="00824028">
      <w:pPr>
        <w:pStyle w:val="1"/>
        <w:spacing w:after="920"/>
        <w:ind w:left="2840" w:firstLine="0"/>
      </w:pPr>
    </w:p>
    <w:p w:rsidR="00824028" w:rsidRPr="00824028" w:rsidRDefault="006A5AA4" w:rsidP="00824028">
      <w:pPr>
        <w:pStyle w:val="a8"/>
        <w:spacing w:line="240" w:lineRule="exact"/>
        <w:contextualSpacing/>
        <w:rPr>
          <w:rFonts w:ascii="Times New Roman" w:hAnsi="Times New Roman" w:cs="Times New Roman"/>
        </w:rPr>
      </w:pPr>
      <w:r w:rsidRPr="00824028">
        <w:rPr>
          <w:rFonts w:ascii="Times New Roman" w:hAnsi="Times New Roman" w:cs="Times New Roman"/>
        </w:rPr>
        <w:t xml:space="preserve"> </w:t>
      </w:r>
      <w:r w:rsidR="008A04F7" w:rsidRPr="00824028">
        <w:rPr>
          <w:rFonts w:ascii="Times New Roman" w:hAnsi="Times New Roman" w:cs="Times New Roman"/>
        </w:rPr>
        <w:t>Руководитель</w:t>
      </w:r>
    </w:p>
    <w:p w:rsidR="00824028" w:rsidRDefault="007E3C00" w:rsidP="00824028">
      <w:pPr>
        <w:pStyle w:val="a8"/>
        <w:spacing w:line="240" w:lineRule="exact"/>
        <w:contextualSpacing/>
        <w:rPr>
          <w:rFonts w:ascii="Times New Roman" w:hAnsi="Times New Roman" w:cs="Times New Roman"/>
        </w:rPr>
      </w:pPr>
      <w:r w:rsidRPr="007E3C00">
        <w:pict>
          <v:shape id="_x0000_s2051" type="#_x0000_t202" style="position:absolute;margin-left:259.2pt;margin-top:.45pt;width:92.95pt;height:45.5pt;z-index:-125829369;mso-wrap-distance-left:0;mso-wrap-distance-top:8.25pt;mso-wrap-distance-right:0;mso-wrap-distance-bottom:.7pt;mso-position-horizontal-relative:page" filled="f" stroked="f">
            <v:textbox style="mso-next-textbox:#_x0000_s2051" inset="0,0,0,0">
              <w:txbxContent>
                <w:p w:rsidR="008A04F7" w:rsidRDefault="008A04F7">
                  <w:pPr>
                    <w:pStyle w:val="22"/>
                    <w:spacing w:after="0"/>
                    <w:rPr>
                      <w:sz w:val="22"/>
                      <w:szCs w:val="22"/>
                    </w:rPr>
                  </w:pPr>
                </w:p>
              </w:txbxContent>
            </v:textbox>
            <w10:wrap type="topAndBottom" anchorx="page"/>
          </v:shape>
        </w:pict>
      </w:r>
      <w:r w:rsidR="008A04F7" w:rsidRPr="00824028">
        <w:rPr>
          <w:rFonts w:ascii="Times New Roman" w:hAnsi="Times New Roman" w:cs="Times New Roman"/>
        </w:rPr>
        <w:t xml:space="preserve"> экспертно-аналитического</w:t>
      </w:r>
    </w:p>
    <w:p w:rsidR="00824028" w:rsidRDefault="00824028" w:rsidP="00824028">
      <w:pPr>
        <w:pStyle w:val="a8"/>
        <w:spacing w:line="240" w:lineRule="exact"/>
        <w:contextualSpacing/>
        <w:rPr>
          <w:rFonts w:ascii="Times New Roman" w:hAnsi="Times New Roman" w:cs="Times New Roman"/>
        </w:rPr>
      </w:pPr>
      <w:r>
        <w:rPr>
          <w:rFonts w:ascii="Times New Roman" w:hAnsi="Times New Roman" w:cs="Times New Roman"/>
        </w:rPr>
        <w:t xml:space="preserve"> мероприятия                                    личная подпись                            инициалы, фамилия</w:t>
      </w:r>
    </w:p>
    <w:p w:rsidR="00F36797" w:rsidRDefault="00824028" w:rsidP="00824028">
      <w:pPr>
        <w:pStyle w:val="a8"/>
        <w:spacing w:line="240" w:lineRule="exact"/>
        <w:contextualSpacing/>
        <w:sectPr w:rsidR="00F36797" w:rsidSect="006A5AA4">
          <w:headerReference w:type="even" r:id="rId18"/>
          <w:headerReference w:type="default" r:id="rId19"/>
          <w:footerReference w:type="even" r:id="rId20"/>
          <w:footerReference w:type="default" r:id="rId21"/>
          <w:headerReference w:type="first" r:id="rId22"/>
          <w:footerReference w:type="first" r:id="rId23"/>
          <w:pgSz w:w="11900" w:h="16840"/>
          <w:pgMar w:top="1620" w:right="588" w:bottom="851" w:left="1342" w:header="0" w:footer="3" w:gutter="0"/>
          <w:cols w:space="720"/>
          <w:noEndnote/>
          <w:titlePg/>
          <w:docGrid w:linePitch="360"/>
        </w:sectPr>
      </w:pPr>
      <w:r>
        <w:t xml:space="preserve">    </w:t>
      </w:r>
      <w:r w:rsidR="007E3C00">
        <w:pict>
          <v:shape id="_x0000_s2052" type="#_x0000_t202" style="position:absolute;margin-left:84.75pt;margin-top:8pt;width:57.35pt;height:13.7pt;z-index:-125829371;mso-wrap-distance-left:0;mso-wrap-distance-top:8pt;mso-wrap-distance-right:0;mso-wrap-distance-bottom:.95pt;mso-position-horizontal-relative:page;mso-position-vertical-relative:text" filled="f" stroked="f">
            <v:textbox style="mso-next-textbox:#_x0000_s2052" inset="0,0,0,0">
              <w:txbxContent>
                <w:p w:rsidR="008A04F7" w:rsidRDefault="008A04F7">
                  <w:pPr>
                    <w:pStyle w:val="22"/>
                    <w:spacing w:after="0"/>
                    <w:rPr>
                      <w:sz w:val="22"/>
                      <w:szCs w:val="22"/>
                    </w:rPr>
                  </w:pPr>
                </w:p>
              </w:txbxContent>
            </v:textbox>
            <w10:wrap type="topAndBottom" anchorx="page"/>
          </v:shape>
        </w:pict>
      </w:r>
      <w:r w:rsidR="007E3C00">
        <w:pict>
          <v:shape id="_x0000_s2050" type="#_x0000_t202" style="position:absolute;margin-left:425.05pt;margin-top:8.25pt;width:104.4pt;height:14.4pt;z-index:-125829367;mso-wrap-distance-left:0;mso-wrap-distance-top:8.25pt;mso-wrap-distance-right:0;mso-position-horizontal-relative:page;mso-position-vertical-relative:text" filled="f" stroked="f">
            <v:textbox style="mso-next-textbox:#_x0000_s2050" inset="0,0,0,0">
              <w:txbxContent>
                <w:p w:rsidR="008A04F7" w:rsidRDefault="008A04F7">
                  <w:pPr>
                    <w:pStyle w:val="22"/>
                    <w:spacing w:after="0"/>
                    <w:rPr>
                      <w:sz w:val="22"/>
                      <w:szCs w:val="22"/>
                    </w:rPr>
                  </w:pPr>
                </w:p>
              </w:txbxContent>
            </v:textbox>
            <w10:wrap type="topAndBottom" anchorx="page"/>
          </v:shape>
        </w:pict>
      </w:r>
    </w:p>
    <w:p w:rsidR="003C3698" w:rsidRPr="003C3698" w:rsidRDefault="003C3698" w:rsidP="003C3698">
      <w:pPr>
        <w:pStyle w:val="1"/>
        <w:spacing w:after="320" w:line="240" w:lineRule="exact"/>
        <w:ind w:firstLine="0"/>
        <w:contextualSpacing/>
        <w:jc w:val="right"/>
        <w:rPr>
          <w:sz w:val="24"/>
          <w:szCs w:val="24"/>
        </w:rPr>
      </w:pPr>
      <w:bookmarkStart w:id="16" w:name="bookmark32"/>
      <w:r w:rsidRPr="003C3698">
        <w:rPr>
          <w:sz w:val="24"/>
          <w:szCs w:val="24"/>
        </w:rPr>
        <w:lastRenderedPageBreak/>
        <w:t>Согласовано</w:t>
      </w:r>
    </w:p>
    <w:p w:rsidR="003C3698" w:rsidRDefault="003C3698" w:rsidP="003C3698">
      <w:pPr>
        <w:pStyle w:val="1"/>
        <w:spacing w:after="320" w:line="240" w:lineRule="exact"/>
        <w:ind w:firstLine="0"/>
        <w:contextualSpacing/>
        <w:jc w:val="right"/>
        <w:rPr>
          <w:sz w:val="20"/>
          <w:szCs w:val="20"/>
        </w:rPr>
      </w:pPr>
    </w:p>
    <w:p w:rsidR="003C3698" w:rsidRPr="003C3698" w:rsidRDefault="00F9293E" w:rsidP="003C3698">
      <w:pPr>
        <w:pStyle w:val="1"/>
        <w:spacing w:after="320" w:line="240" w:lineRule="exact"/>
        <w:ind w:firstLine="0"/>
        <w:contextualSpacing/>
        <w:jc w:val="right"/>
        <w:rPr>
          <w:sz w:val="24"/>
          <w:szCs w:val="24"/>
        </w:rPr>
      </w:pPr>
      <w:r w:rsidRPr="003C3698">
        <w:rPr>
          <w:sz w:val="24"/>
          <w:szCs w:val="24"/>
        </w:rPr>
        <w:t>Председатель</w:t>
      </w:r>
    </w:p>
    <w:p w:rsidR="00F9293E" w:rsidRPr="00977C0C" w:rsidRDefault="00F9293E" w:rsidP="003C3698">
      <w:pPr>
        <w:pStyle w:val="1"/>
        <w:spacing w:after="320" w:line="240" w:lineRule="exact"/>
        <w:ind w:firstLine="0"/>
        <w:contextualSpacing/>
        <w:jc w:val="right"/>
      </w:pPr>
      <w:r w:rsidRPr="003C3698">
        <w:rPr>
          <w:sz w:val="24"/>
          <w:szCs w:val="24"/>
        </w:rPr>
        <w:t xml:space="preserve"> контрольно-счетного органа</w:t>
      </w:r>
      <w:r w:rsidRPr="003C3698">
        <w:rPr>
          <w:sz w:val="24"/>
          <w:szCs w:val="24"/>
        </w:rPr>
        <w:br/>
        <w:t>Ивантеевского муниципального                                                                                                             района Саратовской области</w:t>
      </w:r>
      <w:r w:rsidR="00F510DB">
        <w:br/>
      </w:r>
      <w:proofErr w:type="spellStart"/>
      <w:r w:rsidR="00F510DB" w:rsidRPr="003C3698">
        <w:rPr>
          <w:sz w:val="24"/>
          <w:szCs w:val="24"/>
        </w:rPr>
        <w:t>___________________И.О.Ф</w:t>
      </w:r>
      <w:r w:rsidRPr="003C3698">
        <w:rPr>
          <w:sz w:val="24"/>
          <w:szCs w:val="24"/>
        </w:rPr>
        <w:t>амилия</w:t>
      </w:r>
      <w:proofErr w:type="spellEnd"/>
    </w:p>
    <w:p w:rsidR="00F9293E" w:rsidRPr="003C3698" w:rsidRDefault="00F9293E" w:rsidP="003C3698">
      <w:pPr>
        <w:pStyle w:val="a8"/>
        <w:jc w:val="right"/>
        <w:rPr>
          <w:rFonts w:ascii="Times New Roman" w:hAnsi="Times New Roman" w:cs="Times New Roman"/>
        </w:rPr>
      </w:pPr>
      <w:r w:rsidRPr="003C3698">
        <w:rPr>
          <w:rFonts w:ascii="Times New Roman" w:hAnsi="Times New Roman" w:cs="Times New Roman"/>
        </w:rPr>
        <w:t xml:space="preserve"> «___»___________________20___ г.</w:t>
      </w:r>
    </w:p>
    <w:p w:rsidR="00F9293E" w:rsidRDefault="00F9293E">
      <w:pPr>
        <w:pStyle w:val="20"/>
        <w:keepNext/>
        <w:keepLines/>
        <w:spacing w:line="228" w:lineRule="auto"/>
      </w:pPr>
    </w:p>
    <w:p w:rsidR="00F36797" w:rsidRDefault="008A04F7">
      <w:pPr>
        <w:pStyle w:val="20"/>
        <w:keepNext/>
        <w:keepLines/>
        <w:spacing w:line="228" w:lineRule="auto"/>
      </w:pPr>
      <w:r>
        <w:t>СПРАВКА</w:t>
      </w:r>
      <w:r>
        <w:br/>
        <w:t>по результатам экспертно-аналитического мероприятия</w:t>
      </w:r>
      <w:bookmarkEnd w:id="16"/>
    </w:p>
    <w:p w:rsidR="00F36797" w:rsidRDefault="00824028">
      <w:pPr>
        <w:pStyle w:val="1"/>
        <w:numPr>
          <w:ilvl w:val="0"/>
          <w:numId w:val="12"/>
        </w:numPr>
        <w:tabs>
          <w:tab w:val="left" w:pos="349"/>
          <w:tab w:val="left" w:leader="underscore" w:pos="4402"/>
        </w:tabs>
        <w:spacing w:after="300" w:line="233" w:lineRule="auto"/>
        <w:ind w:firstLine="0"/>
        <w:jc w:val="both"/>
      </w:pPr>
      <w:r>
        <w:t>Время проведения проверки: с «__</w:t>
      </w:r>
      <w:r w:rsidR="008A04F7">
        <w:t>»</w:t>
      </w:r>
      <w:r>
        <w:t>______20__</w:t>
      </w:r>
      <w:r w:rsidR="008A04F7">
        <w:t>г. по «</w:t>
      </w:r>
      <w:r>
        <w:t>___</w:t>
      </w:r>
      <w:r w:rsidR="008A04F7">
        <w:t>»</w:t>
      </w:r>
      <w:r>
        <w:t>_________20___</w:t>
      </w:r>
      <w:r w:rsidR="008A04F7">
        <w:t>г.</w:t>
      </w:r>
    </w:p>
    <w:p w:rsidR="00F36797" w:rsidRDefault="008A04F7">
      <w:pPr>
        <w:pStyle w:val="1"/>
        <w:numPr>
          <w:ilvl w:val="0"/>
          <w:numId w:val="12"/>
        </w:numPr>
        <w:pBdr>
          <w:bottom w:val="single" w:sz="4" w:space="0" w:color="auto"/>
        </w:pBdr>
        <w:tabs>
          <w:tab w:val="left" w:pos="378"/>
        </w:tabs>
        <w:spacing w:after="300" w:line="233" w:lineRule="auto"/>
        <w:ind w:firstLine="0"/>
        <w:jc w:val="both"/>
      </w:pPr>
      <w:r>
        <w:t xml:space="preserve">Основание для проведения экспертно-аналитического мероприятия </w:t>
      </w:r>
    </w:p>
    <w:p w:rsidR="00824028" w:rsidRPr="00824028" w:rsidRDefault="00824028" w:rsidP="00824028">
      <w:pPr>
        <w:pStyle w:val="1"/>
        <w:pBdr>
          <w:bottom w:val="single" w:sz="4" w:space="0" w:color="auto"/>
        </w:pBdr>
        <w:tabs>
          <w:tab w:val="left" w:pos="378"/>
        </w:tabs>
        <w:spacing w:after="300" w:line="240" w:lineRule="exact"/>
        <w:ind w:firstLine="0"/>
        <w:contextualSpacing/>
        <w:jc w:val="both"/>
        <w:rPr>
          <w:sz w:val="18"/>
          <w:szCs w:val="18"/>
        </w:rPr>
      </w:pPr>
    </w:p>
    <w:p w:rsidR="00F36797" w:rsidRPr="00824028" w:rsidRDefault="008A04F7" w:rsidP="003C3698">
      <w:pPr>
        <w:pStyle w:val="a8"/>
        <w:spacing w:line="240" w:lineRule="exact"/>
        <w:contextualSpacing/>
        <w:jc w:val="center"/>
        <w:rPr>
          <w:rFonts w:ascii="Times New Roman" w:hAnsi="Times New Roman" w:cs="Times New Roman"/>
          <w:sz w:val="18"/>
          <w:szCs w:val="18"/>
        </w:rPr>
      </w:pPr>
      <w:r w:rsidRPr="00824028">
        <w:rPr>
          <w:rFonts w:ascii="Times New Roman" w:hAnsi="Times New Roman" w:cs="Times New Roman"/>
          <w:sz w:val="18"/>
          <w:szCs w:val="18"/>
        </w:rPr>
        <w:t>(пункт</w:t>
      </w:r>
      <w:r w:rsidR="003C3698">
        <w:rPr>
          <w:rFonts w:ascii="Times New Roman" w:hAnsi="Times New Roman" w:cs="Times New Roman"/>
          <w:sz w:val="18"/>
          <w:szCs w:val="18"/>
        </w:rPr>
        <w:t xml:space="preserve"> плана работы контрольно-счетного органа</w:t>
      </w:r>
      <w:r w:rsidRPr="00824028">
        <w:rPr>
          <w:rFonts w:ascii="Times New Roman" w:hAnsi="Times New Roman" w:cs="Times New Roman"/>
          <w:sz w:val="18"/>
          <w:szCs w:val="18"/>
        </w:rPr>
        <w:t>)</w:t>
      </w:r>
    </w:p>
    <w:p w:rsidR="00F36797" w:rsidRDefault="008A04F7">
      <w:pPr>
        <w:pStyle w:val="1"/>
        <w:numPr>
          <w:ilvl w:val="0"/>
          <w:numId w:val="12"/>
        </w:numPr>
        <w:pBdr>
          <w:bottom w:val="single" w:sz="4" w:space="0" w:color="auto"/>
        </w:pBdr>
        <w:tabs>
          <w:tab w:val="left" w:pos="378"/>
        </w:tabs>
        <w:spacing w:after="640" w:line="233" w:lineRule="auto"/>
        <w:ind w:firstLine="0"/>
      </w:pPr>
      <w:r>
        <w:t>Цель экспертно-аналитического мероприятия:</w:t>
      </w:r>
      <w:r w:rsidR="00824028">
        <w:t>_____________________________</w:t>
      </w:r>
    </w:p>
    <w:p w:rsidR="00977C0C" w:rsidRDefault="008A04F7" w:rsidP="00F9293E">
      <w:pPr>
        <w:pStyle w:val="1"/>
        <w:numPr>
          <w:ilvl w:val="0"/>
          <w:numId w:val="12"/>
        </w:numPr>
        <w:pBdr>
          <w:bottom w:val="single" w:sz="4" w:space="0" w:color="auto"/>
        </w:pBdr>
        <w:tabs>
          <w:tab w:val="left" w:pos="378"/>
        </w:tabs>
        <w:spacing w:after="640" w:line="240" w:lineRule="exact"/>
        <w:ind w:firstLine="0"/>
        <w:contextualSpacing/>
      </w:pPr>
      <w:r>
        <w:t>Предмет экспертно-аналитического мероприятия:</w:t>
      </w:r>
      <w:r w:rsidR="00F9293E">
        <w:t>_________</w:t>
      </w:r>
    </w:p>
    <w:p w:rsidR="00F9293E" w:rsidRDefault="00F9293E" w:rsidP="00F9293E">
      <w:pPr>
        <w:pStyle w:val="1"/>
        <w:pBdr>
          <w:bottom w:val="single" w:sz="4" w:space="0" w:color="auto"/>
        </w:pBdr>
        <w:tabs>
          <w:tab w:val="left" w:pos="378"/>
        </w:tabs>
        <w:spacing w:after="640" w:line="240" w:lineRule="exact"/>
        <w:ind w:firstLine="0"/>
        <w:contextualSpacing/>
      </w:pPr>
    </w:p>
    <w:p w:rsidR="00824028" w:rsidRPr="00824028" w:rsidRDefault="008A04F7">
      <w:pPr>
        <w:pStyle w:val="1"/>
        <w:numPr>
          <w:ilvl w:val="0"/>
          <w:numId w:val="12"/>
        </w:numPr>
        <w:tabs>
          <w:tab w:val="left" w:pos="373"/>
          <w:tab w:val="left" w:leader="underscore" w:pos="9520"/>
        </w:tabs>
        <w:spacing w:after="640" w:line="233" w:lineRule="auto"/>
        <w:ind w:firstLine="0"/>
      </w:pPr>
      <w:r w:rsidRPr="00824028">
        <w:t>Проверяемый период:</w:t>
      </w:r>
      <w:r w:rsidR="00824028">
        <w:t>_________________________________________________</w:t>
      </w:r>
    </w:p>
    <w:p w:rsidR="00F36797" w:rsidRDefault="008A04F7">
      <w:pPr>
        <w:pStyle w:val="1"/>
        <w:numPr>
          <w:ilvl w:val="0"/>
          <w:numId w:val="12"/>
        </w:numPr>
        <w:pBdr>
          <w:bottom w:val="single" w:sz="4" w:space="0" w:color="auto"/>
        </w:pBdr>
        <w:tabs>
          <w:tab w:val="left" w:pos="373"/>
        </w:tabs>
        <w:spacing w:after="640" w:line="233" w:lineRule="auto"/>
        <w:ind w:firstLine="0"/>
      </w:pPr>
      <w:r>
        <w:t xml:space="preserve">Наименование объекта экспертно-аналитического мероприятия </w:t>
      </w:r>
      <w:r w:rsidR="00824028">
        <w:t>______________________________________________________________________</w:t>
      </w:r>
    </w:p>
    <w:p w:rsidR="00F36797" w:rsidRDefault="008A04F7" w:rsidP="00824028">
      <w:pPr>
        <w:pStyle w:val="1"/>
        <w:numPr>
          <w:ilvl w:val="0"/>
          <w:numId w:val="12"/>
        </w:numPr>
        <w:pBdr>
          <w:bottom w:val="single" w:sz="4" w:space="0" w:color="auto"/>
        </w:pBdr>
        <w:tabs>
          <w:tab w:val="left" w:pos="368"/>
        </w:tabs>
        <w:spacing w:after="640" w:line="240" w:lineRule="exact"/>
        <w:ind w:firstLine="0"/>
        <w:contextualSpacing/>
      </w:pPr>
      <w:r>
        <w:t>Общая сумма проверенных средств (тыс. руб.)</w:t>
      </w:r>
    </w:p>
    <w:p w:rsidR="00977C0C" w:rsidRDefault="00977C0C" w:rsidP="00824028">
      <w:pPr>
        <w:pStyle w:val="1"/>
        <w:pBdr>
          <w:bottom w:val="single" w:sz="4" w:space="0" w:color="auto"/>
        </w:pBdr>
        <w:tabs>
          <w:tab w:val="left" w:pos="368"/>
        </w:tabs>
        <w:spacing w:after="640" w:line="240" w:lineRule="exact"/>
        <w:ind w:firstLine="0"/>
        <w:contextualSpacing/>
      </w:pPr>
    </w:p>
    <w:p w:rsidR="00F36797" w:rsidRDefault="008A04F7">
      <w:pPr>
        <w:pStyle w:val="1"/>
        <w:numPr>
          <w:ilvl w:val="0"/>
          <w:numId w:val="12"/>
        </w:numPr>
        <w:tabs>
          <w:tab w:val="left" w:pos="382"/>
          <w:tab w:val="left" w:leader="underscore" w:pos="9520"/>
        </w:tabs>
        <w:spacing w:after="300"/>
        <w:ind w:firstLine="0"/>
      </w:pPr>
      <w:r>
        <w:t>Общее количество проверенных контрактов (договоров) о закупке товаров, работ, услуг и их сумма</w:t>
      </w:r>
      <w:r>
        <w:tab/>
      </w:r>
    </w:p>
    <w:p w:rsidR="00F36797" w:rsidRDefault="008A04F7">
      <w:pPr>
        <w:pStyle w:val="1"/>
        <w:numPr>
          <w:ilvl w:val="0"/>
          <w:numId w:val="12"/>
        </w:numPr>
        <w:tabs>
          <w:tab w:val="left" w:pos="373"/>
        </w:tabs>
        <w:spacing w:line="233" w:lineRule="auto"/>
        <w:ind w:firstLine="0"/>
        <w:jc w:val="both"/>
      </w:pPr>
      <w:r>
        <w:t>Выявленные нарушения и недостатки:</w:t>
      </w:r>
    </w:p>
    <w:p w:rsidR="00F36797" w:rsidRDefault="008A04F7">
      <w:pPr>
        <w:pStyle w:val="1"/>
        <w:numPr>
          <w:ilvl w:val="0"/>
          <w:numId w:val="13"/>
        </w:numPr>
        <w:tabs>
          <w:tab w:val="left" w:pos="378"/>
        </w:tabs>
        <w:spacing w:line="233" w:lineRule="auto"/>
        <w:ind w:firstLine="0"/>
        <w:jc w:val="both"/>
      </w:pPr>
      <w:r>
        <w:t>Нарушения при формировании и исполнении бюджетов:</w:t>
      </w:r>
    </w:p>
    <w:p w:rsidR="00F36797" w:rsidRDefault="008A04F7">
      <w:pPr>
        <w:pStyle w:val="1"/>
        <w:numPr>
          <w:ilvl w:val="1"/>
          <w:numId w:val="13"/>
        </w:numPr>
        <w:tabs>
          <w:tab w:val="left" w:pos="560"/>
        </w:tabs>
        <w:spacing w:line="233" w:lineRule="auto"/>
        <w:ind w:firstLine="0"/>
        <w:jc w:val="both"/>
      </w:pPr>
      <w:proofErr w:type="gramStart"/>
      <w:r>
        <w:t>) Нарушения в ходе формирования бюджетов:</w:t>
      </w:r>
      <w:proofErr w:type="gramEnd"/>
    </w:p>
    <w:p w:rsidR="00F36797" w:rsidRPr="00824028" w:rsidRDefault="008A04F7" w:rsidP="00824028">
      <w:pPr>
        <w:pStyle w:val="a8"/>
        <w:rPr>
          <w:rFonts w:ascii="Times New Roman" w:hAnsi="Times New Roman" w:cs="Times New Roman"/>
          <w:sz w:val="28"/>
          <w:szCs w:val="28"/>
        </w:rPr>
      </w:pPr>
      <w:r w:rsidRPr="00824028">
        <w:rPr>
          <w:rFonts w:ascii="Times New Roman" w:hAnsi="Times New Roman" w:cs="Times New Roman"/>
          <w:sz w:val="28"/>
          <w:szCs w:val="28"/>
        </w:rPr>
        <w:t>п.№</w:t>
      </w:r>
      <w:r w:rsidR="00824028" w:rsidRPr="00824028">
        <w:rPr>
          <w:rFonts w:ascii="Times New Roman" w:hAnsi="Times New Roman" w:cs="Times New Roman"/>
          <w:sz w:val="28"/>
          <w:szCs w:val="28"/>
        </w:rPr>
        <w:t>_________</w:t>
      </w:r>
      <w:r w:rsidR="00824028">
        <w:rPr>
          <w:rFonts w:ascii="Times New Roman" w:hAnsi="Times New Roman" w:cs="Times New Roman"/>
          <w:sz w:val="28"/>
          <w:szCs w:val="28"/>
        </w:rPr>
        <w:t>________________________</w:t>
      </w:r>
      <w:r w:rsidR="00F9293E">
        <w:rPr>
          <w:rFonts w:ascii="Times New Roman" w:hAnsi="Times New Roman" w:cs="Times New Roman"/>
          <w:sz w:val="28"/>
          <w:szCs w:val="28"/>
        </w:rPr>
        <w:t>______________________________</w:t>
      </w:r>
      <w:r w:rsidRPr="00824028">
        <w:rPr>
          <w:rFonts w:ascii="Times New Roman" w:hAnsi="Times New Roman" w:cs="Times New Roman"/>
          <w:sz w:val="28"/>
          <w:szCs w:val="28"/>
        </w:rPr>
        <w:tab/>
      </w:r>
    </w:p>
    <w:p w:rsidR="00F9293E" w:rsidRDefault="008A04F7" w:rsidP="00F9293E">
      <w:pPr>
        <w:pStyle w:val="22"/>
        <w:spacing w:after="300" w:line="240" w:lineRule="exact"/>
        <w:contextualSpacing/>
        <w:rPr>
          <w:sz w:val="28"/>
          <w:szCs w:val="28"/>
        </w:rPr>
      </w:pPr>
      <w:r>
        <w:rPr>
          <w:sz w:val="22"/>
          <w:szCs w:val="22"/>
        </w:rPr>
        <w:t>(№ пункта Классификатора с формулировкой нарушения, включенного в данный раздел и группу нарушений)</w:t>
      </w:r>
    </w:p>
    <w:p w:rsidR="00F9293E" w:rsidRPr="00F9293E" w:rsidRDefault="00F9293E" w:rsidP="00F9293E">
      <w:pPr>
        <w:pStyle w:val="22"/>
        <w:spacing w:after="300" w:line="240" w:lineRule="exact"/>
        <w:contextualSpacing/>
        <w:rPr>
          <w:sz w:val="28"/>
          <w:szCs w:val="28"/>
        </w:rPr>
      </w:pPr>
      <w:r>
        <w:rPr>
          <w:sz w:val="28"/>
          <w:szCs w:val="28"/>
        </w:rPr>
        <w:t>,</w:t>
      </w:r>
      <w:r w:rsidR="008A04F7" w:rsidRPr="00F9293E">
        <w:rPr>
          <w:sz w:val="28"/>
          <w:szCs w:val="28"/>
        </w:rPr>
        <w:t>выразившееся в</w:t>
      </w:r>
      <w:r>
        <w:rPr>
          <w:sz w:val="28"/>
          <w:szCs w:val="28"/>
        </w:rPr>
        <w:t xml:space="preserve">   _____________________________</w:t>
      </w:r>
      <w:r w:rsidR="003C3698">
        <w:rPr>
          <w:sz w:val="28"/>
          <w:szCs w:val="28"/>
        </w:rPr>
        <w:t>________________________</w:t>
      </w:r>
    </w:p>
    <w:p w:rsidR="00F36797" w:rsidRDefault="008A04F7">
      <w:pPr>
        <w:pStyle w:val="1"/>
        <w:numPr>
          <w:ilvl w:val="1"/>
          <w:numId w:val="13"/>
        </w:numPr>
        <w:tabs>
          <w:tab w:val="left" w:pos="590"/>
        </w:tabs>
        <w:ind w:firstLine="0"/>
      </w:pPr>
      <w:r>
        <w:t>Нарушения в ходе исполнения бюджетов:</w:t>
      </w:r>
    </w:p>
    <w:p w:rsidR="00F36797" w:rsidRDefault="008A04F7">
      <w:pPr>
        <w:pStyle w:val="1"/>
        <w:tabs>
          <w:tab w:val="left" w:leader="underscore" w:pos="9497"/>
        </w:tabs>
        <w:ind w:firstLine="0"/>
      </w:pPr>
      <w:r>
        <w:t>п. №</w:t>
      </w:r>
      <w:r>
        <w:tab/>
      </w:r>
    </w:p>
    <w:p w:rsidR="00F36797" w:rsidRDefault="008A04F7">
      <w:pPr>
        <w:pStyle w:val="22"/>
        <w:tabs>
          <w:tab w:val="left" w:leader="underscore" w:pos="7421"/>
        </w:tabs>
        <w:spacing w:after="280" w:line="266" w:lineRule="auto"/>
        <w:ind w:firstLine="340"/>
        <w:rPr>
          <w:sz w:val="28"/>
          <w:szCs w:val="28"/>
        </w:rPr>
      </w:pPr>
      <w:r>
        <w:t xml:space="preserve">(№ пункта Классификатора с формулировкой нарушения, включенного в данный раздел и группу нарушений) </w:t>
      </w:r>
      <w:r>
        <w:rPr>
          <w:sz w:val="28"/>
          <w:szCs w:val="28"/>
        </w:rPr>
        <w:tab/>
        <w:t xml:space="preserve">, </w:t>
      </w:r>
      <w:proofErr w:type="gramStart"/>
      <w:r w:rsidR="00F9293E">
        <w:rPr>
          <w:sz w:val="28"/>
          <w:szCs w:val="28"/>
        </w:rPr>
        <w:lastRenderedPageBreak/>
        <w:t>выразившееся</w:t>
      </w:r>
      <w:proofErr w:type="gramEnd"/>
      <w:r w:rsidR="00F9293E">
        <w:rPr>
          <w:sz w:val="28"/>
          <w:szCs w:val="28"/>
        </w:rPr>
        <w:t xml:space="preserve"> в</w:t>
      </w:r>
    </w:p>
    <w:p w:rsidR="00F36797" w:rsidRDefault="008A04F7">
      <w:pPr>
        <w:pStyle w:val="1"/>
        <w:numPr>
          <w:ilvl w:val="1"/>
          <w:numId w:val="13"/>
        </w:numPr>
        <w:pBdr>
          <w:top w:val="single" w:sz="4" w:space="0" w:color="auto"/>
        </w:pBdr>
        <w:tabs>
          <w:tab w:val="left" w:pos="590"/>
        </w:tabs>
        <w:ind w:firstLine="0"/>
      </w:pPr>
      <w:r>
        <w:t>Нарушения при реализации адресной инвестиционной программы:</w:t>
      </w:r>
    </w:p>
    <w:p w:rsidR="00F36797" w:rsidRDefault="008A04F7">
      <w:pPr>
        <w:pStyle w:val="1"/>
        <w:tabs>
          <w:tab w:val="left" w:leader="underscore" w:pos="9497"/>
        </w:tabs>
        <w:spacing w:line="230" w:lineRule="auto"/>
        <w:ind w:firstLine="0"/>
      </w:pPr>
      <w:r>
        <w:t>п. №</w:t>
      </w:r>
      <w:r>
        <w:tab/>
      </w:r>
    </w:p>
    <w:p w:rsidR="00824028" w:rsidRDefault="008A04F7">
      <w:pPr>
        <w:pStyle w:val="22"/>
        <w:tabs>
          <w:tab w:val="left" w:leader="underscore" w:pos="7421"/>
        </w:tabs>
        <w:spacing w:after="280" w:line="264" w:lineRule="auto"/>
        <w:rPr>
          <w:sz w:val="28"/>
          <w:szCs w:val="28"/>
        </w:rPr>
      </w:pPr>
      <w:r>
        <w:t xml:space="preserve">(№ пункта Классификатора с формулировкой нарушения, включенного в данный раздел и группу нарушений) </w:t>
      </w:r>
      <w:r>
        <w:rPr>
          <w:sz w:val="28"/>
          <w:szCs w:val="28"/>
        </w:rPr>
        <w:tab/>
        <w:t xml:space="preserve">, </w:t>
      </w:r>
      <w:proofErr w:type="gramStart"/>
      <w:r>
        <w:rPr>
          <w:sz w:val="28"/>
          <w:szCs w:val="28"/>
        </w:rPr>
        <w:t>выразившееся</w:t>
      </w:r>
      <w:proofErr w:type="gramEnd"/>
      <w:r>
        <w:rPr>
          <w:sz w:val="28"/>
          <w:szCs w:val="28"/>
        </w:rPr>
        <w:t xml:space="preserve"> в</w:t>
      </w:r>
      <w:r w:rsidR="00F9293E">
        <w:rPr>
          <w:sz w:val="28"/>
          <w:szCs w:val="28"/>
        </w:rPr>
        <w:t xml:space="preserve"> </w:t>
      </w:r>
      <w:r w:rsidR="00824028">
        <w:rPr>
          <w:sz w:val="28"/>
          <w:szCs w:val="28"/>
        </w:rPr>
        <w:t>___________________________________</w:t>
      </w:r>
      <w:r w:rsidR="00F9293E">
        <w:rPr>
          <w:sz w:val="28"/>
          <w:szCs w:val="28"/>
        </w:rPr>
        <w:t>______________</w:t>
      </w:r>
    </w:p>
    <w:p w:rsidR="00F36797" w:rsidRDefault="008A04F7">
      <w:pPr>
        <w:pStyle w:val="1"/>
        <w:numPr>
          <w:ilvl w:val="0"/>
          <w:numId w:val="13"/>
        </w:numPr>
        <w:tabs>
          <w:tab w:val="left" w:pos="408"/>
        </w:tabs>
        <w:ind w:firstLine="0"/>
      </w:pPr>
      <w:proofErr w:type="gramStart"/>
      <w:r>
        <w:t>Нарушения установленных единых требований к бюджетному бухгалтерскому) учету, в том числе бюджетной, бухгалтерской (финансовой) отчетности:</w:t>
      </w:r>
      <w:proofErr w:type="gramEnd"/>
    </w:p>
    <w:p w:rsidR="00F36797" w:rsidRDefault="008A04F7">
      <w:pPr>
        <w:pStyle w:val="1"/>
        <w:tabs>
          <w:tab w:val="left" w:leader="underscore" w:pos="9497"/>
        </w:tabs>
        <w:ind w:firstLine="0"/>
      </w:pPr>
      <w:proofErr w:type="spellStart"/>
      <w:r>
        <w:t>п.№</w:t>
      </w:r>
      <w:proofErr w:type="spellEnd"/>
      <w:r>
        <w:tab/>
      </w:r>
    </w:p>
    <w:p w:rsidR="00F9293E" w:rsidRDefault="008A04F7">
      <w:pPr>
        <w:pStyle w:val="22"/>
        <w:tabs>
          <w:tab w:val="left" w:leader="underscore" w:pos="7421"/>
        </w:tabs>
        <w:spacing w:after="280" w:line="266" w:lineRule="auto"/>
        <w:rPr>
          <w:sz w:val="28"/>
          <w:szCs w:val="28"/>
        </w:rPr>
      </w:pPr>
      <w:r>
        <w:t>(№ пункта Классификатора с формулировкой нарушения, включенного в данный раздел и группу нарушений)</w:t>
      </w:r>
      <w:proofErr w:type="gramStart"/>
      <w:r>
        <w:t xml:space="preserve"> </w:t>
      </w:r>
      <w:r w:rsidR="00F9293E">
        <w:rPr>
          <w:sz w:val="28"/>
          <w:szCs w:val="28"/>
        </w:rPr>
        <w:t>,</w:t>
      </w:r>
      <w:proofErr w:type="gramEnd"/>
      <w:r>
        <w:rPr>
          <w:sz w:val="28"/>
          <w:szCs w:val="28"/>
        </w:rPr>
        <w:t>выразившееся в</w:t>
      </w:r>
      <w:r w:rsidR="00F9293E">
        <w:rPr>
          <w:sz w:val="28"/>
          <w:szCs w:val="28"/>
        </w:rPr>
        <w:t xml:space="preserve"> ___________________________________________</w:t>
      </w:r>
    </w:p>
    <w:p w:rsidR="00F36797" w:rsidRDefault="008A04F7">
      <w:pPr>
        <w:pStyle w:val="1"/>
        <w:numPr>
          <w:ilvl w:val="0"/>
          <w:numId w:val="13"/>
        </w:numPr>
        <w:tabs>
          <w:tab w:val="left" w:pos="403"/>
        </w:tabs>
        <w:ind w:firstLine="0"/>
      </w:pPr>
      <w:r>
        <w:t>Нарушения в сфере управления и распоряжения муниципальной собственностью:</w:t>
      </w:r>
    </w:p>
    <w:p w:rsidR="00F36797" w:rsidRDefault="008A04F7">
      <w:pPr>
        <w:pStyle w:val="1"/>
        <w:tabs>
          <w:tab w:val="left" w:leader="underscore" w:pos="9497"/>
        </w:tabs>
        <w:ind w:firstLine="0"/>
      </w:pPr>
      <w:proofErr w:type="spellStart"/>
      <w:r>
        <w:t>п.№</w:t>
      </w:r>
      <w:proofErr w:type="spellEnd"/>
      <w:r>
        <w:tab/>
      </w:r>
    </w:p>
    <w:p w:rsidR="00F36797" w:rsidRDefault="008A04F7">
      <w:pPr>
        <w:pStyle w:val="22"/>
        <w:spacing w:after="0"/>
      </w:pPr>
      <w:r>
        <w:t>(№ пункта Классификатора с формулировкой нарушения, включенного в данный раздел и группу нарушений Классификатора)</w:t>
      </w:r>
    </w:p>
    <w:p w:rsidR="00F9293E" w:rsidRDefault="008A04F7">
      <w:pPr>
        <w:pStyle w:val="1"/>
        <w:tabs>
          <w:tab w:val="left" w:leader="underscore" w:pos="7421"/>
        </w:tabs>
        <w:spacing w:after="640"/>
        <w:ind w:firstLine="0"/>
      </w:pPr>
      <w:r>
        <w:t>, выразившееся в</w:t>
      </w:r>
      <w:r w:rsidR="00F9293E">
        <w:t xml:space="preserve"> _______________________________________________</w:t>
      </w:r>
    </w:p>
    <w:p w:rsidR="00F36797" w:rsidRDefault="008A04F7">
      <w:pPr>
        <w:pStyle w:val="1"/>
        <w:numPr>
          <w:ilvl w:val="0"/>
          <w:numId w:val="13"/>
        </w:numPr>
        <w:tabs>
          <w:tab w:val="left" w:pos="403"/>
        </w:tabs>
        <w:ind w:firstLine="0"/>
      </w:pPr>
      <w:r>
        <w:t>Нарушения при осуществлении муниципальных закупок и закупок отдельными видами юридических лиц:</w:t>
      </w:r>
    </w:p>
    <w:p w:rsidR="00F36797" w:rsidRDefault="008A04F7">
      <w:pPr>
        <w:pStyle w:val="1"/>
        <w:tabs>
          <w:tab w:val="left" w:leader="underscore" w:pos="9497"/>
        </w:tabs>
        <w:ind w:firstLine="0"/>
      </w:pPr>
      <w:proofErr w:type="spellStart"/>
      <w:r>
        <w:t>п.№</w:t>
      </w:r>
      <w:proofErr w:type="spellEnd"/>
      <w:r>
        <w:tab/>
      </w:r>
    </w:p>
    <w:p w:rsidR="00F36797" w:rsidRDefault="008A04F7">
      <w:pPr>
        <w:pStyle w:val="22"/>
        <w:tabs>
          <w:tab w:val="left" w:leader="underscore" w:pos="7421"/>
        </w:tabs>
        <w:spacing w:after="280" w:line="264" w:lineRule="auto"/>
        <w:rPr>
          <w:sz w:val="28"/>
          <w:szCs w:val="28"/>
        </w:rPr>
      </w:pPr>
      <w:r>
        <w:t xml:space="preserve">(№ пункта Классификатора с формулировкой нарушения, включенного в данный раздел и группу нарушений) </w:t>
      </w:r>
      <w:r>
        <w:rPr>
          <w:sz w:val="28"/>
          <w:szCs w:val="28"/>
        </w:rPr>
        <w:tab/>
        <w:t xml:space="preserve">, </w:t>
      </w:r>
      <w:proofErr w:type="gramStart"/>
      <w:r>
        <w:rPr>
          <w:sz w:val="28"/>
          <w:szCs w:val="28"/>
        </w:rPr>
        <w:t>выразившееся</w:t>
      </w:r>
      <w:proofErr w:type="gramEnd"/>
      <w:r>
        <w:rPr>
          <w:sz w:val="28"/>
          <w:szCs w:val="28"/>
        </w:rPr>
        <w:t xml:space="preserve"> в</w:t>
      </w:r>
      <w:r w:rsidR="00F9293E">
        <w:rPr>
          <w:sz w:val="28"/>
          <w:szCs w:val="28"/>
        </w:rPr>
        <w:t>_________________________________________________________</w:t>
      </w:r>
    </w:p>
    <w:p w:rsidR="00F9293E" w:rsidRDefault="008A04F7">
      <w:pPr>
        <w:pStyle w:val="1"/>
        <w:numPr>
          <w:ilvl w:val="0"/>
          <w:numId w:val="13"/>
        </w:numPr>
        <w:tabs>
          <w:tab w:val="left" w:pos="408"/>
          <w:tab w:val="left" w:leader="underscore" w:pos="9497"/>
        </w:tabs>
        <w:ind w:firstLine="0"/>
      </w:pPr>
      <w:r>
        <w:t>Нарушения в сфере деятельности юридических лиц с участием в их уставных (складочных) капиталах муниципального образования, в том числе при использовании имущества, находящегося в муниципальной собственности и иные нарушения, предусмотренные в подразделе 7 Классификатора:</w:t>
      </w:r>
    </w:p>
    <w:p w:rsidR="00F36797" w:rsidRDefault="008A04F7" w:rsidP="00F9293E">
      <w:pPr>
        <w:pStyle w:val="1"/>
        <w:tabs>
          <w:tab w:val="left" w:pos="408"/>
          <w:tab w:val="left" w:leader="underscore" w:pos="9497"/>
        </w:tabs>
        <w:ind w:firstLine="0"/>
      </w:pPr>
      <w:r>
        <w:t xml:space="preserve"> </w:t>
      </w:r>
      <w:proofErr w:type="spellStart"/>
      <w:r>
        <w:t>п.№</w:t>
      </w:r>
      <w:proofErr w:type="spellEnd"/>
      <w:r>
        <w:tab/>
      </w:r>
    </w:p>
    <w:p w:rsidR="00F36797" w:rsidRDefault="008A04F7">
      <w:pPr>
        <w:pStyle w:val="22"/>
        <w:tabs>
          <w:tab w:val="left" w:leader="underscore" w:pos="7421"/>
        </w:tabs>
        <w:spacing w:after="280" w:line="264" w:lineRule="auto"/>
        <w:rPr>
          <w:sz w:val="28"/>
          <w:szCs w:val="28"/>
        </w:rPr>
      </w:pPr>
      <w:r>
        <w:t xml:space="preserve">(№ пункта Классификатора с формулировкой нарушения, включенного в данный раздел и группу нарушений) </w:t>
      </w:r>
      <w:r>
        <w:rPr>
          <w:sz w:val="28"/>
          <w:szCs w:val="28"/>
        </w:rPr>
        <w:tab/>
        <w:t xml:space="preserve">, </w:t>
      </w:r>
      <w:proofErr w:type="gramStart"/>
      <w:r>
        <w:rPr>
          <w:sz w:val="28"/>
          <w:szCs w:val="28"/>
        </w:rPr>
        <w:t>выразившееся</w:t>
      </w:r>
      <w:proofErr w:type="gramEnd"/>
      <w:r>
        <w:rPr>
          <w:sz w:val="28"/>
          <w:szCs w:val="28"/>
        </w:rPr>
        <w:t xml:space="preserve"> в</w:t>
      </w:r>
      <w:r w:rsidR="00F9293E">
        <w:rPr>
          <w:sz w:val="28"/>
          <w:szCs w:val="28"/>
        </w:rPr>
        <w:t>_________________________________________________________</w:t>
      </w:r>
    </w:p>
    <w:p w:rsidR="00F36797" w:rsidRDefault="008A04F7">
      <w:pPr>
        <w:pStyle w:val="1"/>
        <w:numPr>
          <w:ilvl w:val="0"/>
          <w:numId w:val="13"/>
        </w:numPr>
        <w:tabs>
          <w:tab w:val="left" w:pos="398"/>
        </w:tabs>
        <w:spacing w:after="280"/>
        <w:ind w:firstLine="0"/>
        <w:sectPr w:rsidR="00F36797" w:rsidSect="00824028">
          <w:pgSz w:w="11900" w:h="16840"/>
          <w:pgMar w:top="1416" w:right="578" w:bottom="1135" w:left="1324" w:header="0" w:footer="3" w:gutter="0"/>
          <w:cols w:space="720"/>
          <w:noEndnote/>
          <w:docGrid w:linePitch="360"/>
        </w:sectPr>
      </w:pPr>
      <w:r>
        <w:t>Неэффективное (неэкономное, нерациональное) использование бюджетных средств, в том числе средств субсидий, предоставленных юридическому или физическому лицу в виде:</w:t>
      </w:r>
    </w:p>
    <w:p w:rsidR="00F36797" w:rsidRDefault="008A04F7" w:rsidP="00977C0C">
      <w:pPr>
        <w:pStyle w:val="22"/>
        <w:tabs>
          <w:tab w:val="left" w:pos="4188"/>
        </w:tabs>
        <w:spacing w:after="0"/>
        <w:jc w:val="both"/>
      </w:pPr>
      <w:proofErr w:type="gramStart"/>
      <w:r>
        <w:rPr>
          <w:sz w:val="28"/>
          <w:szCs w:val="28"/>
        </w:rPr>
        <w:lastRenderedPageBreak/>
        <w:t xml:space="preserve">- </w:t>
      </w:r>
      <w:r w:rsidR="00F9293E">
        <w:rPr>
          <w:sz w:val="28"/>
          <w:szCs w:val="28"/>
        </w:rPr>
        <w:t xml:space="preserve">реального ущерба </w:t>
      </w:r>
      <w:r>
        <w:t>(расходы по приобретению имущества, работ, услуг по ценам значительно выше рыночных, экономически необоснованные (без реальной потребности) расходы, расходы на приобретение имущества, оплату услуг или работ, результаты затрат по которым не используются или не могут быть использованы (безрезультативные расходы), наличие безнадежной к взысканию дебиторской задолженности по причине бездействия получателя бюджетных средств или субсидий, суммы взысканий, произведенных на основании исполнительных</w:t>
      </w:r>
      <w:proofErr w:type="gramEnd"/>
      <w:r>
        <w:t xml:space="preserve"> документов в связи с нарушением получателем бюджетных средств или получателем субсидий условий договоров (контрактов), неправомерных действий или бездейст</w:t>
      </w:r>
      <w:r w:rsidR="00977C0C">
        <w:t>вия его должностных лиц и т.п.)</w:t>
      </w:r>
      <w:r>
        <w:rPr>
          <w:sz w:val="28"/>
          <w:szCs w:val="28"/>
        </w:rPr>
        <w:t xml:space="preserve">в </w:t>
      </w:r>
      <w:r>
        <w:rPr>
          <w:sz w:val="28"/>
          <w:szCs w:val="28"/>
        </w:rPr>
        <w:lastRenderedPageBreak/>
        <w:t>сумме , выразившееся</w:t>
      </w:r>
      <w:proofErr w:type="gramStart"/>
      <w:r w:rsidR="00977C0C">
        <w:rPr>
          <w:sz w:val="28"/>
          <w:szCs w:val="28"/>
        </w:rPr>
        <w:t xml:space="preserve"> </w:t>
      </w:r>
      <w:r>
        <w:t>В</w:t>
      </w:r>
      <w:proofErr w:type="gramEnd"/>
      <w:r w:rsidR="00977C0C">
        <w:t xml:space="preserve"> </w:t>
      </w:r>
      <w:r w:rsidR="00F9293E">
        <w:t>_________________________________________________.</w:t>
      </w:r>
    </w:p>
    <w:p w:rsidR="00F36797" w:rsidRDefault="008A04F7">
      <w:pPr>
        <w:pStyle w:val="22"/>
        <w:spacing w:after="320" w:line="228" w:lineRule="auto"/>
        <w:jc w:val="both"/>
        <w:rPr>
          <w:sz w:val="28"/>
          <w:szCs w:val="28"/>
        </w:rPr>
      </w:pPr>
      <w:r>
        <w:rPr>
          <w:sz w:val="28"/>
          <w:szCs w:val="28"/>
        </w:rPr>
        <w:t xml:space="preserve">- неполученных </w:t>
      </w:r>
      <w:r w:rsidR="00F9293E">
        <w:rPr>
          <w:sz w:val="28"/>
          <w:szCs w:val="28"/>
        </w:rPr>
        <w:t xml:space="preserve">доходов </w:t>
      </w:r>
      <w:r>
        <w:t xml:space="preserve">(необоснованное авансирование подрядчика, исполнителя, поставщика, не взыскание дебиторской задолженности и причиненных убытков, не взыскание процентов за пользование денежными средствами с получателя бюджетных субсидий, подлежащих возврату в бюджет, не взыскание администратором доходов бюджета с в виновных лиц штрафов за совершение административных правонарушений) </w:t>
      </w:r>
      <w:r w:rsidR="00F9293E">
        <w:rPr>
          <w:sz w:val="28"/>
          <w:szCs w:val="28"/>
        </w:rPr>
        <w:t xml:space="preserve">в сумме, выразившееся </w:t>
      </w:r>
      <w:proofErr w:type="spellStart"/>
      <w:proofErr w:type="gramStart"/>
      <w:r w:rsidR="00F9293E">
        <w:rPr>
          <w:sz w:val="28"/>
          <w:szCs w:val="28"/>
        </w:rPr>
        <w:t>в</w:t>
      </w:r>
      <w:proofErr w:type="gramEnd"/>
      <w:r w:rsidR="00F9293E">
        <w:rPr>
          <w:sz w:val="28"/>
          <w:szCs w:val="28"/>
        </w:rPr>
        <w:t>_________________________________________________</w:t>
      </w:r>
      <w:proofErr w:type="spellEnd"/>
      <w:r>
        <w:rPr>
          <w:sz w:val="28"/>
          <w:szCs w:val="28"/>
        </w:rPr>
        <w:t>.</w:t>
      </w:r>
    </w:p>
    <w:p w:rsidR="00F36797" w:rsidRDefault="008A04F7">
      <w:pPr>
        <w:pStyle w:val="1"/>
        <w:numPr>
          <w:ilvl w:val="0"/>
          <w:numId w:val="13"/>
        </w:numPr>
        <w:pBdr>
          <w:bottom w:val="single" w:sz="4" w:space="0" w:color="auto"/>
        </w:pBdr>
        <w:tabs>
          <w:tab w:val="left" w:pos="356"/>
        </w:tabs>
        <w:spacing w:after="320"/>
        <w:ind w:firstLine="0"/>
        <w:jc w:val="both"/>
      </w:pPr>
      <w:r>
        <w:t xml:space="preserve">Прочие нарушения и недостатки, не включенные </w:t>
      </w:r>
      <w:proofErr w:type="gramStart"/>
      <w:r>
        <w:t>в</w:t>
      </w:r>
      <w:proofErr w:type="gramEnd"/>
      <w:r>
        <w:t xml:space="preserve"> </w:t>
      </w:r>
      <w:proofErr w:type="gramStart"/>
      <w:r>
        <w:t>Классификатор</w:t>
      </w:r>
      <w:proofErr w:type="gramEnd"/>
      <w:r>
        <w:t xml:space="preserve"> (с учетом его примечаний по группам и видам нарушений и иных поясняющих сносок) и не подлежащие отражению в стоимостном выражении</w:t>
      </w:r>
      <w:r w:rsidR="00F9293E">
        <w:t>___________________________</w:t>
      </w:r>
    </w:p>
    <w:p w:rsidR="00F9293E" w:rsidRDefault="00F9293E" w:rsidP="00F9293E">
      <w:pPr>
        <w:pStyle w:val="1"/>
        <w:pBdr>
          <w:bottom w:val="single" w:sz="4" w:space="0" w:color="auto"/>
        </w:pBdr>
        <w:tabs>
          <w:tab w:val="left" w:pos="356"/>
        </w:tabs>
        <w:spacing w:after="320"/>
        <w:ind w:firstLine="0"/>
        <w:jc w:val="both"/>
      </w:pPr>
    </w:p>
    <w:p w:rsidR="00F36797" w:rsidRDefault="008A04F7">
      <w:pPr>
        <w:pStyle w:val="22"/>
        <w:tabs>
          <w:tab w:val="left" w:leader="underscore" w:pos="9538"/>
        </w:tabs>
        <w:spacing w:after="880"/>
        <w:ind w:firstLine="700"/>
        <w:jc w:val="both"/>
      </w:pPr>
      <w:r>
        <w:rPr>
          <w:sz w:val="28"/>
          <w:szCs w:val="28"/>
        </w:rPr>
        <w:t xml:space="preserve">Принятые меры по результатам экспертно-аналитического мероприятия </w:t>
      </w:r>
      <w:r>
        <w:t xml:space="preserve">(сведения о направленных предписаниях, информационных письмах, обращениях в правоохранительные и контрольно-надзорные органы, уведомлениях о применении бюджетных мер принуждения, направленных протоколах об административных правонарушениях, о нарушениях, устраненных проверяемым объектом до завершения мероприятия) </w:t>
      </w:r>
      <w:r>
        <w:tab/>
      </w:r>
    </w:p>
    <w:p w:rsidR="00F36797" w:rsidRDefault="008A04F7">
      <w:pPr>
        <w:pStyle w:val="1"/>
        <w:tabs>
          <w:tab w:val="left" w:leader="underscore" w:pos="9538"/>
        </w:tabs>
        <w:ind w:firstLine="0"/>
        <w:jc w:val="both"/>
      </w:pPr>
      <w:r>
        <w:t xml:space="preserve">Справку составил </w:t>
      </w:r>
      <w:r>
        <w:tab/>
      </w:r>
    </w:p>
    <w:p w:rsidR="00F36797" w:rsidRDefault="008A04F7">
      <w:pPr>
        <w:pStyle w:val="40"/>
        <w:tabs>
          <w:tab w:val="left" w:pos="1906"/>
        </w:tabs>
        <w:ind w:left="0" w:right="160"/>
        <w:jc w:val="right"/>
      </w:pPr>
      <w:r>
        <w:t>(подпись)</w:t>
      </w:r>
      <w:r>
        <w:tab/>
        <w:t>(ФИО руководителя экспертно-аналитического мероприятия)</w:t>
      </w:r>
    </w:p>
    <w:p w:rsidR="00F36797" w:rsidRPr="003C3698" w:rsidRDefault="008A04F7" w:rsidP="003C3698">
      <w:pPr>
        <w:pStyle w:val="a8"/>
        <w:rPr>
          <w:rFonts w:ascii="Times New Roman" w:hAnsi="Times New Roman" w:cs="Times New Roman"/>
        </w:rPr>
      </w:pPr>
      <w:r w:rsidRPr="003C3698">
        <w:rPr>
          <w:rFonts w:ascii="Times New Roman" w:hAnsi="Times New Roman" w:cs="Times New Roman"/>
        </w:rPr>
        <w:t>«</w:t>
      </w:r>
      <w:r w:rsidR="00F9293E" w:rsidRPr="003C3698">
        <w:rPr>
          <w:rFonts w:ascii="Times New Roman" w:hAnsi="Times New Roman" w:cs="Times New Roman"/>
        </w:rPr>
        <w:t xml:space="preserve">       </w:t>
      </w:r>
      <w:r w:rsidRPr="003C3698">
        <w:rPr>
          <w:rFonts w:ascii="Times New Roman" w:hAnsi="Times New Roman" w:cs="Times New Roman"/>
        </w:rPr>
        <w:t>»</w:t>
      </w:r>
      <w:r w:rsidR="00F9293E" w:rsidRPr="003C3698">
        <w:rPr>
          <w:rFonts w:ascii="Times New Roman" w:hAnsi="Times New Roman" w:cs="Times New Roman"/>
        </w:rPr>
        <w:t xml:space="preserve">                          20            г</w:t>
      </w:r>
    </w:p>
    <w:sectPr w:rsidR="00F36797" w:rsidRPr="003C3698" w:rsidSect="00F36797">
      <w:headerReference w:type="even" r:id="rId24"/>
      <w:headerReference w:type="default" r:id="rId25"/>
      <w:footerReference w:type="even" r:id="rId26"/>
      <w:footerReference w:type="default" r:id="rId27"/>
      <w:type w:val="continuous"/>
      <w:pgSz w:w="11900" w:h="16840"/>
      <w:pgMar w:top="1416" w:right="578" w:bottom="1503" w:left="1324" w:header="0" w:footer="107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4F7" w:rsidRDefault="008A04F7" w:rsidP="00F36797">
      <w:r>
        <w:separator/>
      </w:r>
    </w:p>
  </w:endnote>
  <w:endnote w:type="continuationSeparator" w:id="0">
    <w:p w:rsidR="008A04F7" w:rsidRDefault="008A04F7" w:rsidP="00F367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8A04F7">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8A04F7">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7E3C00">
    <w:pPr>
      <w:spacing w:line="1" w:lineRule="exact"/>
    </w:pPr>
    <w:r>
      <w:pict>
        <v:shapetype id="_x0000_t202" coordsize="21600,21600" o:spt="202" path="m,l,21600r21600,l21600,xe">
          <v:stroke joinstyle="miter"/>
          <v:path gradientshapeok="t" o:connecttype="rect"/>
        </v:shapetype>
        <v:shape id="_x0000_s1065" type="#_x0000_t202" style="position:absolute;margin-left:84.15pt;margin-top:683.9pt;width:447.6pt;height:22.55pt;z-index:-188744029;mso-wrap-style:none;mso-wrap-distance-left:0;mso-wrap-distance-right:0;mso-position-horizontal-relative:page;mso-position-vertical-relative:page" wrapcoords="0 0" filled="f" stroked="f">
          <v:textbox style="mso-next-textbox:#_x0000_s1065;mso-fit-shape-to-text:t" inset="0,0,0,0">
            <w:txbxContent>
              <w:p w:rsidR="008A04F7" w:rsidRDefault="008A04F7" w:rsidP="006A5AA4">
                <w:pPr>
                  <w:pStyle w:val="24"/>
                </w:pPr>
                <w:r>
                  <w:rPr>
                    <w:color w:val="1B1B1B"/>
                  </w:rPr>
                  <w:t>^</w:t>
                </w:r>
              </w:p>
            </w:txbxContent>
          </v:textbox>
          <w10:wrap anchorx="page" anchory="page"/>
        </v:shape>
      </w:pict>
    </w:r>
    <w:r>
      <w:pict>
        <v:shapetype id="_x0000_t32" coordsize="21600,21600" o:spt="32" o:oned="t" path="m,l21600,21600e" filled="f">
          <v:path arrowok="t" fillok="f" o:connecttype="none"/>
          <o:lock v:ext="edit" shapetype="t"/>
        </v:shapetype>
        <v:shape id="_x0000_s1077" type="#_x0000_t32" style="position:absolute;margin-left:67.8pt;margin-top:676.35pt;width:471.35pt;height:0;z-index:-251658240;mso-position-horizontal-relative:page;mso-position-vertical-relative:page" filled="t" strokeweight="1pt">
          <v:path arrowok="f" fillok="t" o:connecttype="segments"/>
          <o:lock v:ext="edit" shapetype="f"/>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8A04F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8A04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4F7" w:rsidRDefault="008A04F7"/>
  </w:footnote>
  <w:footnote w:type="continuationSeparator" w:id="0">
    <w:p w:rsidR="008A04F7" w:rsidRDefault="008A04F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7E3C00">
    <w:pPr>
      <w:spacing w:line="1" w:lineRule="exact"/>
    </w:pPr>
    <w:r>
      <w:pict>
        <v:shapetype id="_x0000_t202" coordsize="21600,21600" o:spt="202" path="m,l,21600r21600,l21600,xe">
          <v:stroke joinstyle="miter"/>
          <v:path gradientshapeok="t" o:connecttype="rect"/>
        </v:shapetype>
        <v:shape id="_x0000_s1029" type="#_x0000_t202" style="position:absolute;margin-left:307.95pt;margin-top:32.85pt;width:10.1pt;height:8.4pt;z-index:-188744061;mso-wrap-style:none;mso-wrap-distance-left:0;mso-wrap-distance-right:0;mso-position-horizontal-relative:page;mso-position-vertical-relative:page" wrapcoords="0 0" filled="f" stroked="f">
          <v:textbox style="mso-next-textbox:#_x0000_s1029;mso-fit-shape-to-text:t" inset="0,0,0,0">
            <w:txbxContent>
              <w:p w:rsidR="008A04F7" w:rsidRDefault="007E3C00">
                <w:pPr>
                  <w:pStyle w:val="24"/>
                  <w:rPr>
                    <w:sz w:val="22"/>
                    <w:szCs w:val="22"/>
                  </w:rPr>
                </w:pPr>
                <w:r>
                  <w:fldChar w:fldCharType="begin"/>
                </w:r>
                <w:r w:rsidR="00C01BE8">
                  <w:instrText xml:space="preserve"> PAGE \* MERGEFORMAT </w:instrText>
                </w:r>
                <w:r>
                  <w:fldChar w:fldCharType="separate"/>
                </w:r>
                <w:r w:rsidR="00F34CBD" w:rsidRPr="00F34CBD">
                  <w:rPr>
                    <w:noProof/>
                    <w:color w:val="1B1B1B"/>
                    <w:sz w:val="22"/>
                    <w:szCs w:val="22"/>
                  </w:rPr>
                  <w:t>2</w:t>
                </w:r>
                <w: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7E3C00">
    <w:pPr>
      <w:spacing w:line="1" w:lineRule="exact"/>
    </w:pPr>
    <w:r>
      <w:pict>
        <v:shapetype id="_x0000_t202" coordsize="21600,21600" o:spt="202" path="m,l,21600r21600,l21600,xe">
          <v:stroke joinstyle="miter"/>
          <v:path gradientshapeok="t" o:connecttype="rect"/>
        </v:shapetype>
        <v:shape id="_x0000_s1051" type="#_x0000_t202" style="position:absolute;margin-left:306.5pt;margin-top:37.75pt;width:11.05pt;height:8.4pt;z-index:-188744043;mso-wrap-style:none;mso-wrap-distance-left:0;mso-wrap-distance-right:0;mso-position-horizontal-relative:page;mso-position-vertical-relative:page" wrapcoords="0 0" filled="f" stroked="f">
          <v:textbox style="mso-next-textbox:#_x0000_s1051;mso-fit-shape-to-text:t" inset="0,0,0,0">
            <w:txbxContent>
              <w:p w:rsidR="008A04F7" w:rsidRDefault="007E3C00">
                <w:pPr>
                  <w:pStyle w:val="24"/>
                  <w:rPr>
                    <w:sz w:val="22"/>
                    <w:szCs w:val="22"/>
                  </w:rPr>
                </w:pPr>
                <w:fldSimple w:instr=" PAGE \* MERGEFORMAT ">
                  <w:r w:rsidR="00F34CBD" w:rsidRPr="00F34CBD">
                    <w:rPr>
                      <w:noProof/>
                      <w:color w:val="1B1B1B"/>
                      <w:sz w:val="22"/>
                      <w:szCs w:val="22"/>
                    </w:rPr>
                    <w:t>18</w:t>
                  </w:r>
                </w:fldSimple>
              </w:p>
            </w:txbxContent>
          </v:textbox>
          <w10:wrap anchorx="page" anchory="page"/>
        </v:shape>
      </w:pict>
    </w:r>
    <w:r>
      <w:pict>
        <v:shape id="_x0000_s1053" type="#_x0000_t202" style="position:absolute;margin-left:479.05pt;margin-top:65.8pt;width:86.9pt;height:11.05pt;z-index:-188744041;mso-wrap-style:none;mso-wrap-distance-left:0;mso-wrap-distance-right:0;mso-position-horizontal-relative:page;mso-position-vertical-relative:page" wrapcoords="0 0" filled="f" stroked="f">
          <v:textbox style="mso-next-textbox:#_x0000_s1053;mso-fit-shape-to-text:t" inset="0,0,0,0">
            <w:txbxContent>
              <w:p w:rsidR="008A04F7" w:rsidRDefault="008A04F7">
                <w:pPr>
                  <w:pStyle w:val="24"/>
                  <w:rPr>
                    <w:sz w:val="22"/>
                    <w:szCs w:val="22"/>
                  </w:rPr>
                </w:pPr>
                <w:r>
                  <w:rPr>
                    <w:color w:val="1B1B1B"/>
                    <w:sz w:val="22"/>
                    <w:szCs w:val="22"/>
                  </w:rPr>
                  <w:t>Приложение № 2</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7E3C00">
    <w:pPr>
      <w:spacing w:line="1" w:lineRule="exact"/>
    </w:pPr>
    <w:r>
      <w:pict>
        <v:shapetype id="_x0000_t202" coordsize="21600,21600" o:spt="202" path="m,l,21600r21600,l21600,xe">
          <v:stroke joinstyle="miter"/>
          <v:path gradientshapeok="t" o:connecttype="rect"/>
        </v:shapetype>
        <v:shape id="_x0000_s1047" type="#_x0000_t202" style="position:absolute;margin-left:306.5pt;margin-top:37.75pt;width:11.05pt;height:8.4pt;z-index:-188744047;mso-wrap-style:none;mso-wrap-distance-left:0;mso-wrap-distance-right:0;mso-position-horizontal-relative:page;mso-position-vertical-relative:page" wrapcoords="0 0" filled="f" stroked="f">
          <v:textbox style="mso-next-textbox:#_x0000_s1047;mso-fit-shape-to-text:t" inset="0,0,0,0">
            <w:txbxContent>
              <w:p w:rsidR="008A04F7" w:rsidRDefault="007E3C00">
                <w:pPr>
                  <w:pStyle w:val="24"/>
                  <w:rPr>
                    <w:sz w:val="22"/>
                    <w:szCs w:val="22"/>
                  </w:rPr>
                </w:pPr>
                <w:fldSimple w:instr=" PAGE \* MERGEFORMAT ">
                  <w:r w:rsidR="00F84DB9" w:rsidRPr="00F84DB9">
                    <w:rPr>
                      <w:noProof/>
                      <w:color w:val="1B1B1B"/>
                      <w:sz w:val="22"/>
                      <w:szCs w:val="22"/>
                    </w:rPr>
                    <w:t>19</w:t>
                  </w:r>
                </w:fldSimple>
              </w:p>
            </w:txbxContent>
          </v:textbox>
          <w10:wrap anchorx="page" anchory="page"/>
        </v:shape>
      </w:pict>
    </w:r>
    <w:r>
      <w:pict>
        <v:shape id="_x0000_s1049" type="#_x0000_t202" style="position:absolute;margin-left:479.05pt;margin-top:65.8pt;width:86.9pt;height:11.05pt;z-index:-188744045;mso-wrap-style:none;mso-wrap-distance-left:0;mso-wrap-distance-right:0;mso-position-horizontal-relative:page;mso-position-vertical-relative:page" wrapcoords="0 0" filled="f" stroked="f">
          <v:textbox style="mso-next-textbox:#_x0000_s1049;mso-fit-shape-to-text:t" inset="0,0,0,0">
            <w:txbxContent>
              <w:p w:rsidR="008A04F7" w:rsidRDefault="008A04F7">
                <w:pPr>
                  <w:pStyle w:val="24"/>
                  <w:rPr>
                    <w:sz w:val="22"/>
                    <w:szCs w:val="22"/>
                  </w:rPr>
                </w:pPr>
                <w:r>
                  <w:rPr>
                    <w:color w:val="1B1B1B"/>
                    <w:sz w:val="22"/>
                    <w:szCs w:val="22"/>
                  </w:rPr>
                  <w:t>Приложение № 2</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7E3C00">
    <w:pPr>
      <w:spacing w:line="1" w:lineRule="exact"/>
    </w:pPr>
    <w:r>
      <w:pict>
        <v:shapetype id="_x0000_t202" coordsize="21600,21600" o:spt="202" path="m,l,21600r21600,l21600,xe">
          <v:stroke joinstyle="miter"/>
          <v:path gradientshapeok="t" o:connecttype="rect"/>
        </v:shapetype>
        <v:shape id="_x0000_s1059" type="#_x0000_t202" style="position:absolute;margin-left:307.95pt;margin-top:32.85pt;width:10.1pt;height:8.4pt;z-index:-188744035;mso-wrap-style:none;mso-wrap-distance-left:0;mso-wrap-distance-right:0;mso-position-horizontal-relative:page;mso-position-vertical-relative:page" wrapcoords="0 0" filled="f" stroked="f">
          <v:textbox style="mso-next-textbox:#_x0000_s1059;mso-fit-shape-to-text:t" inset="0,0,0,0">
            <w:txbxContent>
              <w:p w:rsidR="008A04F7" w:rsidRDefault="007E3C00">
                <w:pPr>
                  <w:pStyle w:val="24"/>
                  <w:rPr>
                    <w:sz w:val="22"/>
                    <w:szCs w:val="22"/>
                  </w:rPr>
                </w:pPr>
                <w:fldSimple w:instr=" PAGE \* MERGEFORMAT ">
                  <w:r w:rsidR="00F34CBD" w:rsidRPr="00F34CBD">
                    <w:rPr>
                      <w:noProof/>
                      <w:color w:val="1B1B1B"/>
                      <w:sz w:val="22"/>
                      <w:szCs w:val="22"/>
                    </w:rPr>
                    <w:t>22</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7E3C00">
    <w:pPr>
      <w:spacing w:line="1" w:lineRule="exact"/>
    </w:pPr>
    <w:r>
      <w:pict>
        <v:shapetype id="_x0000_t202" coordsize="21600,21600" o:spt="202" path="m,l,21600r21600,l21600,xe">
          <v:stroke joinstyle="miter"/>
          <v:path gradientshapeok="t" o:connecttype="rect"/>
        </v:shapetype>
        <v:shape id="_x0000_s1055" type="#_x0000_t202" style="position:absolute;margin-left:304.75pt;margin-top:26.7pt;width:10.3pt;height:8.4pt;z-index:-188744039;mso-wrap-style:none;mso-wrap-distance-left:0;mso-wrap-distance-right:0;mso-position-horizontal-relative:page;mso-position-vertical-relative:page" wrapcoords="0 0" filled="f" stroked="f">
          <v:textbox style="mso-next-textbox:#_x0000_s1055;mso-fit-shape-to-text:t" inset="0,0,0,0">
            <w:txbxContent>
              <w:p w:rsidR="008A04F7" w:rsidRDefault="007E3C00">
                <w:pPr>
                  <w:pStyle w:val="24"/>
                  <w:rPr>
                    <w:sz w:val="22"/>
                    <w:szCs w:val="22"/>
                  </w:rPr>
                </w:pPr>
                <w:fldSimple w:instr=" PAGE \* MERGEFORMAT ">
                  <w:r w:rsidR="00F34CBD" w:rsidRPr="00F34CBD">
                    <w:rPr>
                      <w:noProof/>
                      <w:color w:val="1B1B1B"/>
                      <w:sz w:val="22"/>
                      <w:szCs w:val="22"/>
                    </w:rPr>
                    <w:t>21</w:t>
                  </w:r>
                </w:fldSimple>
              </w:p>
            </w:txbxContent>
          </v:textbox>
          <w10:wrap anchorx="page" anchory="page"/>
        </v:shape>
      </w:pict>
    </w:r>
    <w:r>
      <w:pict>
        <v:shape id="_x0000_s1057" type="#_x0000_t202" style="position:absolute;margin-left:477.3pt;margin-top:54.8pt;width:86.9pt;height:11.05pt;z-index:-188744037;mso-wrap-style:none;mso-wrap-distance-left:0;mso-wrap-distance-right:0;mso-position-horizontal-relative:page;mso-position-vertical-relative:page" wrapcoords="0 0" filled="f" stroked="f">
          <v:textbox style="mso-next-textbox:#_x0000_s1057;mso-fit-shape-to-text:t" inset="0,0,0,0">
            <w:txbxContent>
              <w:p w:rsidR="008A04F7" w:rsidRDefault="008A04F7">
                <w:pPr>
                  <w:pStyle w:val="24"/>
                  <w:rPr>
                    <w:sz w:val="22"/>
                    <w:szCs w:val="22"/>
                  </w:rPr>
                </w:pPr>
                <w:r>
                  <w:rPr>
                    <w:color w:val="1B1B1B"/>
                    <w:sz w:val="22"/>
                    <w:szCs w:val="22"/>
                  </w:rPr>
                  <w:t>Приложение № 4</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7E3C00">
    <w:pPr>
      <w:spacing w:line="1" w:lineRule="exact"/>
    </w:pPr>
    <w:r>
      <w:pict>
        <v:shapetype id="_x0000_t202" coordsize="21600,21600" o:spt="202" path="m,l,21600r21600,l21600,xe">
          <v:stroke joinstyle="miter"/>
          <v:path gradientshapeok="t" o:connecttype="rect"/>
        </v:shapetype>
        <v:shape id="_x0000_s1061" type="#_x0000_t202" style="position:absolute;margin-left:304.95pt;margin-top:24.6pt;width:9.85pt;height:8.4pt;z-index:-188744033;mso-wrap-style:none;mso-wrap-distance-left:0;mso-wrap-distance-right:0;mso-position-horizontal-relative:page;mso-position-vertical-relative:page" wrapcoords="0 0" filled="f" stroked="f">
          <v:textbox style="mso-next-textbox:#_x0000_s1061;mso-fit-shape-to-text:t" inset="0,0,0,0">
            <w:txbxContent>
              <w:p w:rsidR="008A04F7" w:rsidRDefault="007E3C00">
                <w:pPr>
                  <w:pStyle w:val="24"/>
                  <w:rPr>
                    <w:sz w:val="22"/>
                    <w:szCs w:val="22"/>
                  </w:rPr>
                </w:pPr>
                <w:fldSimple w:instr=" PAGE \* MERGEFORMAT ">
                  <w:r w:rsidR="00F34CBD" w:rsidRPr="00F34CBD">
                    <w:rPr>
                      <w:noProof/>
                      <w:color w:val="1B1B1B"/>
                      <w:sz w:val="22"/>
                      <w:szCs w:val="22"/>
                    </w:rPr>
                    <w:t>19</w:t>
                  </w:r>
                </w:fldSimple>
              </w:p>
            </w:txbxContent>
          </v:textbox>
          <w10:wrap anchorx="page" anchory="page"/>
        </v:shape>
      </w:pict>
    </w:r>
    <w:r>
      <w:pict>
        <v:shape id="_x0000_s1063" type="#_x0000_t202" style="position:absolute;margin-left:477.25pt;margin-top:52.7pt;width:86.4pt;height:11.05pt;z-index:-188744031;mso-wrap-style:none;mso-wrap-distance-left:0;mso-wrap-distance-right:0;mso-position-horizontal-relative:page;mso-position-vertical-relative:page" wrapcoords="0 0" filled="f" stroked="f">
          <v:textbox style="mso-next-textbox:#_x0000_s1063;mso-fit-shape-to-text:t" inset="0,0,0,0">
            <w:txbxContent>
              <w:p w:rsidR="008A04F7" w:rsidRDefault="008A04F7">
                <w:pPr>
                  <w:pStyle w:val="24"/>
                  <w:rPr>
                    <w:sz w:val="22"/>
                    <w:szCs w:val="22"/>
                  </w:rPr>
                </w:pPr>
                <w:r>
                  <w:rPr>
                    <w:color w:val="1B1B1B"/>
                    <w:sz w:val="22"/>
                    <w:szCs w:val="22"/>
                  </w:rPr>
                  <w:t>Приложение № 3</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7E3C00">
    <w:pPr>
      <w:spacing w:line="1" w:lineRule="exact"/>
    </w:pPr>
    <w:r>
      <w:pict>
        <v:shapetype id="_x0000_t202" coordsize="21600,21600" o:spt="202" path="m,l,21600r21600,l21600,xe">
          <v:stroke joinstyle="miter"/>
          <v:path gradientshapeok="t" o:connecttype="rect"/>
        </v:shapetype>
        <v:shape id="_x0000_s1076" type="#_x0000_t202" style="position:absolute;margin-left:307.95pt;margin-top:32.85pt;width:10.1pt;height:8.4pt;z-index:-188744025;mso-wrap-style:none;mso-wrap-distance-left:0;mso-wrap-distance-right:0;mso-position-horizontal-relative:page;mso-position-vertical-relative:page" wrapcoords="0 0" filled="f" stroked="f">
          <v:textbox style="mso-fit-shape-to-text:t" inset="0,0,0,0">
            <w:txbxContent>
              <w:p w:rsidR="008A04F7" w:rsidRDefault="007E3C00">
                <w:pPr>
                  <w:pStyle w:val="24"/>
                  <w:rPr>
                    <w:sz w:val="22"/>
                    <w:szCs w:val="22"/>
                  </w:rPr>
                </w:pPr>
                <w:fldSimple w:instr=" PAGE \* MERGEFORMAT ">
                  <w:r w:rsidR="00977C0C" w:rsidRPr="00977C0C">
                    <w:rPr>
                      <w:noProof/>
                      <w:color w:val="1B1B1B"/>
                      <w:sz w:val="22"/>
                      <w:szCs w:val="22"/>
                    </w:rPr>
                    <w:t>24</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7E3C00">
    <w:pPr>
      <w:spacing w:line="1" w:lineRule="exact"/>
    </w:pPr>
    <w:r>
      <w:pict>
        <v:shapetype id="_x0000_t202" coordsize="21600,21600" o:spt="202" path="m,l,21600r21600,l21600,xe">
          <v:stroke joinstyle="miter"/>
          <v:path gradientshapeok="t" o:connecttype="rect"/>
        </v:shapetype>
        <v:shape id="_x0000_s1074" type="#_x0000_t202" style="position:absolute;margin-left:307.95pt;margin-top:32.85pt;width:10.1pt;height:8.4pt;z-index:-188744027;mso-wrap-style:none;mso-wrap-distance-left:0;mso-wrap-distance-right:0;mso-position-horizontal-relative:page;mso-position-vertical-relative:page" wrapcoords="0 0" filled="f" stroked="f">
          <v:textbox style="mso-fit-shape-to-text:t" inset="0,0,0,0">
            <w:txbxContent>
              <w:p w:rsidR="008A04F7" w:rsidRDefault="007E3C00">
                <w:pPr>
                  <w:pStyle w:val="24"/>
                  <w:rPr>
                    <w:sz w:val="22"/>
                    <w:szCs w:val="22"/>
                  </w:rPr>
                </w:pPr>
                <w:fldSimple w:instr=" PAGE \* MERGEFORMAT ">
                  <w:r w:rsidR="00F34CBD" w:rsidRPr="00F34CBD">
                    <w:rPr>
                      <w:noProof/>
                      <w:color w:val="1B1B1B"/>
                      <w:sz w:val="22"/>
                      <w:szCs w:val="22"/>
                    </w:rPr>
                    <w:t>23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7E3C00">
    <w:pPr>
      <w:spacing w:line="1" w:lineRule="exact"/>
    </w:pPr>
    <w:r>
      <w:pict>
        <v:shapetype id="_x0000_t202" coordsize="21600,21600" o:spt="202" path="m,l,21600r21600,l21600,xe">
          <v:stroke joinstyle="miter"/>
          <v:path gradientshapeok="t" o:connecttype="rect"/>
        </v:shapetype>
        <v:shape id="_x0000_s1027" type="#_x0000_t202" style="position:absolute;margin-left:307.95pt;margin-top:32.85pt;width:10.1pt;height:8.4pt;z-index:-188744063;mso-wrap-style:none;mso-wrap-distance-left:0;mso-wrap-distance-right:0;mso-position-horizontal-relative:page;mso-position-vertical-relative:page" wrapcoords="0 0" filled="f" stroked="f">
          <v:textbox style="mso-next-textbox:#_x0000_s1027;mso-fit-shape-to-text:t" inset="0,0,0,0">
            <w:txbxContent>
              <w:p w:rsidR="008A04F7" w:rsidRDefault="007E3C00">
                <w:pPr>
                  <w:pStyle w:val="24"/>
                  <w:rPr>
                    <w:sz w:val="22"/>
                    <w:szCs w:val="22"/>
                  </w:rPr>
                </w:pPr>
                <w:r>
                  <w:fldChar w:fldCharType="begin"/>
                </w:r>
                <w:r w:rsidR="008A04F7">
                  <w:instrText xml:space="preserve"> PAGE \* MERGEFORMAT </w:instrText>
                </w:r>
                <w:r>
                  <w:fldChar w:fldCharType="separate"/>
                </w:r>
                <w:r w:rsidR="00F34CBD" w:rsidRPr="00F34CBD">
                  <w:rPr>
                    <w:noProof/>
                    <w:color w:val="1B1B1B"/>
                    <w:sz w:val="22"/>
                    <w:szCs w:val="22"/>
                  </w:rPr>
                  <w:t>1</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8A04F7">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7E3C00">
    <w:pPr>
      <w:spacing w:line="1" w:lineRule="exact"/>
    </w:pPr>
    <w:r>
      <w:pict>
        <v:shapetype id="_x0000_t202" coordsize="21600,21600" o:spt="202" path="m,l,21600r21600,l21600,xe">
          <v:stroke joinstyle="miter"/>
          <v:path gradientshapeok="t" o:connecttype="rect"/>
        </v:shapetype>
        <v:shape id="_x0000_s1035" type="#_x0000_t202" style="position:absolute;margin-left:307.95pt;margin-top:32.85pt;width:10.1pt;height:8.4pt;z-index:-188744057;mso-wrap-style:none;mso-wrap-distance-left:0;mso-wrap-distance-right:0;mso-position-horizontal-relative:page;mso-position-vertical-relative:page" wrapcoords="0 0" filled="f" stroked="f">
          <v:textbox style="mso-fit-shape-to-text:t" inset="0,0,0,0">
            <w:txbxContent>
              <w:p w:rsidR="008A04F7" w:rsidRDefault="007E3C00">
                <w:pPr>
                  <w:pStyle w:val="24"/>
                  <w:rPr>
                    <w:sz w:val="22"/>
                    <w:szCs w:val="22"/>
                  </w:rPr>
                </w:pPr>
                <w:fldSimple w:instr=" PAGE \* MERGEFORMAT ">
                  <w:r w:rsidR="00F34CBD" w:rsidRPr="00F34CBD">
                    <w:rPr>
                      <w:noProof/>
                      <w:color w:val="1B1B1B"/>
                      <w:sz w:val="22"/>
                      <w:szCs w:val="22"/>
                    </w:rPr>
                    <w:t>4</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7E3C00">
    <w:pPr>
      <w:spacing w:line="1" w:lineRule="exact"/>
    </w:pPr>
    <w:r>
      <w:pict>
        <v:shapetype id="_x0000_t202" coordsize="21600,21600" o:spt="202" path="m,l,21600r21600,l21600,xe">
          <v:stroke joinstyle="miter"/>
          <v:path gradientshapeok="t" o:connecttype="rect"/>
        </v:shapetype>
        <v:shape id="_x0000_s1033" type="#_x0000_t202" style="position:absolute;margin-left:307.95pt;margin-top:32.85pt;width:10.1pt;height:8.4pt;z-index:-188744059;mso-wrap-style:none;mso-wrap-distance-left:0;mso-wrap-distance-right:0;mso-position-horizontal-relative:page;mso-position-vertical-relative:page" wrapcoords="0 0" filled="f" stroked="f">
          <v:textbox style="mso-fit-shape-to-text:t" inset="0,0,0,0">
            <w:txbxContent>
              <w:p w:rsidR="008A04F7" w:rsidRDefault="007E3C00">
                <w:pPr>
                  <w:pStyle w:val="24"/>
                  <w:rPr>
                    <w:sz w:val="22"/>
                    <w:szCs w:val="22"/>
                  </w:rPr>
                </w:pPr>
                <w:fldSimple w:instr=" PAGE \* MERGEFORMAT ">
                  <w:r w:rsidR="00F34CBD" w:rsidRPr="00F34CBD">
                    <w:rPr>
                      <w:noProof/>
                      <w:color w:val="1B1B1B"/>
                      <w:sz w:val="22"/>
                      <w:szCs w:val="22"/>
                    </w:rPr>
                    <w:t>15</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8A04F7">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7E3C00">
    <w:pPr>
      <w:spacing w:line="1" w:lineRule="exact"/>
    </w:pPr>
    <w:r>
      <w:pict>
        <v:shapetype id="_x0000_t202" coordsize="21600,21600" o:spt="202" path="m,l,21600r21600,l21600,xe">
          <v:stroke joinstyle="miter"/>
          <v:path gradientshapeok="t" o:connecttype="rect"/>
        </v:shapetype>
        <v:shape id="_x0000_s1039" type="#_x0000_t202" style="position:absolute;margin-left:307.95pt;margin-top:32.85pt;width:10.1pt;height:8.4pt;z-index:-188744053;mso-wrap-style:none;mso-wrap-distance-left:0;mso-wrap-distance-right:0;mso-position-horizontal-relative:page;mso-position-vertical-relative:page" wrapcoords="0 0" filled="f" stroked="f">
          <v:textbox style="mso-next-textbox:#_x0000_s1039;mso-fit-shape-to-text:t" inset="0,0,0,0">
            <w:txbxContent>
              <w:p w:rsidR="008A04F7" w:rsidRDefault="007E3C00">
                <w:pPr>
                  <w:pStyle w:val="24"/>
                  <w:rPr>
                    <w:sz w:val="22"/>
                    <w:szCs w:val="22"/>
                  </w:rPr>
                </w:pPr>
                <w:fldSimple w:instr=" PAGE \* MERGEFORMAT ">
                  <w:r w:rsidR="00F84DB9" w:rsidRPr="00F84DB9">
                    <w:rPr>
                      <w:noProof/>
                      <w:color w:val="1B1B1B"/>
                      <w:sz w:val="22"/>
                      <w:szCs w:val="22"/>
                    </w:rPr>
                    <w:t>18</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7E3C00">
    <w:pPr>
      <w:spacing w:line="1" w:lineRule="exact"/>
    </w:pPr>
    <w:r>
      <w:pict>
        <v:shapetype id="_x0000_t202" coordsize="21600,21600" o:spt="202" path="m,l,21600r21600,l21600,xe">
          <v:stroke joinstyle="miter"/>
          <v:path gradientshapeok="t" o:connecttype="rect"/>
        </v:shapetype>
        <v:shape id="_x0000_s1037" type="#_x0000_t202" style="position:absolute;margin-left:307.95pt;margin-top:32.85pt;width:10.1pt;height:8.4pt;z-index:-188744055;mso-wrap-style:none;mso-wrap-distance-left:0;mso-wrap-distance-right:0;mso-position-horizontal-relative:page;mso-position-vertical-relative:page" wrapcoords="0 0" filled="f" stroked="f">
          <v:textbox style="mso-next-textbox:#_x0000_s1037;mso-fit-shape-to-text:t" inset="0,0,0,0">
            <w:txbxContent>
              <w:p w:rsidR="008A04F7" w:rsidRDefault="007E3C00">
                <w:pPr>
                  <w:pStyle w:val="24"/>
                  <w:rPr>
                    <w:sz w:val="22"/>
                    <w:szCs w:val="22"/>
                  </w:rPr>
                </w:pPr>
                <w:fldSimple w:instr=" PAGE \* MERGEFORMAT ">
                  <w:r w:rsidR="00F34CBD" w:rsidRPr="00F34CBD">
                    <w:rPr>
                      <w:noProof/>
                      <w:color w:val="1B1B1B"/>
                      <w:sz w:val="22"/>
                      <w:szCs w:val="22"/>
                    </w:rPr>
                    <w:t>17</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7" w:rsidRDefault="007E3C00">
    <w:pPr>
      <w:spacing w:line="1" w:lineRule="exact"/>
    </w:pPr>
    <w:r>
      <w:pict>
        <v:shapetype id="_x0000_t202" coordsize="21600,21600" o:spt="202" path="m,l,21600r21600,l21600,xe">
          <v:stroke joinstyle="miter"/>
          <v:path gradientshapeok="t" o:connecttype="rect"/>
        </v:shapetype>
        <v:shape id="_x0000_s1041" type="#_x0000_t202" style="position:absolute;margin-left:309.25pt;margin-top:22.9pt;width:9.6pt;height:8.4pt;z-index:-188744051;mso-wrap-style:none;mso-wrap-distance-left:0;mso-wrap-distance-right:0;mso-position-horizontal-relative:page;mso-position-vertical-relative:page" wrapcoords="0 0" filled="f" stroked="f">
          <v:textbox style="mso-next-textbox:#_x0000_s1041;mso-fit-shape-to-text:t" inset="0,0,0,0">
            <w:txbxContent>
              <w:p w:rsidR="008A04F7" w:rsidRDefault="007E3C00">
                <w:pPr>
                  <w:pStyle w:val="24"/>
                  <w:rPr>
                    <w:sz w:val="22"/>
                    <w:szCs w:val="22"/>
                  </w:rPr>
                </w:pPr>
                <w:fldSimple w:instr=" PAGE \* MERGEFORMAT ">
                  <w:r w:rsidR="00F34CBD" w:rsidRPr="00F34CBD">
                    <w:rPr>
                      <w:noProof/>
                      <w:color w:val="1B1B1B"/>
                      <w:sz w:val="22"/>
                      <w:szCs w:val="22"/>
                    </w:rPr>
                    <w:t>16</w:t>
                  </w:r>
                </w:fldSimple>
              </w:p>
            </w:txbxContent>
          </v:textbox>
          <w10:wrap anchorx="page" anchory="page"/>
        </v:shape>
      </w:pict>
    </w:r>
    <w:r>
      <w:pict>
        <v:shape id="_x0000_s1043" type="#_x0000_t202" style="position:absolute;margin-left:466.7pt;margin-top:50.75pt;width:85.7pt;height:11.05pt;z-index:-188744049;mso-wrap-style:none;mso-wrap-distance-left:0;mso-wrap-distance-right:0;mso-position-horizontal-relative:page;mso-position-vertical-relative:page" wrapcoords="0 0" filled="f" stroked="f">
          <v:textbox style="mso-next-textbox:#_x0000_s1043;mso-fit-shape-to-text:t" inset="0,0,0,0">
            <w:txbxContent>
              <w:p w:rsidR="008A04F7" w:rsidRDefault="008A04F7">
                <w:pPr>
                  <w:pStyle w:val="24"/>
                  <w:rPr>
                    <w:sz w:val="22"/>
                    <w:szCs w:val="22"/>
                  </w:rPr>
                </w:pPr>
                <w:r>
                  <w:rPr>
                    <w:color w:val="1B1B1B"/>
                    <w:sz w:val="22"/>
                    <w:szCs w:val="22"/>
                  </w:rPr>
                  <w:t>Приложение № 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BA5"/>
    <w:multiLevelType w:val="multilevel"/>
    <w:tmpl w:val="354851E4"/>
    <w:lvl w:ilvl="0">
      <w:start w:val="1"/>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D4235"/>
    <w:multiLevelType w:val="multilevel"/>
    <w:tmpl w:val="6B4810F8"/>
    <w:lvl w:ilvl="0">
      <w:start w:val="1"/>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36586B"/>
    <w:multiLevelType w:val="multilevel"/>
    <w:tmpl w:val="83E6A0D2"/>
    <w:lvl w:ilvl="0">
      <w:start w:val="2"/>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490BB8"/>
    <w:multiLevelType w:val="multilevel"/>
    <w:tmpl w:val="823842D0"/>
    <w:lvl w:ilvl="0">
      <w:start w:val="1"/>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9139AA"/>
    <w:multiLevelType w:val="multilevel"/>
    <w:tmpl w:val="FE4E857A"/>
    <w:lvl w:ilvl="0">
      <w:start w:val="1"/>
      <w:numFmt w:val="bullet"/>
      <w:lvlText w:val="-"/>
      <w:lvlJc w:val="left"/>
      <w:rPr>
        <w:rFonts w:ascii="Times New Roman" w:eastAsia="Times New Roman" w:hAnsi="Times New Roman" w:cs="Times New Roman"/>
        <w:b w:val="0"/>
        <w:bCs w:val="0"/>
        <w:i w:val="0"/>
        <w:iCs w:val="0"/>
        <w:smallCaps w:val="0"/>
        <w:strike w:val="0"/>
        <w:color w:val="1B1B1B"/>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CE2409"/>
    <w:multiLevelType w:val="multilevel"/>
    <w:tmpl w:val="343C6C06"/>
    <w:lvl w:ilvl="0">
      <w:start w:val="1"/>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FC298C"/>
    <w:multiLevelType w:val="multilevel"/>
    <w:tmpl w:val="544077C6"/>
    <w:lvl w:ilvl="0">
      <w:start w:val="1"/>
      <w:numFmt w:val="decimal"/>
      <w:lvlText w:val="%1."/>
      <w:lvlJc w:val="left"/>
      <w:rPr>
        <w:rFonts w:ascii="Times New Roman" w:eastAsia="Times New Roman" w:hAnsi="Times New Roman" w:cs="Times New Roman"/>
        <w:b/>
        <w:bCs/>
        <w:i w:val="0"/>
        <w:iCs w:val="0"/>
        <w:smallCaps w:val="0"/>
        <w:strike w:val="0"/>
        <w:color w:val="1B1B1B"/>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B1B1B"/>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942AFE"/>
    <w:multiLevelType w:val="multilevel"/>
    <w:tmpl w:val="0F6E5CB2"/>
    <w:lvl w:ilvl="0">
      <w:start w:val="1"/>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B1B1B"/>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371AEB"/>
    <w:multiLevelType w:val="multilevel"/>
    <w:tmpl w:val="B178F76E"/>
    <w:lvl w:ilvl="0">
      <w:start w:val="1"/>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8C7080"/>
    <w:multiLevelType w:val="multilevel"/>
    <w:tmpl w:val="435EF122"/>
    <w:lvl w:ilvl="0">
      <w:start w:val="9"/>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3E06D3"/>
    <w:multiLevelType w:val="multilevel"/>
    <w:tmpl w:val="110ECD06"/>
    <w:lvl w:ilvl="0">
      <w:start w:val="1"/>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8353FA"/>
    <w:multiLevelType w:val="multilevel"/>
    <w:tmpl w:val="2E060E90"/>
    <w:lvl w:ilvl="0">
      <w:start w:val="1"/>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104BBD"/>
    <w:multiLevelType w:val="multilevel"/>
    <w:tmpl w:val="9B4AD916"/>
    <w:lvl w:ilvl="0">
      <w:start w:val="1"/>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6"/>
  </w:num>
  <w:num w:numId="4">
    <w:abstractNumId w:val="4"/>
  </w:num>
  <w:num w:numId="5">
    <w:abstractNumId w:val="1"/>
  </w:num>
  <w:num w:numId="6">
    <w:abstractNumId w:val="2"/>
  </w:num>
  <w:num w:numId="7">
    <w:abstractNumId w:val="0"/>
  </w:num>
  <w:num w:numId="8">
    <w:abstractNumId w:val="10"/>
  </w:num>
  <w:num w:numId="9">
    <w:abstractNumId w:val="8"/>
  </w:num>
  <w:num w:numId="10">
    <w:abstractNumId w:val="9"/>
  </w:num>
  <w:num w:numId="11">
    <w:abstractNumId w:val="3"/>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2055"/>
    <o:shapelayout v:ext="edit">
      <o:idmap v:ext="edit" data="1"/>
      <o:rules v:ext="edit">
        <o:r id="V:Rule2" type="connector" idref="#_x0000_s1077"/>
      </o:rules>
    </o:shapelayout>
  </w:hdrShapeDefaults>
  <w:footnotePr>
    <w:footnote w:id="-1"/>
    <w:footnote w:id="0"/>
  </w:footnotePr>
  <w:endnotePr>
    <w:endnote w:id="-1"/>
    <w:endnote w:id="0"/>
  </w:endnotePr>
  <w:compat>
    <w:doNotExpandShiftReturn/>
  </w:compat>
  <w:rsids>
    <w:rsidRoot w:val="00F36797"/>
    <w:rsid w:val="000F58CF"/>
    <w:rsid w:val="00133068"/>
    <w:rsid w:val="001A492C"/>
    <w:rsid w:val="001F2A33"/>
    <w:rsid w:val="00297878"/>
    <w:rsid w:val="002A0C32"/>
    <w:rsid w:val="002F63FC"/>
    <w:rsid w:val="00353A54"/>
    <w:rsid w:val="003C3698"/>
    <w:rsid w:val="004535A4"/>
    <w:rsid w:val="004801A6"/>
    <w:rsid w:val="00666407"/>
    <w:rsid w:val="00692972"/>
    <w:rsid w:val="006A5AA4"/>
    <w:rsid w:val="00774931"/>
    <w:rsid w:val="00781586"/>
    <w:rsid w:val="007E3C00"/>
    <w:rsid w:val="00824028"/>
    <w:rsid w:val="008A04F7"/>
    <w:rsid w:val="009235E8"/>
    <w:rsid w:val="0093571F"/>
    <w:rsid w:val="009361B7"/>
    <w:rsid w:val="00975EED"/>
    <w:rsid w:val="00977C0C"/>
    <w:rsid w:val="009C34BF"/>
    <w:rsid w:val="00C01BE8"/>
    <w:rsid w:val="00C663C6"/>
    <w:rsid w:val="00E1683A"/>
    <w:rsid w:val="00E8256E"/>
    <w:rsid w:val="00F34CBD"/>
    <w:rsid w:val="00F35A01"/>
    <w:rsid w:val="00F36797"/>
    <w:rsid w:val="00F510DB"/>
    <w:rsid w:val="00F84DB9"/>
    <w:rsid w:val="00F92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679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36797"/>
    <w:rPr>
      <w:rFonts w:ascii="Times New Roman" w:eastAsia="Times New Roman" w:hAnsi="Times New Roman" w:cs="Times New Roman"/>
      <w:b w:val="0"/>
      <w:bCs w:val="0"/>
      <w:i w:val="0"/>
      <w:iCs w:val="0"/>
      <w:smallCaps w:val="0"/>
      <w:strike w:val="0"/>
      <w:color w:val="1B1B1B"/>
      <w:sz w:val="28"/>
      <w:szCs w:val="28"/>
      <w:u w:val="none"/>
    </w:rPr>
  </w:style>
  <w:style w:type="character" w:customStyle="1" w:styleId="2">
    <w:name w:val="Заголовок №2_"/>
    <w:basedOn w:val="a0"/>
    <w:link w:val="20"/>
    <w:rsid w:val="00F36797"/>
    <w:rPr>
      <w:rFonts w:ascii="Times New Roman" w:eastAsia="Times New Roman" w:hAnsi="Times New Roman" w:cs="Times New Roman"/>
      <w:b/>
      <w:bCs/>
      <w:i w:val="0"/>
      <w:iCs w:val="0"/>
      <w:smallCaps w:val="0"/>
      <w:strike w:val="0"/>
      <w:color w:val="1B1B1B"/>
      <w:sz w:val="28"/>
      <w:szCs w:val="28"/>
      <w:u w:val="none"/>
    </w:rPr>
  </w:style>
  <w:style w:type="character" w:customStyle="1" w:styleId="21">
    <w:name w:val="Основной текст (2)_"/>
    <w:basedOn w:val="a0"/>
    <w:link w:val="22"/>
    <w:rsid w:val="00F36797"/>
    <w:rPr>
      <w:rFonts w:ascii="Times New Roman" w:eastAsia="Times New Roman" w:hAnsi="Times New Roman" w:cs="Times New Roman"/>
      <w:b w:val="0"/>
      <w:bCs w:val="0"/>
      <w:i w:val="0"/>
      <w:iCs w:val="0"/>
      <w:smallCaps w:val="0"/>
      <w:strike w:val="0"/>
      <w:color w:val="1B1B1B"/>
      <w:sz w:val="20"/>
      <w:szCs w:val="20"/>
      <w:u w:val="none"/>
    </w:rPr>
  </w:style>
  <w:style w:type="character" w:customStyle="1" w:styleId="23">
    <w:name w:val="Колонтитул (2)_"/>
    <w:basedOn w:val="a0"/>
    <w:link w:val="24"/>
    <w:rsid w:val="00F36797"/>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sid w:val="00F36797"/>
    <w:rPr>
      <w:rFonts w:ascii="Times New Roman" w:eastAsia="Times New Roman" w:hAnsi="Times New Roman" w:cs="Times New Roman"/>
      <w:b/>
      <w:bCs/>
      <w:i w:val="0"/>
      <w:iCs w:val="0"/>
      <w:smallCaps w:val="0"/>
      <w:strike w:val="0"/>
      <w:color w:val="1B1B1B"/>
      <w:sz w:val="32"/>
      <w:szCs w:val="32"/>
      <w:u w:val="none"/>
    </w:rPr>
  </w:style>
  <w:style w:type="character" w:customStyle="1" w:styleId="a4">
    <w:name w:val="Оглавление_"/>
    <w:basedOn w:val="a0"/>
    <w:link w:val="a5"/>
    <w:rsid w:val="00F36797"/>
    <w:rPr>
      <w:rFonts w:ascii="Times New Roman" w:eastAsia="Times New Roman" w:hAnsi="Times New Roman" w:cs="Times New Roman"/>
      <w:b w:val="0"/>
      <w:bCs w:val="0"/>
      <w:i w:val="0"/>
      <w:iCs w:val="0"/>
      <w:smallCaps w:val="0"/>
      <w:strike w:val="0"/>
      <w:color w:val="1B1B1B"/>
      <w:sz w:val="22"/>
      <w:szCs w:val="22"/>
      <w:u w:val="none"/>
    </w:rPr>
  </w:style>
  <w:style w:type="character" w:customStyle="1" w:styleId="3">
    <w:name w:val="Основной текст (3)_"/>
    <w:basedOn w:val="a0"/>
    <w:link w:val="30"/>
    <w:rsid w:val="00F36797"/>
    <w:rPr>
      <w:rFonts w:ascii="Times New Roman" w:eastAsia="Times New Roman" w:hAnsi="Times New Roman" w:cs="Times New Roman"/>
      <w:b w:val="0"/>
      <w:bCs w:val="0"/>
      <w:i w:val="0"/>
      <w:iCs w:val="0"/>
      <w:smallCaps w:val="0"/>
      <w:strike w:val="0"/>
      <w:color w:val="1B1B1B"/>
      <w:sz w:val="16"/>
      <w:szCs w:val="16"/>
      <w:u w:val="none"/>
    </w:rPr>
  </w:style>
  <w:style w:type="character" w:customStyle="1" w:styleId="a6">
    <w:name w:val="Другое_"/>
    <w:basedOn w:val="a0"/>
    <w:link w:val="a7"/>
    <w:rsid w:val="00F36797"/>
    <w:rPr>
      <w:rFonts w:ascii="Times New Roman" w:eastAsia="Times New Roman" w:hAnsi="Times New Roman" w:cs="Times New Roman"/>
      <w:b w:val="0"/>
      <w:bCs w:val="0"/>
      <w:i w:val="0"/>
      <w:iCs w:val="0"/>
      <w:smallCaps w:val="0"/>
      <w:strike w:val="0"/>
      <w:color w:val="1B1B1B"/>
      <w:sz w:val="28"/>
      <w:szCs w:val="28"/>
      <w:u w:val="none"/>
    </w:rPr>
  </w:style>
  <w:style w:type="character" w:customStyle="1" w:styleId="5">
    <w:name w:val="Основной текст (5)_"/>
    <w:basedOn w:val="a0"/>
    <w:link w:val="50"/>
    <w:rsid w:val="00F36797"/>
    <w:rPr>
      <w:rFonts w:ascii="Times New Roman" w:eastAsia="Times New Roman" w:hAnsi="Times New Roman" w:cs="Times New Roman"/>
      <w:b w:val="0"/>
      <w:bCs w:val="0"/>
      <w:i w:val="0"/>
      <w:iCs w:val="0"/>
      <w:smallCaps w:val="0"/>
      <w:strike w:val="0"/>
      <w:color w:val="1B1B1B"/>
      <w:sz w:val="14"/>
      <w:szCs w:val="14"/>
      <w:u w:val="none"/>
    </w:rPr>
  </w:style>
  <w:style w:type="character" w:customStyle="1" w:styleId="4">
    <w:name w:val="Основной текст (4)_"/>
    <w:basedOn w:val="a0"/>
    <w:link w:val="40"/>
    <w:rsid w:val="00F36797"/>
    <w:rPr>
      <w:rFonts w:ascii="Times New Roman" w:eastAsia="Times New Roman" w:hAnsi="Times New Roman" w:cs="Times New Roman"/>
      <w:b w:val="0"/>
      <w:bCs w:val="0"/>
      <w:i w:val="0"/>
      <w:iCs w:val="0"/>
      <w:smallCaps w:val="0"/>
      <w:strike w:val="0"/>
      <w:color w:val="1B1B1B"/>
      <w:sz w:val="18"/>
      <w:szCs w:val="18"/>
      <w:u w:val="none"/>
    </w:rPr>
  </w:style>
  <w:style w:type="paragraph" w:customStyle="1" w:styleId="1">
    <w:name w:val="Основной текст1"/>
    <w:basedOn w:val="a"/>
    <w:link w:val="a3"/>
    <w:rsid w:val="00F36797"/>
    <w:pPr>
      <w:ind w:firstLine="400"/>
    </w:pPr>
    <w:rPr>
      <w:rFonts w:ascii="Times New Roman" w:eastAsia="Times New Roman" w:hAnsi="Times New Roman" w:cs="Times New Roman"/>
      <w:color w:val="1B1B1B"/>
      <w:sz w:val="28"/>
      <w:szCs w:val="28"/>
    </w:rPr>
  </w:style>
  <w:style w:type="paragraph" w:customStyle="1" w:styleId="20">
    <w:name w:val="Заголовок №2"/>
    <w:basedOn w:val="a"/>
    <w:link w:val="2"/>
    <w:rsid w:val="00F36797"/>
    <w:pPr>
      <w:spacing w:after="300"/>
      <w:jc w:val="center"/>
      <w:outlineLvl w:val="1"/>
    </w:pPr>
    <w:rPr>
      <w:rFonts w:ascii="Times New Roman" w:eastAsia="Times New Roman" w:hAnsi="Times New Roman" w:cs="Times New Roman"/>
      <w:b/>
      <w:bCs/>
      <w:color w:val="1B1B1B"/>
      <w:sz w:val="28"/>
      <w:szCs w:val="28"/>
    </w:rPr>
  </w:style>
  <w:style w:type="paragraph" w:customStyle="1" w:styleId="22">
    <w:name w:val="Основной текст (2)"/>
    <w:basedOn w:val="a"/>
    <w:link w:val="21"/>
    <w:rsid w:val="00F36797"/>
    <w:pPr>
      <w:spacing w:after="240"/>
    </w:pPr>
    <w:rPr>
      <w:rFonts w:ascii="Times New Roman" w:eastAsia="Times New Roman" w:hAnsi="Times New Roman" w:cs="Times New Roman"/>
      <w:color w:val="1B1B1B"/>
      <w:sz w:val="20"/>
      <w:szCs w:val="20"/>
    </w:rPr>
  </w:style>
  <w:style w:type="paragraph" w:customStyle="1" w:styleId="24">
    <w:name w:val="Колонтитул (2)"/>
    <w:basedOn w:val="a"/>
    <w:link w:val="23"/>
    <w:rsid w:val="00F36797"/>
    <w:rPr>
      <w:rFonts w:ascii="Times New Roman" w:eastAsia="Times New Roman" w:hAnsi="Times New Roman" w:cs="Times New Roman"/>
      <w:sz w:val="20"/>
      <w:szCs w:val="20"/>
    </w:rPr>
  </w:style>
  <w:style w:type="paragraph" w:customStyle="1" w:styleId="11">
    <w:name w:val="Заголовок №1"/>
    <w:basedOn w:val="a"/>
    <w:link w:val="10"/>
    <w:rsid w:val="00F36797"/>
    <w:pPr>
      <w:spacing w:after="340" w:line="305" w:lineRule="auto"/>
      <w:jc w:val="center"/>
      <w:outlineLvl w:val="0"/>
    </w:pPr>
    <w:rPr>
      <w:rFonts w:ascii="Times New Roman" w:eastAsia="Times New Roman" w:hAnsi="Times New Roman" w:cs="Times New Roman"/>
      <w:b/>
      <w:bCs/>
      <w:color w:val="1B1B1B"/>
      <w:sz w:val="32"/>
      <w:szCs w:val="32"/>
    </w:rPr>
  </w:style>
  <w:style w:type="paragraph" w:customStyle="1" w:styleId="a5">
    <w:name w:val="Оглавление"/>
    <w:basedOn w:val="a"/>
    <w:link w:val="a4"/>
    <w:rsid w:val="00F36797"/>
    <w:pPr>
      <w:spacing w:after="140"/>
    </w:pPr>
    <w:rPr>
      <w:rFonts w:ascii="Times New Roman" w:eastAsia="Times New Roman" w:hAnsi="Times New Roman" w:cs="Times New Roman"/>
      <w:color w:val="1B1B1B"/>
      <w:sz w:val="22"/>
      <w:szCs w:val="22"/>
    </w:rPr>
  </w:style>
  <w:style w:type="paragraph" w:customStyle="1" w:styleId="30">
    <w:name w:val="Основной текст (3)"/>
    <w:basedOn w:val="a"/>
    <w:link w:val="3"/>
    <w:rsid w:val="00F36797"/>
    <w:pPr>
      <w:spacing w:after="100" w:line="360" w:lineRule="auto"/>
      <w:jc w:val="center"/>
    </w:pPr>
    <w:rPr>
      <w:rFonts w:ascii="Times New Roman" w:eastAsia="Times New Roman" w:hAnsi="Times New Roman" w:cs="Times New Roman"/>
      <w:color w:val="1B1B1B"/>
      <w:sz w:val="16"/>
      <w:szCs w:val="16"/>
    </w:rPr>
  </w:style>
  <w:style w:type="paragraph" w:customStyle="1" w:styleId="a7">
    <w:name w:val="Другое"/>
    <w:basedOn w:val="a"/>
    <w:link w:val="a6"/>
    <w:rsid w:val="00F36797"/>
    <w:pPr>
      <w:ind w:firstLine="400"/>
    </w:pPr>
    <w:rPr>
      <w:rFonts w:ascii="Times New Roman" w:eastAsia="Times New Roman" w:hAnsi="Times New Roman" w:cs="Times New Roman"/>
      <w:color w:val="1B1B1B"/>
      <w:sz w:val="28"/>
      <w:szCs w:val="28"/>
    </w:rPr>
  </w:style>
  <w:style w:type="paragraph" w:customStyle="1" w:styleId="50">
    <w:name w:val="Основной текст (5)"/>
    <w:basedOn w:val="a"/>
    <w:link w:val="5"/>
    <w:rsid w:val="00F36797"/>
    <w:pPr>
      <w:spacing w:after="420"/>
      <w:jc w:val="center"/>
    </w:pPr>
    <w:rPr>
      <w:rFonts w:ascii="Times New Roman" w:eastAsia="Times New Roman" w:hAnsi="Times New Roman" w:cs="Times New Roman"/>
      <w:color w:val="1B1B1B"/>
      <w:sz w:val="14"/>
      <w:szCs w:val="14"/>
    </w:rPr>
  </w:style>
  <w:style w:type="paragraph" w:customStyle="1" w:styleId="40">
    <w:name w:val="Основной текст (4)"/>
    <w:basedOn w:val="a"/>
    <w:link w:val="4"/>
    <w:rsid w:val="00F36797"/>
    <w:pPr>
      <w:spacing w:after="120"/>
      <w:ind w:left="2930" w:right="80"/>
    </w:pPr>
    <w:rPr>
      <w:rFonts w:ascii="Times New Roman" w:eastAsia="Times New Roman" w:hAnsi="Times New Roman" w:cs="Times New Roman"/>
      <w:color w:val="1B1B1B"/>
      <w:sz w:val="18"/>
      <w:szCs w:val="18"/>
    </w:rPr>
  </w:style>
  <w:style w:type="paragraph" w:styleId="a8">
    <w:name w:val="No Spacing"/>
    <w:uiPriority w:val="1"/>
    <w:qFormat/>
    <w:rsid w:val="00F84DB9"/>
    <w:rPr>
      <w:color w:val="000000"/>
    </w:rPr>
  </w:style>
  <w:style w:type="paragraph" w:styleId="a9">
    <w:name w:val="List Paragraph"/>
    <w:basedOn w:val="a"/>
    <w:uiPriority w:val="34"/>
    <w:qFormat/>
    <w:rsid w:val="00977C0C"/>
    <w:pPr>
      <w:ind w:left="720"/>
      <w:contextualSpacing/>
    </w:pPr>
  </w:style>
  <w:style w:type="paragraph" w:styleId="aa">
    <w:name w:val="footer"/>
    <w:basedOn w:val="a"/>
    <w:link w:val="ab"/>
    <w:uiPriority w:val="99"/>
    <w:semiHidden/>
    <w:unhideWhenUsed/>
    <w:rsid w:val="006A5AA4"/>
    <w:pPr>
      <w:tabs>
        <w:tab w:val="center" w:pos="4677"/>
        <w:tab w:val="right" w:pos="9355"/>
      </w:tabs>
    </w:pPr>
  </w:style>
  <w:style w:type="character" w:customStyle="1" w:styleId="ab">
    <w:name w:val="Нижний колонтитул Знак"/>
    <w:basedOn w:val="a0"/>
    <w:link w:val="aa"/>
    <w:uiPriority w:val="99"/>
    <w:semiHidden/>
    <w:rsid w:val="006A5AA4"/>
    <w:rPr>
      <w:color w:val="000000"/>
    </w:rPr>
  </w:style>
  <w:style w:type="character" w:customStyle="1" w:styleId="cef1edeee2edeee9f2e5eaf1f22">
    <w:name w:val="Оceсf1нedоeeвe2нedоeeйe9 тf2еe5кeaсf1тf2 (2)"/>
    <w:basedOn w:val="a0"/>
    <w:uiPriority w:val="99"/>
    <w:rsid w:val="004535A4"/>
    <w:rPr>
      <w:rFonts w:ascii="Times New Roman" w:hAnsi="Times New Roman" w:cs="Times New Roman"/>
      <w:sz w:val="28"/>
      <w:szCs w:val="28"/>
    </w:rPr>
  </w:style>
  <w:style w:type="paragraph" w:customStyle="1" w:styleId="cef1edeee2edeee9f2e5eaf1f221">
    <w:name w:val="Оceсf1нedоeeвe2нedоeeйe9 тf2еe5кeaсf1тf2 (2)1"/>
    <w:basedOn w:val="a"/>
    <w:uiPriority w:val="99"/>
    <w:rsid w:val="004535A4"/>
    <w:pPr>
      <w:shd w:val="clear" w:color="auto" w:fill="FFFFFF"/>
      <w:autoSpaceDE w:val="0"/>
      <w:autoSpaceDN w:val="0"/>
      <w:adjustRightInd w:val="0"/>
      <w:spacing w:before="300" w:line="317" w:lineRule="exact"/>
      <w:jc w:val="both"/>
    </w:pPr>
    <w:rPr>
      <w:rFonts w:ascii="Times New Roman" w:eastAsia="Times New Roman" w:hAnsi="Liberation Serif" w:cs="Times New Roman"/>
      <w:sz w:val="28"/>
      <w:szCs w:val="28"/>
      <w:lang w:bidi="ar-SA"/>
    </w:rPr>
  </w:style>
  <w:style w:type="character" w:customStyle="1" w:styleId="Bodytext2">
    <w:name w:val="Body text (2)"/>
    <w:basedOn w:val="a0"/>
    <w:rsid w:val="00F34CB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790511451">
      <w:bodyDiv w:val="1"/>
      <w:marLeft w:val="0"/>
      <w:marRight w:val="0"/>
      <w:marTop w:val="0"/>
      <w:marBottom w:val="0"/>
      <w:divBdr>
        <w:top w:val="none" w:sz="0" w:space="0" w:color="auto"/>
        <w:left w:val="none" w:sz="0" w:space="0" w:color="auto"/>
        <w:bottom w:val="none" w:sz="0" w:space="0" w:color="auto"/>
        <w:right w:val="none" w:sz="0" w:space="0" w:color="auto"/>
      </w:divBdr>
    </w:div>
    <w:div w:id="1552379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4.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23</Pages>
  <Words>6600</Words>
  <Characters>37626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13</cp:revision>
  <cp:lastPrinted>2023-02-16T19:47:00Z</cp:lastPrinted>
  <dcterms:created xsi:type="dcterms:W3CDTF">2023-02-16T05:09:00Z</dcterms:created>
  <dcterms:modified xsi:type="dcterms:W3CDTF">2023-02-16T19:48:00Z</dcterms:modified>
</cp:coreProperties>
</file>