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>Информация о предоставлении земельных участков для участников СВО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 рамках реализации распоряжения Президента Российской Федерации от 6 июня 2023 г. № 174-рп и в соответствии с Законом Саратовской области от 30 сентября 2014 года № 122-ЗСО «О земле» предоставление земельных участков в собственность бесплатно отдельным категориям граждан на территории Саратовской области осуществляется в случае, если военнослужащий, лицо, заключившее контракт по мобилизации или о пребывании в добровольческом формировании, содействующем выполнению задач, возложенных на Вооруженные Силы Российской Федерации, лицо, проходящее (проходившее) службу в войсках национальной гвардии Российской Федерации и имеющее специальное звание полиции, удостоено звания Героя Российской Федерации или награждено орденами Российской Федерации за заслуги, проявленные в ходе участия в СВО, и является ветераном боевых действий (далее — участник СВО).    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        </w:t>
      </w:r>
      <w:r>
        <w:rPr>
          <w:rFonts w:cs="Times New Roman" w:ascii="Times New Roman" w:hAnsi="Times New Roman"/>
          <w:color w:val="000000"/>
          <w:sz w:val="28"/>
          <w:szCs w:val="28"/>
        </w:rPr>
        <w:t>Участник СВО имеет право на однократное предоставление в порядке, предусмотренном Земельным кодексом Российской Федерации, в собственность бесплатно без проведения торгов земельного участка, находящегося в государственной или муниципальной собственности, для индивидуального жилищного строительства, ведения личного подсобного хозяйства, садоводства, а также для ведения огородничества (без права строительства).         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    </w:t>
      </w:r>
      <w:r>
        <w:rPr>
          <w:rFonts w:cs="Times New Roman" w:ascii="Times New Roman" w:hAnsi="Times New Roman"/>
          <w:color w:val="000000"/>
          <w:sz w:val="28"/>
          <w:szCs w:val="28"/>
        </w:rPr>
        <w:t>Заявление с приложенными документами можно подать в администрацию Ивантеевского муниципального района.</w:t>
      </w:r>
    </w:p>
    <w:p>
      <w:pPr>
        <w:pStyle w:val="Normal"/>
        <w:ind w:firstLine="708"/>
        <w:jc w:val="both"/>
        <w:rPr/>
      </w:pPr>
      <w:hyperlink r:id="rId2">
        <w:r>
          <w:rPr>
            <w:rStyle w:val="Hyperlink"/>
            <w:rFonts w:cs="Times New Roman" w:ascii="Times New Roman" w:hAnsi="Times New Roman"/>
            <w:color w:val="000000"/>
            <w:sz w:val="28"/>
            <w:szCs w:val="28"/>
          </w:rPr>
          <w:t xml:space="preserve"> </w:t>
        </w:r>
        <w:r>
          <w:rPr>
            <w:rStyle w:val="Hyperlink"/>
            <w:rFonts w:cs="Times New Roman" w:ascii="Times New Roman" w:hAnsi="Times New Roman"/>
            <w:color w:val="000000"/>
            <w:sz w:val="28"/>
            <w:szCs w:val="28"/>
          </w:rPr>
          <w:t>С перечнем документов и порядком предоставления земельных участков можно подробнее ознакомиться в прилагаемом Законе Саратовской области от 26.07.2023г № 74-ЗСО.</w:t>
        </w:r>
      </w:hyperlink>
    </w:p>
    <w:p>
      <w:pPr>
        <w:pStyle w:val="Normal"/>
        <w:spacing w:before="0" w:after="20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Для получения дополнительной информации Вы можете обратиться в администрацию Ивантеевского муниципального района Саратовской области,  отдел по управлению земельными ресурсами по адресу: Саратовская обл., Ивантеевский р-н., с.Ивантеевка, ул.Советская,14,  телефон: (884579) 5-16-55, в рабочее время: с 8-00 часов до 16-00 часов, перерыв с 12-00 до 13-00 часов, выходные дни: суббота, воскресенье.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semiHidden/>
    <w:unhideWhenUsed/>
    <w:rsid w:val="00c87c07"/>
    <w:rPr>
      <w:color w:val="0000FF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anteevka.sarmo.ru/upload/medialibrary/033/74-&#1047;&#1057;&#1054; 26.07.2023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LibreOffice/7.6.0.3$Windows_X86_64 LibreOffice_project/69edd8b8ebc41d00b4de3915dc82f8f0fc3b6265</Application>
  <AppVersion>15.0000</AppVersion>
  <Pages>1</Pages>
  <Words>242</Words>
  <Characters>1750</Characters>
  <CharactersWithSpaces>2020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2023-11-24T04:58:00Z</dcterms:created>
  <dc:creator>Пользователь Windows</dc:creator>
  <dc:description/>
  <dc:language>ru-RU</dc:language>
  <cp:lastModifiedBy/>
  <dcterms:modified xsi:type="dcterms:W3CDTF">2023-11-24T09:27:08Z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