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Style15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17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" w:ascii="Times New Roman" w:hAnsi="Times New Roman" w:cstheme="minorBidi"/>
          <w:bCs/>
          <w:sz w:val="28"/>
          <w:szCs w:val="28"/>
        </w:rPr>
        <w:t xml:space="preserve">от 20.04.2022 года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с. Николаевка</w:t>
      </w:r>
    </w:p>
    <w:p>
      <w:pPr>
        <w:pStyle w:val="Consplustitle"/>
        <w:widowControl/>
        <w:shd w:val="clear" w:color="auto" w:fill="FFFFFF"/>
        <w:spacing w:beforeAutospacing="0" w:before="0" w:afterAutospacing="0" w:after="0"/>
        <w:ind w:left="0" w:right="0" w:firstLine="555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Style15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от 25.12.2008г. № 273-ФЗ «О противодействии коррупции», Федеральным законом от 02.03. 2007г. № 25-ФЗ «О муниципальной службе в Российской Федерации», руководствуясь Уставом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администрация Николаевского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ПОСТАНОВЛЯЕТ: 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Утвердить Перечень должностей муниципальной службы Администрации Николаевского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widowControl/>
        <w:spacing w:before="0" w:after="0"/>
        <w:ind w:firstLine="567"/>
        <w:jc w:val="both"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color w:val="000000"/>
          <w:sz w:val="28"/>
          <w:szCs w:val="28"/>
        </w:rPr>
        <w:t xml:space="preserve">Глава Николаевского </w:t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/>
      </w:pPr>
      <w:r>
        <w:rPr>
          <w:b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 </w:t>
        <w:tab/>
        <w:tab/>
        <w:tab/>
        <w:t xml:space="preserve">     А.А. Демидов</w:t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b/>
          <w:b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b/>
          <w:b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 1</w:t>
      </w:r>
    </w:p>
    <w:p>
      <w:pPr>
        <w:pStyle w:val="Style15"/>
        <w:widowControl/>
        <w:spacing w:before="0" w:after="0"/>
        <w:ind w:left="576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постановлению   администрации Николаевского муниципального образования</w:t>
      </w:r>
    </w:p>
    <w:p>
      <w:pPr>
        <w:pStyle w:val="Style15"/>
        <w:widowControl/>
        <w:spacing w:before="0" w:after="0"/>
        <w:ind w:left="504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  20.04.2022 г. № 17</w:t>
      </w:r>
    </w:p>
    <w:p>
      <w:pPr>
        <w:pStyle w:val="Style15"/>
        <w:widowControl/>
        <w:shd w:val="clear" w:color="auto" w:fill="FFFFFF"/>
        <w:spacing w:beforeAutospacing="0" w:before="0" w:afterAutospacing="0" w:after="0"/>
        <w:ind w:left="571" w:right="0" w:firstLine="555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Перечень</w:t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Style15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tabs>
          <w:tab w:val="left" w:pos="0" w:leader="none"/>
        </w:tabs>
        <w:ind w:left="137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tabs>
          <w:tab w:val="left" w:pos="0" w:leader="none"/>
        </w:tabs>
        <w:ind w:left="1377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 Главный специалист</w:t>
      </w:r>
    </w:p>
    <w:p>
      <w:pPr>
        <w:pStyle w:val="Style15"/>
        <w:widowControl/>
        <w:numPr>
          <w:ilvl w:val="0"/>
          <w:numId w:val="0"/>
        </w:numPr>
        <w:tabs>
          <w:tab w:val="left" w:pos="0" w:leader="none"/>
        </w:tabs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 Специалист 1 категории</w:t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title">
    <w:name w:val="consplu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255</Words>
  <Characters>1973</Characters>
  <CharactersWithSpaces>2312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2022-05-23T09:29:23Z</dcterms:modified>
  <cp:revision>3</cp:revision>
  <dc:subject/>
  <dc:title/>
</cp:coreProperties>
</file>