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53" w:rsidRDefault="006723D3" w:rsidP="00CB3A53">
      <w:pPr>
        <w:ind w:left="360" w:hanging="360"/>
        <w:jc w:val="center"/>
        <w:rPr>
          <w:snapToGrid w:val="0"/>
        </w:rPr>
      </w:pPr>
      <w:r>
        <w:pict>
          <v:rect id="_x0000_s1026" style="position:absolute;left:0;text-align:left;margin-left:278.35pt;margin-top:-50.55pt;width:3.55pt;height:4.85pt;z-index:251658240" filled="f" stroked="f">
            <v:textbox style="mso-next-textbox:#_x0000_s1026" inset="1pt,1pt,1pt,1pt">
              <w:txbxContent>
                <w:p w:rsidR="006723D3" w:rsidRDefault="006723D3" w:rsidP="00CB3A53">
                  <w:pPr>
                    <w:jc w:val="center"/>
                  </w:pPr>
                </w:p>
                <w:p w:rsidR="006723D3" w:rsidRDefault="006723D3" w:rsidP="00CB3A53">
                  <w:pPr>
                    <w:jc w:val="center"/>
                  </w:pPr>
                </w:p>
                <w:p w:rsidR="006723D3" w:rsidRDefault="006723D3" w:rsidP="00CB3A53">
                  <w:pPr>
                    <w:jc w:val="center"/>
                  </w:pPr>
                </w:p>
              </w:txbxContent>
            </v:textbox>
          </v:rect>
        </w:pict>
      </w:r>
      <w:r w:rsidR="00CB3A53">
        <w:rPr>
          <w:noProof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A53" w:rsidRDefault="00CB3A53" w:rsidP="00CB3A53">
      <w:pPr>
        <w:jc w:val="center"/>
        <w:rPr>
          <w:snapToGrid w:val="0"/>
        </w:rPr>
      </w:pPr>
    </w:p>
    <w:p w:rsidR="00CB3A53" w:rsidRDefault="00CB3A53" w:rsidP="00CB3A53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АДМИНИСТРАЦИЯ</w:t>
      </w:r>
    </w:p>
    <w:p w:rsidR="00CB3A53" w:rsidRDefault="00EC794D" w:rsidP="00CB3A53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ИВАНТЕЕВСКОГО</w:t>
      </w:r>
      <w:r w:rsidR="00CB3A53">
        <w:rPr>
          <w:b/>
          <w:snapToGrid w:val="0"/>
          <w:sz w:val="26"/>
          <w:szCs w:val="26"/>
        </w:rPr>
        <w:t xml:space="preserve"> МУНИЦИПАЛЬНОГО РАЙОНА</w:t>
      </w:r>
    </w:p>
    <w:p w:rsidR="00CB3A53" w:rsidRDefault="00CB3A53" w:rsidP="00CB3A53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САРАТОВСКОЙ ОБЛАСТИ</w:t>
      </w:r>
    </w:p>
    <w:p w:rsidR="00CB3A53" w:rsidRDefault="00CB3A53" w:rsidP="00CB3A53">
      <w:pPr>
        <w:rPr>
          <w:snapToGrid w:val="0"/>
          <w:sz w:val="28"/>
          <w:szCs w:val="28"/>
        </w:rPr>
      </w:pPr>
    </w:p>
    <w:p w:rsidR="00CB3A53" w:rsidRDefault="00CB3A53" w:rsidP="00CB3A53">
      <w:pPr>
        <w:jc w:val="center"/>
        <w:rPr>
          <w:b/>
          <w:snapToGrid w:val="0"/>
          <w:sz w:val="28"/>
          <w:szCs w:val="28"/>
        </w:rPr>
      </w:pPr>
      <w:proofErr w:type="gramStart"/>
      <w:r>
        <w:rPr>
          <w:b/>
          <w:snapToGrid w:val="0"/>
          <w:sz w:val="28"/>
          <w:szCs w:val="28"/>
        </w:rPr>
        <w:t>П</w:t>
      </w:r>
      <w:proofErr w:type="gramEnd"/>
      <w:r>
        <w:rPr>
          <w:b/>
          <w:snapToGrid w:val="0"/>
          <w:sz w:val="28"/>
          <w:szCs w:val="28"/>
        </w:rPr>
        <w:t xml:space="preserve"> О С Т А Н О В Л Е Н И Е  </w:t>
      </w:r>
    </w:p>
    <w:p w:rsidR="00CB3A53" w:rsidRDefault="00CB3A53" w:rsidP="00CB3A53">
      <w:pPr>
        <w:rPr>
          <w:snapToGrid w:val="0"/>
          <w:sz w:val="28"/>
          <w:szCs w:val="28"/>
        </w:rPr>
      </w:pPr>
    </w:p>
    <w:p w:rsidR="00CB3A53" w:rsidRDefault="00EC794D" w:rsidP="00CB3A53">
      <w:pPr>
        <w:rPr>
          <w:snapToGrid w:val="0"/>
          <w:sz w:val="28"/>
          <w:szCs w:val="28"/>
          <w:u w:val="single"/>
        </w:rPr>
      </w:pPr>
      <w:r>
        <w:rPr>
          <w:snapToGrid w:val="0"/>
          <w:sz w:val="28"/>
          <w:szCs w:val="28"/>
          <w:u w:val="single"/>
        </w:rPr>
        <w:t>о</w:t>
      </w:r>
      <w:r w:rsidR="00CB3A53">
        <w:rPr>
          <w:snapToGrid w:val="0"/>
          <w:sz w:val="28"/>
          <w:szCs w:val="28"/>
          <w:u w:val="single"/>
        </w:rPr>
        <w:t xml:space="preserve">т </w:t>
      </w:r>
      <w:r w:rsidR="00AA0E4C">
        <w:rPr>
          <w:snapToGrid w:val="0"/>
          <w:sz w:val="28"/>
          <w:szCs w:val="28"/>
          <w:u w:val="single"/>
        </w:rPr>
        <w:t>21.12.2021</w:t>
      </w:r>
      <w:r w:rsidR="00CB3A53">
        <w:rPr>
          <w:snapToGrid w:val="0"/>
          <w:sz w:val="28"/>
          <w:szCs w:val="28"/>
          <w:u w:val="single"/>
        </w:rPr>
        <w:t xml:space="preserve"> № </w:t>
      </w:r>
      <w:r w:rsidR="00AA0E4C">
        <w:rPr>
          <w:snapToGrid w:val="0"/>
          <w:sz w:val="28"/>
          <w:szCs w:val="28"/>
          <w:u w:val="single"/>
        </w:rPr>
        <w:t>578</w:t>
      </w:r>
      <w:r w:rsidR="00CB3A53">
        <w:rPr>
          <w:snapToGrid w:val="0"/>
          <w:sz w:val="28"/>
          <w:szCs w:val="28"/>
          <w:u w:val="single"/>
        </w:rPr>
        <w:t xml:space="preserve">                                                                 </w:t>
      </w:r>
    </w:p>
    <w:p w:rsidR="00CB3A53" w:rsidRDefault="00CB3A53" w:rsidP="00CB3A53">
      <w:pPr>
        <w:jc w:val="center"/>
        <w:rPr>
          <w:snapToGrid w:val="0"/>
          <w:sz w:val="26"/>
          <w:szCs w:val="26"/>
        </w:rPr>
      </w:pPr>
      <w:proofErr w:type="gramStart"/>
      <w:r>
        <w:rPr>
          <w:snapToGrid w:val="0"/>
          <w:sz w:val="26"/>
          <w:szCs w:val="26"/>
        </w:rPr>
        <w:t>с</w:t>
      </w:r>
      <w:proofErr w:type="gramEnd"/>
      <w:r>
        <w:rPr>
          <w:snapToGrid w:val="0"/>
          <w:sz w:val="26"/>
          <w:szCs w:val="26"/>
        </w:rPr>
        <w:t>. Ивантеевка</w:t>
      </w:r>
    </w:p>
    <w:p w:rsidR="00CB3A53" w:rsidRDefault="00CB3A53" w:rsidP="00CB3A53">
      <w:pPr>
        <w:rPr>
          <w:b/>
          <w:snapToGrid w:val="0"/>
          <w:sz w:val="28"/>
          <w:szCs w:val="28"/>
        </w:rPr>
      </w:pPr>
    </w:p>
    <w:p w:rsidR="00CB3A53" w:rsidRDefault="00CB3A53" w:rsidP="00CB3A53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Об утверждении муниципальной Программы</w:t>
      </w:r>
    </w:p>
    <w:p w:rsidR="00CB3A53" w:rsidRDefault="00CB3A53" w:rsidP="00CB3A53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«Комплексное развитие</w:t>
      </w:r>
    </w:p>
    <w:p w:rsidR="00CB3A53" w:rsidRDefault="00CB3A53" w:rsidP="00CB3A53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социальной инфраструктуры</w:t>
      </w:r>
    </w:p>
    <w:p w:rsidR="00CB3A53" w:rsidRDefault="00CB3A53" w:rsidP="00CB3A53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  <w:r w:rsidR="00EC794D">
        <w:rPr>
          <w:b/>
          <w:snapToGrid w:val="0"/>
          <w:sz w:val="28"/>
          <w:szCs w:val="28"/>
        </w:rPr>
        <w:t>Ивановского</w:t>
      </w:r>
      <w:r>
        <w:rPr>
          <w:b/>
          <w:snapToGrid w:val="0"/>
          <w:sz w:val="28"/>
          <w:szCs w:val="28"/>
        </w:rPr>
        <w:t xml:space="preserve"> муниципального </w:t>
      </w:r>
    </w:p>
    <w:p w:rsidR="00CB3A53" w:rsidRDefault="00CB3A53" w:rsidP="00CB3A53">
      <w:pPr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образования»</w:t>
      </w:r>
      <w:r>
        <w:rPr>
          <w:snapToGrid w:val="0"/>
          <w:sz w:val="28"/>
          <w:szCs w:val="28"/>
        </w:rPr>
        <w:t xml:space="preserve"> </w:t>
      </w:r>
    </w:p>
    <w:p w:rsidR="00CB3A53" w:rsidRDefault="00CB3A53" w:rsidP="00CB3A53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</w:p>
    <w:p w:rsidR="00CB3A53" w:rsidRDefault="00CB3A53" w:rsidP="00CB3A53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</w:p>
    <w:p w:rsidR="00CB3A53" w:rsidRDefault="00CB3A53" w:rsidP="00CB3A53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 131-ФЗ «Об общих принципах организации местного самоуправления в Российской Федерации», Уставом </w:t>
      </w:r>
      <w:r w:rsidR="00EC794D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муниципального района</w:t>
      </w:r>
      <w:r>
        <w:rPr>
          <w:snapToGrid w:val="0"/>
          <w:sz w:val="28"/>
          <w:szCs w:val="28"/>
        </w:rPr>
        <w:t xml:space="preserve">, администрация </w:t>
      </w:r>
      <w:r w:rsidR="00EC794D">
        <w:rPr>
          <w:snapToGrid w:val="0"/>
          <w:sz w:val="28"/>
          <w:szCs w:val="28"/>
        </w:rPr>
        <w:t>Ивантеевского</w:t>
      </w:r>
      <w:r>
        <w:rPr>
          <w:snapToGrid w:val="0"/>
          <w:sz w:val="28"/>
          <w:szCs w:val="28"/>
        </w:rPr>
        <w:t xml:space="preserve"> муниципального района, ПОСТАНОВЛЯЕТ:</w:t>
      </w:r>
    </w:p>
    <w:p w:rsidR="00CB3A53" w:rsidRDefault="00CB3A53" w:rsidP="00CB3A53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1.</w:t>
      </w:r>
      <w:r>
        <w:rPr>
          <w:sz w:val="28"/>
          <w:szCs w:val="28"/>
        </w:rPr>
        <w:t xml:space="preserve">Утвердить муниципальную программу «Комплексное развитие социальной инфраструктуры </w:t>
      </w:r>
      <w:r w:rsidR="00EC794D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муниципального образования» (Приложение №1 к настоящему постановлению). </w:t>
      </w:r>
    </w:p>
    <w:p w:rsidR="00CB3A53" w:rsidRDefault="00CB3A53" w:rsidP="00CB3A53">
      <w:pPr>
        <w:ind w:firstLine="708"/>
        <w:jc w:val="both"/>
        <w:rPr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2</w:t>
      </w:r>
      <w:r>
        <w:rPr>
          <w:snapToGrid w:val="0"/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 необходимо разместить на официальном сайте администрации </w:t>
      </w:r>
      <w:r w:rsidR="00EC794D">
        <w:rPr>
          <w:sz w:val="28"/>
          <w:szCs w:val="28"/>
        </w:rPr>
        <w:t>Ивантеевского</w:t>
      </w:r>
      <w:r>
        <w:rPr>
          <w:sz w:val="28"/>
          <w:szCs w:val="28"/>
        </w:rPr>
        <w:t xml:space="preserve"> муниципального района Саратовской области.</w:t>
      </w:r>
    </w:p>
    <w:p w:rsidR="00CB3A53" w:rsidRDefault="00CB3A53" w:rsidP="00CB3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EC794D">
        <w:rPr>
          <w:sz w:val="28"/>
          <w:szCs w:val="28"/>
        </w:rPr>
        <w:t>Ивантеевского</w:t>
      </w:r>
      <w:r>
        <w:rPr>
          <w:sz w:val="28"/>
          <w:szCs w:val="28"/>
        </w:rPr>
        <w:t xml:space="preserve"> муниципального района  Ю.Н. Савенкова.</w:t>
      </w:r>
    </w:p>
    <w:p w:rsidR="00CB3A53" w:rsidRDefault="00CB3A53" w:rsidP="00CB3A53">
      <w:pPr>
        <w:ind w:firstLine="708"/>
        <w:jc w:val="both"/>
        <w:rPr>
          <w:sz w:val="28"/>
          <w:szCs w:val="28"/>
        </w:rPr>
      </w:pPr>
    </w:p>
    <w:tbl>
      <w:tblPr>
        <w:tblW w:w="11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3191"/>
      </w:tblGrid>
      <w:tr w:rsidR="00CB3A53" w:rsidTr="0046166B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90"/>
              <w:gridCol w:w="1489"/>
              <w:gridCol w:w="2177"/>
            </w:tblGrid>
            <w:tr w:rsidR="0046166B" w:rsidTr="006723D3">
              <w:tc>
                <w:tcPr>
                  <w:tcW w:w="5211" w:type="dxa"/>
                </w:tcPr>
                <w:p w:rsidR="0046166B" w:rsidRDefault="0046166B" w:rsidP="006723D3">
                  <w:pPr>
                    <w:ind w:left="142" w:right="-108" w:hanging="142"/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46166B" w:rsidRDefault="0046166B" w:rsidP="006723D3">
                  <w:pPr>
                    <w:ind w:left="142" w:right="-108" w:hanging="142"/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46166B" w:rsidRDefault="0046166B" w:rsidP="006723D3">
                  <w:pPr>
                    <w:ind w:left="142" w:right="-108" w:hanging="142"/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46166B" w:rsidRDefault="0046166B" w:rsidP="006723D3">
                  <w:pPr>
                    <w:ind w:left="142" w:right="-108" w:hanging="142"/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46166B" w:rsidRDefault="0046166B" w:rsidP="006723D3">
                  <w:pPr>
                    <w:ind w:left="142" w:right="-108" w:hanging="142"/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46166B" w:rsidRDefault="0046166B" w:rsidP="006723D3">
                  <w:pPr>
                    <w:ind w:left="142" w:right="-108" w:hanging="142"/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</w:rPr>
                    <w:t xml:space="preserve">Глава </w:t>
                  </w:r>
                  <w:r w:rsidR="00EC794D">
                    <w:rPr>
                      <w:rFonts w:eastAsia="Calibri"/>
                      <w:b/>
                      <w:sz w:val="28"/>
                      <w:szCs w:val="28"/>
                    </w:rPr>
                    <w:t>Ивантеевского</w:t>
                  </w:r>
                </w:p>
                <w:p w:rsidR="0046166B" w:rsidRDefault="0046166B" w:rsidP="006723D3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</w:rPr>
                    <w:t xml:space="preserve">муниципального района                                  </w:t>
                  </w:r>
                </w:p>
              </w:tc>
              <w:tc>
                <w:tcPr>
                  <w:tcW w:w="1843" w:type="dxa"/>
                  <w:vAlign w:val="bottom"/>
                  <w:hideMark/>
                </w:tcPr>
                <w:p w:rsidR="0046166B" w:rsidRDefault="0046166B" w:rsidP="006723D3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517" w:type="dxa"/>
                </w:tcPr>
                <w:p w:rsidR="0046166B" w:rsidRDefault="0046166B" w:rsidP="006723D3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46166B" w:rsidRDefault="0046166B" w:rsidP="006723D3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46166B" w:rsidRDefault="0046166B" w:rsidP="006723D3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46166B" w:rsidRDefault="0046166B" w:rsidP="006723D3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46166B" w:rsidRDefault="0046166B" w:rsidP="006723D3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46166B" w:rsidRDefault="0046166B" w:rsidP="006723D3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46166B" w:rsidRDefault="0046166B" w:rsidP="006723D3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</w:rPr>
                    <w:t>В.В. Басов</w:t>
                  </w:r>
                </w:p>
                <w:p w:rsidR="0046166B" w:rsidRDefault="0046166B" w:rsidP="006723D3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CB3A53" w:rsidRDefault="00CB3A53">
            <w:pPr>
              <w:spacing w:after="120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B3A53" w:rsidRDefault="00CB3A53">
            <w:pPr>
              <w:spacing w:after="120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743C38" w:rsidRDefault="00743C38"/>
    <w:p w:rsidR="00CB3A53" w:rsidRDefault="00CB3A53"/>
    <w:p w:rsidR="00CB3A53" w:rsidRDefault="00CB3A53"/>
    <w:p w:rsidR="009D74A4" w:rsidRPr="00A2083B" w:rsidRDefault="009D74A4" w:rsidP="009D74A4">
      <w:r w:rsidRPr="00A2083B">
        <w:t xml:space="preserve">   </w:t>
      </w:r>
    </w:p>
    <w:p w:rsidR="0046166B" w:rsidRDefault="0046166B" w:rsidP="009D74A4">
      <w:pPr>
        <w:jc w:val="right"/>
        <w:rPr>
          <w:rStyle w:val="13"/>
        </w:rPr>
      </w:pPr>
    </w:p>
    <w:p w:rsidR="0046166B" w:rsidRDefault="0046166B" w:rsidP="009D74A4">
      <w:pPr>
        <w:jc w:val="right"/>
        <w:rPr>
          <w:rStyle w:val="13"/>
        </w:rPr>
      </w:pPr>
    </w:p>
    <w:p w:rsidR="009D74A4" w:rsidRPr="00F44AB0" w:rsidRDefault="009D74A4" w:rsidP="009D74A4">
      <w:pPr>
        <w:jc w:val="right"/>
        <w:rPr>
          <w:bCs/>
          <w:sz w:val="24"/>
          <w:szCs w:val="24"/>
        </w:rPr>
      </w:pPr>
      <w:r>
        <w:rPr>
          <w:rStyle w:val="13"/>
        </w:rPr>
        <w:t>Приложение № 1</w:t>
      </w:r>
    </w:p>
    <w:p w:rsidR="009D74A4" w:rsidRPr="00F44AB0" w:rsidRDefault="009D74A4" w:rsidP="009D74A4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Pr="00F44AB0">
        <w:rPr>
          <w:bCs/>
          <w:sz w:val="24"/>
          <w:szCs w:val="24"/>
        </w:rPr>
        <w:t>постановлени</w:t>
      </w:r>
      <w:r>
        <w:rPr>
          <w:bCs/>
          <w:sz w:val="24"/>
          <w:szCs w:val="24"/>
        </w:rPr>
        <w:t>ю</w:t>
      </w:r>
      <w:r w:rsidRPr="00F44AB0">
        <w:rPr>
          <w:bCs/>
          <w:sz w:val="24"/>
          <w:szCs w:val="24"/>
        </w:rPr>
        <w:t xml:space="preserve"> администрации </w:t>
      </w:r>
    </w:p>
    <w:p w:rsidR="009D74A4" w:rsidRPr="00F44AB0" w:rsidRDefault="00EC794D" w:rsidP="009D74A4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Ивантеевского</w:t>
      </w:r>
      <w:r w:rsidR="009D74A4" w:rsidRPr="00F44AB0">
        <w:rPr>
          <w:bCs/>
          <w:sz w:val="24"/>
          <w:szCs w:val="24"/>
        </w:rPr>
        <w:t xml:space="preserve"> муниципального </w:t>
      </w:r>
      <w:r w:rsidR="009D74A4">
        <w:rPr>
          <w:bCs/>
          <w:sz w:val="24"/>
          <w:szCs w:val="24"/>
        </w:rPr>
        <w:t>района</w:t>
      </w:r>
    </w:p>
    <w:p w:rsidR="009D74A4" w:rsidRPr="00EB1653" w:rsidRDefault="009D74A4" w:rsidP="009D74A4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u w:val="single"/>
        </w:rPr>
      </w:pPr>
      <w:r w:rsidRPr="00EB1653">
        <w:rPr>
          <w:bCs/>
          <w:sz w:val="24"/>
          <w:szCs w:val="24"/>
          <w:u w:val="single"/>
        </w:rPr>
        <w:t xml:space="preserve">от </w:t>
      </w:r>
      <w:r w:rsidR="00EE2F29">
        <w:rPr>
          <w:bCs/>
          <w:sz w:val="24"/>
          <w:szCs w:val="24"/>
          <w:u w:val="single"/>
        </w:rPr>
        <w:t>21.12.2021</w:t>
      </w:r>
      <w:r w:rsidRPr="00EB1653">
        <w:rPr>
          <w:bCs/>
          <w:sz w:val="24"/>
          <w:szCs w:val="24"/>
          <w:u w:val="single"/>
        </w:rPr>
        <w:t xml:space="preserve"> №</w:t>
      </w:r>
      <w:r w:rsidR="00EE2F29">
        <w:rPr>
          <w:bCs/>
          <w:sz w:val="24"/>
          <w:szCs w:val="24"/>
          <w:u w:val="single"/>
        </w:rPr>
        <w:t>578</w:t>
      </w:r>
    </w:p>
    <w:p w:rsidR="009D74A4" w:rsidRPr="00A2083B" w:rsidRDefault="009D74A4" w:rsidP="009D74A4">
      <w:r w:rsidRPr="00A2083B"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9D74A4" w:rsidRPr="00A2083B" w:rsidRDefault="009D74A4" w:rsidP="009D74A4">
      <w:pPr>
        <w:spacing w:before="100" w:beforeAutospacing="1" w:after="100" w:afterAutospacing="1"/>
        <w:jc w:val="center"/>
        <w:rPr>
          <w:sz w:val="24"/>
          <w:szCs w:val="24"/>
        </w:rPr>
      </w:pPr>
      <w:r w:rsidRPr="00A2083B">
        <w:rPr>
          <w:b/>
          <w:bCs/>
          <w:sz w:val="24"/>
          <w:szCs w:val="24"/>
        </w:rPr>
        <w:t xml:space="preserve">Программа комплексного развития социальной инфраструктуры </w:t>
      </w:r>
      <w:r w:rsidR="00EC794D">
        <w:rPr>
          <w:b/>
          <w:bCs/>
          <w:sz w:val="24"/>
          <w:szCs w:val="24"/>
        </w:rPr>
        <w:t>Ивановского</w:t>
      </w:r>
      <w:r>
        <w:rPr>
          <w:b/>
          <w:bCs/>
          <w:sz w:val="24"/>
          <w:szCs w:val="24"/>
        </w:rPr>
        <w:t xml:space="preserve"> муниципального образования </w:t>
      </w:r>
      <w:r w:rsidR="00EC794D">
        <w:rPr>
          <w:b/>
          <w:bCs/>
          <w:sz w:val="24"/>
          <w:szCs w:val="24"/>
        </w:rPr>
        <w:t>Ивантеевского</w:t>
      </w:r>
      <w:r w:rsidRPr="00A2083B">
        <w:rPr>
          <w:b/>
          <w:bCs/>
          <w:sz w:val="24"/>
          <w:szCs w:val="24"/>
        </w:rPr>
        <w:t xml:space="preserve"> муниципального района  Саратовской области.</w:t>
      </w:r>
    </w:p>
    <w:p w:rsidR="009D74A4" w:rsidRPr="00A2083B" w:rsidRDefault="009D74A4" w:rsidP="009D74A4">
      <w:pPr>
        <w:spacing w:before="100" w:beforeAutospacing="1" w:after="100" w:afterAutospacing="1"/>
        <w:jc w:val="center"/>
        <w:rPr>
          <w:sz w:val="24"/>
          <w:szCs w:val="24"/>
        </w:rPr>
      </w:pPr>
      <w:r w:rsidRPr="00A2083B">
        <w:rPr>
          <w:b/>
          <w:bCs/>
          <w:sz w:val="24"/>
          <w:szCs w:val="24"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7535"/>
      </w:tblGrid>
      <w:tr w:rsidR="009D74A4" w:rsidRPr="00A2083B" w:rsidTr="008564E7">
        <w:trPr>
          <w:trHeight w:val="1180"/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D74A4" w:rsidRPr="00A2083B" w:rsidRDefault="009D74A4" w:rsidP="008564E7">
            <w:pPr>
              <w:spacing w:before="100" w:beforeAutospacing="1" w:after="100" w:afterAutospacing="1"/>
              <w:jc w:val="both"/>
            </w:pPr>
            <w:r w:rsidRPr="00A2083B">
              <w:rPr>
                <w:b/>
                <w:bCs/>
              </w:rPr>
              <w:t>Наименование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D74A4" w:rsidRPr="00A2083B" w:rsidRDefault="009D74A4" w:rsidP="00EE2F29">
            <w:pPr>
              <w:spacing w:before="100" w:beforeAutospacing="1" w:after="100" w:afterAutospacing="1"/>
              <w:jc w:val="both"/>
            </w:pPr>
            <w:r w:rsidRPr="00A2083B">
              <w:rPr>
                <w:b/>
                <w:bCs/>
              </w:rPr>
              <w:t> </w:t>
            </w:r>
            <w:r w:rsidRPr="00A2083B">
              <w:rPr>
                <w:bCs/>
              </w:rPr>
              <w:t xml:space="preserve">Программа комплексного развития социальной инфраструктуры </w:t>
            </w:r>
            <w:r w:rsidR="00EC794D">
              <w:rPr>
                <w:bCs/>
              </w:rPr>
              <w:t>Ивановского</w:t>
            </w:r>
            <w:r>
              <w:rPr>
                <w:bCs/>
              </w:rPr>
              <w:t xml:space="preserve"> муниципального образования </w:t>
            </w:r>
            <w:r w:rsidR="00EC794D">
              <w:rPr>
                <w:bCs/>
              </w:rPr>
              <w:t>Ивантеевского</w:t>
            </w:r>
            <w:r w:rsidRPr="00A2083B">
              <w:rPr>
                <w:bCs/>
              </w:rPr>
              <w:t xml:space="preserve"> муниципальног</w:t>
            </w:r>
            <w:r w:rsidR="00EE2F29">
              <w:rPr>
                <w:bCs/>
              </w:rPr>
              <w:t>о района  Саратовской области</w:t>
            </w:r>
            <w:proofErr w:type="gramStart"/>
            <w:r w:rsidR="00EE2F29">
              <w:rPr>
                <w:bCs/>
              </w:rPr>
              <w:t xml:space="preserve"> </w:t>
            </w:r>
            <w:r w:rsidRPr="00A2083B">
              <w:rPr>
                <w:bCs/>
              </w:rPr>
              <w:t>.</w:t>
            </w:r>
            <w:proofErr w:type="gramEnd"/>
          </w:p>
        </w:tc>
      </w:tr>
      <w:tr w:rsidR="009D74A4" w:rsidRPr="00A2083B" w:rsidTr="008564E7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D74A4" w:rsidRPr="00A2083B" w:rsidRDefault="009D74A4" w:rsidP="008564E7">
            <w:pPr>
              <w:spacing w:before="100" w:beforeAutospacing="1" w:after="100" w:afterAutospacing="1"/>
              <w:jc w:val="both"/>
            </w:pPr>
            <w:r w:rsidRPr="00A2083B">
              <w:rPr>
                <w:b/>
                <w:bCs/>
              </w:rPr>
              <w:t>Основание разработки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D74A4" w:rsidRPr="00A2083B" w:rsidRDefault="009D74A4" w:rsidP="008564E7">
            <w:pPr>
              <w:jc w:val="both"/>
            </w:pPr>
            <w:r w:rsidRPr="00A2083B">
              <w:t xml:space="preserve">Градостроительный Кодекс Российской Федерации, </w:t>
            </w:r>
          </w:p>
          <w:p w:rsidR="009D74A4" w:rsidRPr="00A2083B" w:rsidRDefault="009D74A4" w:rsidP="008564E7">
            <w:pPr>
              <w:jc w:val="both"/>
            </w:pPr>
            <w:r w:rsidRPr="00A2083B"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9D74A4" w:rsidRPr="00A2083B" w:rsidRDefault="009D74A4" w:rsidP="008564E7">
            <w:pPr>
              <w:jc w:val="both"/>
            </w:pPr>
            <w:r w:rsidRPr="00A2083B">
              <w:t xml:space="preserve">Генеральный план </w:t>
            </w:r>
            <w:r w:rsidR="00EC794D">
              <w:rPr>
                <w:bCs/>
              </w:rPr>
              <w:t>Ивановского</w:t>
            </w:r>
            <w:r>
              <w:rPr>
                <w:bCs/>
              </w:rPr>
              <w:t xml:space="preserve"> муниципального образования </w:t>
            </w:r>
            <w:r w:rsidR="00EC794D">
              <w:rPr>
                <w:bCs/>
              </w:rPr>
              <w:t>Ивантеевского</w:t>
            </w:r>
            <w:r w:rsidRPr="00A2083B">
              <w:rPr>
                <w:bCs/>
              </w:rPr>
              <w:t xml:space="preserve"> муниципального района  </w:t>
            </w:r>
            <w:r w:rsidRPr="00A2083B">
              <w:t>Саратовской области,</w:t>
            </w:r>
          </w:p>
          <w:p w:rsidR="009D74A4" w:rsidRPr="00A2083B" w:rsidRDefault="009D74A4" w:rsidP="00EC794D">
            <w:pPr>
              <w:jc w:val="both"/>
            </w:pPr>
            <w:r w:rsidRPr="00A2083B">
              <w:t xml:space="preserve">Устав </w:t>
            </w:r>
            <w:r w:rsidR="00EC794D">
              <w:rPr>
                <w:bCs/>
              </w:rPr>
              <w:t>Ивантеевского</w:t>
            </w:r>
            <w:r w:rsidRPr="00A2083B">
              <w:t xml:space="preserve"> муниципального района  Саратовской области.</w:t>
            </w:r>
          </w:p>
        </w:tc>
      </w:tr>
      <w:tr w:rsidR="009D74A4" w:rsidRPr="00A2083B" w:rsidTr="008564E7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D74A4" w:rsidRPr="00A2083B" w:rsidRDefault="009D74A4" w:rsidP="008564E7">
            <w:pPr>
              <w:spacing w:before="100" w:beforeAutospacing="1" w:after="100" w:afterAutospacing="1"/>
              <w:jc w:val="both"/>
            </w:pPr>
            <w:r w:rsidRPr="00A2083B">
              <w:rPr>
                <w:b/>
                <w:bCs/>
              </w:rPr>
              <w:t>Заказчик программы:</w:t>
            </w:r>
            <w:r w:rsidRPr="00A2083B">
              <w:rPr>
                <w:b/>
                <w:bCs/>
              </w:rPr>
              <w:br/>
            </w:r>
            <w:r w:rsidRPr="00A2083B">
              <w:rPr>
                <w:b/>
                <w:bCs/>
              </w:rPr>
              <w:br/>
              <w:t>Разработчик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D74A4" w:rsidRPr="00A2083B" w:rsidRDefault="009D74A4" w:rsidP="008564E7">
            <w:pPr>
              <w:jc w:val="both"/>
            </w:pPr>
            <w:r w:rsidRPr="00A2083B">
              <w:t xml:space="preserve">Администрация  </w:t>
            </w:r>
            <w:r w:rsidR="00EC794D">
              <w:rPr>
                <w:bCs/>
              </w:rPr>
              <w:t>Ивантеевского</w:t>
            </w:r>
            <w:r w:rsidRPr="00A2083B">
              <w:t xml:space="preserve"> муниципального района  Саратовской области</w:t>
            </w:r>
          </w:p>
          <w:p w:rsidR="009D74A4" w:rsidRPr="00A2083B" w:rsidRDefault="009D74A4" w:rsidP="009D74A4">
            <w:pPr>
              <w:jc w:val="both"/>
            </w:pPr>
            <w:r w:rsidRPr="00A2083B">
              <w:t xml:space="preserve">Администрация  </w:t>
            </w:r>
            <w:r w:rsidR="00EC794D">
              <w:rPr>
                <w:bCs/>
              </w:rPr>
              <w:t>Ивантеевского</w:t>
            </w:r>
            <w:r w:rsidRPr="00A2083B">
              <w:t xml:space="preserve"> муниципального района Саратовской области</w:t>
            </w:r>
          </w:p>
        </w:tc>
      </w:tr>
      <w:tr w:rsidR="009D74A4" w:rsidRPr="00A2083B" w:rsidTr="008564E7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D74A4" w:rsidRPr="00A2083B" w:rsidRDefault="009D74A4" w:rsidP="008564E7">
            <w:pPr>
              <w:spacing w:before="100" w:beforeAutospacing="1" w:after="100" w:afterAutospacing="1"/>
              <w:jc w:val="both"/>
            </w:pPr>
            <w:r w:rsidRPr="00A2083B">
              <w:rPr>
                <w:b/>
                <w:bCs/>
              </w:rPr>
              <w:t>Основная цель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D74A4" w:rsidRPr="00A2083B" w:rsidRDefault="009D74A4" w:rsidP="008564E7">
            <w:pPr>
              <w:spacing w:before="100" w:beforeAutospacing="1" w:after="100" w:afterAutospacing="1"/>
              <w:jc w:val="both"/>
            </w:pPr>
            <w:r w:rsidRPr="00A2083B">
              <w:t xml:space="preserve">Развитие социальной инфраструктуры </w:t>
            </w:r>
            <w:r w:rsidR="00EC794D">
              <w:rPr>
                <w:bCs/>
              </w:rPr>
              <w:t>Ивановского</w:t>
            </w:r>
            <w:r>
              <w:rPr>
                <w:bCs/>
              </w:rPr>
              <w:t xml:space="preserve"> муниципального образования</w:t>
            </w:r>
          </w:p>
        </w:tc>
      </w:tr>
      <w:tr w:rsidR="009D74A4" w:rsidRPr="00A2083B" w:rsidTr="008564E7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D74A4" w:rsidRPr="00A2083B" w:rsidRDefault="009D74A4" w:rsidP="008564E7">
            <w:pPr>
              <w:spacing w:before="100" w:beforeAutospacing="1" w:after="100" w:afterAutospacing="1"/>
              <w:jc w:val="both"/>
            </w:pPr>
            <w:r w:rsidRPr="00A2083B">
              <w:rPr>
                <w:b/>
                <w:bCs/>
              </w:rPr>
              <w:t>Задачи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D74A4" w:rsidRPr="00A2083B" w:rsidRDefault="009D74A4" w:rsidP="008564E7">
            <w:pPr>
              <w:adjustRightInd w:val="0"/>
              <w:jc w:val="both"/>
            </w:pPr>
            <w:r w:rsidRPr="00A2083B"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9D74A4" w:rsidRPr="00A2083B" w:rsidRDefault="009D74A4" w:rsidP="008564E7">
            <w:pPr>
              <w:adjustRightInd w:val="0"/>
              <w:jc w:val="both"/>
            </w:pPr>
            <w:r w:rsidRPr="00A2083B">
              <w:t>2. Развитие и расширение информационно-консультационного и правового обслуживания населения;</w:t>
            </w:r>
          </w:p>
          <w:p w:rsidR="009D74A4" w:rsidRPr="00A2083B" w:rsidRDefault="009D74A4" w:rsidP="008564E7">
            <w:pPr>
              <w:ind w:firstLine="11"/>
            </w:pPr>
            <w:r w:rsidRPr="00A2083B"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9D74A4" w:rsidRPr="00A2083B" w:rsidRDefault="009D74A4" w:rsidP="008564E7">
            <w:pPr>
              <w:adjustRightInd w:val="0"/>
              <w:jc w:val="both"/>
            </w:pPr>
            <w:r w:rsidRPr="00A2083B">
              <w:t>4.Сохранение объектов культуры и активизация культурной деятельности;</w:t>
            </w:r>
          </w:p>
          <w:p w:rsidR="009D74A4" w:rsidRPr="00A2083B" w:rsidRDefault="009D74A4" w:rsidP="008564E7">
            <w:pPr>
              <w:adjustRightInd w:val="0"/>
              <w:jc w:val="both"/>
            </w:pPr>
            <w:r w:rsidRPr="00A2083B">
              <w:t>5. Развитие личных подсобных хозяйств;</w:t>
            </w:r>
          </w:p>
          <w:p w:rsidR="009D74A4" w:rsidRPr="00A2083B" w:rsidRDefault="009D74A4" w:rsidP="008564E7">
            <w:pPr>
              <w:tabs>
                <w:tab w:val="left" w:pos="191"/>
              </w:tabs>
              <w:autoSpaceDE w:val="0"/>
            </w:pPr>
            <w:r w:rsidRPr="00A2083B">
              <w:t>6.Создание условий для безопасного проживания населения на территории поселения.</w:t>
            </w:r>
          </w:p>
          <w:p w:rsidR="009D74A4" w:rsidRPr="00A2083B" w:rsidRDefault="009D74A4" w:rsidP="008564E7">
            <w:pPr>
              <w:ind w:firstLine="11"/>
            </w:pPr>
            <w:r w:rsidRPr="00A2083B"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9D74A4" w:rsidRPr="00A2083B" w:rsidRDefault="009D74A4" w:rsidP="008564E7">
            <w:pPr>
              <w:ind w:firstLine="11"/>
            </w:pPr>
            <w:r w:rsidRPr="00A2083B">
              <w:t>8.Содействие в обеспечении социальной поддержки слабозащищенным слоям населения:</w:t>
            </w:r>
          </w:p>
        </w:tc>
      </w:tr>
      <w:tr w:rsidR="009D74A4" w:rsidRPr="00A2083B" w:rsidTr="008564E7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D74A4" w:rsidRPr="00A2083B" w:rsidRDefault="009D74A4" w:rsidP="008564E7">
            <w:pPr>
              <w:spacing w:before="100" w:beforeAutospacing="1" w:after="100" w:afterAutospacing="1"/>
              <w:jc w:val="both"/>
            </w:pPr>
            <w:r w:rsidRPr="00A2083B">
              <w:rPr>
                <w:b/>
                <w:bCs/>
              </w:rPr>
              <w:t>Сроки реализации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D74A4" w:rsidRPr="00A2083B" w:rsidRDefault="009D74A4" w:rsidP="00EC794D">
            <w:pPr>
              <w:spacing w:before="100" w:beforeAutospacing="1" w:after="100" w:afterAutospacing="1"/>
              <w:jc w:val="both"/>
            </w:pPr>
            <w:r w:rsidRPr="00A2083B">
              <w:t>20</w:t>
            </w:r>
            <w:r w:rsidR="00EC794D">
              <w:t>21</w:t>
            </w:r>
            <w:r>
              <w:t>-202</w:t>
            </w:r>
            <w:r w:rsidR="008564E7">
              <w:t>5</w:t>
            </w:r>
            <w:r w:rsidRPr="00A2083B">
              <w:t xml:space="preserve"> годы</w:t>
            </w:r>
          </w:p>
        </w:tc>
      </w:tr>
      <w:tr w:rsidR="009D74A4" w:rsidRPr="00A2083B" w:rsidTr="008564E7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D74A4" w:rsidRPr="00A2083B" w:rsidRDefault="009D74A4" w:rsidP="008564E7">
            <w:pPr>
              <w:spacing w:before="100" w:beforeAutospacing="1" w:after="100" w:afterAutospacing="1"/>
              <w:jc w:val="center"/>
            </w:pPr>
            <w:r w:rsidRPr="00A2083B">
              <w:rPr>
                <w:b/>
                <w:bCs/>
              </w:rPr>
              <w:t>Перечень подпрограмм и основных мероприятий</w:t>
            </w:r>
          </w:p>
        </w:tc>
      </w:tr>
      <w:tr w:rsidR="009D74A4" w:rsidRPr="00A2083B" w:rsidTr="008564E7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D74A4" w:rsidRPr="00A2083B" w:rsidRDefault="009D74A4" w:rsidP="008564E7">
            <w:pPr>
              <w:spacing w:before="100" w:beforeAutospacing="1" w:after="100" w:afterAutospacing="1"/>
              <w:jc w:val="both"/>
            </w:pPr>
            <w:r w:rsidRPr="00A2083B">
              <w:rPr>
                <w:b/>
                <w:bCs/>
              </w:rPr>
              <w:t>Основные исполнители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D74A4" w:rsidRPr="00A2083B" w:rsidRDefault="009D74A4" w:rsidP="008564E7">
            <w:pPr>
              <w:jc w:val="both"/>
            </w:pPr>
            <w:r w:rsidRPr="00A2083B">
              <w:t>- Администрация  </w:t>
            </w:r>
            <w:r w:rsidR="00EC794D">
              <w:rPr>
                <w:bCs/>
              </w:rPr>
              <w:t>Ивантеевского</w:t>
            </w:r>
            <w:r w:rsidRPr="00A2083B">
              <w:t xml:space="preserve"> муниципального района  Саратовской области,</w:t>
            </w:r>
          </w:p>
          <w:p w:rsidR="009D74A4" w:rsidRPr="00A2083B" w:rsidRDefault="009D74A4" w:rsidP="008564E7">
            <w:pPr>
              <w:jc w:val="both"/>
            </w:pPr>
            <w:r w:rsidRPr="00A2083B">
              <w:t>- предприятия, организации, предприниматели</w:t>
            </w:r>
            <w:r w:rsidRPr="00A2083B">
              <w:rPr>
                <w:b/>
                <w:bCs/>
              </w:rPr>
              <w:t xml:space="preserve"> </w:t>
            </w:r>
            <w:r w:rsidRPr="00A2083B">
              <w:t>сельского поселения,</w:t>
            </w:r>
          </w:p>
          <w:p w:rsidR="009D74A4" w:rsidRPr="00A2083B" w:rsidRDefault="009D74A4" w:rsidP="009D74A4">
            <w:pPr>
              <w:jc w:val="both"/>
            </w:pPr>
            <w:r w:rsidRPr="00A2083B">
              <w:t xml:space="preserve">- население </w:t>
            </w:r>
            <w:r w:rsidR="00EC794D">
              <w:t>Ивановского</w:t>
            </w:r>
            <w:r w:rsidRPr="00A2083B">
              <w:t xml:space="preserve"> сельского поселения</w:t>
            </w:r>
          </w:p>
        </w:tc>
      </w:tr>
      <w:tr w:rsidR="009D74A4" w:rsidRPr="00A2083B" w:rsidTr="008564E7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D74A4" w:rsidRPr="00A2083B" w:rsidRDefault="009D74A4" w:rsidP="008564E7">
            <w:pPr>
              <w:spacing w:before="100" w:beforeAutospacing="1" w:after="100" w:afterAutospacing="1"/>
              <w:jc w:val="both"/>
            </w:pPr>
            <w:r w:rsidRPr="00A2083B">
              <w:rPr>
                <w:b/>
                <w:bCs/>
              </w:rPr>
              <w:t>Источники финансирования Программы (млн. руб.)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D74A4" w:rsidRPr="00A2083B" w:rsidRDefault="009D74A4" w:rsidP="008564E7">
            <w:pPr>
              <w:spacing w:before="100" w:beforeAutospacing="1" w:after="100" w:afterAutospacing="1"/>
              <w:jc w:val="both"/>
            </w:pPr>
            <w:r w:rsidRPr="00A2083B">
              <w:t>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9D74A4" w:rsidRPr="00A2083B" w:rsidTr="008564E7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D74A4" w:rsidRPr="00A2083B" w:rsidRDefault="009D74A4" w:rsidP="008564E7">
            <w:pPr>
              <w:spacing w:before="100" w:beforeAutospacing="1" w:after="100" w:afterAutospacing="1"/>
              <w:jc w:val="both"/>
            </w:pPr>
            <w:r w:rsidRPr="00A2083B">
              <w:rPr>
                <w:b/>
                <w:bCs/>
              </w:rPr>
              <w:t xml:space="preserve">Система </w:t>
            </w:r>
            <w:proofErr w:type="gramStart"/>
            <w:r w:rsidRPr="00A2083B">
              <w:rPr>
                <w:b/>
                <w:bCs/>
              </w:rPr>
              <w:t>контроля за</w:t>
            </w:r>
            <w:proofErr w:type="gramEnd"/>
            <w:r w:rsidRPr="00A2083B">
              <w:rPr>
                <w:b/>
                <w:bCs/>
              </w:rPr>
              <w:t xml:space="preserve"> исполнением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D74A4" w:rsidRPr="00A2083B" w:rsidRDefault="009D74A4" w:rsidP="00EC794D">
            <w:pPr>
              <w:spacing w:before="100" w:beforeAutospacing="1" w:after="100" w:afterAutospacing="1"/>
              <w:jc w:val="both"/>
            </w:pPr>
            <w:r w:rsidRPr="00A2083B">
              <w:t xml:space="preserve">Контроль Программы осуществляется заместителем главы </w:t>
            </w:r>
            <w:r w:rsidR="00EC794D">
              <w:t>администрации Ивантеевского муниципального района</w:t>
            </w:r>
          </w:p>
        </w:tc>
      </w:tr>
    </w:tbl>
    <w:p w:rsidR="00CB3A53" w:rsidRDefault="00CB3A53"/>
    <w:p w:rsidR="00EC794D" w:rsidRDefault="00EC794D" w:rsidP="008F4FED">
      <w:pPr>
        <w:spacing w:after="308" w:line="260" w:lineRule="exact"/>
        <w:ind w:right="20"/>
        <w:rPr>
          <w:rStyle w:val="22"/>
          <w:sz w:val="28"/>
          <w:szCs w:val="28"/>
        </w:rPr>
      </w:pPr>
    </w:p>
    <w:p w:rsidR="00EC794D" w:rsidRDefault="00EC794D" w:rsidP="008F4FED">
      <w:pPr>
        <w:spacing w:after="308" w:line="260" w:lineRule="exact"/>
        <w:ind w:right="20"/>
        <w:rPr>
          <w:rStyle w:val="22"/>
          <w:sz w:val="28"/>
          <w:szCs w:val="28"/>
        </w:rPr>
      </w:pPr>
    </w:p>
    <w:p w:rsidR="00EC794D" w:rsidRDefault="00EC794D" w:rsidP="008F4FED">
      <w:pPr>
        <w:spacing w:after="308" w:line="260" w:lineRule="exact"/>
        <w:ind w:right="20"/>
        <w:rPr>
          <w:rStyle w:val="22"/>
          <w:sz w:val="28"/>
          <w:szCs w:val="28"/>
        </w:rPr>
      </w:pPr>
    </w:p>
    <w:p w:rsidR="008F4FED" w:rsidRPr="0087791F" w:rsidRDefault="008F4FED" w:rsidP="00EC794D">
      <w:pPr>
        <w:spacing w:after="308" w:line="260" w:lineRule="exact"/>
        <w:ind w:right="20"/>
        <w:jc w:val="center"/>
        <w:rPr>
          <w:sz w:val="28"/>
          <w:szCs w:val="28"/>
        </w:rPr>
      </w:pPr>
      <w:r w:rsidRPr="0087791F">
        <w:rPr>
          <w:rStyle w:val="22"/>
          <w:sz w:val="28"/>
          <w:szCs w:val="28"/>
        </w:rPr>
        <w:lastRenderedPageBreak/>
        <w:t>Местонахождение программы</w:t>
      </w:r>
    </w:p>
    <w:p w:rsidR="008F4FED" w:rsidRPr="0087791F" w:rsidRDefault="008F4FED" w:rsidP="008F4FED">
      <w:pPr>
        <w:pStyle w:val="41"/>
        <w:shd w:val="clear" w:color="auto" w:fill="auto"/>
        <w:spacing w:before="0" w:after="0" w:line="322" w:lineRule="exact"/>
        <w:ind w:left="20" w:firstLine="860"/>
        <w:rPr>
          <w:sz w:val="28"/>
          <w:szCs w:val="28"/>
        </w:rPr>
      </w:pPr>
      <w:r w:rsidRPr="0087791F">
        <w:rPr>
          <w:rStyle w:val="1"/>
          <w:sz w:val="28"/>
          <w:szCs w:val="28"/>
        </w:rPr>
        <w:t xml:space="preserve">Россия, Саратовская область, </w:t>
      </w:r>
      <w:r w:rsidR="001F573F" w:rsidRPr="0087791F">
        <w:rPr>
          <w:rStyle w:val="1"/>
          <w:sz w:val="28"/>
          <w:szCs w:val="28"/>
        </w:rPr>
        <w:t>Ивантеевский</w:t>
      </w:r>
      <w:r w:rsidRPr="0087791F">
        <w:rPr>
          <w:rStyle w:val="1"/>
          <w:sz w:val="28"/>
          <w:szCs w:val="28"/>
        </w:rPr>
        <w:t xml:space="preserve"> район, </w:t>
      </w:r>
      <w:proofErr w:type="gramStart"/>
      <w:r w:rsidR="001F573F" w:rsidRPr="0087791F">
        <w:rPr>
          <w:rStyle w:val="1"/>
          <w:sz w:val="28"/>
          <w:szCs w:val="28"/>
        </w:rPr>
        <w:t>с</w:t>
      </w:r>
      <w:proofErr w:type="gramEnd"/>
      <w:r w:rsidRPr="0087791F">
        <w:rPr>
          <w:rStyle w:val="1"/>
          <w:sz w:val="28"/>
          <w:szCs w:val="28"/>
        </w:rPr>
        <w:t xml:space="preserve">. </w:t>
      </w:r>
      <w:r w:rsidR="001F573F" w:rsidRPr="0087791F">
        <w:rPr>
          <w:rStyle w:val="1"/>
          <w:sz w:val="28"/>
          <w:szCs w:val="28"/>
        </w:rPr>
        <w:t>Иван</w:t>
      </w:r>
      <w:r w:rsidR="00EC794D">
        <w:rPr>
          <w:rStyle w:val="1"/>
          <w:sz w:val="28"/>
          <w:szCs w:val="28"/>
        </w:rPr>
        <w:t>овка</w:t>
      </w:r>
      <w:r w:rsidRPr="0087791F">
        <w:rPr>
          <w:rStyle w:val="1"/>
          <w:sz w:val="28"/>
          <w:szCs w:val="28"/>
        </w:rPr>
        <w:t>.</w:t>
      </w:r>
    </w:p>
    <w:p w:rsidR="008F4FED" w:rsidRPr="0087791F" w:rsidRDefault="001F573F" w:rsidP="008F4FED">
      <w:pPr>
        <w:pStyle w:val="41"/>
        <w:shd w:val="clear" w:color="auto" w:fill="auto"/>
        <w:spacing w:before="0" w:after="0" w:line="322" w:lineRule="exact"/>
        <w:ind w:left="20" w:right="40" w:firstLine="860"/>
        <w:rPr>
          <w:sz w:val="28"/>
          <w:szCs w:val="28"/>
        </w:rPr>
      </w:pPr>
      <w:r w:rsidRPr="0087791F">
        <w:rPr>
          <w:rStyle w:val="1"/>
          <w:sz w:val="28"/>
          <w:szCs w:val="28"/>
        </w:rPr>
        <w:t xml:space="preserve">Программа комплексного развития социальной инфраструктуры </w:t>
      </w:r>
      <w:r w:rsidR="00EC794D">
        <w:rPr>
          <w:rStyle w:val="1"/>
          <w:sz w:val="28"/>
          <w:szCs w:val="28"/>
        </w:rPr>
        <w:t>Ивановского</w:t>
      </w:r>
      <w:r w:rsidRPr="0087791F">
        <w:rPr>
          <w:rStyle w:val="1"/>
          <w:sz w:val="28"/>
          <w:szCs w:val="28"/>
        </w:rPr>
        <w:t xml:space="preserve"> муниципального образования </w:t>
      </w:r>
      <w:r w:rsidR="00EC794D">
        <w:rPr>
          <w:rStyle w:val="1"/>
          <w:sz w:val="28"/>
          <w:szCs w:val="28"/>
        </w:rPr>
        <w:t>Ивантеевского</w:t>
      </w:r>
      <w:r w:rsidRPr="0087791F">
        <w:rPr>
          <w:rStyle w:val="1"/>
          <w:sz w:val="28"/>
          <w:szCs w:val="28"/>
        </w:rPr>
        <w:t xml:space="preserve"> муниципального района Саратовской области </w:t>
      </w:r>
      <w:r w:rsidR="008F4FED" w:rsidRPr="0087791F">
        <w:rPr>
          <w:rStyle w:val="1"/>
          <w:sz w:val="28"/>
          <w:szCs w:val="28"/>
        </w:rPr>
        <w:t>разработана на основании следующих документов;</w:t>
      </w:r>
    </w:p>
    <w:p w:rsidR="008F4FED" w:rsidRPr="0087791F" w:rsidRDefault="001F573F" w:rsidP="008F4FED">
      <w:pPr>
        <w:pStyle w:val="41"/>
        <w:numPr>
          <w:ilvl w:val="0"/>
          <w:numId w:val="1"/>
        </w:numPr>
        <w:shd w:val="clear" w:color="auto" w:fill="auto"/>
        <w:tabs>
          <w:tab w:val="left" w:pos="822"/>
        </w:tabs>
        <w:spacing w:before="0" w:after="0" w:line="322" w:lineRule="exact"/>
        <w:ind w:left="1069" w:right="40" w:hanging="360"/>
        <w:rPr>
          <w:sz w:val="28"/>
          <w:szCs w:val="28"/>
        </w:rPr>
      </w:pPr>
      <w:r w:rsidRPr="0087791F">
        <w:rPr>
          <w:rStyle w:val="1"/>
          <w:sz w:val="28"/>
          <w:szCs w:val="28"/>
        </w:rPr>
        <w:t xml:space="preserve">    </w:t>
      </w:r>
      <w:r w:rsidR="008F4FED" w:rsidRPr="0087791F">
        <w:rPr>
          <w:rStyle w:val="1"/>
          <w:sz w:val="28"/>
          <w:szCs w:val="28"/>
        </w:rPr>
        <w:t>В соответствии с Федеральным законом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8F4FED" w:rsidRPr="0087791F" w:rsidRDefault="001F573F" w:rsidP="008F4FED">
      <w:pPr>
        <w:pStyle w:val="41"/>
        <w:numPr>
          <w:ilvl w:val="0"/>
          <w:numId w:val="1"/>
        </w:numPr>
        <w:shd w:val="clear" w:color="auto" w:fill="auto"/>
        <w:tabs>
          <w:tab w:val="left" w:pos="817"/>
        </w:tabs>
        <w:spacing w:before="0" w:after="0" w:line="322" w:lineRule="exact"/>
        <w:ind w:left="1069" w:right="40" w:hanging="360"/>
        <w:rPr>
          <w:sz w:val="28"/>
          <w:szCs w:val="28"/>
        </w:rPr>
      </w:pPr>
      <w:r w:rsidRPr="0087791F">
        <w:rPr>
          <w:rStyle w:val="1"/>
          <w:sz w:val="28"/>
          <w:szCs w:val="28"/>
        </w:rPr>
        <w:t xml:space="preserve">    </w:t>
      </w:r>
      <w:r w:rsidR="008F4FED" w:rsidRPr="0087791F">
        <w:rPr>
          <w:rStyle w:val="1"/>
          <w:sz w:val="28"/>
          <w:szCs w:val="28"/>
        </w:rPr>
        <w:t xml:space="preserve">Генеральный план развития </w:t>
      </w:r>
      <w:r w:rsidR="00EC794D">
        <w:rPr>
          <w:rStyle w:val="1"/>
          <w:sz w:val="28"/>
          <w:szCs w:val="28"/>
        </w:rPr>
        <w:t>Ивановского</w:t>
      </w:r>
      <w:r w:rsidR="008F4FED" w:rsidRPr="0087791F">
        <w:rPr>
          <w:rStyle w:val="1"/>
          <w:sz w:val="28"/>
          <w:szCs w:val="28"/>
        </w:rPr>
        <w:t xml:space="preserve"> муниципального образования </w:t>
      </w:r>
      <w:r w:rsidR="00EC794D">
        <w:rPr>
          <w:rStyle w:val="1"/>
          <w:sz w:val="28"/>
          <w:szCs w:val="28"/>
        </w:rPr>
        <w:t>Ивантеевского</w:t>
      </w:r>
      <w:r w:rsidR="008F4FED" w:rsidRPr="0087791F">
        <w:rPr>
          <w:rStyle w:val="1"/>
          <w:sz w:val="28"/>
          <w:szCs w:val="28"/>
        </w:rPr>
        <w:t xml:space="preserve"> муниципального района Саратовской области;</w:t>
      </w:r>
    </w:p>
    <w:p w:rsidR="008F4FED" w:rsidRPr="0087791F" w:rsidRDefault="008F4FED" w:rsidP="008F4FED">
      <w:pPr>
        <w:pStyle w:val="41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322" w:lineRule="exact"/>
        <w:ind w:left="1069" w:right="40" w:hanging="360"/>
        <w:jc w:val="left"/>
        <w:rPr>
          <w:sz w:val="28"/>
          <w:szCs w:val="28"/>
        </w:rPr>
      </w:pPr>
      <w:r w:rsidRPr="0087791F">
        <w:rPr>
          <w:rStyle w:val="1"/>
          <w:sz w:val="28"/>
          <w:szCs w:val="28"/>
        </w:rPr>
        <w:t>В соответствии с СП 42.13330.2011 «Градостроительство. Планировка и застройка городских и сельских поселений».</w:t>
      </w:r>
    </w:p>
    <w:p w:rsidR="008F4FED" w:rsidRPr="0087791F" w:rsidRDefault="008F4FED" w:rsidP="008F4FED">
      <w:pPr>
        <w:pStyle w:val="41"/>
        <w:numPr>
          <w:ilvl w:val="0"/>
          <w:numId w:val="1"/>
        </w:numPr>
        <w:shd w:val="clear" w:color="auto" w:fill="auto"/>
        <w:tabs>
          <w:tab w:val="left" w:pos="476"/>
        </w:tabs>
        <w:spacing w:before="0" w:after="0" w:line="326" w:lineRule="exact"/>
        <w:ind w:left="1069" w:right="20" w:hanging="360"/>
        <w:rPr>
          <w:sz w:val="28"/>
          <w:szCs w:val="28"/>
        </w:rPr>
      </w:pPr>
      <w:r w:rsidRPr="0087791F">
        <w:rPr>
          <w:rStyle w:val="1"/>
          <w:sz w:val="28"/>
          <w:szCs w:val="28"/>
        </w:rPr>
        <w:t>Постановления Правительства Российской Федерации от 1.10.2015г. №1050»0б утверждении требований к программам комплексного развития социальной инфраструктуры поселений, городских округов»,</w:t>
      </w:r>
    </w:p>
    <w:p w:rsidR="008F4FED" w:rsidRPr="0087791F" w:rsidRDefault="008F4FED" w:rsidP="008F4FED">
      <w:pPr>
        <w:pStyle w:val="41"/>
        <w:shd w:val="clear" w:color="auto" w:fill="auto"/>
        <w:spacing w:before="0" w:after="593" w:line="326" w:lineRule="exact"/>
        <w:ind w:left="20" w:right="20" w:firstLine="700"/>
        <w:rPr>
          <w:sz w:val="28"/>
          <w:szCs w:val="28"/>
        </w:rPr>
      </w:pPr>
      <w:r w:rsidRPr="0087791F">
        <w:rPr>
          <w:rStyle w:val="1"/>
          <w:sz w:val="28"/>
          <w:szCs w:val="28"/>
        </w:rPr>
        <w:t xml:space="preserve">Программа включает первоочередные мероприятия по созданию и развитию социальной инфраструктуры, повышению надежности функционирования этих систем и обеспечивающие комфортные и безопасные условия для проживания людей в </w:t>
      </w:r>
      <w:r w:rsidR="001F573F" w:rsidRPr="0087791F">
        <w:rPr>
          <w:rStyle w:val="1"/>
          <w:sz w:val="28"/>
          <w:szCs w:val="28"/>
        </w:rPr>
        <w:t>Иван</w:t>
      </w:r>
      <w:r w:rsidR="00EE2F29">
        <w:rPr>
          <w:rStyle w:val="1"/>
          <w:sz w:val="28"/>
          <w:szCs w:val="28"/>
        </w:rPr>
        <w:t>о</w:t>
      </w:r>
      <w:r w:rsidR="001F573F" w:rsidRPr="0087791F">
        <w:rPr>
          <w:rStyle w:val="1"/>
          <w:sz w:val="28"/>
          <w:szCs w:val="28"/>
        </w:rPr>
        <w:t>вск</w:t>
      </w:r>
      <w:r w:rsidRPr="0087791F">
        <w:rPr>
          <w:rStyle w:val="1"/>
          <w:sz w:val="28"/>
          <w:szCs w:val="28"/>
        </w:rPr>
        <w:t xml:space="preserve">ом муниципальном образовании </w:t>
      </w:r>
      <w:r w:rsidR="00EC794D">
        <w:rPr>
          <w:rStyle w:val="1"/>
          <w:sz w:val="28"/>
          <w:szCs w:val="28"/>
        </w:rPr>
        <w:t>Иван</w:t>
      </w:r>
      <w:r w:rsidR="00EE2F29">
        <w:rPr>
          <w:rStyle w:val="1"/>
          <w:sz w:val="28"/>
          <w:szCs w:val="28"/>
        </w:rPr>
        <w:t>теев</w:t>
      </w:r>
      <w:r w:rsidR="00EC794D">
        <w:rPr>
          <w:rStyle w:val="1"/>
          <w:sz w:val="28"/>
          <w:szCs w:val="28"/>
        </w:rPr>
        <w:t>ского</w:t>
      </w:r>
      <w:r w:rsidRPr="0087791F">
        <w:rPr>
          <w:rStyle w:val="1"/>
          <w:sz w:val="28"/>
          <w:szCs w:val="28"/>
        </w:rPr>
        <w:t xml:space="preserve"> муниципального района Саратовской области.</w:t>
      </w:r>
    </w:p>
    <w:p w:rsidR="008F4FED" w:rsidRPr="0087791F" w:rsidRDefault="008F4FED" w:rsidP="001F573F">
      <w:pPr>
        <w:spacing w:after="200" w:line="276" w:lineRule="auto"/>
        <w:ind w:left="709"/>
        <w:jc w:val="center"/>
        <w:outlineLvl w:val="0"/>
        <w:rPr>
          <w:b/>
          <w:sz w:val="28"/>
          <w:szCs w:val="28"/>
        </w:rPr>
      </w:pPr>
      <w:bookmarkStart w:id="0" w:name="_Toc334446839"/>
      <w:bookmarkStart w:id="1" w:name="_Toc342502527"/>
      <w:r w:rsidRPr="0087791F">
        <w:rPr>
          <w:b/>
          <w:sz w:val="28"/>
          <w:szCs w:val="28"/>
        </w:rPr>
        <w:t>Общая часть</w:t>
      </w:r>
      <w:bookmarkEnd w:id="0"/>
      <w:bookmarkEnd w:id="1"/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Ивантеевское муниципальное образование </w:t>
      </w:r>
      <w:r w:rsidR="00EC794D">
        <w:rPr>
          <w:sz w:val="28"/>
          <w:szCs w:val="28"/>
        </w:rPr>
        <w:t>Ивановского</w:t>
      </w:r>
      <w:r w:rsidRPr="0087791F">
        <w:rPr>
          <w:sz w:val="28"/>
          <w:szCs w:val="28"/>
        </w:rPr>
        <w:t xml:space="preserve"> муниципального района является одним из сельскохозяйственных районов северной части левобережной зоны Саратовской области. Общая площадь территории 2</w:t>
      </w:r>
      <w:r w:rsidR="00EE2F29">
        <w:rPr>
          <w:sz w:val="28"/>
          <w:szCs w:val="28"/>
        </w:rPr>
        <w:t>7024</w:t>
      </w:r>
      <w:r w:rsidRPr="0087791F">
        <w:rPr>
          <w:sz w:val="28"/>
          <w:szCs w:val="28"/>
        </w:rPr>
        <w:t xml:space="preserve"> га с численностью населения </w:t>
      </w:r>
      <w:r w:rsidR="00EE2F29">
        <w:rPr>
          <w:sz w:val="28"/>
          <w:szCs w:val="28"/>
        </w:rPr>
        <w:t>935</w:t>
      </w:r>
      <w:r w:rsidRPr="0087791F">
        <w:rPr>
          <w:sz w:val="28"/>
          <w:szCs w:val="28"/>
        </w:rPr>
        <w:t xml:space="preserve"> чел. </w:t>
      </w:r>
      <w:r w:rsidR="00EE2F29">
        <w:rPr>
          <w:sz w:val="28"/>
          <w:szCs w:val="28"/>
        </w:rPr>
        <w:t>Центральная усадьба</w:t>
      </w:r>
      <w:r w:rsidRPr="0087791F">
        <w:rPr>
          <w:sz w:val="28"/>
          <w:szCs w:val="28"/>
        </w:rPr>
        <w:t xml:space="preserve"> – </w:t>
      </w:r>
      <w:proofErr w:type="gramStart"/>
      <w:r w:rsidRPr="0087791F">
        <w:rPr>
          <w:sz w:val="28"/>
          <w:szCs w:val="28"/>
        </w:rPr>
        <w:t>с</w:t>
      </w:r>
      <w:proofErr w:type="gramEnd"/>
      <w:r w:rsidRPr="0087791F">
        <w:rPr>
          <w:sz w:val="28"/>
          <w:szCs w:val="28"/>
        </w:rPr>
        <w:t>. </w:t>
      </w:r>
      <w:proofErr w:type="gramStart"/>
      <w:r w:rsidRPr="0087791F">
        <w:rPr>
          <w:sz w:val="28"/>
          <w:szCs w:val="28"/>
        </w:rPr>
        <w:t>Иван</w:t>
      </w:r>
      <w:r w:rsidR="00EE2F29">
        <w:rPr>
          <w:sz w:val="28"/>
          <w:szCs w:val="28"/>
        </w:rPr>
        <w:t>о</w:t>
      </w:r>
      <w:r w:rsidRPr="0087791F">
        <w:rPr>
          <w:sz w:val="28"/>
          <w:szCs w:val="28"/>
        </w:rPr>
        <w:t>вка</w:t>
      </w:r>
      <w:proofErr w:type="gramEnd"/>
      <w:r w:rsidRPr="0087791F">
        <w:rPr>
          <w:sz w:val="28"/>
          <w:szCs w:val="28"/>
        </w:rPr>
        <w:t xml:space="preserve"> расположен</w:t>
      </w:r>
      <w:r w:rsidR="00EE2F29">
        <w:rPr>
          <w:sz w:val="28"/>
          <w:szCs w:val="28"/>
        </w:rPr>
        <w:t>а</w:t>
      </w:r>
      <w:r w:rsidRPr="0087791F">
        <w:rPr>
          <w:sz w:val="28"/>
          <w:szCs w:val="28"/>
        </w:rPr>
        <w:t xml:space="preserve"> в </w:t>
      </w:r>
      <w:r w:rsidR="00EE2F29">
        <w:rPr>
          <w:sz w:val="28"/>
          <w:szCs w:val="28"/>
        </w:rPr>
        <w:t>300</w:t>
      </w:r>
      <w:r w:rsidRPr="0087791F">
        <w:rPr>
          <w:sz w:val="28"/>
          <w:szCs w:val="28"/>
        </w:rPr>
        <w:t> км от областного центра г. Саратова.</w:t>
      </w:r>
    </w:p>
    <w:p w:rsidR="000308CC" w:rsidRDefault="008F4FED" w:rsidP="00EC794D">
      <w:pPr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Река Чернава протекает по территории </w:t>
      </w:r>
      <w:r w:rsidR="00EC794D">
        <w:rPr>
          <w:sz w:val="28"/>
          <w:szCs w:val="28"/>
        </w:rPr>
        <w:t>Ивановского</w:t>
      </w:r>
      <w:r w:rsidRPr="0087791F">
        <w:rPr>
          <w:sz w:val="28"/>
          <w:szCs w:val="28"/>
        </w:rPr>
        <w:t xml:space="preserve"> муниципального образования в его центральной части и </w:t>
      </w:r>
      <w:r w:rsidRPr="0087791F">
        <w:rPr>
          <w:i/>
          <w:sz w:val="28"/>
          <w:szCs w:val="28"/>
        </w:rPr>
        <w:t>является второстепенной ландшафтно-планировочной осью.</w:t>
      </w:r>
      <w:r w:rsidRPr="0087791F">
        <w:rPr>
          <w:sz w:val="28"/>
          <w:szCs w:val="28"/>
        </w:rPr>
        <w:t xml:space="preserve"> Малые реки играют важную роль в формировании сельской системы расселения. Большинство опорных центров систем расселения местного уровня сформировались в долинах этих рек.</w:t>
      </w:r>
    </w:p>
    <w:p w:rsidR="008F4FED" w:rsidRPr="0087791F" w:rsidRDefault="008F4FED" w:rsidP="00EC794D">
      <w:pPr>
        <w:keepNext/>
        <w:keepLines/>
        <w:spacing w:after="308" w:line="260" w:lineRule="exact"/>
        <w:ind w:firstLine="708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Территориальные различия в плотности населения существенные (4-28 чел./км</w:t>
      </w:r>
      <w:proofErr w:type="gramStart"/>
      <w:r w:rsidRPr="0087791F">
        <w:rPr>
          <w:sz w:val="28"/>
          <w:szCs w:val="28"/>
          <w:vertAlign w:val="superscript"/>
        </w:rPr>
        <w:t>2</w:t>
      </w:r>
      <w:proofErr w:type="gramEnd"/>
      <w:r w:rsidRPr="0087791F">
        <w:rPr>
          <w:sz w:val="28"/>
          <w:szCs w:val="28"/>
        </w:rPr>
        <w:t>), плотнее заселена местность прилегающая к с. Ивантеевка. Структура расселения на территории района была основана на схожести условий</w:t>
      </w:r>
      <w:r w:rsidR="001F573F" w:rsidRPr="0087791F">
        <w:rPr>
          <w:sz w:val="28"/>
          <w:szCs w:val="28"/>
        </w:rPr>
        <w:t xml:space="preserve"> </w:t>
      </w:r>
      <w:r w:rsidRPr="0087791F">
        <w:rPr>
          <w:sz w:val="28"/>
          <w:szCs w:val="28"/>
        </w:rPr>
        <w:t xml:space="preserve">земледельческого освоения, и может быть определена как линейная неравномерно-рассредоточенная, местами — кустовая (групповая). Преобладающие планировочные формы селений — </w:t>
      </w:r>
      <w:proofErr w:type="spellStart"/>
      <w:r w:rsidRPr="0087791F">
        <w:rPr>
          <w:sz w:val="28"/>
          <w:szCs w:val="28"/>
        </w:rPr>
        <w:t>многорядно</w:t>
      </w:r>
      <w:proofErr w:type="spellEnd"/>
      <w:r w:rsidRPr="0087791F">
        <w:rPr>
          <w:sz w:val="28"/>
          <w:szCs w:val="28"/>
        </w:rPr>
        <w:t>-разветвленная и улица-село.</w:t>
      </w: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В основу выделения систем расселения местного уровня положено обобщение населённых пунктов по наличию в них ряда элементов системы коммунально-бытового обслуживания, характеру трудовых и культурно-бытовых связей.</w:t>
      </w: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lastRenderedPageBreak/>
        <w:t>Иван</w:t>
      </w:r>
      <w:r w:rsidR="006723D3">
        <w:rPr>
          <w:sz w:val="28"/>
          <w:szCs w:val="28"/>
        </w:rPr>
        <w:t>о</w:t>
      </w:r>
      <w:r w:rsidRPr="0087791F">
        <w:rPr>
          <w:sz w:val="28"/>
          <w:szCs w:val="28"/>
        </w:rPr>
        <w:t xml:space="preserve">вское муниципальное образование со статусом сельского поселения входит в состав </w:t>
      </w:r>
      <w:r w:rsidR="00EC794D">
        <w:rPr>
          <w:sz w:val="28"/>
          <w:szCs w:val="28"/>
        </w:rPr>
        <w:t>Иван</w:t>
      </w:r>
      <w:r w:rsidR="006723D3">
        <w:rPr>
          <w:sz w:val="28"/>
          <w:szCs w:val="28"/>
        </w:rPr>
        <w:t>тее</w:t>
      </w:r>
      <w:r w:rsidR="00EC794D">
        <w:rPr>
          <w:sz w:val="28"/>
          <w:szCs w:val="28"/>
        </w:rPr>
        <w:t>вского</w:t>
      </w:r>
      <w:r w:rsidRPr="0087791F">
        <w:rPr>
          <w:sz w:val="28"/>
          <w:szCs w:val="28"/>
        </w:rPr>
        <w:t xml:space="preserve"> муниципального района.</w:t>
      </w: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Статус и границы территории поселения установлены Законом Саратовской области от 15.12.2004 г. №114-ЗСО «О муниципальных образованиях, входящих в состав </w:t>
      </w:r>
      <w:r w:rsidR="00EC794D">
        <w:rPr>
          <w:sz w:val="28"/>
          <w:szCs w:val="28"/>
        </w:rPr>
        <w:t>Ивановского</w:t>
      </w:r>
      <w:r w:rsidRPr="0087791F">
        <w:rPr>
          <w:sz w:val="28"/>
          <w:szCs w:val="28"/>
        </w:rPr>
        <w:t xml:space="preserve"> муниципального района». </w:t>
      </w: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Официальное наименование Иван</w:t>
      </w:r>
      <w:r w:rsidR="006723D3">
        <w:rPr>
          <w:sz w:val="28"/>
          <w:szCs w:val="28"/>
        </w:rPr>
        <w:t>о</w:t>
      </w:r>
      <w:r w:rsidRPr="0087791F">
        <w:rPr>
          <w:sz w:val="28"/>
          <w:szCs w:val="28"/>
        </w:rPr>
        <w:t xml:space="preserve">вское муниципальное образование </w:t>
      </w:r>
      <w:r w:rsidR="00EC794D">
        <w:rPr>
          <w:sz w:val="28"/>
          <w:szCs w:val="28"/>
        </w:rPr>
        <w:t>Иван</w:t>
      </w:r>
      <w:r w:rsidR="006723D3">
        <w:rPr>
          <w:sz w:val="28"/>
          <w:szCs w:val="28"/>
        </w:rPr>
        <w:t>тее</w:t>
      </w:r>
      <w:r w:rsidR="00EC794D">
        <w:rPr>
          <w:sz w:val="28"/>
          <w:szCs w:val="28"/>
        </w:rPr>
        <w:t>вского</w:t>
      </w:r>
      <w:r w:rsidRPr="0087791F">
        <w:rPr>
          <w:sz w:val="28"/>
          <w:szCs w:val="28"/>
        </w:rPr>
        <w:t xml:space="preserve"> муниципального района Саратовской области.</w:t>
      </w: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В состав </w:t>
      </w:r>
      <w:r w:rsidR="00EC794D">
        <w:rPr>
          <w:sz w:val="28"/>
          <w:szCs w:val="28"/>
        </w:rPr>
        <w:t>Ивановского</w:t>
      </w:r>
      <w:r w:rsidRPr="0087791F">
        <w:rPr>
          <w:sz w:val="28"/>
          <w:szCs w:val="28"/>
        </w:rPr>
        <w:t xml:space="preserve"> муниципального образования входит </w:t>
      </w:r>
      <w:r w:rsidR="006723D3">
        <w:rPr>
          <w:sz w:val="28"/>
          <w:szCs w:val="28"/>
        </w:rPr>
        <w:t>3</w:t>
      </w:r>
      <w:r w:rsidRPr="0087791F">
        <w:rPr>
          <w:sz w:val="28"/>
          <w:szCs w:val="28"/>
        </w:rPr>
        <w:t xml:space="preserve"> </w:t>
      </w:r>
      <w:proofErr w:type="gramStart"/>
      <w:r w:rsidRPr="0087791F">
        <w:rPr>
          <w:sz w:val="28"/>
          <w:szCs w:val="28"/>
        </w:rPr>
        <w:t>населенных</w:t>
      </w:r>
      <w:proofErr w:type="gramEnd"/>
      <w:r w:rsidRPr="0087791F">
        <w:rPr>
          <w:sz w:val="28"/>
          <w:szCs w:val="28"/>
        </w:rPr>
        <w:t xml:space="preserve"> пункта: с. Иван</w:t>
      </w:r>
      <w:r w:rsidR="006723D3">
        <w:rPr>
          <w:sz w:val="28"/>
          <w:szCs w:val="28"/>
        </w:rPr>
        <w:t>о</w:t>
      </w:r>
      <w:r w:rsidRPr="0087791F">
        <w:rPr>
          <w:sz w:val="28"/>
          <w:szCs w:val="28"/>
        </w:rPr>
        <w:t xml:space="preserve">вка и </w:t>
      </w:r>
      <w:r w:rsidR="006723D3">
        <w:rPr>
          <w:sz w:val="28"/>
          <w:szCs w:val="28"/>
        </w:rPr>
        <w:t>с</w:t>
      </w:r>
      <w:r w:rsidRPr="0087791F">
        <w:rPr>
          <w:sz w:val="28"/>
          <w:szCs w:val="28"/>
        </w:rPr>
        <w:t xml:space="preserve">. </w:t>
      </w:r>
      <w:r w:rsidR="006723D3">
        <w:rPr>
          <w:sz w:val="28"/>
          <w:szCs w:val="28"/>
        </w:rPr>
        <w:t xml:space="preserve">Журавлиха, с. </w:t>
      </w:r>
      <w:proofErr w:type="spellStart"/>
      <w:r w:rsidR="006723D3">
        <w:rPr>
          <w:sz w:val="28"/>
          <w:szCs w:val="28"/>
        </w:rPr>
        <w:t>Гусиха</w:t>
      </w:r>
      <w:proofErr w:type="spellEnd"/>
      <w:r w:rsidRPr="0087791F">
        <w:rPr>
          <w:sz w:val="28"/>
          <w:szCs w:val="28"/>
        </w:rPr>
        <w:t>. Село Иван</w:t>
      </w:r>
      <w:r w:rsidR="006723D3">
        <w:rPr>
          <w:sz w:val="28"/>
          <w:szCs w:val="28"/>
        </w:rPr>
        <w:t>о</w:t>
      </w:r>
      <w:r w:rsidRPr="0087791F">
        <w:rPr>
          <w:sz w:val="28"/>
          <w:szCs w:val="28"/>
        </w:rPr>
        <w:t xml:space="preserve">вка – административный центр сельского поселения. </w:t>
      </w:r>
    </w:p>
    <w:p w:rsidR="008F4FED" w:rsidRPr="0087791F" w:rsidRDefault="008F4FED" w:rsidP="008F4FED">
      <w:pPr>
        <w:pStyle w:val="a0"/>
        <w:spacing w:after="0"/>
        <w:ind w:firstLine="708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Общая протяженность внешней границы </w:t>
      </w:r>
      <w:r w:rsidR="00EC794D">
        <w:rPr>
          <w:sz w:val="28"/>
          <w:szCs w:val="28"/>
        </w:rPr>
        <w:t>Ивановского</w:t>
      </w:r>
      <w:r w:rsidRPr="0087791F">
        <w:rPr>
          <w:sz w:val="28"/>
          <w:szCs w:val="28"/>
        </w:rPr>
        <w:t xml:space="preserve"> муниципального образования составляет</w:t>
      </w:r>
      <w:r w:rsidRPr="0087791F">
        <w:rPr>
          <w:sz w:val="28"/>
          <w:szCs w:val="28"/>
          <w:lang w:val="en-US"/>
        </w:rPr>
        <w:t> </w:t>
      </w:r>
      <w:r w:rsidRPr="0087791F">
        <w:rPr>
          <w:sz w:val="28"/>
          <w:szCs w:val="28"/>
        </w:rPr>
        <w:t>111 км</w:t>
      </w:r>
      <w:r w:rsidRPr="0087791F">
        <w:rPr>
          <w:sz w:val="28"/>
          <w:szCs w:val="28"/>
          <w:lang w:val="en-US"/>
        </w:rPr>
        <w:t> </w:t>
      </w:r>
      <w:r w:rsidRPr="0087791F">
        <w:rPr>
          <w:sz w:val="28"/>
          <w:szCs w:val="28"/>
        </w:rPr>
        <w:t>6 м.</w:t>
      </w:r>
    </w:p>
    <w:p w:rsidR="008F4FED" w:rsidRPr="0087791F" w:rsidRDefault="008F4FED" w:rsidP="008F4FED">
      <w:pPr>
        <w:pStyle w:val="a0"/>
        <w:spacing w:after="0"/>
        <w:ind w:firstLine="708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Общая площадь земель в границах </w:t>
      </w:r>
      <w:r w:rsidR="00EC794D">
        <w:rPr>
          <w:sz w:val="28"/>
          <w:szCs w:val="28"/>
        </w:rPr>
        <w:t>Ивановского</w:t>
      </w:r>
      <w:r w:rsidRPr="0087791F">
        <w:rPr>
          <w:sz w:val="28"/>
          <w:szCs w:val="28"/>
        </w:rPr>
        <w:t xml:space="preserve"> муниципального образования составляет 2</w:t>
      </w:r>
      <w:r w:rsidR="006723D3">
        <w:rPr>
          <w:sz w:val="28"/>
          <w:szCs w:val="28"/>
        </w:rPr>
        <w:t>7024</w:t>
      </w:r>
      <w:r w:rsidRPr="0087791F">
        <w:rPr>
          <w:sz w:val="28"/>
          <w:szCs w:val="28"/>
        </w:rPr>
        <w:t xml:space="preserve"> га.</w:t>
      </w:r>
    </w:p>
    <w:p w:rsidR="00BC65D3" w:rsidRPr="0087791F" w:rsidRDefault="00BC65D3" w:rsidP="008F4FED">
      <w:pPr>
        <w:pStyle w:val="a0"/>
        <w:spacing w:after="0"/>
        <w:ind w:firstLine="708"/>
        <w:jc w:val="both"/>
        <w:rPr>
          <w:sz w:val="28"/>
          <w:szCs w:val="28"/>
        </w:rPr>
      </w:pPr>
    </w:p>
    <w:p w:rsidR="008F4FED" w:rsidRPr="0087791F" w:rsidRDefault="008F4FED" w:rsidP="008F4FED">
      <w:pPr>
        <w:jc w:val="center"/>
        <w:outlineLvl w:val="1"/>
        <w:rPr>
          <w:b/>
          <w:i/>
          <w:sz w:val="28"/>
          <w:szCs w:val="28"/>
        </w:rPr>
      </w:pPr>
      <w:bookmarkStart w:id="2" w:name="_Toc342502530"/>
      <w:r w:rsidRPr="0087791F">
        <w:rPr>
          <w:b/>
          <w:i/>
          <w:sz w:val="28"/>
          <w:szCs w:val="28"/>
        </w:rPr>
        <w:t xml:space="preserve"> Историко-градостроительная справка</w:t>
      </w:r>
      <w:bookmarkEnd w:id="2"/>
    </w:p>
    <w:p w:rsidR="008F4FED" w:rsidRPr="0087791F" w:rsidRDefault="008F4FED" w:rsidP="008F4FED">
      <w:pPr>
        <w:ind w:firstLine="709"/>
        <w:jc w:val="both"/>
        <w:rPr>
          <w:color w:val="FF0000"/>
          <w:sz w:val="28"/>
          <w:szCs w:val="28"/>
        </w:rPr>
      </w:pP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Поселение Ивантеевка было основано в 1768 году на берегу реки Чернава раскольниками, беглыми крестьянами, казаками, солдатами, то есть теми, </w:t>
      </w:r>
      <w:proofErr w:type="gramStart"/>
      <w:r w:rsidRPr="0087791F">
        <w:rPr>
          <w:sz w:val="28"/>
          <w:szCs w:val="28"/>
        </w:rPr>
        <w:t>кого</w:t>
      </w:r>
      <w:proofErr w:type="gramEnd"/>
      <w:r w:rsidRPr="0087791F">
        <w:rPr>
          <w:sz w:val="28"/>
          <w:szCs w:val="28"/>
        </w:rPr>
        <w:t xml:space="preserve"> так или иначе преследовал закон (царица Екатерина).</w:t>
      </w: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Поселенцы прибывали из центральных губерний России: Тульской, Рязанской, Пензенской, Тамбовской, Воронежского, Козловского уезда (ныне город Мичуринск). Отсюда название построенных улиц - </w:t>
      </w:r>
      <w:proofErr w:type="spellStart"/>
      <w:r w:rsidRPr="0087791F">
        <w:rPr>
          <w:sz w:val="28"/>
          <w:szCs w:val="28"/>
        </w:rPr>
        <w:t>Рязановка</w:t>
      </w:r>
      <w:proofErr w:type="spellEnd"/>
      <w:r w:rsidRPr="0087791F">
        <w:rPr>
          <w:sz w:val="28"/>
          <w:szCs w:val="28"/>
        </w:rPr>
        <w:t xml:space="preserve"> (ныне Свободы), </w:t>
      </w:r>
      <w:proofErr w:type="spellStart"/>
      <w:r w:rsidRPr="0087791F">
        <w:rPr>
          <w:sz w:val="28"/>
          <w:szCs w:val="28"/>
        </w:rPr>
        <w:t>Тулевка</w:t>
      </w:r>
      <w:proofErr w:type="spellEnd"/>
      <w:r w:rsidRPr="0087791F">
        <w:rPr>
          <w:sz w:val="28"/>
          <w:szCs w:val="28"/>
        </w:rPr>
        <w:t xml:space="preserve"> (ныне Кооперативная), </w:t>
      </w:r>
      <w:proofErr w:type="spellStart"/>
      <w:r w:rsidRPr="0087791F">
        <w:rPr>
          <w:sz w:val="28"/>
          <w:szCs w:val="28"/>
        </w:rPr>
        <w:t>Козловка-Рязановка</w:t>
      </w:r>
      <w:proofErr w:type="spellEnd"/>
      <w:r w:rsidRPr="0087791F">
        <w:rPr>
          <w:sz w:val="28"/>
          <w:szCs w:val="28"/>
        </w:rPr>
        <w:t xml:space="preserve"> (ныне Набережная). Само поселение получило название </w:t>
      </w:r>
      <w:proofErr w:type="spellStart"/>
      <w:r w:rsidRPr="0087791F">
        <w:rPr>
          <w:sz w:val="28"/>
          <w:szCs w:val="28"/>
        </w:rPr>
        <w:t>Козловка</w:t>
      </w:r>
      <w:proofErr w:type="spellEnd"/>
      <w:r w:rsidRPr="0087791F">
        <w:rPr>
          <w:sz w:val="28"/>
          <w:szCs w:val="28"/>
        </w:rPr>
        <w:t>.</w:t>
      </w: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В </w:t>
      </w:r>
      <w:proofErr w:type="spellStart"/>
      <w:r w:rsidRPr="0087791F">
        <w:rPr>
          <w:sz w:val="28"/>
          <w:szCs w:val="28"/>
        </w:rPr>
        <w:t>Козловку</w:t>
      </w:r>
      <w:proofErr w:type="spellEnd"/>
      <w:r w:rsidRPr="0087791F">
        <w:rPr>
          <w:sz w:val="28"/>
          <w:szCs w:val="28"/>
        </w:rPr>
        <w:t xml:space="preserve"> в дальнейшем прибыла группа подмосковных крестьян из </w:t>
      </w:r>
      <w:r w:rsidR="00EC794D">
        <w:rPr>
          <w:sz w:val="28"/>
          <w:szCs w:val="28"/>
        </w:rPr>
        <w:t>Ивановского</w:t>
      </w:r>
      <w:r w:rsidRPr="0087791F">
        <w:rPr>
          <w:sz w:val="28"/>
          <w:szCs w:val="28"/>
        </w:rPr>
        <w:t xml:space="preserve"> уезда. </w:t>
      </w:r>
      <w:proofErr w:type="spellStart"/>
      <w:r w:rsidRPr="0087791F">
        <w:rPr>
          <w:sz w:val="28"/>
          <w:szCs w:val="28"/>
        </w:rPr>
        <w:t>Ивантеевцы</w:t>
      </w:r>
      <w:proofErr w:type="spellEnd"/>
      <w:r w:rsidRPr="0087791F">
        <w:rPr>
          <w:sz w:val="28"/>
          <w:szCs w:val="28"/>
        </w:rPr>
        <w:t xml:space="preserve"> сумели завладеть преимуществом перед </w:t>
      </w:r>
      <w:proofErr w:type="spellStart"/>
      <w:r w:rsidRPr="0087791F">
        <w:rPr>
          <w:sz w:val="28"/>
          <w:szCs w:val="28"/>
        </w:rPr>
        <w:t>козловцами</w:t>
      </w:r>
      <w:proofErr w:type="spellEnd"/>
      <w:r w:rsidRPr="0087791F">
        <w:rPr>
          <w:sz w:val="28"/>
          <w:szCs w:val="28"/>
        </w:rPr>
        <w:t xml:space="preserve"> в местном самоуправлении, и поселение стало называться Ивантеевка. Образовалась Ивантеевская волость, входившая в состав Николаевского уезда (ныне Пугачевского). Заселение края ускорилось вследствие реформы 1861 года и земельной реформы П.И Столыпина. Это послужило некоторым стимулом в развитии земледелия в Заволжье. В </w:t>
      </w:r>
      <w:proofErr w:type="spellStart"/>
      <w:r w:rsidRPr="0087791F">
        <w:rPr>
          <w:sz w:val="28"/>
          <w:szCs w:val="28"/>
        </w:rPr>
        <w:t>Ивантеевской</w:t>
      </w:r>
      <w:proofErr w:type="spellEnd"/>
      <w:r w:rsidRPr="0087791F">
        <w:rPr>
          <w:sz w:val="28"/>
          <w:szCs w:val="28"/>
        </w:rPr>
        <w:t xml:space="preserve"> волости из числа приезжих и местных крестьян образовались хутора. Увеличилось производство зерна, мяса, масла, льна и конопли для текстильной промышленности.</w:t>
      </w: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В середине XIX века в связи с быстрым ростом Ивантеевки (свыше тысячи крестьянских дворов) </w:t>
      </w:r>
      <w:proofErr w:type="gramStart"/>
      <w:r w:rsidRPr="0087791F">
        <w:rPr>
          <w:sz w:val="28"/>
          <w:szCs w:val="28"/>
        </w:rPr>
        <w:t>Николаевский</w:t>
      </w:r>
      <w:proofErr w:type="gramEnd"/>
      <w:r w:rsidRPr="0087791F">
        <w:rPr>
          <w:sz w:val="28"/>
          <w:szCs w:val="28"/>
        </w:rPr>
        <w:t xml:space="preserve"> </w:t>
      </w:r>
      <w:proofErr w:type="spellStart"/>
      <w:r w:rsidRPr="0087791F">
        <w:rPr>
          <w:sz w:val="28"/>
          <w:szCs w:val="28"/>
        </w:rPr>
        <w:t>уез</w:t>
      </w:r>
      <w:proofErr w:type="spellEnd"/>
      <w:r w:rsidRPr="0087791F">
        <w:rPr>
          <w:sz w:val="28"/>
          <w:szCs w:val="28"/>
        </w:rPr>
        <w:t xml:space="preserve"> Самарское губернское правительство о строительстве в Ивантеевке земской начальной школы и церкви. Была построена Михайло-Архангельская церковь на левом берегу реки Чернава. А в конце XIX в начале XX века на правом берегу реки Чернава была выстроена Свято-Троицкая церковь. Одновременно с православными церквями в Ивантеевке сохранились и старообрядческие церкви. Все они были разрушены в 30-е годы во время борьбы с религией.</w:t>
      </w: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Ивантеевская волость Николаевского уезда Самарской губернии по административному делению просуществовала до 1930 года. В 1930 году был образован Нижне-Волжский край, куда стал входить вновь образованный </w:t>
      </w:r>
      <w:r w:rsidRPr="0087791F">
        <w:rPr>
          <w:sz w:val="28"/>
          <w:szCs w:val="28"/>
        </w:rPr>
        <w:lastRenderedPageBreak/>
        <w:t>Ивантеевский район. В 1934 году он вошел в Саратовскую область, образованную из реорганизованного Нижне-Волжского края.</w:t>
      </w: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В 1964 году, после реформ по укрупнению, район вновь вошел в состав Пугачевского района, однако уже в конце 1967 года стал самостоятельной административно-территориальной единицей.</w:t>
      </w: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С этого времени началось бурное развитие района. Было положено начало строительству жилых домов, административных зданий, создания предприятий, развития инфраструктуры района.</w:t>
      </w: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В настоящее время Ивантеевский район является одним </w:t>
      </w:r>
      <w:proofErr w:type="gramStart"/>
      <w:r w:rsidRPr="0087791F">
        <w:rPr>
          <w:sz w:val="28"/>
          <w:szCs w:val="28"/>
        </w:rPr>
        <w:t>из</w:t>
      </w:r>
      <w:proofErr w:type="gramEnd"/>
      <w:r w:rsidRPr="0087791F">
        <w:rPr>
          <w:sz w:val="28"/>
          <w:szCs w:val="28"/>
        </w:rPr>
        <w:t xml:space="preserve"> наиболее динамично развивающимся в области.</w:t>
      </w: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</w:p>
    <w:p w:rsidR="008F4FED" w:rsidRPr="0087791F" w:rsidRDefault="008F4FED" w:rsidP="008F4FED">
      <w:pPr>
        <w:jc w:val="center"/>
        <w:rPr>
          <w:b/>
          <w:i/>
          <w:sz w:val="28"/>
          <w:szCs w:val="28"/>
        </w:rPr>
      </w:pPr>
      <w:r w:rsidRPr="0087791F">
        <w:rPr>
          <w:b/>
          <w:i/>
          <w:sz w:val="28"/>
          <w:szCs w:val="28"/>
        </w:rPr>
        <w:t>Дата основания населенного пункта</w:t>
      </w:r>
    </w:p>
    <w:p w:rsidR="008F4FED" w:rsidRPr="0087791F" w:rsidRDefault="008F4FED" w:rsidP="008F4FED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F4FED" w:rsidRPr="0087791F" w:rsidTr="008564E7">
        <w:tc>
          <w:tcPr>
            <w:tcW w:w="4785" w:type="dxa"/>
            <w:shd w:val="clear" w:color="auto" w:fill="auto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785" w:type="dxa"/>
            <w:shd w:val="clear" w:color="auto" w:fill="auto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Дата основания, год</w:t>
            </w:r>
          </w:p>
        </w:tc>
      </w:tr>
      <w:tr w:rsidR="008F4FED" w:rsidRPr="0087791F" w:rsidTr="008564E7">
        <w:tc>
          <w:tcPr>
            <w:tcW w:w="4785" w:type="dxa"/>
            <w:shd w:val="clear" w:color="auto" w:fill="auto"/>
          </w:tcPr>
          <w:p w:rsidR="008F4FED" w:rsidRPr="0087791F" w:rsidRDefault="008F4FED" w:rsidP="006723D3">
            <w:pPr>
              <w:jc w:val="center"/>
              <w:rPr>
                <w:sz w:val="28"/>
                <w:szCs w:val="28"/>
              </w:rPr>
            </w:pPr>
            <w:proofErr w:type="gramStart"/>
            <w:r w:rsidRPr="0087791F">
              <w:rPr>
                <w:sz w:val="28"/>
                <w:szCs w:val="28"/>
              </w:rPr>
              <w:t>с</w:t>
            </w:r>
            <w:proofErr w:type="gramEnd"/>
            <w:r w:rsidRPr="0087791F">
              <w:rPr>
                <w:sz w:val="28"/>
                <w:szCs w:val="28"/>
              </w:rPr>
              <w:t>. Иван</w:t>
            </w:r>
            <w:r w:rsidR="006723D3">
              <w:rPr>
                <w:sz w:val="28"/>
                <w:szCs w:val="28"/>
              </w:rPr>
              <w:t>о</w:t>
            </w:r>
            <w:r w:rsidRPr="0087791F">
              <w:rPr>
                <w:sz w:val="28"/>
                <w:szCs w:val="28"/>
              </w:rPr>
              <w:t>вка</w:t>
            </w:r>
          </w:p>
        </w:tc>
        <w:tc>
          <w:tcPr>
            <w:tcW w:w="4785" w:type="dxa"/>
            <w:shd w:val="clear" w:color="auto" w:fill="auto"/>
          </w:tcPr>
          <w:p w:rsidR="008F4FED" w:rsidRPr="0087791F" w:rsidRDefault="006723D3" w:rsidP="0085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</w:t>
            </w:r>
          </w:p>
        </w:tc>
      </w:tr>
      <w:tr w:rsidR="008F4FED" w:rsidRPr="0087791F" w:rsidTr="008564E7">
        <w:tc>
          <w:tcPr>
            <w:tcW w:w="4785" w:type="dxa"/>
            <w:shd w:val="clear" w:color="auto" w:fill="auto"/>
          </w:tcPr>
          <w:p w:rsidR="008F4FED" w:rsidRPr="0087791F" w:rsidRDefault="006723D3" w:rsidP="006723D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 w:rsidR="008F4FED" w:rsidRPr="0087791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Журавлиха</w:t>
            </w:r>
          </w:p>
        </w:tc>
        <w:tc>
          <w:tcPr>
            <w:tcW w:w="4785" w:type="dxa"/>
            <w:shd w:val="clear" w:color="auto" w:fill="auto"/>
          </w:tcPr>
          <w:p w:rsidR="008F4FED" w:rsidRPr="0087791F" w:rsidRDefault="008F4FED" w:rsidP="006723D3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1</w:t>
            </w:r>
            <w:r w:rsidR="006723D3">
              <w:rPr>
                <w:sz w:val="28"/>
                <w:szCs w:val="28"/>
              </w:rPr>
              <w:t>820</w:t>
            </w:r>
          </w:p>
        </w:tc>
      </w:tr>
      <w:tr w:rsidR="006723D3" w:rsidRPr="0087791F" w:rsidTr="008564E7">
        <w:tc>
          <w:tcPr>
            <w:tcW w:w="4785" w:type="dxa"/>
            <w:shd w:val="clear" w:color="auto" w:fill="auto"/>
          </w:tcPr>
          <w:p w:rsidR="006723D3" w:rsidRDefault="006723D3" w:rsidP="006723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усиха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6723D3" w:rsidRPr="0087791F" w:rsidRDefault="006723D3" w:rsidP="0067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</w:t>
            </w:r>
          </w:p>
        </w:tc>
      </w:tr>
    </w:tbl>
    <w:p w:rsidR="008F4FED" w:rsidRPr="0087791F" w:rsidRDefault="008F4FED" w:rsidP="008F4FED">
      <w:pPr>
        <w:ind w:firstLine="709"/>
        <w:jc w:val="both"/>
        <w:rPr>
          <w:color w:val="FF0000"/>
          <w:sz w:val="28"/>
          <w:szCs w:val="28"/>
        </w:rPr>
      </w:pPr>
    </w:p>
    <w:p w:rsidR="008F4FED" w:rsidRPr="0087791F" w:rsidRDefault="008F4FED" w:rsidP="008F4FED">
      <w:pPr>
        <w:spacing w:before="360"/>
        <w:jc w:val="center"/>
        <w:outlineLvl w:val="1"/>
        <w:rPr>
          <w:b/>
          <w:i/>
          <w:sz w:val="28"/>
          <w:szCs w:val="28"/>
        </w:rPr>
      </w:pPr>
      <w:bookmarkStart w:id="3" w:name="_Toc334446859"/>
      <w:bookmarkStart w:id="4" w:name="_Toc342502547"/>
      <w:r w:rsidRPr="0087791F">
        <w:rPr>
          <w:b/>
          <w:i/>
          <w:sz w:val="28"/>
          <w:szCs w:val="28"/>
        </w:rPr>
        <w:t xml:space="preserve"> Социальные процессы и явления</w:t>
      </w:r>
      <w:bookmarkEnd w:id="3"/>
      <w:bookmarkEnd w:id="4"/>
    </w:p>
    <w:p w:rsidR="008F4FED" w:rsidRPr="0087791F" w:rsidRDefault="008F4FED" w:rsidP="008F4FED">
      <w:pPr>
        <w:ind w:firstLine="851"/>
        <w:jc w:val="both"/>
        <w:rPr>
          <w:color w:val="FF0000"/>
          <w:sz w:val="28"/>
          <w:szCs w:val="28"/>
        </w:rPr>
      </w:pPr>
    </w:p>
    <w:p w:rsidR="008F4FED" w:rsidRPr="0087791F" w:rsidRDefault="008F4FED" w:rsidP="008F4FED">
      <w:pPr>
        <w:ind w:firstLine="851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Социальные процессы и явления находятся в сильной зависимости от состояния экономики, инвестиционной и социальной политики государства и других факторов.</w:t>
      </w:r>
    </w:p>
    <w:p w:rsidR="008F4FED" w:rsidRPr="0087791F" w:rsidRDefault="008F4FED" w:rsidP="008F4FED">
      <w:pPr>
        <w:ind w:firstLine="851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Проведенный анализ состояния социальной сферы </w:t>
      </w:r>
      <w:r w:rsidR="00EC794D">
        <w:rPr>
          <w:sz w:val="28"/>
          <w:szCs w:val="28"/>
        </w:rPr>
        <w:t>Ивановского</w:t>
      </w:r>
      <w:r w:rsidRPr="0087791F">
        <w:rPr>
          <w:sz w:val="28"/>
          <w:szCs w:val="28"/>
        </w:rPr>
        <w:t xml:space="preserve"> МО показывает, что в рамках Саратовской области социальная сфера МО является достаточно конкурентоспособной. Социальная инфраструктура сохранена в достаточном объеме, что является важным фактором стабилизации социального климата в муниципальном образовании, и в районе в целом.</w:t>
      </w:r>
    </w:p>
    <w:p w:rsidR="008F4FED" w:rsidRPr="0087791F" w:rsidRDefault="008F4FED" w:rsidP="008F4FED">
      <w:pPr>
        <w:ind w:firstLine="851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Социальная сфера </w:t>
      </w:r>
      <w:r w:rsidR="00EC794D">
        <w:rPr>
          <w:sz w:val="28"/>
          <w:szCs w:val="28"/>
        </w:rPr>
        <w:t>Ивановского</w:t>
      </w:r>
      <w:r w:rsidRPr="0087791F">
        <w:rPr>
          <w:sz w:val="28"/>
          <w:szCs w:val="28"/>
        </w:rPr>
        <w:t xml:space="preserve"> муниципального образования представлена сетью образовательных и лечебно-профилактических учреждений, учреждений социального обслуживания, культуры.</w:t>
      </w:r>
    </w:p>
    <w:p w:rsidR="008F4FED" w:rsidRPr="0087791F" w:rsidRDefault="008F4FED" w:rsidP="008F4FED">
      <w:pPr>
        <w:pStyle w:val="aa"/>
        <w:ind w:firstLine="0"/>
        <w:contextualSpacing/>
        <w:jc w:val="right"/>
        <w:rPr>
          <w:b/>
          <w:i/>
          <w:sz w:val="28"/>
          <w:szCs w:val="28"/>
        </w:rPr>
      </w:pPr>
    </w:p>
    <w:p w:rsidR="000308CC" w:rsidRDefault="000308CC" w:rsidP="008F4FED">
      <w:pPr>
        <w:pStyle w:val="aa"/>
        <w:ind w:firstLine="0"/>
        <w:contextualSpacing/>
        <w:jc w:val="center"/>
        <w:rPr>
          <w:b/>
          <w:i/>
          <w:sz w:val="28"/>
          <w:szCs w:val="28"/>
        </w:rPr>
      </w:pPr>
    </w:p>
    <w:p w:rsidR="000308CC" w:rsidRDefault="000308CC" w:rsidP="008F4FED">
      <w:pPr>
        <w:pStyle w:val="aa"/>
        <w:ind w:firstLine="0"/>
        <w:contextualSpacing/>
        <w:jc w:val="center"/>
        <w:rPr>
          <w:b/>
          <w:i/>
          <w:sz w:val="28"/>
          <w:szCs w:val="28"/>
        </w:rPr>
      </w:pPr>
    </w:p>
    <w:p w:rsidR="000308CC" w:rsidRDefault="000308CC" w:rsidP="008F4FED">
      <w:pPr>
        <w:pStyle w:val="aa"/>
        <w:ind w:firstLine="0"/>
        <w:contextualSpacing/>
        <w:jc w:val="center"/>
        <w:rPr>
          <w:b/>
          <w:i/>
          <w:sz w:val="28"/>
          <w:szCs w:val="28"/>
        </w:rPr>
      </w:pPr>
    </w:p>
    <w:p w:rsidR="000308CC" w:rsidRDefault="000308CC" w:rsidP="008F4FED">
      <w:pPr>
        <w:pStyle w:val="aa"/>
        <w:ind w:firstLine="0"/>
        <w:contextualSpacing/>
        <w:jc w:val="center"/>
        <w:rPr>
          <w:b/>
          <w:i/>
          <w:sz w:val="28"/>
          <w:szCs w:val="28"/>
        </w:rPr>
      </w:pPr>
    </w:p>
    <w:p w:rsidR="000308CC" w:rsidRDefault="000308CC" w:rsidP="008F4FED">
      <w:pPr>
        <w:pStyle w:val="aa"/>
        <w:ind w:firstLine="0"/>
        <w:contextualSpacing/>
        <w:jc w:val="center"/>
        <w:rPr>
          <w:b/>
          <w:i/>
          <w:sz w:val="28"/>
          <w:szCs w:val="28"/>
        </w:rPr>
      </w:pPr>
    </w:p>
    <w:p w:rsidR="000308CC" w:rsidRDefault="000308CC" w:rsidP="008F4FED">
      <w:pPr>
        <w:pStyle w:val="aa"/>
        <w:ind w:firstLine="0"/>
        <w:contextualSpacing/>
        <w:jc w:val="center"/>
        <w:rPr>
          <w:b/>
          <w:i/>
          <w:sz w:val="28"/>
          <w:szCs w:val="28"/>
        </w:rPr>
      </w:pPr>
    </w:p>
    <w:p w:rsidR="000308CC" w:rsidRDefault="000308CC" w:rsidP="008F4FED">
      <w:pPr>
        <w:pStyle w:val="aa"/>
        <w:ind w:firstLine="0"/>
        <w:contextualSpacing/>
        <w:jc w:val="center"/>
        <w:rPr>
          <w:b/>
          <w:i/>
          <w:sz w:val="28"/>
          <w:szCs w:val="28"/>
        </w:rPr>
      </w:pPr>
    </w:p>
    <w:p w:rsidR="000308CC" w:rsidRDefault="000308CC" w:rsidP="008F4FED">
      <w:pPr>
        <w:pStyle w:val="aa"/>
        <w:ind w:firstLine="0"/>
        <w:contextualSpacing/>
        <w:jc w:val="center"/>
        <w:rPr>
          <w:b/>
          <w:i/>
          <w:sz w:val="28"/>
          <w:szCs w:val="28"/>
        </w:rPr>
      </w:pPr>
    </w:p>
    <w:p w:rsidR="000308CC" w:rsidRDefault="000308CC" w:rsidP="008F4FED">
      <w:pPr>
        <w:pStyle w:val="aa"/>
        <w:ind w:firstLine="0"/>
        <w:contextualSpacing/>
        <w:jc w:val="center"/>
        <w:rPr>
          <w:b/>
          <w:i/>
          <w:sz w:val="28"/>
          <w:szCs w:val="28"/>
        </w:rPr>
      </w:pPr>
    </w:p>
    <w:p w:rsidR="000308CC" w:rsidRDefault="000308CC" w:rsidP="008F4FED">
      <w:pPr>
        <w:pStyle w:val="aa"/>
        <w:ind w:firstLine="0"/>
        <w:contextualSpacing/>
        <w:jc w:val="center"/>
        <w:rPr>
          <w:b/>
          <w:i/>
          <w:sz w:val="28"/>
          <w:szCs w:val="28"/>
        </w:rPr>
      </w:pPr>
    </w:p>
    <w:p w:rsidR="00BC1981" w:rsidRDefault="00BC1981" w:rsidP="008F4FED">
      <w:pPr>
        <w:pStyle w:val="aa"/>
        <w:ind w:firstLine="0"/>
        <w:contextualSpacing/>
        <w:jc w:val="center"/>
        <w:rPr>
          <w:b/>
          <w:i/>
          <w:sz w:val="28"/>
          <w:szCs w:val="28"/>
        </w:rPr>
      </w:pPr>
    </w:p>
    <w:p w:rsidR="00BC1981" w:rsidRDefault="00BC1981" w:rsidP="008F4FED">
      <w:pPr>
        <w:pStyle w:val="aa"/>
        <w:ind w:firstLine="0"/>
        <w:contextualSpacing/>
        <w:jc w:val="center"/>
        <w:rPr>
          <w:b/>
          <w:i/>
          <w:sz w:val="28"/>
          <w:szCs w:val="28"/>
        </w:rPr>
      </w:pPr>
    </w:p>
    <w:p w:rsidR="00BC1981" w:rsidRDefault="00BC1981" w:rsidP="008F4FED">
      <w:pPr>
        <w:pStyle w:val="aa"/>
        <w:ind w:firstLine="0"/>
        <w:contextualSpacing/>
        <w:jc w:val="center"/>
        <w:rPr>
          <w:b/>
          <w:i/>
          <w:sz w:val="28"/>
          <w:szCs w:val="28"/>
        </w:rPr>
      </w:pPr>
    </w:p>
    <w:p w:rsidR="008F4FED" w:rsidRPr="0087791F" w:rsidRDefault="008F4FED" w:rsidP="008F4FED">
      <w:pPr>
        <w:pStyle w:val="aa"/>
        <w:ind w:firstLine="0"/>
        <w:contextualSpacing/>
        <w:jc w:val="center"/>
        <w:rPr>
          <w:i/>
          <w:color w:val="FF0000"/>
          <w:sz w:val="28"/>
          <w:szCs w:val="28"/>
          <w:u w:val="single"/>
        </w:rPr>
      </w:pPr>
      <w:r w:rsidRPr="0087791F">
        <w:rPr>
          <w:b/>
          <w:i/>
          <w:sz w:val="28"/>
          <w:szCs w:val="28"/>
        </w:rPr>
        <w:lastRenderedPageBreak/>
        <w:t xml:space="preserve">Сведения об объектах социальной инфраструктуры </w:t>
      </w:r>
      <w:r w:rsidR="00EC794D">
        <w:rPr>
          <w:b/>
          <w:i/>
          <w:sz w:val="28"/>
          <w:szCs w:val="28"/>
        </w:rPr>
        <w:t>Ивановского</w:t>
      </w:r>
      <w:r w:rsidRPr="0087791F">
        <w:rPr>
          <w:b/>
          <w:i/>
          <w:sz w:val="28"/>
          <w:szCs w:val="28"/>
        </w:rPr>
        <w:t xml:space="preserve"> муниципального образования по состоянию на 31 декабря 20</w:t>
      </w:r>
      <w:r w:rsidR="006723D3">
        <w:rPr>
          <w:b/>
          <w:i/>
          <w:sz w:val="28"/>
          <w:szCs w:val="28"/>
        </w:rPr>
        <w:t>2</w:t>
      </w:r>
      <w:r w:rsidRPr="0087791F">
        <w:rPr>
          <w:b/>
          <w:i/>
          <w:sz w:val="28"/>
          <w:szCs w:val="28"/>
        </w:rPr>
        <w:t>1года</w:t>
      </w:r>
    </w:p>
    <w:p w:rsidR="008F4FED" w:rsidRPr="0087791F" w:rsidRDefault="008F4FED" w:rsidP="008F4FED">
      <w:pPr>
        <w:pStyle w:val="aa"/>
        <w:contextualSpacing/>
        <w:jc w:val="both"/>
        <w:rPr>
          <w:i/>
          <w:color w:val="FF0000"/>
          <w:sz w:val="28"/>
          <w:szCs w:val="28"/>
          <w:u w:val="single"/>
        </w:rPr>
      </w:pPr>
    </w:p>
    <w:tbl>
      <w:tblPr>
        <w:tblW w:w="86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3"/>
        <w:gridCol w:w="1560"/>
        <w:gridCol w:w="1134"/>
      </w:tblGrid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2100"/>
            <w:bookmarkEnd w:id="5"/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 муниципального образования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134" w:type="dxa"/>
            <w:vAlign w:val="center"/>
          </w:tcPr>
          <w:p w:rsidR="008F4FED" w:rsidRPr="0087791F" w:rsidRDefault="006723D3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27024</w:t>
            </w:r>
          </w:p>
        </w:tc>
      </w:tr>
      <w:tr w:rsidR="008F4FED" w:rsidRPr="0087791F" w:rsidTr="008564E7">
        <w:tc>
          <w:tcPr>
            <w:tcW w:w="8647" w:type="dxa"/>
            <w:gridSpan w:val="3"/>
            <w:vAlign w:val="center"/>
          </w:tcPr>
          <w:p w:rsidR="008F4FED" w:rsidRPr="0087791F" w:rsidRDefault="008F4FED" w:rsidP="008564E7">
            <w:pPr>
              <w:pStyle w:val="ac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2200"/>
            <w:bookmarkStart w:id="7" w:name="sub_2400"/>
            <w:bookmarkEnd w:id="6"/>
            <w:bookmarkEnd w:id="7"/>
            <w:r w:rsidRPr="0087791F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сооружения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спортивных сооружений - всего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6723D3" w:rsidRDefault="006723D3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муниципальных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6723D3" w:rsidRDefault="006723D3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общего числа спортивных сооружений: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стадионы с трибунами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муниципальные</w:t>
            </w:r>
            <w:proofErr w:type="gramEnd"/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плоскостные спортивные сооружения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6723D3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муниципальные</w:t>
            </w:r>
            <w:proofErr w:type="gramEnd"/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спортивные залы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6723D3" w:rsidRDefault="006723D3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муниципальные</w:t>
            </w:r>
            <w:proofErr w:type="gramEnd"/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6723D3" w:rsidP="006723D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плавательные бассейны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муниципальные</w:t>
            </w:r>
            <w:proofErr w:type="gramEnd"/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детско-юношеских спортивных школ (включая филиалы)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самостоятельные</w:t>
            </w:r>
            <w:proofErr w:type="gramEnd"/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Численность занимающихся в детско-юношеских спортивных школах</w:t>
            </w:r>
            <w:proofErr w:type="gramEnd"/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F4FED" w:rsidRPr="0087791F" w:rsidTr="008564E7">
        <w:tc>
          <w:tcPr>
            <w:tcW w:w="8647" w:type="dxa"/>
            <w:gridSpan w:val="3"/>
            <w:vAlign w:val="center"/>
          </w:tcPr>
          <w:p w:rsidR="008F4FED" w:rsidRPr="0087791F" w:rsidRDefault="008F4FED" w:rsidP="008564E7">
            <w:pPr>
              <w:pStyle w:val="ac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8" w:name="sub_2500"/>
            <w:bookmarkStart w:id="9" w:name="sub_2700"/>
            <w:bookmarkEnd w:id="8"/>
            <w:bookmarkEnd w:id="9"/>
            <w:r w:rsidRPr="0087791F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социального обслуживания населения</w:t>
            </w:r>
          </w:p>
        </w:tc>
      </w:tr>
      <w:tr w:rsidR="008F4FED" w:rsidRPr="0087791F" w:rsidTr="008564E7">
        <w:trPr>
          <w:trHeight w:val="848"/>
        </w:trPr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стационарных учреждений социального обслуживания для граждан пожилого возраста и инвалидов (взрослых)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в них мест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Численность граждан пожилого возраста и инвалидов (взрослых) по списку в стационарных учреждениях социального обслуживания (на конец года)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учреждений для детей-инвалидов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в них мест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центров социального обслуживания граждан пожилого возраста и инвалидов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отделений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в них мест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лиц, обслуженных за год отделениями при центрах социального </w:t>
            </w:r>
            <w:r w:rsidRPr="00877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 граждан пожилого возраста и инвалидов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отделений социального обслуживания на дому граждан пожилого возраста и инвалидов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Численность лиц, обслуженных отделениями социального обслуживания на дому граждан пожилого возраста и инвалидов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специализированных отделений социально-медицинского обслуживания на дому граждан пожилого возраста и инвалидов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Численность лиц, обслуженных специализированными отделениями социально-медицинского обслуживания на дому граждан пожилого возраста и инвалидов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8647" w:type="dxa"/>
            <w:gridSpan w:val="3"/>
            <w:vAlign w:val="center"/>
          </w:tcPr>
          <w:p w:rsidR="008F4FED" w:rsidRPr="0087791F" w:rsidRDefault="008F4FED" w:rsidP="008564E7">
            <w:pPr>
              <w:pStyle w:val="ac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общеобразовательных учреждений (без вечерних (сменных) общеобразовательных учреждений) на начало учебного года, всего</w:t>
            </w:r>
          </w:p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D26F27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структурных подразделений (филиалов) общеобразовательных учреждений (без вечерних (сменных) общеобразовательных учреждений)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общеобразовательных учреждений (без вечерних (сменных) общеобразовательных учреждений) с учетом структурных подразделений (филиалов), всего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вечерних (сменных) общеобразовательных учреждений, всего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структурных подразделений (филиалов) вечерних (сменных) общеобразовательных учреждений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вечерних (сменных) общеобразовательных учреждений с учетом структурных подразделений (филиалов), всего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8647" w:type="dxa"/>
            <w:gridSpan w:val="3"/>
            <w:vAlign w:val="center"/>
          </w:tcPr>
          <w:p w:rsidR="00822582" w:rsidRPr="00822582" w:rsidRDefault="00822582" w:rsidP="00822582"/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самостоятельных больничных учреждений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BC198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r w:rsidR="00BC1981">
              <w:rPr>
                <w:rFonts w:ascii="Times New Roman" w:hAnsi="Times New Roman" w:cs="Times New Roman"/>
                <w:sz w:val="28"/>
                <w:szCs w:val="28"/>
              </w:rPr>
              <w:t>областные</w:t>
            </w:r>
            <w:proofErr w:type="gramEnd"/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387BF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Районные участковые больницы в составе РБ, другие больничные отделения в составе ЛПУ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из них в составе муниципальных больничных </w:t>
            </w:r>
            <w:r w:rsidRPr="00877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и других ЛПУ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коек в самостоятельных больничных учреждениях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койка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BC198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r w:rsidR="00BC1981">
              <w:rPr>
                <w:rFonts w:ascii="Times New Roman" w:hAnsi="Times New Roman" w:cs="Times New Roman"/>
                <w:sz w:val="28"/>
                <w:szCs w:val="28"/>
              </w:rPr>
              <w:t>областные</w:t>
            </w:r>
            <w:proofErr w:type="gramEnd"/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койка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387BF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коек в больничных отделениях в составе РБ и других ЛПУ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койка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муниципальные</w:t>
            </w:r>
            <w:proofErr w:type="gramEnd"/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койка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самостоятельных поликлиник для взрослых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муниципальные</w:t>
            </w:r>
            <w:proofErr w:type="gramEnd"/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поликлинических отделений для взрослых в составе больничных учреждений и других ЛПУ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BC198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из них в составе </w:t>
            </w:r>
            <w:r w:rsidR="00BC1981">
              <w:rPr>
                <w:rFonts w:ascii="Times New Roman" w:hAnsi="Times New Roman" w:cs="Times New Roman"/>
                <w:sz w:val="28"/>
                <w:szCs w:val="28"/>
              </w:rPr>
              <w:t>областных</w:t>
            </w: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самостоятельных женских консультаций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муниципальные</w:t>
            </w:r>
            <w:proofErr w:type="gramEnd"/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поликлинических акушерско-гинекологических отделений (кабинетов), женских консультаций в составе больничных учреждений и других ЛПУ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BC198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из них в составе </w:t>
            </w:r>
            <w:r w:rsidR="00BC1981">
              <w:rPr>
                <w:rFonts w:ascii="Times New Roman" w:hAnsi="Times New Roman" w:cs="Times New Roman"/>
                <w:sz w:val="28"/>
                <w:szCs w:val="28"/>
              </w:rPr>
              <w:t>областных</w:t>
            </w: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D26F27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самостоятельных детских поликлиник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муниципальные</w:t>
            </w:r>
            <w:proofErr w:type="gramEnd"/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поликлинических детских отделений (кабинетов) в составе больничных учреждений и других ЛПУ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из них в составе </w:t>
            </w:r>
            <w:r w:rsidR="00BC1981">
              <w:rPr>
                <w:rFonts w:ascii="Times New Roman" w:hAnsi="Times New Roman" w:cs="Times New Roman"/>
                <w:sz w:val="28"/>
                <w:szCs w:val="28"/>
              </w:rPr>
              <w:t>областных</w:t>
            </w: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самостоятельных стоматологических поликлиник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муниципальные</w:t>
            </w:r>
            <w:proofErr w:type="gramEnd"/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поликлинических стоматологических отделений (кабинетов) в составе больничных учреждений и других ЛПУ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BC198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из них в составе </w:t>
            </w:r>
            <w:r w:rsidR="00BC1981">
              <w:rPr>
                <w:rFonts w:ascii="Times New Roman" w:hAnsi="Times New Roman" w:cs="Times New Roman"/>
                <w:sz w:val="28"/>
                <w:szCs w:val="28"/>
              </w:rPr>
              <w:t>областных</w:t>
            </w: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самостоятельных и входящих в состав других ЛПУ амбулаторно-поликлинических учреждений других типов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муниципальные</w:t>
            </w:r>
            <w:proofErr w:type="gramEnd"/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Центры семейного врача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Кабинеты доврачебного осмотра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самостоятельных станций скорой помощи (больниц скорой помощи)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муниципальные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Отделения скорой помощи в составе больничных учреждений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9D502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из них в составе </w:t>
            </w:r>
            <w:r w:rsidR="009D5026">
              <w:rPr>
                <w:rFonts w:ascii="Times New Roman" w:hAnsi="Times New Roman" w:cs="Times New Roman"/>
                <w:sz w:val="28"/>
                <w:szCs w:val="28"/>
              </w:rPr>
              <w:t>областных</w:t>
            </w: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Бригады скорой помощи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Мощность амбулаторно-поликлинических учреждений (самостоятельных и отделений в составе больничных учреждений и других ЛПУ)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9D502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r w:rsidR="009D5026">
              <w:rPr>
                <w:rFonts w:ascii="Times New Roman" w:hAnsi="Times New Roman" w:cs="Times New Roman"/>
                <w:sz w:val="28"/>
                <w:szCs w:val="28"/>
              </w:rPr>
              <w:t>областных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фельдшерско-акушерских пунктов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9D502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из них в составе </w:t>
            </w:r>
            <w:r w:rsidR="009D5026">
              <w:rPr>
                <w:rFonts w:ascii="Times New Roman" w:hAnsi="Times New Roman" w:cs="Times New Roman"/>
                <w:sz w:val="28"/>
                <w:szCs w:val="28"/>
              </w:rPr>
              <w:t>областных</w:t>
            </w: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Численность врачей всех специальностей (без зубных)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9D502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из них в </w:t>
            </w:r>
            <w:r w:rsidR="009D5026">
              <w:rPr>
                <w:rFonts w:ascii="Times New Roman" w:hAnsi="Times New Roman" w:cs="Times New Roman"/>
                <w:sz w:val="28"/>
                <w:szCs w:val="28"/>
              </w:rPr>
              <w:t>областных</w:t>
            </w: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Численность среднего медицинского персонала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9D502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из них в </w:t>
            </w:r>
            <w:r w:rsidR="009D5026">
              <w:rPr>
                <w:rFonts w:ascii="Times New Roman" w:hAnsi="Times New Roman" w:cs="Times New Roman"/>
                <w:sz w:val="28"/>
                <w:szCs w:val="28"/>
              </w:rPr>
              <w:t>областных</w:t>
            </w: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самостоятельных негосударственных больничных учреждений и больничных отделений в составе ЛПУ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ОАО "РЖД"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коек в самостоятельных негосударственных больничных учреждениях и больничных отделениях в составе ЛПУ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койка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самостоятельных негосударственных амбулаторно-поликлинических учреждений и отделений в составе ЛПУ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ОАО "РЖД"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стоматологические, зубопротезные учреждения, отделения (кабинеты)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женские консультации, акушерско-гинекологические отделения (кабинеты)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Мощность самостоятельных негосударственных амбулаторно-поликлинических учреждений и поликлинических отделений в составе ЛПУ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врачей всех специальностей (без зубных) </w:t>
            </w:r>
            <w:proofErr w:type="gramStart"/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 негосударственных ЛПУ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среднего медицинского персонала в </w:t>
            </w:r>
            <w:proofErr w:type="gramStart"/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негосударственных</w:t>
            </w:r>
            <w:proofErr w:type="gramEnd"/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 ЛПУ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8647" w:type="dxa"/>
            <w:gridSpan w:val="3"/>
            <w:vAlign w:val="center"/>
          </w:tcPr>
          <w:p w:rsidR="008F4FED" w:rsidRPr="0087791F" w:rsidRDefault="008F4FED" w:rsidP="008564E7">
            <w:pPr>
              <w:pStyle w:val="ac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культуры и искусства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учреждений культурно-досугового типа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D26F27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в них работников, всего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D26F27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 специалисты культурно-досуговой деятельности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библиотек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D26F27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в них работников, всего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D26F27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библиотечных работников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D26F27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музеев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в них работников, всего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научные сотрудники и экскурсоводы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профессиональных театров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в них работников, всего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художественный и артистический персонал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парков культуры и отдыха (городских садов)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в них работников, всего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специалисты культурно-досуговой деятельности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зоопарков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в них работников, всего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научные сотрудники, ветеринарные врачи и фельдшеры, зоотехники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цирков</w:t>
            </w:r>
            <w:r w:rsidR="00774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в них работников, всего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художественный и артистический персонал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детских музыкальных, художественных, хореографических школ и школ искусств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в них работников, всего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преподавателей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кинотеатров и киноустановок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в них работников, всего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BF7" w:rsidRPr="0087791F" w:rsidRDefault="00387BF7" w:rsidP="008F4FED">
      <w:pPr>
        <w:ind w:firstLine="539"/>
        <w:jc w:val="both"/>
        <w:rPr>
          <w:sz w:val="28"/>
          <w:szCs w:val="28"/>
        </w:rPr>
      </w:pPr>
    </w:p>
    <w:p w:rsidR="009D5026" w:rsidRDefault="009D5026" w:rsidP="008F4FED">
      <w:pPr>
        <w:ind w:firstLine="539"/>
        <w:jc w:val="both"/>
        <w:rPr>
          <w:sz w:val="28"/>
          <w:szCs w:val="28"/>
        </w:rPr>
      </w:pPr>
    </w:p>
    <w:p w:rsidR="009D5026" w:rsidRDefault="009D5026" w:rsidP="008F4FED">
      <w:pPr>
        <w:ind w:firstLine="539"/>
        <w:jc w:val="both"/>
        <w:rPr>
          <w:sz w:val="28"/>
          <w:szCs w:val="28"/>
        </w:rPr>
      </w:pPr>
    </w:p>
    <w:p w:rsidR="009D5026" w:rsidRDefault="009D5026" w:rsidP="008F4FED">
      <w:pPr>
        <w:ind w:firstLine="539"/>
        <w:jc w:val="both"/>
        <w:rPr>
          <w:sz w:val="28"/>
          <w:szCs w:val="28"/>
        </w:rPr>
      </w:pPr>
    </w:p>
    <w:p w:rsidR="009D5026" w:rsidRDefault="009D5026" w:rsidP="008F4FED">
      <w:pPr>
        <w:ind w:firstLine="539"/>
        <w:jc w:val="both"/>
        <w:rPr>
          <w:sz w:val="28"/>
          <w:szCs w:val="28"/>
        </w:rPr>
      </w:pPr>
    </w:p>
    <w:p w:rsidR="008F4FED" w:rsidRPr="0087791F" w:rsidRDefault="008F4FED" w:rsidP="008F4FED">
      <w:pPr>
        <w:ind w:firstLine="53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Социальная политика органов местного самоуправления имеет целью создание нормальных условий жизни и благоприятных возможностей социального развития членов обществ, целенаправленную модификацию общественных структур и институтов для достижения поставленных целей.</w:t>
      </w:r>
    </w:p>
    <w:p w:rsidR="008F4FED" w:rsidRPr="0087791F" w:rsidRDefault="008F4FED" w:rsidP="008F4FED">
      <w:pPr>
        <w:pageBreakBefore/>
        <w:ind w:left="709"/>
        <w:jc w:val="center"/>
        <w:outlineLvl w:val="0"/>
        <w:rPr>
          <w:b/>
          <w:sz w:val="28"/>
          <w:szCs w:val="28"/>
        </w:rPr>
      </w:pPr>
      <w:r w:rsidRPr="0087791F">
        <w:rPr>
          <w:b/>
          <w:sz w:val="28"/>
          <w:szCs w:val="28"/>
        </w:rPr>
        <w:lastRenderedPageBreak/>
        <w:t>Система обслуживания населения</w:t>
      </w:r>
    </w:p>
    <w:p w:rsidR="008F4FED" w:rsidRPr="0087791F" w:rsidRDefault="008F4FED" w:rsidP="008F4FED">
      <w:pPr>
        <w:rPr>
          <w:sz w:val="28"/>
          <w:szCs w:val="28"/>
        </w:rPr>
      </w:pPr>
    </w:p>
    <w:p w:rsidR="008F4FED" w:rsidRPr="0087791F" w:rsidRDefault="008F4FED" w:rsidP="008F4FED">
      <w:pPr>
        <w:ind w:firstLine="709"/>
        <w:jc w:val="center"/>
        <w:outlineLvl w:val="1"/>
        <w:rPr>
          <w:b/>
          <w:i/>
          <w:sz w:val="28"/>
          <w:szCs w:val="28"/>
        </w:rPr>
      </w:pPr>
      <w:bookmarkStart w:id="10" w:name="_Toc334446899"/>
      <w:bookmarkStart w:id="11" w:name="_Toc342502586"/>
      <w:r w:rsidRPr="0087791F">
        <w:rPr>
          <w:b/>
          <w:i/>
          <w:sz w:val="28"/>
          <w:szCs w:val="28"/>
        </w:rPr>
        <w:t xml:space="preserve"> Учреждения образования</w:t>
      </w:r>
      <w:bookmarkEnd w:id="10"/>
      <w:bookmarkEnd w:id="11"/>
    </w:p>
    <w:p w:rsidR="008F4FED" w:rsidRPr="0087791F" w:rsidRDefault="008F4FED" w:rsidP="008F4FED">
      <w:pPr>
        <w:spacing w:line="23" w:lineRule="atLeast"/>
        <w:ind w:firstLine="709"/>
        <w:jc w:val="both"/>
        <w:rPr>
          <w:color w:val="FF0000"/>
          <w:sz w:val="28"/>
          <w:szCs w:val="28"/>
        </w:rPr>
      </w:pPr>
      <w:r w:rsidRPr="0087791F">
        <w:rPr>
          <w:sz w:val="28"/>
          <w:szCs w:val="28"/>
          <w:u w:val="single"/>
        </w:rPr>
        <w:t xml:space="preserve">В социальную сферу </w:t>
      </w:r>
      <w:r w:rsidR="00EC794D">
        <w:rPr>
          <w:sz w:val="28"/>
          <w:szCs w:val="28"/>
          <w:u w:val="single"/>
        </w:rPr>
        <w:t>Ивановского</w:t>
      </w:r>
      <w:r w:rsidRPr="0087791F">
        <w:rPr>
          <w:sz w:val="28"/>
          <w:szCs w:val="28"/>
          <w:u w:val="single"/>
        </w:rPr>
        <w:t xml:space="preserve"> МО входят следующие учреждения и объекты: </w:t>
      </w:r>
      <w:proofErr w:type="gramStart"/>
      <w:r w:rsidRPr="0087791F">
        <w:rPr>
          <w:sz w:val="28"/>
          <w:szCs w:val="28"/>
        </w:rPr>
        <w:t>ДОУ детски</w:t>
      </w:r>
      <w:r w:rsidR="00D26F27">
        <w:rPr>
          <w:sz w:val="28"/>
          <w:szCs w:val="28"/>
        </w:rPr>
        <w:t>й</w:t>
      </w:r>
      <w:r w:rsidRPr="0087791F">
        <w:rPr>
          <w:sz w:val="28"/>
          <w:szCs w:val="28"/>
        </w:rPr>
        <w:t xml:space="preserve"> сад «</w:t>
      </w:r>
      <w:r w:rsidR="00D26F27">
        <w:rPr>
          <w:sz w:val="28"/>
          <w:szCs w:val="28"/>
        </w:rPr>
        <w:t>Аленушка</w:t>
      </w:r>
      <w:r w:rsidRPr="0087791F">
        <w:rPr>
          <w:sz w:val="28"/>
          <w:szCs w:val="28"/>
        </w:rPr>
        <w:t xml:space="preserve">» (ул. Кооперативная, 1), </w:t>
      </w:r>
      <w:r w:rsidR="00D26F27">
        <w:rPr>
          <w:sz w:val="28"/>
          <w:szCs w:val="28"/>
        </w:rPr>
        <w:t xml:space="preserve">МОУ </w:t>
      </w:r>
      <w:proofErr w:type="spellStart"/>
      <w:r w:rsidR="00D26F27">
        <w:rPr>
          <w:sz w:val="28"/>
          <w:szCs w:val="28"/>
        </w:rPr>
        <w:t>Сош</w:t>
      </w:r>
      <w:proofErr w:type="spellEnd"/>
      <w:r w:rsidR="00D26F27">
        <w:rPr>
          <w:sz w:val="28"/>
          <w:szCs w:val="28"/>
        </w:rPr>
        <w:t xml:space="preserve"> Ивановка (Кооперативная д. 41) Интернат (Кооперативная, д. 43а)</w:t>
      </w:r>
      <w:proofErr w:type="gramEnd"/>
    </w:p>
    <w:p w:rsidR="008F4FED" w:rsidRPr="0087791F" w:rsidRDefault="008F4FED" w:rsidP="008F4FED">
      <w:pPr>
        <w:rPr>
          <w:sz w:val="28"/>
          <w:szCs w:val="28"/>
        </w:rPr>
      </w:pPr>
    </w:p>
    <w:p w:rsidR="008F4FED" w:rsidRPr="0087791F" w:rsidRDefault="008F4FED" w:rsidP="008F4FED">
      <w:pPr>
        <w:ind w:firstLine="851"/>
        <w:jc w:val="center"/>
        <w:outlineLvl w:val="2"/>
        <w:rPr>
          <w:b/>
          <w:i/>
          <w:sz w:val="28"/>
          <w:szCs w:val="28"/>
          <w:lang w:eastAsia="en-US"/>
        </w:rPr>
      </w:pPr>
      <w:bookmarkStart w:id="12" w:name="_Toc334446900"/>
      <w:bookmarkStart w:id="13" w:name="_Toc342502587"/>
      <w:r w:rsidRPr="0087791F">
        <w:rPr>
          <w:b/>
          <w:i/>
          <w:sz w:val="28"/>
          <w:szCs w:val="28"/>
          <w:lang w:eastAsia="en-US"/>
        </w:rPr>
        <w:t>Детское дошкольное образование</w:t>
      </w:r>
      <w:bookmarkEnd w:id="12"/>
      <w:bookmarkEnd w:id="13"/>
    </w:p>
    <w:p w:rsidR="008F4FED" w:rsidRPr="0087791F" w:rsidRDefault="008F4FED" w:rsidP="008F4FED">
      <w:pPr>
        <w:rPr>
          <w:color w:val="FF0000"/>
          <w:sz w:val="28"/>
          <w:szCs w:val="28"/>
          <w:lang w:eastAsia="en-US"/>
        </w:rPr>
      </w:pP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Детские дошкольные учреждения являются начальной ступенью системы народного образования. Детские сады в сельской местности размещаются на центральных усадьбах бывших и существующих ныне сельскохозяйственных предприятий. Сеть детских дошкольных учреждений ориентируется на возрастную группу до 6 лет.</w:t>
      </w: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За последние двадцать лет сеть этих учреждений претерпела изменения, связанные как с плохой демографической ситуацией, так и с экономическими и организационными причинами — прекращением деятельности ряда организаций, содержавших ведомственные детские сады и реорганизацией части сельских ДОУ в структурные подразделения общеобразовательных учреждений </w:t>
      </w:r>
    </w:p>
    <w:p w:rsidR="008F4FED" w:rsidRPr="0087791F" w:rsidRDefault="008F4FED" w:rsidP="008F4FED">
      <w:pPr>
        <w:jc w:val="right"/>
        <w:rPr>
          <w:b/>
          <w:i/>
          <w:sz w:val="28"/>
          <w:szCs w:val="28"/>
        </w:rPr>
      </w:pP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Учреждения детского дошкольного воспитания недостаточно равномерно распределены по территории села, наиболее лучшая ситуация с обеспеченностью ими в  центре села</w:t>
      </w:r>
      <w:r w:rsidR="001234F9" w:rsidRPr="0087791F">
        <w:rPr>
          <w:sz w:val="28"/>
          <w:szCs w:val="28"/>
        </w:rPr>
        <w:t>.</w:t>
      </w:r>
    </w:p>
    <w:p w:rsidR="008F4FED" w:rsidRPr="0087791F" w:rsidRDefault="008F4FED" w:rsidP="008F4FED">
      <w:pPr>
        <w:ind w:firstLine="851"/>
        <w:jc w:val="center"/>
        <w:rPr>
          <w:b/>
          <w:i/>
          <w:color w:val="FF0000"/>
          <w:sz w:val="28"/>
          <w:szCs w:val="28"/>
        </w:rPr>
      </w:pP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Из проблем развития системы дошкольного образования, которые предстоит решать уже в ближайшую перспективу, следует выделить неудовлетворительное техническое состояние многих из зданий, отсутствие современного оборудования и мебели.</w:t>
      </w:r>
    </w:p>
    <w:p w:rsidR="008F4FED" w:rsidRPr="0087791F" w:rsidRDefault="008F4FED" w:rsidP="008F4FED">
      <w:pPr>
        <w:spacing w:after="200"/>
        <w:ind w:firstLine="851"/>
        <w:jc w:val="center"/>
        <w:outlineLvl w:val="2"/>
        <w:rPr>
          <w:b/>
          <w:i/>
          <w:sz w:val="28"/>
          <w:szCs w:val="28"/>
          <w:lang w:eastAsia="en-US"/>
        </w:rPr>
      </w:pPr>
      <w:bookmarkStart w:id="14" w:name="_Toc270950860"/>
      <w:bookmarkStart w:id="15" w:name="_Toc334446901"/>
      <w:bookmarkStart w:id="16" w:name="_Toc342502588"/>
      <w:r w:rsidRPr="0087791F">
        <w:rPr>
          <w:i/>
          <w:sz w:val="28"/>
          <w:szCs w:val="28"/>
          <w:lang w:eastAsia="en-US"/>
        </w:rPr>
        <w:t xml:space="preserve"> </w:t>
      </w:r>
      <w:r w:rsidRPr="0087791F">
        <w:rPr>
          <w:b/>
          <w:i/>
          <w:sz w:val="28"/>
          <w:szCs w:val="28"/>
          <w:lang w:eastAsia="en-US"/>
        </w:rPr>
        <w:t>Общеобразовательные школы</w:t>
      </w:r>
      <w:bookmarkEnd w:id="14"/>
      <w:bookmarkEnd w:id="15"/>
      <w:bookmarkEnd w:id="16"/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Проблемы развития системы общего образования в Ивантеевском муниципальном районе в основном те же, которые характерны для Саратовской области и страны в целом: не соответствующая нормативам материально-техническая база, недостаточное финансирование, невысокая заработная плата учителей, резко сократившееся число учащихся, рост числа малокомплектных школ и т.д.</w:t>
      </w:r>
    </w:p>
    <w:p w:rsidR="008F4FED" w:rsidRPr="0087791F" w:rsidRDefault="008F4FED" w:rsidP="008F4FED">
      <w:pPr>
        <w:spacing w:line="23" w:lineRule="atLeast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Все дневные общеобразовательные учреждения в Ивантеевском муниципальном районе работают только в одну смену. Это хорошие данные, поскольку </w:t>
      </w:r>
      <w:proofErr w:type="spellStart"/>
      <w:r w:rsidRPr="0087791F">
        <w:rPr>
          <w:sz w:val="28"/>
          <w:szCs w:val="28"/>
        </w:rPr>
        <w:t>среднеобластной</w:t>
      </w:r>
      <w:proofErr w:type="spellEnd"/>
      <w:r w:rsidRPr="0087791F">
        <w:rPr>
          <w:sz w:val="28"/>
          <w:szCs w:val="28"/>
        </w:rPr>
        <w:t xml:space="preserve"> показатель удельного веса обучающихся во вторую смену составляет 10,1%. Эти данные свидетельствуют о том, что у школ </w:t>
      </w:r>
      <w:r w:rsidR="00EC794D">
        <w:rPr>
          <w:sz w:val="28"/>
          <w:szCs w:val="28"/>
        </w:rPr>
        <w:t>Ивановского</w:t>
      </w:r>
      <w:r w:rsidRPr="0087791F">
        <w:rPr>
          <w:sz w:val="28"/>
          <w:szCs w:val="28"/>
        </w:rPr>
        <w:t xml:space="preserve"> муниципального района имеется запас прочности по наполняемости учащимися Размещение средних общеобразовательных школ на территории района достаточно равномерное. Практически во всех муниципальных образованиях и отдельных их школах наблюдалось резкое превышение количества мест в общеобразовательных учреждениях над численностью обучающегося в них контингента школьников.</w:t>
      </w:r>
    </w:p>
    <w:p w:rsidR="008F4FED" w:rsidRPr="0087791F" w:rsidRDefault="008F4FED" w:rsidP="008F4FED">
      <w:pPr>
        <w:spacing w:line="23" w:lineRule="atLeast"/>
        <w:ind w:firstLine="709"/>
        <w:jc w:val="both"/>
        <w:rPr>
          <w:sz w:val="28"/>
          <w:szCs w:val="28"/>
        </w:rPr>
      </w:pP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lastRenderedPageBreak/>
        <w:t xml:space="preserve">Особое значение для </w:t>
      </w:r>
      <w:r w:rsidR="00EC794D">
        <w:rPr>
          <w:sz w:val="28"/>
          <w:szCs w:val="28"/>
        </w:rPr>
        <w:t>Ивановского</w:t>
      </w:r>
      <w:r w:rsidRPr="0087791F">
        <w:rPr>
          <w:sz w:val="28"/>
          <w:szCs w:val="28"/>
        </w:rPr>
        <w:t xml:space="preserve"> района имеет сельская школа. В целях обеспечения развития качественного образования на селе приоритетным направлением является создание базовых школ, оснащенных современным учебным оборудованием, компьютерами.</w:t>
      </w:r>
    </w:p>
    <w:p w:rsidR="008F4FED" w:rsidRPr="0087791F" w:rsidRDefault="008F4FED" w:rsidP="008F4FED">
      <w:pPr>
        <w:spacing w:line="23" w:lineRule="atLeast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Ежегодно в районе проводится работа по организации летней оздоровительной компании. Функционируют лагеря дневного пребывания на базе школ, ЦДО, ЦРБ,</w:t>
      </w:r>
      <w:r w:rsidR="00BA3154" w:rsidRPr="0087791F">
        <w:rPr>
          <w:sz w:val="28"/>
          <w:szCs w:val="28"/>
        </w:rPr>
        <w:t xml:space="preserve"> </w:t>
      </w:r>
      <w:r w:rsidRPr="0087791F">
        <w:rPr>
          <w:sz w:val="28"/>
          <w:szCs w:val="28"/>
        </w:rPr>
        <w:t>ЦСОН, организован отдых в загородных оздоровительных лагерях. Летняя трудовая занятость учащихся.</w:t>
      </w:r>
    </w:p>
    <w:p w:rsidR="008F4FED" w:rsidRPr="0087791F" w:rsidRDefault="008F4FED" w:rsidP="008F4FED">
      <w:pPr>
        <w:spacing w:line="23" w:lineRule="atLeast"/>
        <w:ind w:firstLine="709"/>
        <w:jc w:val="both"/>
        <w:rPr>
          <w:sz w:val="28"/>
          <w:szCs w:val="28"/>
        </w:rPr>
      </w:pPr>
    </w:p>
    <w:p w:rsidR="008F4FED" w:rsidRPr="0087791F" w:rsidRDefault="008F4FED" w:rsidP="008F4FED">
      <w:pPr>
        <w:spacing w:line="23" w:lineRule="atLeast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Здания, в которых располагаются школы, находятся в удовлетворительном состоянии. Здания школ имеют спортивные спортзалы, бассейнов нет. Спортивные ядра при школах не отвечают соответствующим нормам.</w:t>
      </w:r>
    </w:p>
    <w:p w:rsidR="008F4FED" w:rsidRPr="0087791F" w:rsidRDefault="008F4FED" w:rsidP="008F4FED">
      <w:pPr>
        <w:ind w:firstLine="851"/>
        <w:jc w:val="right"/>
        <w:rPr>
          <w:b/>
          <w:i/>
          <w:sz w:val="28"/>
          <w:szCs w:val="28"/>
        </w:rPr>
      </w:pPr>
    </w:p>
    <w:p w:rsidR="008F4FED" w:rsidRPr="0087791F" w:rsidRDefault="008F4FED" w:rsidP="008F4FED">
      <w:pPr>
        <w:spacing w:line="23" w:lineRule="atLeast"/>
        <w:ind w:firstLine="708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Общеобразовательные учреждения достаточно равномерно распределены по территории поселка. </w:t>
      </w:r>
    </w:p>
    <w:p w:rsidR="008F4FED" w:rsidRPr="0087791F" w:rsidRDefault="008F4FED" w:rsidP="008F4FED">
      <w:pPr>
        <w:spacing w:line="23" w:lineRule="atLeast"/>
        <w:ind w:firstLine="708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Сведения о частных школах отсутствуют. </w:t>
      </w:r>
    </w:p>
    <w:p w:rsidR="008F4FED" w:rsidRPr="0087791F" w:rsidRDefault="008F4FED" w:rsidP="008F4FED">
      <w:pPr>
        <w:ind w:left="1068"/>
        <w:rPr>
          <w:sz w:val="28"/>
          <w:szCs w:val="28"/>
          <w:lang w:eastAsia="en-US"/>
        </w:rPr>
      </w:pPr>
    </w:p>
    <w:p w:rsidR="008F4FED" w:rsidRPr="0087791F" w:rsidRDefault="008F4FED" w:rsidP="008F4FED">
      <w:pPr>
        <w:ind w:left="1068"/>
        <w:rPr>
          <w:sz w:val="28"/>
          <w:szCs w:val="28"/>
          <w:lang w:eastAsia="en-US"/>
        </w:rPr>
      </w:pPr>
    </w:p>
    <w:p w:rsidR="008F4FED" w:rsidRPr="0087791F" w:rsidRDefault="008F4FED" w:rsidP="008F4FED">
      <w:pPr>
        <w:spacing w:after="200"/>
        <w:ind w:firstLine="851"/>
        <w:jc w:val="center"/>
        <w:outlineLvl w:val="2"/>
        <w:rPr>
          <w:i/>
          <w:sz w:val="28"/>
          <w:szCs w:val="28"/>
          <w:lang w:eastAsia="en-US"/>
        </w:rPr>
      </w:pPr>
      <w:bookmarkStart w:id="17" w:name="_Toc270950861"/>
      <w:bookmarkStart w:id="18" w:name="_Toc334446902"/>
      <w:bookmarkStart w:id="19" w:name="_Toc342502589"/>
      <w:r w:rsidRPr="0087791F">
        <w:rPr>
          <w:i/>
          <w:sz w:val="28"/>
          <w:szCs w:val="28"/>
          <w:lang w:eastAsia="en-US"/>
        </w:rPr>
        <w:t xml:space="preserve"> Специальные учебные заведения и учреждения дополнительного образования</w:t>
      </w:r>
      <w:bookmarkEnd w:id="17"/>
      <w:bookmarkEnd w:id="18"/>
      <w:bookmarkEnd w:id="19"/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Среднее специальное образование </w:t>
      </w:r>
      <w:proofErr w:type="gramStart"/>
      <w:r w:rsidRPr="0087791F">
        <w:rPr>
          <w:sz w:val="28"/>
          <w:szCs w:val="28"/>
        </w:rPr>
        <w:t>в</w:t>
      </w:r>
      <w:proofErr w:type="gramEnd"/>
      <w:r w:rsidRPr="0087791F">
        <w:rPr>
          <w:sz w:val="28"/>
          <w:szCs w:val="28"/>
        </w:rPr>
        <w:t xml:space="preserve"> с. Иван</w:t>
      </w:r>
      <w:r w:rsidR="00D26F27">
        <w:rPr>
          <w:sz w:val="28"/>
          <w:szCs w:val="28"/>
        </w:rPr>
        <w:t>о</w:t>
      </w:r>
      <w:r w:rsidRPr="0087791F">
        <w:rPr>
          <w:sz w:val="28"/>
          <w:szCs w:val="28"/>
        </w:rPr>
        <w:t>вка не представлено.</w:t>
      </w:r>
    </w:p>
    <w:p w:rsidR="008F4FED" w:rsidRPr="0087791F" w:rsidRDefault="008F4FED" w:rsidP="008F4FED">
      <w:pPr>
        <w:pStyle w:val="a0"/>
        <w:spacing w:after="0"/>
        <w:ind w:firstLine="567"/>
        <w:jc w:val="right"/>
        <w:rPr>
          <w:b/>
          <w:i/>
          <w:color w:val="FF0000"/>
          <w:sz w:val="28"/>
          <w:szCs w:val="28"/>
        </w:rPr>
      </w:pPr>
    </w:p>
    <w:p w:rsidR="008F4FED" w:rsidRPr="0087791F" w:rsidRDefault="008F4FED" w:rsidP="008F4FED">
      <w:pPr>
        <w:pStyle w:val="a0"/>
        <w:spacing w:after="0"/>
        <w:ind w:firstLine="567"/>
        <w:jc w:val="right"/>
        <w:rPr>
          <w:b/>
          <w:i/>
          <w:color w:val="FF0000"/>
          <w:sz w:val="28"/>
          <w:szCs w:val="28"/>
        </w:rPr>
      </w:pPr>
    </w:p>
    <w:p w:rsidR="008F4FED" w:rsidRPr="0087791F" w:rsidRDefault="008F4FED" w:rsidP="008F4FED">
      <w:pPr>
        <w:keepNext/>
        <w:ind w:firstLine="709"/>
        <w:jc w:val="center"/>
        <w:outlineLvl w:val="1"/>
        <w:rPr>
          <w:b/>
          <w:i/>
          <w:sz w:val="28"/>
          <w:szCs w:val="28"/>
        </w:rPr>
      </w:pPr>
      <w:bookmarkStart w:id="20" w:name="_Toc270950862"/>
      <w:bookmarkStart w:id="21" w:name="_Toc334446903"/>
      <w:bookmarkStart w:id="22" w:name="_Toc342502590"/>
      <w:r w:rsidRPr="0087791F">
        <w:rPr>
          <w:b/>
          <w:i/>
          <w:sz w:val="28"/>
          <w:szCs w:val="28"/>
        </w:rPr>
        <w:t xml:space="preserve"> Учреждения здравоохранения и социального обеспечения</w:t>
      </w:r>
      <w:bookmarkStart w:id="23" w:name="_Toc270950863"/>
      <w:bookmarkEnd w:id="20"/>
      <w:bookmarkEnd w:id="21"/>
      <w:bookmarkEnd w:id="22"/>
    </w:p>
    <w:p w:rsidR="008F4FED" w:rsidRPr="0087791F" w:rsidRDefault="008F4FED" w:rsidP="008F4FED">
      <w:pPr>
        <w:rPr>
          <w:sz w:val="28"/>
          <w:szCs w:val="28"/>
        </w:rPr>
      </w:pPr>
    </w:p>
    <w:p w:rsidR="008F4FED" w:rsidRPr="0087791F" w:rsidRDefault="008F4FED" w:rsidP="008F4FED">
      <w:pPr>
        <w:ind w:firstLine="851"/>
        <w:jc w:val="center"/>
        <w:outlineLvl w:val="2"/>
        <w:rPr>
          <w:b/>
          <w:i/>
          <w:sz w:val="28"/>
          <w:szCs w:val="28"/>
          <w:lang w:eastAsia="en-US"/>
        </w:rPr>
      </w:pPr>
      <w:bookmarkStart w:id="24" w:name="_Toc334446904"/>
      <w:bookmarkStart w:id="25" w:name="_Toc342502591"/>
      <w:r w:rsidRPr="0087791F">
        <w:rPr>
          <w:i/>
          <w:sz w:val="28"/>
          <w:szCs w:val="28"/>
          <w:lang w:eastAsia="en-US"/>
        </w:rPr>
        <w:t xml:space="preserve"> </w:t>
      </w:r>
      <w:r w:rsidRPr="0087791F">
        <w:rPr>
          <w:b/>
          <w:i/>
          <w:sz w:val="28"/>
          <w:szCs w:val="28"/>
          <w:lang w:eastAsia="en-US"/>
        </w:rPr>
        <w:t>Амбулаторно-поликлиническое лечение</w:t>
      </w:r>
      <w:bookmarkEnd w:id="23"/>
      <w:bookmarkEnd w:id="24"/>
      <w:bookmarkEnd w:id="25"/>
    </w:p>
    <w:p w:rsidR="008F4FED" w:rsidRPr="0087791F" w:rsidRDefault="008F4FED" w:rsidP="008F4FED">
      <w:pPr>
        <w:jc w:val="right"/>
        <w:rPr>
          <w:b/>
          <w:i/>
          <w:color w:val="FF0000"/>
          <w:sz w:val="28"/>
          <w:szCs w:val="28"/>
        </w:rPr>
      </w:pP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Основным медицинским учреждением сельского района является Районная Больница, которая осуществляет квалифицированное стационарное и амбулаторное лечение населения райцентра и обеспечивает обслуживание населения.</w:t>
      </w:r>
    </w:p>
    <w:p w:rsidR="008F4FED" w:rsidRPr="0087791F" w:rsidRDefault="008F4FED" w:rsidP="008F4FED">
      <w:pPr>
        <w:ind w:left="142" w:firstLine="568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Лечебно-профилактическая помощь населению оказывается одним лечебно-профилактическим учреждением в составе: стационара, поликлиники, 17 - </w:t>
      </w:r>
      <w:proofErr w:type="spellStart"/>
      <w:r w:rsidRPr="0087791F">
        <w:rPr>
          <w:sz w:val="28"/>
          <w:szCs w:val="28"/>
        </w:rPr>
        <w:t>ти</w:t>
      </w:r>
      <w:proofErr w:type="spellEnd"/>
      <w:r w:rsidRPr="0087791F">
        <w:rPr>
          <w:sz w:val="28"/>
          <w:szCs w:val="28"/>
        </w:rPr>
        <w:t xml:space="preserve"> фельдшерско-акушерских пунктов. Общая коечная мощность больничных учреждений 79 круглосуточное койко-место, мощность поликлинических учреждений –230 посещений в смену. </w:t>
      </w:r>
    </w:p>
    <w:p w:rsidR="008F4FED" w:rsidRPr="0087791F" w:rsidRDefault="008F4FED" w:rsidP="008F4FED">
      <w:pPr>
        <w:ind w:left="142" w:firstLine="568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Квалифицированная и специализированная медицинская помощь населению смещена в сторону амбулаторно-поликлинического звена. Приоритетом деятельности администрации </w:t>
      </w:r>
      <w:r w:rsidR="00A601B4" w:rsidRPr="0087791F">
        <w:rPr>
          <w:sz w:val="28"/>
          <w:szCs w:val="28"/>
        </w:rPr>
        <w:t>Г</w:t>
      </w:r>
      <w:r w:rsidRPr="0087791F">
        <w:rPr>
          <w:sz w:val="28"/>
          <w:szCs w:val="28"/>
        </w:rPr>
        <w:t>УЗ «Ивантеевская РБ» в 201</w:t>
      </w:r>
      <w:r w:rsidR="00A601B4" w:rsidRPr="0087791F">
        <w:rPr>
          <w:sz w:val="28"/>
          <w:szCs w:val="28"/>
        </w:rPr>
        <w:t>6</w:t>
      </w:r>
      <w:r w:rsidRPr="0087791F">
        <w:rPr>
          <w:sz w:val="28"/>
          <w:szCs w:val="28"/>
        </w:rPr>
        <w:t xml:space="preserve"> году остается дальнейшее совершенствование оказания больничной помощи: дневных стационаров неврологического, терапевтического, педиатрического профилей с общей коечной мощностью в 25 коек. </w:t>
      </w:r>
    </w:p>
    <w:p w:rsidR="008F4FED" w:rsidRPr="0087791F" w:rsidRDefault="008F4FED" w:rsidP="008F4FED">
      <w:pPr>
        <w:pStyle w:val="Tabl"/>
        <w:rPr>
          <w:rFonts w:ascii="Times New Roman" w:hAnsi="Times New Roman"/>
          <w:b/>
          <w:sz w:val="28"/>
          <w:szCs w:val="28"/>
        </w:rPr>
      </w:pPr>
    </w:p>
    <w:p w:rsidR="008F4FED" w:rsidRPr="0087791F" w:rsidRDefault="008F4FED" w:rsidP="008F4FED">
      <w:pPr>
        <w:pStyle w:val="Tabn"/>
        <w:rPr>
          <w:sz w:val="28"/>
          <w:szCs w:val="28"/>
        </w:rPr>
      </w:pPr>
      <w:r w:rsidRPr="0087791F">
        <w:rPr>
          <w:sz w:val="28"/>
          <w:szCs w:val="28"/>
        </w:rPr>
        <w:t>Ивантеевская центральная районная больница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4"/>
        <w:gridCol w:w="1243"/>
        <w:gridCol w:w="1750"/>
        <w:gridCol w:w="2975"/>
      </w:tblGrid>
      <w:tr w:rsidR="008F4FED" w:rsidRPr="0087791F" w:rsidTr="008564E7">
        <w:trPr>
          <w:cantSplit/>
          <w:jc w:val="center"/>
        </w:trPr>
        <w:tc>
          <w:tcPr>
            <w:tcW w:w="3104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243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Число больничных коек, ед.</w:t>
            </w:r>
          </w:p>
        </w:tc>
        <w:tc>
          <w:tcPr>
            <w:tcW w:w="1750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Износ здания, помещений</w:t>
            </w:r>
            <w:proofErr w:type="gramStart"/>
            <w:r w:rsidRPr="0087791F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975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Основные проблемы</w:t>
            </w:r>
          </w:p>
        </w:tc>
      </w:tr>
      <w:tr w:rsidR="008F4FED" w:rsidRPr="0087791F" w:rsidTr="008564E7">
        <w:trPr>
          <w:cantSplit/>
          <w:trHeight w:val="50"/>
          <w:jc w:val="center"/>
        </w:trPr>
        <w:tc>
          <w:tcPr>
            <w:tcW w:w="3104" w:type="dxa"/>
            <w:vAlign w:val="center"/>
          </w:tcPr>
          <w:p w:rsidR="008F4FED" w:rsidRPr="0087791F" w:rsidRDefault="008F4FED" w:rsidP="008564E7">
            <w:pPr>
              <w:pStyle w:val="a0"/>
              <w:spacing w:after="0" w:line="233" w:lineRule="auto"/>
              <w:ind w:firstLine="0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Центральный корпус</w:t>
            </w:r>
          </w:p>
        </w:tc>
        <w:tc>
          <w:tcPr>
            <w:tcW w:w="1243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26</w:t>
            </w:r>
          </w:p>
        </w:tc>
        <w:tc>
          <w:tcPr>
            <w:tcW w:w="1750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30</w:t>
            </w:r>
          </w:p>
        </w:tc>
        <w:tc>
          <w:tcPr>
            <w:tcW w:w="2975" w:type="dxa"/>
            <w:shd w:val="clear" w:color="auto" w:fill="auto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</w:p>
        </w:tc>
      </w:tr>
      <w:tr w:rsidR="008F4FED" w:rsidRPr="0087791F" w:rsidTr="008564E7">
        <w:trPr>
          <w:cantSplit/>
          <w:jc w:val="center"/>
        </w:trPr>
        <w:tc>
          <w:tcPr>
            <w:tcW w:w="3104" w:type="dxa"/>
            <w:vAlign w:val="center"/>
          </w:tcPr>
          <w:p w:rsidR="008F4FED" w:rsidRPr="0087791F" w:rsidRDefault="008F4FED" w:rsidP="008564E7">
            <w:pPr>
              <w:pStyle w:val="25"/>
              <w:spacing w:after="0" w:line="233" w:lineRule="auto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Диагностический корпус</w:t>
            </w:r>
          </w:p>
        </w:tc>
        <w:tc>
          <w:tcPr>
            <w:tcW w:w="1243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-</w:t>
            </w:r>
          </w:p>
        </w:tc>
        <w:tc>
          <w:tcPr>
            <w:tcW w:w="1750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5</w:t>
            </w:r>
          </w:p>
        </w:tc>
        <w:tc>
          <w:tcPr>
            <w:tcW w:w="2975" w:type="dxa"/>
            <w:shd w:val="clear" w:color="auto" w:fill="auto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Требуется текущий ремонт</w:t>
            </w:r>
          </w:p>
        </w:tc>
      </w:tr>
      <w:tr w:rsidR="008F4FED" w:rsidRPr="0087791F" w:rsidTr="008564E7">
        <w:trPr>
          <w:cantSplit/>
          <w:jc w:val="center"/>
        </w:trPr>
        <w:tc>
          <w:tcPr>
            <w:tcW w:w="3104" w:type="dxa"/>
            <w:vAlign w:val="center"/>
          </w:tcPr>
          <w:p w:rsidR="008F4FED" w:rsidRPr="0087791F" w:rsidRDefault="008F4FED" w:rsidP="008564E7">
            <w:pPr>
              <w:pStyle w:val="25"/>
              <w:spacing w:after="0" w:line="233" w:lineRule="auto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 xml:space="preserve">Лечебный корпус с поликлиникой </w:t>
            </w:r>
          </w:p>
        </w:tc>
        <w:tc>
          <w:tcPr>
            <w:tcW w:w="1243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37</w:t>
            </w:r>
          </w:p>
        </w:tc>
        <w:tc>
          <w:tcPr>
            <w:tcW w:w="1750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20</w:t>
            </w:r>
          </w:p>
        </w:tc>
        <w:tc>
          <w:tcPr>
            <w:tcW w:w="2975" w:type="dxa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Требуется капитальный ремонт</w:t>
            </w:r>
          </w:p>
        </w:tc>
      </w:tr>
      <w:tr w:rsidR="008F4FED" w:rsidRPr="0087791F" w:rsidTr="008564E7">
        <w:trPr>
          <w:cantSplit/>
          <w:jc w:val="center"/>
        </w:trPr>
        <w:tc>
          <w:tcPr>
            <w:tcW w:w="3104" w:type="dxa"/>
            <w:vAlign w:val="center"/>
          </w:tcPr>
          <w:p w:rsidR="008F4FED" w:rsidRPr="0087791F" w:rsidRDefault="008F4FED" w:rsidP="008564E7">
            <w:pPr>
              <w:pStyle w:val="a0"/>
              <w:spacing w:after="0" w:line="233" w:lineRule="auto"/>
              <w:ind w:firstLine="0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Детский корпус</w:t>
            </w:r>
          </w:p>
        </w:tc>
        <w:tc>
          <w:tcPr>
            <w:tcW w:w="1243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13</w:t>
            </w:r>
          </w:p>
        </w:tc>
        <w:tc>
          <w:tcPr>
            <w:tcW w:w="1750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42,3</w:t>
            </w:r>
          </w:p>
        </w:tc>
        <w:tc>
          <w:tcPr>
            <w:tcW w:w="2975" w:type="dxa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</w:p>
        </w:tc>
      </w:tr>
      <w:tr w:rsidR="008F4FED" w:rsidRPr="0087791F" w:rsidTr="008564E7">
        <w:trPr>
          <w:cantSplit/>
          <w:jc w:val="center"/>
        </w:trPr>
        <w:tc>
          <w:tcPr>
            <w:tcW w:w="3104" w:type="dxa"/>
            <w:vAlign w:val="center"/>
          </w:tcPr>
          <w:p w:rsidR="008F4FED" w:rsidRPr="0087791F" w:rsidRDefault="008F4FED" w:rsidP="008564E7">
            <w:pPr>
              <w:pStyle w:val="a0"/>
              <w:spacing w:after="0" w:line="233" w:lineRule="auto"/>
              <w:ind w:firstLine="0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Инфекционный корпус</w:t>
            </w:r>
          </w:p>
        </w:tc>
        <w:tc>
          <w:tcPr>
            <w:tcW w:w="1243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10</w:t>
            </w:r>
          </w:p>
        </w:tc>
        <w:tc>
          <w:tcPr>
            <w:tcW w:w="1750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7</w:t>
            </w:r>
          </w:p>
        </w:tc>
        <w:tc>
          <w:tcPr>
            <w:tcW w:w="2975" w:type="dxa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</w:p>
        </w:tc>
      </w:tr>
      <w:tr w:rsidR="008F4FED" w:rsidRPr="0087791F" w:rsidTr="008564E7">
        <w:trPr>
          <w:cantSplit/>
          <w:jc w:val="center"/>
        </w:trPr>
        <w:tc>
          <w:tcPr>
            <w:tcW w:w="3104" w:type="dxa"/>
            <w:vAlign w:val="center"/>
          </w:tcPr>
          <w:p w:rsidR="008F4FED" w:rsidRPr="0087791F" w:rsidRDefault="008F4FED" w:rsidP="008564E7">
            <w:pPr>
              <w:pStyle w:val="a0"/>
              <w:spacing w:after="0" w:line="233" w:lineRule="auto"/>
              <w:ind w:firstLine="0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 xml:space="preserve">Родильный корпус </w:t>
            </w:r>
          </w:p>
        </w:tc>
        <w:tc>
          <w:tcPr>
            <w:tcW w:w="1243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6</w:t>
            </w:r>
          </w:p>
        </w:tc>
        <w:tc>
          <w:tcPr>
            <w:tcW w:w="1750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20</w:t>
            </w:r>
          </w:p>
        </w:tc>
        <w:tc>
          <w:tcPr>
            <w:tcW w:w="2975" w:type="dxa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</w:p>
        </w:tc>
      </w:tr>
      <w:tr w:rsidR="008F4FED" w:rsidRPr="0087791F" w:rsidTr="008564E7">
        <w:trPr>
          <w:cantSplit/>
          <w:jc w:val="center"/>
        </w:trPr>
        <w:tc>
          <w:tcPr>
            <w:tcW w:w="3104" w:type="dxa"/>
            <w:vAlign w:val="center"/>
          </w:tcPr>
          <w:p w:rsidR="008F4FED" w:rsidRPr="0087791F" w:rsidRDefault="008F4FED" w:rsidP="008564E7">
            <w:pPr>
              <w:pStyle w:val="a0"/>
              <w:spacing w:after="0" w:line="233" w:lineRule="auto"/>
              <w:ind w:firstLine="0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Грязелечебница</w:t>
            </w:r>
          </w:p>
        </w:tc>
        <w:tc>
          <w:tcPr>
            <w:tcW w:w="1243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-</w:t>
            </w:r>
          </w:p>
        </w:tc>
        <w:tc>
          <w:tcPr>
            <w:tcW w:w="1750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-</w:t>
            </w:r>
          </w:p>
        </w:tc>
        <w:tc>
          <w:tcPr>
            <w:tcW w:w="2975" w:type="dxa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Требуется ремонт</w:t>
            </w:r>
          </w:p>
        </w:tc>
      </w:tr>
    </w:tbl>
    <w:p w:rsidR="008F4FED" w:rsidRPr="0087791F" w:rsidRDefault="008F4FED" w:rsidP="008F4FED">
      <w:pPr>
        <w:pStyle w:val="a0"/>
        <w:spacing w:before="60"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Важно отметить и то, что обеспеченность врачами в Ивантеевском муниципальном районе в 2,4 раза меньше принятого в стране соответствующего социального норматива (17 врачей на 10 000 жителей). Обеспеченность средним медицинским персоналом (84,2) в районе также значительно меньше нормативного показателя (114,3).</w:t>
      </w:r>
    </w:p>
    <w:p w:rsidR="008F4FED" w:rsidRPr="0087791F" w:rsidRDefault="008F4FED" w:rsidP="008F4FED">
      <w:pPr>
        <w:jc w:val="center"/>
        <w:rPr>
          <w:b/>
          <w:i/>
          <w:color w:val="FF0000"/>
          <w:sz w:val="28"/>
          <w:szCs w:val="28"/>
        </w:rPr>
      </w:pPr>
    </w:p>
    <w:p w:rsidR="008F4FED" w:rsidRPr="0087791F" w:rsidRDefault="008F4FED" w:rsidP="008F4FED">
      <w:pPr>
        <w:pStyle w:val="Tabn"/>
        <w:rPr>
          <w:sz w:val="28"/>
          <w:szCs w:val="28"/>
        </w:rPr>
      </w:pPr>
      <w:r w:rsidRPr="0087791F">
        <w:rPr>
          <w:sz w:val="28"/>
          <w:szCs w:val="28"/>
        </w:rPr>
        <w:t>Амбулаторно-поликлинические учреждения</w:t>
      </w:r>
      <w:r w:rsidRPr="0087791F">
        <w:rPr>
          <w:sz w:val="28"/>
          <w:szCs w:val="28"/>
        </w:rPr>
        <w:br/>
      </w:r>
      <w:r w:rsidR="00EC794D">
        <w:rPr>
          <w:sz w:val="28"/>
          <w:szCs w:val="28"/>
        </w:rPr>
        <w:t>Ивановского</w:t>
      </w:r>
      <w:r w:rsidR="00A601B4" w:rsidRPr="0087791F">
        <w:rPr>
          <w:sz w:val="28"/>
          <w:szCs w:val="28"/>
        </w:rPr>
        <w:t xml:space="preserve"> муниципального образования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825"/>
        <w:gridCol w:w="957"/>
        <w:gridCol w:w="866"/>
        <w:gridCol w:w="2917"/>
      </w:tblGrid>
      <w:tr w:rsidR="008F4FED" w:rsidRPr="0087791F" w:rsidTr="008564E7">
        <w:trPr>
          <w:cantSplit/>
          <w:trHeight w:val="1852"/>
          <w:jc w:val="center"/>
        </w:trPr>
        <w:tc>
          <w:tcPr>
            <w:tcW w:w="5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4FED" w:rsidRPr="0087791F" w:rsidRDefault="008F4FED" w:rsidP="008564E7">
            <w:pPr>
              <w:pStyle w:val="a0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 xml:space="preserve">№ </w:t>
            </w:r>
            <w:proofErr w:type="gramStart"/>
            <w:r w:rsidRPr="0087791F">
              <w:rPr>
                <w:sz w:val="28"/>
                <w:szCs w:val="28"/>
              </w:rPr>
              <w:t>п</w:t>
            </w:r>
            <w:proofErr w:type="gramEnd"/>
            <w:r w:rsidRPr="0087791F">
              <w:rPr>
                <w:sz w:val="28"/>
                <w:szCs w:val="28"/>
              </w:rPr>
              <w:t>/п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8F4FED" w:rsidRPr="0087791F" w:rsidRDefault="008F4FED" w:rsidP="008564E7">
            <w:pPr>
              <w:pStyle w:val="a0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 xml:space="preserve">Тип объекта (по умолчанию — ФАП) и его местоположение </w:t>
            </w:r>
          </w:p>
        </w:tc>
        <w:tc>
          <w:tcPr>
            <w:tcW w:w="957" w:type="dxa"/>
            <w:shd w:val="clear" w:color="auto" w:fill="auto"/>
            <w:textDirection w:val="btLr"/>
            <w:vAlign w:val="center"/>
          </w:tcPr>
          <w:p w:rsidR="008F4FED" w:rsidRPr="0087791F" w:rsidRDefault="008F4FED" w:rsidP="008564E7">
            <w:pPr>
              <w:pStyle w:val="a0"/>
              <w:spacing w:after="0"/>
              <w:ind w:left="113" w:right="113" w:firstLine="0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Дата постройки</w:t>
            </w:r>
          </w:p>
        </w:tc>
        <w:tc>
          <w:tcPr>
            <w:tcW w:w="866" w:type="dxa"/>
            <w:shd w:val="clear" w:color="auto" w:fill="auto"/>
            <w:textDirection w:val="btLr"/>
            <w:vAlign w:val="center"/>
          </w:tcPr>
          <w:p w:rsidR="008F4FED" w:rsidRPr="0087791F" w:rsidRDefault="008F4FED" w:rsidP="008564E7">
            <w:pPr>
              <w:pStyle w:val="a0"/>
              <w:spacing w:after="0"/>
              <w:ind w:left="113" w:right="113" w:firstLine="0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Износ объекта, %</w:t>
            </w:r>
          </w:p>
        </w:tc>
        <w:tc>
          <w:tcPr>
            <w:tcW w:w="2917" w:type="dxa"/>
            <w:vAlign w:val="center"/>
          </w:tcPr>
          <w:p w:rsidR="008F4FED" w:rsidRPr="0087791F" w:rsidRDefault="008F4FED" w:rsidP="008564E7">
            <w:pPr>
              <w:pStyle w:val="a0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Предложения</w:t>
            </w:r>
          </w:p>
        </w:tc>
      </w:tr>
      <w:tr w:rsidR="008F4FED" w:rsidRPr="0087791F" w:rsidTr="008564E7">
        <w:trPr>
          <w:cantSplit/>
          <w:trHeight w:val="20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8F4FED" w:rsidRPr="0087791F" w:rsidRDefault="008F4FED" w:rsidP="008564E7">
            <w:pPr>
              <w:pStyle w:val="a0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8F4FED" w:rsidRPr="0087791F" w:rsidRDefault="008F4FED" w:rsidP="008564E7">
            <w:pPr>
              <w:pStyle w:val="a0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F4FED" w:rsidRPr="0087791F" w:rsidRDefault="008F4FED" w:rsidP="008564E7">
            <w:pPr>
              <w:pStyle w:val="a0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F4FED" w:rsidRPr="0087791F" w:rsidRDefault="008F4FED" w:rsidP="008564E7">
            <w:pPr>
              <w:pStyle w:val="a0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4</w:t>
            </w:r>
          </w:p>
        </w:tc>
        <w:tc>
          <w:tcPr>
            <w:tcW w:w="2917" w:type="dxa"/>
          </w:tcPr>
          <w:p w:rsidR="008F4FED" w:rsidRPr="0087791F" w:rsidRDefault="008F4FED" w:rsidP="008564E7">
            <w:pPr>
              <w:pStyle w:val="a0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6</w:t>
            </w:r>
          </w:p>
        </w:tc>
      </w:tr>
      <w:tr w:rsidR="008F4FED" w:rsidRPr="0087791F" w:rsidTr="008564E7">
        <w:trPr>
          <w:cantSplit/>
          <w:trHeight w:val="20"/>
          <w:jc w:val="center"/>
        </w:trPr>
        <w:tc>
          <w:tcPr>
            <w:tcW w:w="5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FED" w:rsidRPr="0087791F" w:rsidRDefault="008F4FED" w:rsidP="008564E7">
            <w:pPr>
              <w:pStyle w:val="25"/>
              <w:spacing w:after="0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  <w:shd w:val="clear" w:color="auto" w:fill="auto"/>
            <w:tcMar>
              <w:left w:w="85" w:type="dxa"/>
              <w:right w:w="28" w:type="dxa"/>
            </w:tcMar>
          </w:tcPr>
          <w:p w:rsidR="008F4FED" w:rsidRPr="0087791F" w:rsidRDefault="008F4FED" w:rsidP="008564E7">
            <w:pPr>
              <w:pStyle w:val="a0"/>
              <w:spacing w:after="0"/>
              <w:ind w:firstLine="0"/>
              <w:rPr>
                <w:i/>
                <w:sz w:val="28"/>
                <w:szCs w:val="28"/>
              </w:rPr>
            </w:pPr>
            <w:r w:rsidRPr="0087791F">
              <w:rPr>
                <w:i/>
                <w:sz w:val="28"/>
                <w:szCs w:val="28"/>
              </w:rPr>
              <w:t>МО Ивантеевское</w:t>
            </w:r>
          </w:p>
          <w:p w:rsidR="008F4FED" w:rsidRPr="0087791F" w:rsidRDefault="008F4FED" w:rsidP="008564E7">
            <w:pPr>
              <w:pStyle w:val="a0"/>
              <w:spacing w:after="0"/>
              <w:ind w:firstLine="0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ЦРБ</w:t>
            </w:r>
          </w:p>
          <w:p w:rsidR="008F4FED" w:rsidRPr="0087791F" w:rsidRDefault="008F4FED" w:rsidP="008564E7">
            <w:pPr>
              <w:pStyle w:val="a0"/>
              <w:spacing w:after="0"/>
              <w:ind w:firstLine="0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п. Мирный</w:t>
            </w:r>
          </w:p>
        </w:tc>
        <w:tc>
          <w:tcPr>
            <w:tcW w:w="957" w:type="dxa"/>
            <w:shd w:val="clear" w:color="auto" w:fill="auto"/>
            <w:tcMar>
              <w:left w:w="28" w:type="dxa"/>
              <w:right w:w="28" w:type="dxa"/>
            </w:tcMar>
          </w:tcPr>
          <w:p w:rsidR="008F4FED" w:rsidRPr="0087791F" w:rsidRDefault="008F4FED" w:rsidP="008564E7">
            <w:pPr>
              <w:pStyle w:val="a0"/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  <w:p w:rsidR="008F4FED" w:rsidRPr="0087791F" w:rsidRDefault="008F4FED" w:rsidP="008564E7">
            <w:pPr>
              <w:pStyle w:val="a0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1965</w:t>
            </w:r>
          </w:p>
          <w:p w:rsidR="008F4FED" w:rsidRPr="0087791F" w:rsidRDefault="008F4FED" w:rsidP="008564E7">
            <w:pPr>
              <w:pStyle w:val="a0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1980</w:t>
            </w:r>
          </w:p>
        </w:tc>
        <w:tc>
          <w:tcPr>
            <w:tcW w:w="866" w:type="dxa"/>
            <w:shd w:val="clear" w:color="auto" w:fill="auto"/>
            <w:tcMar>
              <w:left w:w="28" w:type="dxa"/>
              <w:right w:w="28" w:type="dxa"/>
            </w:tcMar>
          </w:tcPr>
          <w:p w:rsidR="008F4FED" w:rsidRPr="0087791F" w:rsidRDefault="008F4FED" w:rsidP="008564E7">
            <w:pPr>
              <w:pStyle w:val="a0"/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  <w:p w:rsidR="008F4FED" w:rsidRPr="0087791F" w:rsidRDefault="008F4FED" w:rsidP="008564E7">
            <w:pPr>
              <w:pStyle w:val="a0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30</w:t>
            </w:r>
          </w:p>
          <w:p w:rsidR="008F4FED" w:rsidRPr="0087791F" w:rsidRDefault="008F4FED" w:rsidP="008564E7">
            <w:pPr>
              <w:pStyle w:val="a0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29</w:t>
            </w:r>
          </w:p>
        </w:tc>
        <w:tc>
          <w:tcPr>
            <w:tcW w:w="2917" w:type="dxa"/>
            <w:tcMar>
              <w:left w:w="28" w:type="dxa"/>
              <w:right w:w="28" w:type="dxa"/>
            </w:tcMar>
          </w:tcPr>
          <w:p w:rsidR="008F4FED" w:rsidRPr="0087791F" w:rsidRDefault="008F4FED" w:rsidP="008564E7">
            <w:pPr>
              <w:pStyle w:val="a0"/>
              <w:spacing w:after="0"/>
              <w:ind w:firstLine="0"/>
              <w:rPr>
                <w:sz w:val="28"/>
                <w:szCs w:val="28"/>
              </w:rPr>
            </w:pPr>
          </w:p>
          <w:p w:rsidR="008F4FED" w:rsidRPr="0087791F" w:rsidRDefault="008F4FED" w:rsidP="008564E7">
            <w:pPr>
              <w:pStyle w:val="a0"/>
              <w:spacing w:after="0"/>
              <w:ind w:firstLine="0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 xml:space="preserve">Капитальный ремонт </w:t>
            </w:r>
          </w:p>
          <w:p w:rsidR="008F4FED" w:rsidRPr="0087791F" w:rsidRDefault="008F4FED" w:rsidP="008564E7">
            <w:pPr>
              <w:pStyle w:val="a0"/>
              <w:spacing w:after="0"/>
              <w:ind w:firstLine="0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Нуждается в ремонте</w:t>
            </w:r>
          </w:p>
        </w:tc>
      </w:tr>
    </w:tbl>
    <w:p w:rsidR="008F4FED" w:rsidRPr="0087791F" w:rsidRDefault="008F4FED" w:rsidP="008F4FED">
      <w:pPr>
        <w:rPr>
          <w:color w:val="FF0000"/>
          <w:sz w:val="28"/>
          <w:szCs w:val="28"/>
        </w:rPr>
      </w:pPr>
    </w:p>
    <w:p w:rsidR="008F4FED" w:rsidRPr="0087791F" w:rsidRDefault="008F4FED" w:rsidP="008F4FED">
      <w:pPr>
        <w:pStyle w:val="a0"/>
        <w:spacing w:before="60"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Основной целью в области реформирования здравоохранения Саратовской области является улучшение состояния здоровья населения на основе обеспечения доступности медицинской помощи путем создания правовых, экономических и организационных условий предоставления медицинских услуг, виды, качество и объемы которых соответствуют уровню заболеваемости и потребностям населения, современному уровню развития медицинской науки, а также имеющимся ресурсам.</w:t>
      </w: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Имеющиеся в Ивантеевском муниципальном районе амбулаторно-поликлинические учреждения пока не в состоянии обеспечить переход на профилактическую работу в соответствии с рекомендациями Концепции развития здравоохранения.</w:t>
      </w: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lastRenderedPageBreak/>
        <w:t>Система оказания лечебно-профилактической помощи населению области предлагается в виде функционального единства сети учреждений на основе единых нормативных потребностей городского и сельского населения с дифференциацией их по различным уровням обслуживания, на каждом из которых располагаются соответствующие типы лечебно-профилактических учреждений.</w:t>
      </w: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Основной целью в области реформирования здравоохранения Саратовской области является улучшение состояния здоровья населения на основе обеспечения доступности медицинской помощи путем создания правовых, экономических и организационных условий предоставления медицинских услуг, виды, качество и объемы которых соответствуют уровню заболеваемости и потребностям населения, современному уровню развития медицинской науки, а также имеющимся ресурсам.</w:t>
      </w:r>
    </w:p>
    <w:p w:rsidR="00774000" w:rsidRDefault="00774000" w:rsidP="008F4FED">
      <w:pPr>
        <w:pStyle w:val="a0"/>
        <w:spacing w:after="0"/>
        <w:ind w:firstLine="567"/>
        <w:jc w:val="both"/>
        <w:rPr>
          <w:sz w:val="28"/>
          <w:szCs w:val="28"/>
        </w:rPr>
      </w:pP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proofErr w:type="gramStart"/>
      <w:r w:rsidRPr="0087791F">
        <w:rPr>
          <w:sz w:val="28"/>
          <w:szCs w:val="28"/>
        </w:rPr>
        <w:t>По</w:t>
      </w:r>
      <w:proofErr w:type="gramEnd"/>
      <w:r w:rsidRPr="0087791F">
        <w:rPr>
          <w:sz w:val="28"/>
          <w:szCs w:val="28"/>
        </w:rPr>
        <w:t xml:space="preserve"> </w:t>
      </w:r>
      <w:proofErr w:type="gramStart"/>
      <w:r w:rsidRPr="0087791F">
        <w:rPr>
          <w:sz w:val="28"/>
          <w:szCs w:val="28"/>
        </w:rPr>
        <w:t>основным</w:t>
      </w:r>
      <w:proofErr w:type="gramEnd"/>
      <w:r w:rsidRPr="0087791F">
        <w:rPr>
          <w:sz w:val="28"/>
          <w:szCs w:val="28"/>
        </w:rPr>
        <w:t xml:space="preserve"> показателям, в частности по количеству врачей и среднего медицинского персонала, обеспеченности койко-местами в расчете на 10 000 жителей, с Ивантеевка не достигают соответствующих нормативов. </w:t>
      </w:r>
    </w:p>
    <w:p w:rsidR="008F4FED" w:rsidRPr="0087791F" w:rsidRDefault="008F4FED" w:rsidP="008F4FED">
      <w:pPr>
        <w:jc w:val="both"/>
        <w:rPr>
          <w:color w:val="FF0000"/>
          <w:sz w:val="28"/>
          <w:szCs w:val="28"/>
        </w:rPr>
      </w:pPr>
    </w:p>
    <w:p w:rsidR="008F4FED" w:rsidRPr="0087791F" w:rsidRDefault="008F4FED" w:rsidP="008F4FED">
      <w:pPr>
        <w:spacing w:after="200"/>
        <w:ind w:firstLine="851"/>
        <w:jc w:val="center"/>
        <w:outlineLvl w:val="2"/>
        <w:rPr>
          <w:b/>
          <w:i/>
          <w:sz w:val="28"/>
          <w:szCs w:val="28"/>
          <w:lang w:eastAsia="en-US"/>
        </w:rPr>
      </w:pPr>
      <w:bookmarkStart w:id="26" w:name="_Toc270950864"/>
      <w:bookmarkStart w:id="27" w:name="_Toc334446905"/>
      <w:bookmarkStart w:id="28" w:name="_Toc342502592"/>
      <w:r w:rsidRPr="0087791F">
        <w:rPr>
          <w:i/>
          <w:sz w:val="28"/>
          <w:szCs w:val="28"/>
          <w:lang w:eastAsia="en-US"/>
        </w:rPr>
        <w:t xml:space="preserve"> </w:t>
      </w:r>
      <w:r w:rsidRPr="0087791F">
        <w:rPr>
          <w:b/>
          <w:i/>
          <w:sz w:val="28"/>
          <w:szCs w:val="28"/>
          <w:lang w:eastAsia="en-US"/>
        </w:rPr>
        <w:t>Учреждения социального обеспечения</w:t>
      </w:r>
      <w:bookmarkEnd w:id="26"/>
      <w:bookmarkEnd w:id="27"/>
      <w:bookmarkEnd w:id="28"/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Главная цель социально-экономической политики муниципального района — повышение уровня жизни, снижение дифференциации населения района по уровню доходов, реализации конституционных прав человека на образование, гарантированную бесплатную медицинскую помощь и обеспечение доступа всех социальных слоев населения к ценностям культуры.</w:t>
      </w:r>
    </w:p>
    <w:p w:rsidR="008F4FED" w:rsidRPr="0087791F" w:rsidRDefault="008F4FED" w:rsidP="008F4FED">
      <w:pPr>
        <w:pStyle w:val="a7"/>
        <w:spacing w:after="0"/>
        <w:ind w:firstLine="868"/>
        <w:jc w:val="both"/>
        <w:rPr>
          <w:sz w:val="28"/>
          <w:szCs w:val="28"/>
        </w:rPr>
      </w:pP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Главная цель социально-экономической политики муниципального района — повышение уровня жизни, снижение дифференциации населения района по уровню доходов, реализации конституционных прав человека на образование, гарантированную бесплатную медицинскую помощь и обеспечение доступа всех социальных слоев населения к ценностям культуры.</w:t>
      </w: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За последние четыре г. отмечается рост объемов производства в основных отраслях экономики, рост налоговых поступлений, которые позволяют создать условия для некоторого повышения уровня жизни населения района.</w:t>
      </w: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В течение нескольких лет в районе функционирует Центр социального обслуживания населения. В настоящее время Центр имеет несколько структурных подразделений.</w:t>
      </w: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В Ивантеевском муниципальном районе </w:t>
      </w:r>
      <w:proofErr w:type="gramStart"/>
      <w:r w:rsidRPr="0087791F">
        <w:rPr>
          <w:sz w:val="28"/>
          <w:szCs w:val="28"/>
        </w:rPr>
        <w:t>расположены</w:t>
      </w:r>
      <w:proofErr w:type="gramEnd"/>
      <w:r w:rsidRPr="0087791F">
        <w:rPr>
          <w:sz w:val="28"/>
          <w:szCs w:val="28"/>
        </w:rPr>
        <w:t xml:space="preserve">: ГУ «Центр социального обеспечения </w:t>
      </w:r>
      <w:r w:rsidR="00DB4CD7">
        <w:rPr>
          <w:sz w:val="28"/>
          <w:szCs w:val="28"/>
        </w:rPr>
        <w:t xml:space="preserve">населения </w:t>
      </w:r>
      <w:r w:rsidR="00EC794D">
        <w:rPr>
          <w:sz w:val="28"/>
          <w:szCs w:val="28"/>
        </w:rPr>
        <w:t>Ивановского</w:t>
      </w:r>
      <w:r w:rsidR="00DB4CD7">
        <w:rPr>
          <w:sz w:val="28"/>
          <w:szCs w:val="28"/>
        </w:rPr>
        <w:t xml:space="preserve"> района»</w:t>
      </w:r>
      <w:r w:rsidRPr="0087791F">
        <w:rPr>
          <w:sz w:val="28"/>
          <w:szCs w:val="28"/>
        </w:rPr>
        <w:t>.</w:t>
      </w: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Учреждения социального обеспечения в настоящее время – это динамично развивающаяся отрасль сферы услуг в Ивантеевском МО. Проследить её развитие – трудная задача. Количество мощностей, требуемых к освоению, строительству, реконструкции, диктует рынок. Учреждения социального обеспечения, в большинстве своём относятся к первичной ступени обслуживания.</w:t>
      </w: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</w:p>
    <w:p w:rsidR="008F4FED" w:rsidRPr="0087791F" w:rsidRDefault="008F4FED" w:rsidP="008F4FED">
      <w:pPr>
        <w:ind w:firstLine="709"/>
        <w:jc w:val="center"/>
        <w:outlineLvl w:val="1"/>
        <w:rPr>
          <w:b/>
          <w:i/>
          <w:sz w:val="28"/>
          <w:szCs w:val="28"/>
        </w:rPr>
      </w:pPr>
      <w:bookmarkStart w:id="29" w:name="_Toc270950865"/>
      <w:bookmarkStart w:id="30" w:name="_Toc334446906"/>
      <w:bookmarkStart w:id="31" w:name="_Toc342502593"/>
      <w:r w:rsidRPr="0087791F">
        <w:rPr>
          <w:b/>
          <w:i/>
          <w:sz w:val="28"/>
          <w:szCs w:val="28"/>
        </w:rPr>
        <w:t xml:space="preserve"> Спортивные и физкультурно-оздоровительные сооружения</w:t>
      </w:r>
      <w:bookmarkEnd w:id="29"/>
      <w:bookmarkEnd w:id="30"/>
      <w:bookmarkEnd w:id="31"/>
    </w:p>
    <w:p w:rsidR="008F4FED" w:rsidRPr="0087791F" w:rsidRDefault="008F4FED" w:rsidP="008F4FED">
      <w:pPr>
        <w:jc w:val="right"/>
        <w:rPr>
          <w:b/>
          <w:i/>
          <w:sz w:val="28"/>
          <w:szCs w:val="28"/>
        </w:rPr>
      </w:pP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lastRenderedPageBreak/>
        <w:t>Физическая культура и спорт являются наиболее универсальным способом физического и духовного оздоровления населения. Современная наука доказала, что здоровье человека на 55 % зависит от условий образа жизни людей, неотъемлемой частью которых является физическая культура и спорт.</w:t>
      </w:r>
    </w:p>
    <w:p w:rsidR="008F4FED" w:rsidRPr="0087791F" w:rsidRDefault="008F4FED" w:rsidP="008F4FED">
      <w:pPr>
        <w:ind w:firstLine="709"/>
        <w:jc w:val="both"/>
        <w:rPr>
          <w:bCs/>
          <w:snapToGrid w:val="0"/>
          <w:sz w:val="28"/>
          <w:szCs w:val="28"/>
        </w:rPr>
      </w:pPr>
      <w:r w:rsidRPr="0087791F">
        <w:rPr>
          <w:bCs/>
          <w:snapToGrid w:val="0"/>
          <w:sz w:val="28"/>
          <w:szCs w:val="28"/>
        </w:rPr>
        <w:t>Всестороннее развитие человеческого потенциала предусматривает активную пропаганду и формирование здорового образа жизни.</w:t>
      </w:r>
    </w:p>
    <w:p w:rsidR="008F4FED" w:rsidRPr="0087791F" w:rsidRDefault="008F4FED" w:rsidP="008F4FED">
      <w:pPr>
        <w:ind w:firstLine="567"/>
        <w:jc w:val="both"/>
        <w:rPr>
          <w:bCs/>
          <w:snapToGrid w:val="0"/>
          <w:sz w:val="28"/>
          <w:szCs w:val="28"/>
        </w:rPr>
      </w:pPr>
      <w:r w:rsidRPr="0087791F">
        <w:rPr>
          <w:bCs/>
          <w:i/>
          <w:snapToGrid w:val="0"/>
          <w:sz w:val="28"/>
          <w:szCs w:val="28"/>
        </w:rPr>
        <w:t>На районном уровне</w:t>
      </w:r>
      <w:r w:rsidRPr="0087791F">
        <w:rPr>
          <w:bCs/>
          <w:snapToGrid w:val="0"/>
          <w:sz w:val="28"/>
          <w:szCs w:val="28"/>
        </w:rPr>
        <w:t xml:space="preserve"> размещаются следующие типы комплексов:</w:t>
      </w:r>
    </w:p>
    <w:p w:rsidR="008F4FED" w:rsidRPr="0087791F" w:rsidRDefault="008F4FED" w:rsidP="008F4FED">
      <w:pPr>
        <w:pStyle w:val="a0"/>
        <w:numPr>
          <w:ilvl w:val="0"/>
          <w:numId w:val="8"/>
        </w:numPr>
        <w:tabs>
          <w:tab w:val="clear" w:pos="644"/>
          <w:tab w:val="num" w:pos="1134"/>
          <w:tab w:val="left" w:pos="2835"/>
          <w:tab w:val="left" w:pos="4536"/>
        </w:tabs>
        <w:spacing w:after="0"/>
        <w:ind w:left="1134" w:hanging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детско-юношеские спортивные школы;</w:t>
      </w:r>
    </w:p>
    <w:p w:rsidR="008F4FED" w:rsidRPr="0087791F" w:rsidRDefault="008F4FED" w:rsidP="008F4FED">
      <w:pPr>
        <w:pStyle w:val="a0"/>
        <w:numPr>
          <w:ilvl w:val="0"/>
          <w:numId w:val="8"/>
        </w:numPr>
        <w:tabs>
          <w:tab w:val="clear" w:pos="644"/>
          <w:tab w:val="num" w:pos="1134"/>
          <w:tab w:val="left" w:pos="2835"/>
          <w:tab w:val="left" w:pos="4536"/>
        </w:tabs>
        <w:spacing w:after="0"/>
        <w:ind w:left="1134" w:hanging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парковые сооружения физической рекреации;</w:t>
      </w:r>
    </w:p>
    <w:p w:rsidR="008F4FED" w:rsidRPr="0087791F" w:rsidRDefault="008F4FED" w:rsidP="008F4FED">
      <w:pPr>
        <w:pStyle w:val="a0"/>
        <w:numPr>
          <w:ilvl w:val="0"/>
          <w:numId w:val="8"/>
        </w:numPr>
        <w:tabs>
          <w:tab w:val="clear" w:pos="644"/>
          <w:tab w:val="num" w:pos="1134"/>
          <w:tab w:val="left" w:pos="2835"/>
          <w:tab w:val="left" w:pos="4536"/>
        </w:tabs>
        <w:spacing w:after="0"/>
        <w:ind w:left="1134" w:hanging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комплексы спортивных сооружений (спортзалы, бассейны открытые);</w:t>
      </w:r>
    </w:p>
    <w:p w:rsidR="008F4FED" w:rsidRPr="0087791F" w:rsidRDefault="008F4FED" w:rsidP="008F4FED">
      <w:pPr>
        <w:pStyle w:val="a0"/>
        <w:numPr>
          <w:ilvl w:val="0"/>
          <w:numId w:val="8"/>
        </w:numPr>
        <w:tabs>
          <w:tab w:val="clear" w:pos="644"/>
          <w:tab w:val="num" w:pos="1134"/>
          <w:tab w:val="left" w:pos="2835"/>
          <w:tab w:val="left" w:pos="4536"/>
        </w:tabs>
        <w:spacing w:after="0"/>
        <w:ind w:left="1134" w:hanging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открытые плоскостные сооружения;</w:t>
      </w:r>
    </w:p>
    <w:p w:rsidR="008F4FED" w:rsidRPr="0087791F" w:rsidRDefault="008F4FED" w:rsidP="008F4FED">
      <w:pPr>
        <w:pStyle w:val="a0"/>
        <w:numPr>
          <w:ilvl w:val="0"/>
          <w:numId w:val="8"/>
        </w:numPr>
        <w:tabs>
          <w:tab w:val="clear" w:pos="644"/>
          <w:tab w:val="num" w:pos="1134"/>
          <w:tab w:val="left" w:pos="2835"/>
          <w:tab w:val="left" w:pos="4536"/>
        </w:tabs>
        <w:spacing w:after="60"/>
        <w:ind w:left="1134" w:hanging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спортзалы.</w:t>
      </w: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На территории </w:t>
      </w:r>
      <w:r w:rsidR="00EC794D">
        <w:rPr>
          <w:sz w:val="28"/>
          <w:szCs w:val="28"/>
        </w:rPr>
        <w:t>Ивановского</w:t>
      </w:r>
      <w:r w:rsidRPr="0087791F">
        <w:rPr>
          <w:sz w:val="28"/>
          <w:szCs w:val="28"/>
        </w:rPr>
        <w:t xml:space="preserve"> муниципального района имеется сформированная спортивная база, позволяющая проводить мероприятия по развитию массовой физической культуры и спорта. В МОУДОДО «ЦДО для детей»</w:t>
      </w:r>
      <w:r w:rsidR="00A601B4" w:rsidRPr="0087791F">
        <w:rPr>
          <w:sz w:val="28"/>
          <w:szCs w:val="28"/>
        </w:rPr>
        <w:t xml:space="preserve"> </w:t>
      </w:r>
      <w:r w:rsidRPr="0087791F">
        <w:rPr>
          <w:sz w:val="28"/>
          <w:szCs w:val="28"/>
        </w:rPr>
        <w:t xml:space="preserve">численность воспитанников составляет 460 чел. Работают 12 секций по различным видам спорта: самбо, хоккей. Футбол, Плавание, Водное поло, Гимнастика, акробатика, Волейбол, Турист-краевед. В Доме творчества работает секция лыжников. </w:t>
      </w:r>
    </w:p>
    <w:p w:rsidR="00A601B4" w:rsidRPr="0087791F" w:rsidRDefault="00A601B4" w:rsidP="008F4FED">
      <w:pPr>
        <w:ind w:firstLine="709"/>
        <w:jc w:val="center"/>
        <w:outlineLvl w:val="1"/>
        <w:rPr>
          <w:b/>
          <w:i/>
          <w:sz w:val="28"/>
          <w:szCs w:val="28"/>
        </w:rPr>
      </w:pPr>
      <w:bookmarkStart w:id="32" w:name="_Toc270950866"/>
      <w:bookmarkStart w:id="33" w:name="_Toc334446907"/>
      <w:bookmarkStart w:id="34" w:name="_Toc342502594"/>
    </w:p>
    <w:p w:rsidR="008F4FED" w:rsidRPr="0087791F" w:rsidRDefault="008F4FED" w:rsidP="008F4FED">
      <w:pPr>
        <w:ind w:firstLine="709"/>
        <w:jc w:val="center"/>
        <w:outlineLvl w:val="1"/>
        <w:rPr>
          <w:b/>
          <w:i/>
          <w:sz w:val="28"/>
          <w:szCs w:val="28"/>
        </w:rPr>
      </w:pPr>
      <w:r w:rsidRPr="0087791F">
        <w:rPr>
          <w:b/>
          <w:i/>
          <w:sz w:val="28"/>
          <w:szCs w:val="28"/>
        </w:rPr>
        <w:t xml:space="preserve"> Учреждения культуры и искусства</w:t>
      </w:r>
      <w:bookmarkEnd w:id="32"/>
      <w:bookmarkEnd w:id="33"/>
      <w:bookmarkEnd w:id="34"/>
    </w:p>
    <w:p w:rsidR="008F4FED" w:rsidRPr="0087791F" w:rsidRDefault="008F4FED" w:rsidP="008F4FED">
      <w:pPr>
        <w:widowControl w:val="0"/>
        <w:suppressAutoHyphens/>
        <w:autoSpaceDE w:val="0"/>
        <w:ind w:firstLine="851"/>
        <w:jc w:val="both"/>
        <w:rPr>
          <w:sz w:val="28"/>
          <w:szCs w:val="28"/>
        </w:rPr>
      </w:pP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Культура является неотъемлемой и важной составной частью социальной ситуации любой территории.</w:t>
      </w: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Вся деятельность отдела культуры и кино осуществляется в соответствии с планом мероприятий Министерства культуры Саратовской области, областного центра Народного творчества и местным планом работы отдела культуры и кино и направлено на улучшение работы учреждений культуры и кино, развитии самодеятельного народного творчества и народных ремесел, сохранения традиций и народных обрядов.</w:t>
      </w: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Современное развитие культурного сектора социальной сферы </w:t>
      </w:r>
      <w:r w:rsidR="00EC794D">
        <w:rPr>
          <w:sz w:val="28"/>
          <w:szCs w:val="28"/>
        </w:rPr>
        <w:t>Ивановского</w:t>
      </w:r>
      <w:r w:rsidRPr="0087791F">
        <w:rPr>
          <w:sz w:val="28"/>
          <w:szCs w:val="28"/>
        </w:rPr>
        <w:t xml:space="preserve"> МО определяется его расположением в значительной территориальной удаленности от регионального центра — г. Саратова (более 4,5-5 часов транспортной доступности) и межрайонного центра — г. Пугачёва. Поэтому многими видами культурных услуг регионального ранга население </w:t>
      </w:r>
      <w:proofErr w:type="gramStart"/>
      <w:r w:rsidRPr="0087791F">
        <w:rPr>
          <w:sz w:val="28"/>
          <w:szCs w:val="28"/>
        </w:rPr>
        <w:t>с</w:t>
      </w:r>
      <w:proofErr w:type="gramEnd"/>
      <w:r w:rsidRPr="0087791F">
        <w:rPr>
          <w:sz w:val="28"/>
          <w:szCs w:val="28"/>
        </w:rPr>
        <w:t>. </w:t>
      </w:r>
      <w:proofErr w:type="gramStart"/>
      <w:r w:rsidRPr="0087791F">
        <w:rPr>
          <w:sz w:val="28"/>
          <w:szCs w:val="28"/>
        </w:rPr>
        <w:t>Ивантеевка</w:t>
      </w:r>
      <w:proofErr w:type="gramEnd"/>
      <w:r w:rsidRPr="0087791F">
        <w:rPr>
          <w:sz w:val="28"/>
          <w:szCs w:val="28"/>
        </w:rPr>
        <w:t xml:space="preserve"> практически не имеет возможности пользоваться еженедельно.</w:t>
      </w: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Изменение образа жизни, появление и возможность использования новых информационных средств, и другие факторы ведут к постепенному сокращению числа учреждений культуры досугового типа, как в Ивантеевском муниципальном районе, так и в области в целом.</w:t>
      </w: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Из-за слабой материально-технической базы учреждений отрасли, сдерживающим фактором развития культуры района является разрыв между культурными потребностями общества и возможностями их удовлетворения.</w:t>
      </w: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proofErr w:type="gramStart"/>
      <w:r w:rsidRPr="0087791F">
        <w:rPr>
          <w:sz w:val="28"/>
          <w:szCs w:val="28"/>
        </w:rPr>
        <w:t>В</w:t>
      </w:r>
      <w:proofErr w:type="gramEnd"/>
      <w:r w:rsidRPr="0087791F">
        <w:rPr>
          <w:sz w:val="28"/>
          <w:szCs w:val="28"/>
        </w:rPr>
        <w:t xml:space="preserve"> с. Ивантеевка функционирует Центральная библиотека, Центральная детская библиотека. В сельской местности </w:t>
      </w:r>
      <w:r w:rsidR="00EC794D">
        <w:rPr>
          <w:sz w:val="28"/>
          <w:szCs w:val="28"/>
        </w:rPr>
        <w:t>Ивановского</w:t>
      </w:r>
      <w:r w:rsidRPr="0087791F">
        <w:rPr>
          <w:sz w:val="28"/>
          <w:szCs w:val="28"/>
        </w:rPr>
        <w:t xml:space="preserve"> муниципального района, </w:t>
      </w:r>
      <w:r w:rsidRPr="0087791F">
        <w:rPr>
          <w:sz w:val="28"/>
          <w:szCs w:val="28"/>
        </w:rPr>
        <w:lastRenderedPageBreak/>
        <w:t>библиотеки расположены, преимущественно, при домах культуры и сельских клубах. Книжный фонд библиотек составляет 311 тыс. единиц хранения.</w:t>
      </w: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Библиотечная система района остро нуждаются в комплектовании книжного фонда новой литературой. Библиотечная система полностью укомплектована персоналом. В то же время она остро нуждается в доукомплектовании литературой, в современной видеоаппаратуре и для улучшения ситуации необходимо начать компьютеризацию центральной библиотечной системы.</w:t>
      </w:r>
    </w:p>
    <w:p w:rsidR="008F4FED" w:rsidRPr="0087791F" w:rsidRDefault="008F4FED" w:rsidP="008F4FED">
      <w:pPr>
        <w:widowControl w:val="0"/>
        <w:suppressAutoHyphens/>
        <w:autoSpaceDE w:val="0"/>
        <w:ind w:firstLine="851"/>
        <w:jc w:val="right"/>
        <w:rPr>
          <w:b/>
          <w:i/>
          <w:color w:val="FF0000"/>
          <w:sz w:val="28"/>
          <w:szCs w:val="28"/>
        </w:rPr>
      </w:pPr>
    </w:p>
    <w:p w:rsidR="008F4FED" w:rsidRPr="0087791F" w:rsidRDefault="008F4FED" w:rsidP="008F4FED">
      <w:pPr>
        <w:widowControl w:val="0"/>
        <w:suppressAutoHyphens/>
        <w:autoSpaceDE w:val="0"/>
        <w:ind w:firstLine="851"/>
        <w:jc w:val="right"/>
        <w:rPr>
          <w:b/>
          <w:i/>
          <w:sz w:val="28"/>
          <w:szCs w:val="28"/>
        </w:rPr>
      </w:pPr>
    </w:p>
    <w:p w:rsidR="008F4FED" w:rsidRPr="0087791F" w:rsidRDefault="008F4FED" w:rsidP="008F4FED">
      <w:pPr>
        <w:widowControl w:val="0"/>
        <w:suppressAutoHyphens/>
        <w:autoSpaceDE w:val="0"/>
        <w:ind w:firstLine="851"/>
        <w:jc w:val="center"/>
        <w:rPr>
          <w:b/>
          <w:i/>
          <w:sz w:val="28"/>
          <w:szCs w:val="28"/>
        </w:rPr>
      </w:pPr>
      <w:r w:rsidRPr="0087791F">
        <w:rPr>
          <w:b/>
          <w:i/>
          <w:sz w:val="28"/>
          <w:szCs w:val="28"/>
        </w:rPr>
        <w:t xml:space="preserve">Учреждения культуры </w:t>
      </w:r>
      <w:r w:rsidR="00EC794D">
        <w:rPr>
          <w:b/>
          <w:i/>
          <w:sz w:val="28"/>
          <w:szCs w:val="28"/>
        </w:rPr>
        <w:t>Ивановского</w:t>
      </w:r>
      <w:r w:rsidRPr="0087791F">
        <w:rPr>
          <w:b/>
          <w:i/>
          <w:sz w:val="28"/>
          <w:szCs w:val="28"/>
        </w:rPr>
        <w:t xml:space="preserve"> МО</w:t>
      </w:r>
    </w:p>
    <w:tbl>
      <w:tblPr>
        <w:tblW w:w="11057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2269"/>
        <w:gridCol w:w="941"/>
        <w:gridCol w:w="901"/>
        <w:gridCol w:w="1069"/>
        <w:gridCol w:w="65"/>
        <w:gridCol w:w="1303"/>
        <w:gridCol w:w="398"/>
        <w:gridCol w:w="1296"/>
        <w:gridCol w:w="405"/>
        <w:gridCol w:w="1289"/>
        <w:gridCol w:w="129"/>
        <w:gridCol w:w="850"/>
      </w:tblGrid>
      <w:tr w:rsidR="008F4FED" w:rsidRPr="0087791F" w:rsidTr="0087791F">
        <w:trPr>
          <w:gridBefore w:val="1"/>
          <w:gridAfter w:val="1"/>
          <w:wBefore w:w="142" w:type="dxa"/>
          <w:wAfter w:w="850" w:type="dxa"/>
          <w:jc w:val="center"/>
        </w:trPr>
        <w:tc>
          <w:tcPr>
            <w:tcW w:w="2269" w:type="dxa"/>
          </w:tcPr>
          <w:p w:rsidR="008F4FED" w:rsidRPr="0087791F" w:rsidRDefault="008F4FED" w:rsidP="008564E7">
            <w:pPr>
              <w:jc w:val="center"/>
              <w:rPr>
                <w:b/>
                <w:i/>
                <w:sz w:val="28"/>
                <w:szCs w:val="28"/>
              </w:rPr>
            </w:pPr>
            <w:r w:rsidRPr="0087791F">
              <w:rPr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1842" w:type="dxa"/>
            <w:gridSpan w:val="2"/>
          </w:tcPr>
          <w:p w:rsidR="008F4FED" w:rsidRPr="0087791F" w:rsidRDefault="008F4FED" w:rsidP="008564E7">
            <w:pPr>
              <w:jc w:val="center"/>
              <w:rPr>
                <w:b/>
                <w:i/>
                <w:sz w:val="28"/>
                <w:szCs w:val="28"/>
              </w:rPr>
            </w:pPr>
            <w:r w:rsidRPr="0087791F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134" w:type="dxa"/>
            <w:gridSpan w:val="2"/>
          </w:tcPr>
          <w:p w:rsidR="008F4FED" w:rsidRPr="0087791F" w:rsidRDefault="008F4FED" w:rsidP="008564E7">
            <w:pPr>
              <w:jc w:val="center"/>
              <w:rPr>
                <w:b/>
                <w:i/>
                <w:sz w:val="28"/>
                <w:szCs w:val="28"/>
              </w:rPr>
            </w:pPr>
            <w:r w:rsidRPr="0087791F">
              <w:rPr>
                <w:b/>
                <w:sz w:val="28"/>
                <w:szCs w:val="28"/>
              </w:rPr>
              <w:t>Год постройки</w:t>
            </w:r>
          </w:p>
        </w:tc>
        <w:tc>
          <w:tcPr>
            <w:tcW w:w="1701" w:type="dxa"/>
            <w:gridSpan w:val="2"/>
          </w:tcPr>
          <w:p w:rsidR="008F4FED" w:rsidRPr="0087791F" w:rsidRDefault="008F4FED" w:rsidP="008564E7">
            <w:pPr>
              <w:jc w:val="center"/>
              <w:rPr>
                <w:b/>
                <w:i/>
                <w:sz w:val="28"/>
                <w:szCs w:val="28"/>
              </w:rPr>
            </w:pPr>
            <w:r w:rsidRPr="0087791F">
              <w:rPr>
                <w:b/>
                <w:sz w:val="28"/>
                <w:szCs w:val="28"/>
              </w:rPr>
              <w:t>Проектная вместимость; количество посадочных мест в зале</w:t>
            </w:r>
          </w:p>
        </w:tc>
        <w:tc>
          <w:tcPr>
            <w:tcW w:w="1701" w:type="dxa"/>
            <w:gridSpan w:val="2"/>
          </w:tcPr>
          <w:p w:rsidR="008F4FED" w:rsidRPr="0087791F" w:rsidRDefault="008F4FED" w:rsidP="008564E7">
            <w:pPr>
              <w:jc w:val="center"/>
              <w:rPr>
                <w:b/>
                <w:i/>
                <w:sz w:val="28"/>
                <w:szCs w:val="28"/>
              </w:rPr>
            </w:pPr>
            <w:r w:rsidRPr="0087791F">
              <w:rPr>
                <w:b/>
                <w:sz w:val="28"/>
                <w:szCs w:val="28"/>
              </w:rPr>
              <w:t xml:space="preserve">Фактическая вместимость; количество томов, экспонатов </w:t>
            </w:r>
          </w:p>
        </w:tc>
        <w:tc>
          <w:tcPr>
            <w:tcW w:w="1418" w:type="dxa"/>
            <w:gridSpan w:val="2"/>
          </w:tcPr>
          <w:p w:rsidR="008F4FED" w:rsidRPr="0087791F" w:rsidRDefault="008F4FED" w:rsidP="008564E7">
            <w:pPr>
              <w:jc w:val="center"/>
              <w:rPr>
                <w:b/>
                <w:i/>
                <w:sz w:val="28"/>
                <w:szCs w:val="28"/>
              </w:rPr>
            </w:pPr>
            <w:r w:rsidRPr="0087791F">
              <w:rPr>
                <w:b/>
                <w:sz w:val="28"/>
                <w:szCs w:val="28"/>
              </w:rPr>
              <w:t>Состояние</w:t>
            </w:r>
          </w:p>
        </w:tc>
      </w:tr>
      <w:tr w:rsidR="008F4FED" w:rsidRPr="0087791F" w:rsidTr="0087791F">
        <w:trPr>
          <w:gridBefore w:val="1"/>
          <w:gridAfter w:val="1"/>
          <w:wBefore w:w="142" w:type="dxa"/>
          <w:wAfter w:w="850" w:type="dxa"/>
          <w:jc w:val="center"/>
        </w:trPr>
        <w:tc>
          <w:tcPr>
            <w:tcW w:w="2269" w:type="dxa"/>
          </w:tcPr>
          <w:p w:rsidR="008F4FED" w:rsidRPr="0087791F" w:rsidRDefault="008F4FED" w:rsidP="008564E7">
            <w:pPr>
              <w:jc w:val="center"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Муниципальное Учреждение «Центральный Дом Культуры»</w:t>
            </w:r>
          </w:p>
        </w:tc>
        <w:tc>
          <w:tcPr>
            <w:tcW w:w="1842" w:type="dxa"/>
            <w:gridSpan w:val="2"/>
          </w:tcPr>
          <w:p w:rsidR="008F4FED" w:rsidRPr="0087791F" w:rsidRDefault="008F4FED" w:rsidP="00D26F27">
            <w:pPr>
              <w:jc w:val="center"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 xml:space="preserve">413950, Саратовская обл., </w:t>
            </w:r>
            <w:proofErr w:type="spellStart"/>
            <w:r w:rsidRPr="0087791F">
              <w:rPr>
                <w:sz w:val="28"/>
                <w:szCs w:val="28"/>
              </w:rPr>
              <w:t>с</w:t>
            </w:r>
            <w:proofErr w:type="gramStart"/>
            <w:r w:rsidRPr="0087791F">
              <w:rPr>
                <w:sz w:val="28"/>
                <w:szCs w:val="28"/>
              </w:rPr>
              <w:t>.И</w:t>
            </w:r>
            <w:proofErr w:type="gramEnd"/>
            <w:r w:rsidRPr="0087791F">
              <w:rPr>
                <w:sz w:val="28"/>
                <w:szCs w:val="28"/>
              </w:rPr>
              <w:t>ван</w:t>
            </w:r>
            <w:r w:rsidR="00D26F27">
              <w:rPr>
                <w:sz w:val="28"/>
                <w:szCs w:val="28"/>
              </w:rPr>
              <w:t>о</w:t>
            </w:r>
            <w:r w:rsidRPr="0087791F">
              <w:rPr>
                <w:sz w:val="28"/>
                <w:szCs w:val="28"/>
              </w:rPr>
              <w:t>вка</w:t>
            </w:r>
            <w:proofErr w:type="spellEnd"/>
            <w:r w:rsidRPr="0087791F">
              <w:rPr>
                <w:sz w:val="28"/>
                <w:szCs w:val="28"/>
              </w:rPr>
              <w:t xml:space="preserve">, </w:t>
            </w:r>
            <w:proofErr w:type="spellStart"/>
            <w:r w:rsidRPr="0087791F">
              <w:rPr>
                <w:sz w:val="28"/>
                <w:szCs w:val="28"/>
              </w:rPr>
              <w:t>ул.</w:t>
            </w:r>
            <w:r w:rsidR="00D26F27">
              <w:rPr>
                <w:sz w:val="28"/>
                <w:szCs w:val="28"/>
              </w:rPr>
              <w:t>Кооперативная</w:t>
            </w:r>
            <w:proofErr w:type="spellEnd"/>
            <w:r w:rsidRPr="0087791F">
              <w:rPr>
                <w:sz w:val="28"/>
                <w:szCs w:val="28"/>
              </w:rPr>
              <w:t>, д.</w:t>
            </w:r>
            <w:r w:rsidR="00D26F27">
              <w:rPr>
                <w:sz w:val="28"/>
                <w:szCs w:val="28"/>
              </w:rPr>
              <w:t>49</w:t>
            </w:r>
          </w:p>
        </w:tc>
        <w:tc>
          <w:tcPr>
            <w:tcW w:w="1134" w:type="dxa"/>
            <w:gridSpan w:val="2"/>
          </w:tcPr>
          <w:p w:rsidR="008F4FED" w:rsidRPr="0087791F" w:rsidRDefault="008F4FED" w:rsidP="008564E7">
            <w:pPr>
              <w:jc w:val="center"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1971</w:t>
            </w:r>
          </w:p>
        </w:tc>
        <w:tc>
          <w:tcPr>
            <w:tcW w:w="1701" w:type="dxa"/>
            <w:gridSpan w:val="2"/>
          </w:tcPr>
          <w:p w:rsidR="008F4FED" w:rsidRPr="0087791F" w:rsidRDefault="00D26F27" w:rsidP="008564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701" w:type="dxa"/>
            <w:gridSpan w:val="2"/>
          </w:tcPr>
          <w:p w:rsidR="008F4FED" w:rsidRPr="0087791F" w:rsidRDefault="00D26F27" w:rsidP="008564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gridSpan w:val="2"/>
          </w:tcPr>
          <w:p w:rsidR="008F4FED" w:rsidRPr="0087791F" w:rsidRDefault="008F4FED" w:rsidP="008564E7">
            <w:pPr>
              <w:jc w:val="center"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Удовлетворительное</w:t>
            </w:r>
          </w:p>
        </w:tc>
      </w:tr>
      <w:tr w:rsidR="008F4FED" w:rsidRPr="0087791F" w:rsidTr="008564E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52" w:type="dxa"/>
            <w:gridSpan w:val="3"/>
            <w:vAlign w:val="center"/>
          </w:tcPr>
          <w:p w:rsidR="008F4FED" w:rsidRPr="0087791F" w:rsidRDefault="008F4FED" w:rsidP="008564E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8F4FED" w:rsidRPr="0087791F" w:rsidRDefault="008F4FED" w:rsidP="008564E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8F4FED" w:rsidRPr="0087791F" w:rsidRDefault="008F4FED" w:rsidP="008564E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8F4FED" w:rsidRPr="0087791F" w:rsidRDefault="008F4FED" w:rsidP="008564E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8F4FED" w:rsidRPr="0087791F" w:rsidRDefault="008F4FED" w:rsidP="008564E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8F4FED" w:rsidRPr="0087791F" w:rsidRDefault="008F4FED" w:rsidP="008564E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8F4FED" w:rsidRPr="0087791F" w:rsidRDefault="008F4FED" w:rsidP="008F4FED">
      <w:pPr>
        <w:ind w:firstLine="709"/>
        <w:jc w:val="both"/>
        <w:rPr>
          <w:color w:val="FF0000"/>
          <w:sz w:val="28"/>
          <w:szCs w:val="28"/>
        </w:rPr>
      </w:pP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Изменение образа жизни, появление и возможность использования новых информационных средств, и другие факторы ведут к постепенному сокращению числа учреждений культуры досугового типа, как в </w:t>
      </w:r>
      <w:proofErr w:type="gramStart"/>
      <w:r w:rsidRPr="0087791F">
        <w:rPr>
          <w:sz w:val="28"/>
          <w:szCs w:val="28"/>
        </w:rPr>
        <w:t>с</w:t>
      </w:r>
      <w:proofErr w:type="gramEnd"/>
      <w:r w:rsidRPr="0087791F">
        <w:rPr>
          <w:sz w:val="28"/>
          <w:szCs w:val="28"/>
        </w:rPr>
        <w:t>. Иван</w:t>
      </w:r>
      <w:r w:rsidR="00D26F27">
        <w:rPr>
          <w:sz w:val="28"/>
          <w:szCs w:val="28"/>
        </w:rPr>
        <w:t>о</w:t>
      </w:r>
      <w:r w:rsidRPr="0087791F">
        <w:rPr>
          <w:sz w:val="28"/>
          <w:szCs w:val="28"/>
        </w:rPr>
        <w:t>вка, так и в Саратовской области в целом.</w:t>
      </w:r>
    </w:p>
    <w:p w:rsidR="00DB4CD7" w:rsidRDefault="00DB4CD7" w:rsidP="008F4FED">
      <w:pPr>
        <w:ind w:firstLine="709"/>
        <w:jc w:val="both"/>
        <w:rPr>
          <w:sz w:val="28"/>
          <w:szCs w:val="28"/>
        </w:rPr>
      </w:pP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Из-за слабой материально-технической базы учреждений отрасли, сдерживающим фактором развития культуры района является разрыв между культурными потребностями общества и возможностями их удовлетворения.</w:t>
      </w:r>
    </w:p>
    <w:p w:rsidR="008F4FED" w:rsidRPr="0087791F" w:rsidRDefault="008F4FED" w:rsidP="008F4FED">
      <w:pPr>
        <w:pStyle w:val="aa"/>
        <w:ind w:left="1429" w:firstLine="0"/>
        <w:contextualSpacing/>
        <w:jc w:val="both"/>
        <w:rPr>
          <w:i/>
          <w:sz w:val="28"/>
          <w:szCs w:val="28"/>
          <w:u w:val="single"/>
        </w:rPr>
      </w:pPr>
    </w:p>
    <w:p w:rsidR="008F4FED" w:rsidRDefault="008F4FED" w:rsidP="0087791F">
      <w:pPr>
        <w:spacing w:before="120" w:after="120"/>
        <w:ind w:left="709"/>
        <w:rPr>
          <w:rStyle w:val="30"/>
          <w:rFonts w:ascii="Times New Roman" w:hAnsi="Times New Roman" w:cs="Times New Roman"/>
          <w:i/>
          <w:color w:val="auto"/>
          <w:sz w:val="28"/>
          <w:szCs w:val="28"/>
        </w:rPr>
      </w:pPr>
      <w:bookmarkStart w:id="35" w:name="_Toc244405529"/>
      <w:bookmarkStart w:id="36" w:name="_Toc244407697"/>
      <w:bookmarkStart w:id="37" w:name="_Toc244410158"/>
      <w:bookmarkStart w:id="38" w:name="_Toc244411145"/>
      <w:bookmarkStart w:id="39" w:name="_Toc342484495"/>
      <w:r w:rsidRPr="0087791F">
        <w:rPr>
          <w:rStyle w:val="30"/>
          <w:rFonts w:ascii="Times New Roman" w:hAnsi="Times New Roman" w:cs="Times New Roman"/>
          <w:i/>
          <w:color w:val="auto"/>
          <w:sz w:val="28"/>
          <w:szCs w:val="28"/>
        </w:rPr>
        <w:t>Приоритеты в развитии территорий</w:t>
      </w:r>
      <w:bookmarkEnd w:id="35"/>
      <w:bookmarkEnd w:id="36"/>
      <w:bookmarkEnd w:id="37"/>
      <w:bookmarkEnd w:id="38"/>
      <w:r w:rsidRPr="0087791F">
        <w:rPr>
          <w:rStyle w:val="30"/>
          <w:rFonts w:ascii="Times New Roman" w:hAnsi="Times New Roman" w:cs="Times New Roman"/>
          <w:i/>
          <w:color w:val="auto"/>
          <w:sz w:val="28"/>
          <w:szCs w:val="28"/>
        </w:rPr>
        <w:t xml:space="preserve"> муниципального образования</w:t>
      </w:r>
      <w:bookmarkEnd w:id="39"/>
    </w:p>
    <w:p w:rsidR="00DB4CD7" w:rsidRPr="0087791F" w:rsidRDefault="00DB4CD7" w:rsidP="0087791F">
      <w:pPr>
        <w:spacing w:before="120" w:after="120"/>
        <w:ind w:left="709"/>
        <w:rPr>
          <w:b/>
          <w:sz w:val="28"/>
          <w:szCs w:val="28"/>
        </w:rPr>
      </w:pP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Определения приоритетов развития муниципального образования – одна из наиболее важных и сложных задач территориального планирования.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На основе комплексного анализа развития территорий муниципального образования и учета существующих предпосылок пространственного развития в генеральном плане предложены следующие приоритеты в развитии отдельных территорий (на расчетный срок и перспективу).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b/>
          <w:sz w:val="28"/>
          <w:szCs w:val="28"/>
        </w:rPr>
        <w:t>Формирование сети обслуживания населения</w:t>
      </w:r>
      <w:r w:rsidRPr="0087791F">
        <w:rPr>
          <w:sz w:val="28"/>
          <w:szCs w:val="28"/>
        </w:rPr>
        <w:t xml:space="preserve"> в соответствии со ступенчатой моделью обслуживания: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proofErr w:type="gramStart"/>
      <w:r w:rsidRPr="0087791F">
        <w:rPr>
          <w:sz w:val="28"/>
          <w:szCs w:val="28"/>
        </w:rPr>
        <w:lastRenderedPageBreak/>
        <w:t>-  Реконструкция  школы в с. Иван</w:t>
      </w:r>
      <w:r w:rsidR="00D26F27">
        <w:rPr>
          <w:sz w:val="28"/>
          <w:szCs w:val="28"/>
        </w:rPr>
        <w:t>о</w:t>
      </w:r>
      <w:r w:rsidRPr="0087791F">
        <w:rPr>
          <w:sz w:val="28"/>
          <w:szCs w:val="28"/>
        </w:rPr>
        <w:t>вка в соответствии с современными требованиями;</w:t>
      </w:r>
      <w:proofErr w:type="gramEnd"/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-   Реконструкция  стадиона </w:t>
      </w:r>
      <w:proofErr w:type="gramStart"/>
      <w:r w:rsidRPr="0087791F">
        <w:rPr>
          <w:sz w:val="28"/>
          <w:szCs w:val="28"/>
        </w:rPr>
        <w:t>в</w:t>
      </w:r>
      <w:proofErr w:type="gramEnd"/>
      <w:r w:rsidRPr="0087791F">
        <w:rPr>
          <w:sz w:val="28"/>
          <w:szCs w:val="28"/>
        </w:rPr>
        <w:t xml:space="preserve"> с. Иван</w:t>
      </w:r>
      <w:r w:rsidR="00D26F27">
        <w:rPr>
          <w:sz w:val="28"/>
          <w:szCs w:val="28"/>
        </w:rPr>
        <w:t>о</w:t>
      </w:r>
      <w:r w:rsidRPr="0087791F">
        <w:rPr>
          <w:sz w:val="28"/>
          <w:szCs w:val="28"/>
        </w:rPr>
        <w:t>вка;</w:t>
      </w:r>
    </w:p>
    <w:p w:rsidR="008F4FED" w:rsidRDefault="008F4FED" w:rsidP="0087791F">
      <w:pPr>
        <w:pStyle w:val="2"/>
        <w:keepLines w:val="0"/>
        <w:spacing w:before="120" w:after="120"/>
        <w:ind w:left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0" w:name="_Toc244407705"/>
      <w:bookmarkStart w:id="41" w:name="_Toc244410166"/>
      <w:bookmarkStart w:id="42" w:name="_Toc244411162"/>
      <w:bookmarkStart w:id="43" w:name="_Toc342484510"/>
      <w:r w:rsidRPr="0087791F">
        <w:rPr>
          <w:rFonts w:ascii="Times New Roman" w:hAnsi="Times New Roman" w:cs="Times New Roman"/>
          <w:color w:val="auto"/>
          <w:sz w:val="28"/>
          <w:szCs w:val="28"/>
        </w:rPr>
        <w:t>Совершенствование сети обслуживания территории объектами социальной инфраструктуры</w:t>
      </w:r>
      <w:bookmarkEnd w:id="40"/>
      <w:bookmarkEnd w:id="41"/>
      <w:bookmarkEnd w:id="42"/>
      <w:bookmarkEnd w:id="43"/>
    </w:p>
    <w:p w:rsidR="00DB4CD7" w:rsidRPr="00DB4CD7" w:rsidRDefault="00DB4CD7" w:rsidP="00DB4CD7"/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Совершенствование системы культурно-бытового обслуживания является важнейшей составной частью социального развития муниципального образования.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Статус МО </w:t>
      </w:r>
      <w:r w:rsidR="00EC794D">
        <w:rPr>
          <w:sz w:val="28"/>
          <w:szCs w:val="28"/>
        </w:rPr>
        <w:t>Ивановского</w:t>
      </w:r>
      <w:r w:rsidRPr="0087791F">
        <w:rPr>
          <w:sz w:val="28"/>
          <w:szCs w:val="28"/>
        </w:rPr>
        <w:t xml:space="preserve"> муниципального образования  обуславливает особые требования к перечню размещаемых на его территории общественных учреждений и объектов, предполагает развитие как </w:t>
      </w:r>
      <w:proofErr w:type="spellStart"/>
      <w:r w:rsidRPr="0087791F">
        <w:rPr>
          <w:sz w:val="28"/>
          <w:szCs w:val="28"/>
        </w:rPr>
        <w:t>внутрипоселковой</w:t>
      </w:r>
      <w:proofErr w:type="spellEnd"/>
      <w:r w:rsidRPr="0087791F">
        <w:rPr>
          <w:sz w:val="28"/>
          <w:szCs w:val="28"/>
        </w:rPr>
        <w:t xml:space="preserve">, так и </w:t>
      </w:r>
      <w:proofErr w:type="spellStart"/>
      <w:r w:rsidRPr="0087791F">
        <w:rPr>
          <w:sz w:val="28"/>
          <w:szCs w:val="28"/>
        </w:rPr>
        <w:t>общерайонной</w:t>
      </w:r>
      <w:proofErr w:type="spellEnd"/>
      <w:r w:rsidRPr="0087791F">
        <w:rPr>
          <w:sz w:val="28"/>
          <w:szCs w:val="28"/>
        </w:rPr>
        <w:t xml:space="preserve"> социальной функции, решающей задачи совершенствования </w:t>
      </w:r>
      <w:proofErr w:type="spellStart"/>
      <w:r w:rsidRPr="0087791F">
        <w:rPr>
          <w:sz w:val="28"/>
          <w:szCs w:val="28"/>
        </w:rPr>
        <w:t>внутрипоселкового</w:t>
      </w:r>
      <w:proofErr w:type="spellEnd"/>
      <w:r w:rsidRPr="0087791F">
        <w:rPr>
          <w:sz w:val="28"/>
          <w:szCs w:val="28"/>
        </w:rPr>
        <w:t xml:space="preserve"> и районного сервисного обслуживания с целью достижения качества жизни населения, соответствующего стандартам, принятым для поселений такого ранга.</w:t>
      </w:r>
    </w:p>
    <w:p w:rsidR="008F4FED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Формирование и насыщение общественной застройки должно подчеркнуть имидж районного центра, с целью создания благоприятного инвестиционного климата.</w:t>
      </w:r>
    </w:p>
    <w:p w:rsidR="00530887" w:rsidRPr="0087791F" w:rsidRDefault="00530887" w:rsidP="008F4FED">
      <w:pPr>
        <w:spacing w:before="120" w:after="120"/>
        <w:ind w:firstLine="709"/>
        <w:jc w:val="both"/>
        <w:rPr>
          <w:sz w:val="28"/>
          <w:szCs w:val="28"/>
        </w:rPr>
      </w:pP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proofErr w:type="gramStart"/>
      <w:r w:rsidRPr="0087791F">
        <w:rPr>
          <w:sz w:val="28"/>
          <w:szCs w:val="28"/>
        </w:rPr>
        <w:t>Процесс развития системы культурно-бытового обслуживания будет сопровождаться изменениями как качественного порядка – повышением уровня обслуживания, появлением новых видов услуг, снижением потребности в некоторых традиционных видах,  как качественного, так и количественного – разукрупнением учреждений и предприятий при увеличении общего количества рабочих мест для кадров, вытесняемых в условиях рыночной экономики из других сфер хозяйственного комплекса.</w:t>
      </w:r>
      <w:proofErr w:type="gramEnd"/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Это требует перестройки всей системы культурно-бытовой сферы: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- пересмотра нормативной базы с последующим ее использованием только как контролирующей;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- определение потребности нового строительства тех или иных видов обслуживания в соответствии со спросом и платежеспособностью населения.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Решение этих задач лежит на пути наращивания мощности всей системы услуг (рост объёмов, разнообразия, качества и доступности услуг) при изменении функциональной и территориальной организации.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Изменения в функциональной организации связаны с завершением процесса дифференциации сферы обслуживания на две системы: коммерческую и социальную.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proofErr w:type="gramStart"/>
      <w:r w:rsidRPr="0087791F">
        <w:rPr>
          <w:sz w:val="28"/>
          <w:szCs w:val="28"/>
        </w:rPr>
        <w:t>Коммерческая</w:t>
      </w:r>
      <w:proofErr w:type="gramEnd"/>
      <w:r w:rsidRPr="0087791F">
        <w:rPr>
          <w:sz w:val="28"/>
          <w:szCs w:val="28"/>
        </w:rPr>
        <w:t xml:space="preserve"> – ориентируется на платёжеспособное население, обеспечивая максимальный по объёму и разнообразию набор услуг в соответствии со спросом.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lastRenderedPageBreak/>
        <w:t>Коммерческая сфера не поддаётся нормированию, поскольку развивается на основе конкуренции и в соответствии с законами рынка.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proofErr w:type="gramStart"/>
      <w:r w:rsidRPr="0087791F">
        <w:rPr>
          <w:sz w:val="28"/>
          <w:szCs w:val="28"/>
        </w:rPr>
        <w:t>Социальная – ориентируется на всё население, в первую очередь на малообеспеченное, и должна обеспечивать гарантированный социальный минимум услуг.</w:t>
      </w:r>
      <w:proofErr w:type="gramEnd"/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Социальная сфера поддаётся нормированию, основанному на социальной статистике (учёт численности детей дошкольного и школьного возраста, частоты посещения медицинских учреждений и т. д.) и ориентируется на определённых этапах развития на социальные стандарты.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Следует отметить, что в новых экономических условиях сфера услуг является одной из приоритетных, поскольку достаточно привлекательна для вложения капитала и наиболее ёмка для занятости населения.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Таким образом, система культурно-бытового обслуживания будет </w:t>
      </w:r>
      <w:proofErr w:type="gramStart"/>
      <w:r w:rsidRPr="0087791F">
        <w:rPr>
          <w:sz w:val="28"/>
          <w:szCs w:val="28"/>
        </w:rPr>
        <w:t>функционировать</w:t>
      </w:r>
      <w:proofErr w:type="gramEnd"/>
      <w:r w:rsidRPr="0087791F">
        <w:rPr>
          <w:sz w:val="28"/>
          <w:szCs w:val="28"/>
        </w:rPr>
        <w:t xml:space="preserve"> и развиваться за счет смешанного финансирования – из личных средств населения, средств коммерческих структур и бюджетных средств.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Изменения в территориальной организации обусловлены необходимостью повышения комфортности среды проживания в части обеспечения достаточных по объёму и разнообразию услуг при минимальных затратах времени на их получение.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Эта цель достигается за счёт предлагаемого в проекте формирования иерархической системы центров обслуживания с определённым набором услуг разного типа и частоты пользования в центрах разных рангов (эпизодического, периодического и повседневного обслуживания).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В перспективный период потребность в новом строительстве учреждений обслуживания сохраняется и должна определяться в рамках разрабатываемых социальных программ муниципального, областного и федерального уровня.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Планируемый период развития поселения характеризуется ростом преимущественно качественных показателей, что повлечёт за собой следующие основные структурные сдвиги в организации обслуживания: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- изменения в соотношении первичных (стандартных) и высших форм обслуживания в сторону увеличения удельного веса высших форм обслуживания;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- изменения в пространственной организации системы обслуживания: рост доли учреждений общепоселкового значения;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- дальнейшее приближение к потребителю повседневного обслуживания, сокращение в связи с этим повседневных маятниковых передвижений при росте объёмов избирательных.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Поскольку численность населения </w:t>
      </w:r>
      <w:r w:rsidR="00EC794D">
        <w:rPr>
          <w:sz w:val="28"/>
          <w:szCs w:val="28"/>
        </w:rPr>
        <w:t>Ивановского</w:t>
      </w:r>
      <w:r w:rsidRPr="0087791F">
        <w:rPr>
          <w:sz w:val="28"/>
          <w:szCs w:val="28"/>
        </w:rPr>
        <w:t xml:space="preserve"> МО имеет тенденцию к стабилизации, правильная организация системы учреждений культурно-бытового обслуживания в перспективе предполагает не только строительство новых учреждений, но и качественное переоборудование и улучшение старых учреждений (оснащение их новой техникой, современным оборудованием, обеспечение хорошо подготовленными кадрами).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lastRenderedPageBreak/>
        <w:t>Развитие социальной инфраструктуры предусматривает повышение качества жизни населения по основным сферам: образование, здравоохранение, культура, физкультура и спорт, социальная защита, жилищно-коммунальное хозяйство, торговля и бытовое обслуживание.</w:t>
      </w:r>
    </w:p>
    <w:p w:rsidR="009D74A4" w:rsidRPr="009D74A4" w:rsidRDefault="009D74A4" w:rsidP="009D74A4">
      <w:pPr>
        <w:ind w:left="360"/>
        <w:jc w:val="center"/>
        <w:outlineLvl w:val="0"/>
        <w:rPr>
          <w:b/>
          <w:bCs/>
          <w:kern w:val="36"/>
          <w:sz w:val="28"/>
          <w:szCs w:val="28"/>
        </w:rPr>
      </w:pPr>
      <w:r w:rsidRPr="009D74A4">
        <w:rPr>
          <w:b/>
          <w:bCs/>
          <w:kern w:val="36"/>
          <w:sz w:val="28"/>
          <w:szCs w:val="28"/>
        </w:rPr>
        <w:t>Заключение</w:t>
      </w:r>
    </w:p>
    <w:p w:rsidR="009D74A4" w:rsidRPr="009D74A4" w:rsidRDefault="009D74A4" w:rsidP="009D74A4">
      <w:pPr>
        <w:ind w:left="360"/>
        <w:jc w:val="center"/>
        <w:outlineLvl w:val="0"/>
        <w:rPr>
          <w:b/>
          <w:bCs/>
          <w:kern w:val="36"/>
          <w:sz w:val="28"/>
          <w:szCs w:val="28"/>
        </w:rPr>
      </w:pPr>
    </w:p>
    <w:p w:rsidR="009D74A4" w:rsidRPr="009D74A4" w:rsidRDefault="009D74A4" w:rsidP="009D74A4">
      <w:pPr>
        <w:adjustRightInd w:val="0"/>
        <w:ind w:firstLine="540"/>
        <w:jc w:val="both"/>
        <w:rPr>
          <w:sz w:val="28"/>
          <w:szCs w:val="28"/>
        </w:rPr>
      </w:pPr>
      <w:proofErr w:type="gramStart"/>
      <w:r w:rsidRPr="009D74A4">
        <w:rPr>
          <w:sz w:val="28"/>
          <w:szCs w:val="28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9D74A4" w:rsidRPr="009D74A4" w:rsidRDefault="009D74A4" w:rsidP="009D74A4">
      <w:pPr>
        <w:adjustRightInd w:val="0"/>
        <w:ind w:firstLine="540"/>
        <w:jc w:val="both"/>
        <w:rPr>
          <w:sz w:val="28"/>
          <w:szCs w:val="28"/>
        </w:rPr>
      </w:pPr>
      <w:r w:rsidRPr="009D74A4">
        <w:rPr>
          <w:sz w:val="28"/>
          <w:szCs w:val="28"/>
        </w:rPr>
        <w:t>Ожидаемые результаты:</w:t>
      </w:r>
    </w:p>
    <w:p w:rsidR="009D74A4" w:rsidRPr="009D74A4" w:rsidRDefault="009D74A4" w:rsidP="009D74A4">
      <w:pPr>
        <w:ind w:firstLine="900"/>
        <w:jc w:val="both"/>
        <w:rPr>
          <w:sz w:val="28"/>
          <w:szCs w:val="28"/>
        </w:rPr>
      </w:pPr>
      <w:r w:rsidRPr="009D74A4">
        <w:rPr>
          <w:sz w:val="28"/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9D74A4" w:rsidRPr="009D74A4" w:rsidRDefault="009D74A4" w:rsidP="009D74A4">
      <w:pPr>
        <w:tabs>
          <w:tab w:val="left" w:pos="-2880"/>
          <w:tab w:val="num" w:pos="360"/>
        </w:tabs>
        <w:suppressAutoHyphens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D74A4">
        <w:rPr>
          <w:sz w:val="28"/>
          <w:szCs w:val="28"/>
        </w:rPr>
        <w:t>.       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9D74A4" w:rsidRPr="009D74A4" w:rsidRDefault="009D74A4" w:rsidP="009D74A4">
      <w:pPr>
        <w:tabs>
          <w:tab w:val="left" w:pos="-2880"/>
          <w:tab w:val="num" w:pos="360"/>
        </w:tabs>
        <w:suppressAutoHyphens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74A4">
        <w:rPr>
          <w:sz w:val="28"/>
          <w:szCs w:val="28"/>
        </w:rPr>
        <w:t>.       привлечения внебюджетных инвестиций в экономику поселения;</w:t>
      </w:r>
    </w:p>
    <w:p w:rsidR="009D74A4" w:rsidRPr="009D74A4" w:rsidRDefault="009D74A4" w:rsidP="009D74A4">
      <w:pPr>
        <w:tabs>
          <w:tab w:val="left" w:pos="-2880"/>
          <w:tab w:val="num" w:pos="360"/>
        </w:tabs>
        <w:suppressAutoHyphens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74A4">
        <w:rPr>
          <w:sz w:val="28"/>
          <w:szCs w:val="28"/>
        </w:rPr>
        <w:t>.       повышения благоустройства поселения;</w:t>
      </w:r>
    </w:p>
    <w:p w:rsidR="009D74A4" w:rsidRPr="009D74A4" w:rsidRDefault="009D74A4" w:rsidP="009D74A4">
      <w:pPr>
        <w:tabs>
          <w:tab w:val="left" w:pos="-2880"/>
          <w:tab w:val="num" w:pos="360"/>
        </w:tabs>
        <w:suppressAutoHyphens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74A4">
        <w:rPr>
          <w:sz w:val="28"/>
          <w:szCs w:val="28"/>
        </w:rPr>
        <w:t>.       формирования современного привлекательного имиджа поселения;</w:t>
      </w:r>
    </w:p>
    <w:p w:rsidR="009D74A4" w:rsidRPr="009D74A4" w:rsidRDefault="009D74A4" w:rsidP="009D74A4">
      <w:pPr>
        <w:tabs>
          <w:tab w:val="left" w:pos="-2880"/>
          <w:tab w:val="num" w:pos="360"/>
        </w:tabs>
        <w:suppressAutoHyphens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D74A4">
        <w:rPr>
          <w:sz w:val="28"/>
          <w:szCs w:val="28"/>
        </w:rPr>
        <w:t>.       устойчивое развитие социальной инфраструктуры поселения.</w:t>
      </w:r>
    </w:p>
    <w:p w:rsidR="009D74A4" w:rsidRPr="009D74A4" w:rsidRDefault="009D74A4" w:rsidP="009D74A4">
      <w:pPr>
        <w:adjustRightInd w:val="0"/>
        <w:ind w:firstLine="540"/>
        <w:jc w:val="both"/>
        <w:rPr>
          <w:sz w:val="28"/>
          <w:szCs w:val="28"/>
        </w:rPr>
      </w:pPr>
      <w:r w:rsidRPr="009D74A4">
        <w:rPr>
          <w:sz w:val="28"/>
          <w:szCs w:val="28"/>
        </w:rPr>
        <w:t xml:space="preserve">Реализация Программы позволит: </w:t>
      </w:r>
    </w:p>
    <w:p w:rsidR="009D74A4" w:rsidRPr="009D74A4" w:rsidRDefault="009D74A4" w:rsidP="009D74A4">
      <w:pPr>
        <w:adjustRightInd w:val="0"/>
        <w:ind w:firstLine="540"/>
        <w:jc w:val="both"/>
        <w:rPr>
          <w:sz w:val="28"/>
          <w:szCs w:val="28"/>
        </w:rPr>
      </w:pPr>
      <w:r w:rsidRPr="009D74A4">
        <w:rPr>
          <w:sz w:val="28"/>
          <w:szCs w:val="28"/>
        </w:rPr>
        <w:t xml:space="preserve">1) повысить качество жизни жителей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Иван</w:t>
      </w:r>
      <w:r w:rsidR="00D26F27">
        <w:rPr>
          <w:sz w:val="28"/>
          <w:szCs w:val="28"/>
        </w:rPr>
        <w:t>о</w:t>
      </w:r>
      <w:r>
        <w:rPr>
          <w:sz w:val="28"/>
          <w:szCs w:val="28"/>
        </w:rPr>
        <w:t>вка</w:t>
      </w:r>
      <w:r w:rsidRPr="009D74A4">
        <w:rPr>
          <w:sz w:val="28"/>
          <w:szCs w:val="28"/>
        </w:rPr>
        <w:t xml:space="preserve">; </w:t>
      </w:r>
    </w:p>
    <w:p w:rsidR="009D74A4" w:rsidRPr="009D74A4" w:rsidRDefault="009D74A4" w:rsidP="009D74A4">
      <w:pPr>
        <w:adjustRightInd w:val="0"/>
        <w:ind w:firstLine="540"/>
        <w:jc w:val="both"/>
        <w:rPr>
          <w:sz w:val="28"/>
          <w:szCs w:val="28"/>
        </w:rPr>
      </w:pPr>
      <w:r w:rsidRPr="009D74A4">
        <w:rPr>
          <w:sz w:val="28"/>
          <w:szCs w:val="28"/>
        </w:rPr>
        <w:t xml:space="preserve">2) привлечь население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Иван</w:t>
      </w:r>
      <w:r w:rsidR="00D26F27">
        <w:rPr>
          <w:sz w:val="28"/>
          <w:szCs w:val="28"/>
        </w:rPr>
        <w:t>о</w:t>
      </w:r>
      <w:r>
        <w:rPr>
          <w:sz w:val="28"/>
          <w:szCs w:val="28"/>
        </w:rPr>
        <w:t>вка</w:t>
      </w:r>
      <w:proofErr w:type="gramEnd"/>
      <w:r w:rsidRPr="009D74A4">
        <w:rPr>
          <w:sz w:val="28"/>
          <w:szCs w:val="28"/>
        </w:rPr>
        <w:t xml:space="preserve"> к непосредственному участию в реализации решений, направленных на улучшение качества жизни; </w:t>
      </w:r>
    </w:p>
    <w:p w:rsidR="009D74A4" w:rsidRPr="009D74A4" w:rsidRDefault="009D74A4" w:rsidP="009D74A4">
      <w:pPr>
        <w:adjustRightInd w:val="0"/>
        <w:ind w:firstLine="540"/>
        <w:jc w:val="both"/>
        <w:rPr>
          <w:sz w:val="28"/>
          <w:szCs w:val="28"/>
        </w:rPr>
      </w:pPr>
      <w:r w:rsidRPr="009D74A4">
        <w:rPr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9D74A4" w:rsidRPr="009D74A4" w:rsidRDefault="009D74A4" w:rsidP="009D74A4">
      <w:pPr>
        <w:jc w:val="both"/>
        <w:rPr>
          <w:sz w:val="28"/>
          <w:szCs w:val="28"/>
        </w:rPr>
      </w:pPr>
      <w:r w:rsidRPr="009D74A4">
        <w:rPr>
          <w:sz w:val="28"/>
          <w:szCs w:val="28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9D74A4" w:rsidRPr="009D74A4" w:rsidRDefault="009D74A4" w:rsidP="009D74A4">
      <w:pPr>
        <w:ind w:firstLine="540"/>
        <w:jc w:val="both"/>
        <w:rPr>
          <w:sz w:val="28"/>
          <w:szCs w:val="28"/>
        </w:rPr>
      </w:pPr>
      <w:r w:rsidRPr="009D74A4">
        <w:rPr>
          <w:sz w:val="28"/>
          <w:szCs w:val="28"/>
        </w:rPr>
        <w:t xml:space="preserve">Переход к управлению городским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поселений, так и </w:t>
      </w:r>
      <w:r w:rsidR="00EC794D">
        <w:rPr>
          <w:sz w:val="28"/>
          <w:szCs w:val="28"/>
        </w:rPr>
        <w:t>Ивановского</w:t>
      </w:r>
      <w:r w:rsidRPr="009D74A4">
        <w:rPr>
          <w:sz w:val="28"/>
          <w:szCs w:val="28"/>
        </w:rPr>
        <w:t xml:space="preserve"> муниципального района в целом. </w:t>
      </w:r>
    </w:p>
    <w:p w:rsidR="009D74A4" w:rsidRPr="009D74A4" w:rsidRDefault="009D74A4" w:rsidP="009D74A4">
      <w:pPr>
        <w:ind w:firstLine="540"/>
        <w:jc w:val="both"/>
        <w:rPr>
          <w:sz w:val="28"/>
          <w:szCs w:val="28"/>
        </w:rPr>
      </w:pPr>
      <w:r w:rsidRPr="009D74A4">
        <w:rPr>
          <w:sz w:val="28"/>
          <w:szCs w:val="28"/>
        </w:rPr>
        <w:t xml:space="preserve"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</w:t>
      </w:r>
      <w:r w:rsidRPr="009D74A4">
        <w:rPr>
          <w:sz w:val="28"/>
          <w:szCs w:val="28"/>
        </w:rPr>
        <w:lastRenderedPageBreak/>
        <w:t>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8F4FED" w:rsidRDefault="008F4FED" w:rsidP="008F4FED">
      <w:pPr>
        <w:keepNext/>
        <w:keepLines/>
        <w:spacing w:after="308" w:line="260" w:lineRule="exact"/>
        <w:rPr>
          <w:sz w:val="28"/>
          <w:szCs w:val="28"/>
        </w:rPr>
      </w:pPr>
    </w:p>
    <w:p w:rsidR="00D26F27" w:rsidRDefault="00D26F27" w:rsidP="00D26F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D26F27" w:rsidRDefault="00D26F27" w:rsidP="00D26F2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 делами администрации</w:t>
      </w:r>
    </w:p>
    <w:p w:rsidR="00D26F27" w:rsidRDefault="00D26F27" w:rsidP="00D26F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                              А.М. Грачева</w:t>
      </w:r>
    </w:p>
    <w:p w:rsidR="00D26F27" w:rsidRPr="009D74A4" w:rsidRDefault="00D26F27" w:rsidP="008F4FED">
      <w:pPr>
        <w:keepNext/>
        <w:keepLines/>
        <w:spacing w:after="308" w:line="260" w:lineRule="exact"/>
        <w:rPr>
          <w:sz w:val="28"/>
          <w:szCs w:val="28"/>
        </w:rPr>
      </w:pPr>
      <w:bookmarkStart w:id="44" w:name="_GoBack"/>
      <w:bookmarkEnd w:id="44"/>
    </w:p>
    <w:sectPr w:rsidR="00D26F27" w:rsidRPr="009D74A4" w:rsidSect="0046166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7E15"/>
    <w:multiLevelType w:val="hybridMultilevel"/>
    <w:tmpl w:val="9DC4D97A"/>
    <w:lvl w:ilvl="0" w:tplc="4D760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A34579"/>
    <w:multiLevelType w:val="hybridMultilevel"/>
    <w:tmpl w:val="2B4EA026"/>
    <w:lvl w:ilvl="0" w:tplc="3E4076D2">
      <w:start w:val="1"/>
      <w:numFmt w:val="bullet"/>
      <w:pStyle w:val="8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8BC0D58"/>
    <w:multiLevelType w:val="hybridMultilevel"/>
    <w:tmpl w:val="1452F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A87DA2"/>
    <w:multiLevelType w:val="multilevel"/>
    <w:tmpl w:val="0298FA6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4">
    <w:nsid w:val="4D8350C8"/>
    <w:multiLevelType w:val="multilevel"/>
    <w:tmpl w:val="C2AE08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8F87917"/>
    <w:multiLevelType w:val="hybridMultilevel"/>
    <w:tmpl w:val="6E1A4AB6"/>
    <w:name w:val="WW8Num22222222222"/>
    <w:lvl w:ilvl="0" w:tplc="AFDE4EB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2D421C2"/>
    <w:multiLevelType w:val="hybridMultilevel"/>
    <w:tmpl w:val="A6B62552"/>
    <w:lvl w:ilvl="0" w:tplc="F9E0B558">
      <w:start w:val="1"/>
      <w:numFmt w:val="bullet"/>
      <w:lvlText w:val=""/>
      <w:lvlJc w:val="left"/>
      <w:pPr>
        <w:tabs>
          <w:tab w:val="num" w:pos="567"/>
        </w:tabs>
        <w:ind w:left="1134" w:hanging="567"/>
      </w:pPr>
      <w:rPr>
        <w:rFonts w:ascii="Symbol" w:hAnsi="Symbol" w:hint="default"/>
      </w:rPr>
    </w:lvl>
    <w:lvl w:ilvl="1" w:tplc="9530B9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B6A2AE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6680A5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740E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5232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CC7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4C8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FC93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7E16AD"/>
    <w:multiLevelType w:val="hybridMultilevel"/>
    <w:tmpl w:val="50A67AAA"/>
    <w:lvl w:ilvl="0" w:tplc="0844749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6EAB93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16170F3"/>
    <w:multiLevelType w:val="hybridMultilevel"/>
    <w:tmpl w:val="B6C64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9ED5E78"/>
    <w:multiLevelType w:val="multilevel"/>
    <w:tmpl w:val="C9E4AA0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7D044394"/>
    <w:multiLevelType w:val="multilevel"/>
    <w:tmpl w:val="82429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A53"/>
    <w:rsid w:val="000308CC"/>
    <w:rsid w:val="001234F9"/>
    <w:rsid w:val="001F573F"/>
    <w:rsid w:val="002B438E"/>
    <w:rsid w:val="00322AA7"/>
    <w:rsid w:val="00387BF7"/>
    <w:rsid w:val="00405263"/>
    <w:rsid w:val="0046166B"/>
    <w:rsid w:val="00477E92"/>
    <w:rsid w:val="00530887"/>
    <w:rsid w:val="00644088"/>
    <w:rsid w:val="006723D3"/>
    <w:rsid w:val="00743C38"/>
    <w:rsid w:val="00774000"/>
    <w:rsid w:val="00822582"/>
    <w:rsid w:val="008564E7"/>
    <w:rsid w:val="0087791F"/>
    <w:rsid w:val="008F4FED"/>
    <w:rsid w:val="009D5026"/>
    <w:rsid w:val="009D74A4"/>
    <w:rsid w:val="00A561A5"/>
    <w:rsid w:val="00A601B4"/>
    <w:rsid w:val="00AA0E4C"/>
    <w:rsid w:val="00B31E8B"/>
    <w:rsid w:val="00BA3154"/>
    <w:rsid w:val="00BC1981"/>
    <w:rsid w:val="00BC65D3"/>
    <w:rsid w:val="00CB3A53"/>
    <w:rsid w:val="00CC0ADD"/>
    <w:rsid w:val="00D26F27"/>
    <w:rsid w:val="00DB4CD7"/>
    <w:rsid w:val="00E228E2"/>
    <w:rsid w:val="00EB1653"/>
    <w:rsid w:val="00EC794D"/>
    <w:rsid w:val="00EE2F29"/>
    <w:rsid w:val="00EF7C01"/>
    <w:rsid w:val="00FB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4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F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aliases w:val="Text_s1"/>
    <w:basedOn w:val="a0"/>
    <w:next w:val="a"/>
    <w:link w:val="80"/>
    <w:qFormat/>
    <w:rsid w:val="008F4FED"/>
    <w:pPr>
      <w:numPr>
        <w:numId w:val="7"/>
      </w:numPr>
      <w:tabs>
        <w:tab w:val="left" w:pos="1134"/>
      </w:tabs>
      <w:spacing w:after="0" w:line="288" w:lineRule="auto"/>
      <w:jc w:val="both"/>
      <w:outlineLvl w:val="7"/>
    </w:pPr>
    <w:rPr>
      <w:rFonts w:ascii="Trebuchet MS" w:hAnsi="Trebuchet M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CB3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B3A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1"/>
    <w:rsid w:val="008F4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0">
    <w:name w:val="Основной текст (4)"/>
    <w:basedOn w:val="4"/>
    <w:rsid w:val="008F4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5">
    <w:name w:val="Основной текст (5)_"/>
    <w:basedOn w:val="a1"/>
    <w:rsid w:val="008F4F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TimesNewRoman10pt">
    <w:name w:val="Основной текст (5) + Times New Roman;10 pt;Полужирный"/>
    <w:basedOn w:val="5"/>
    <w:rsid w:val="008F4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5"/>
    <w:rsid w:val="008F4F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 (2)_"/>
    <w:basedOn w:val="a1"/>
    <w:rsid w:val="008F4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8F4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Основной текст_"/>
    <w:basedOn w:val="a1"/>
    <w:link w:val="41"/>
    <w:rsid w:val="008F4F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6"/>
    <w:rsid w:val="008F4FE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6"/>
    <w:rsid w:val="008F4FED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  <w:lang w:eastAsia="en-US"/>
    </w:rPr>
  </w:style>
  <w:style w:type="character" w:customStyle="1" w:styleId="23">
    <w:name w:val="Заголовок №2_"/>
    <w:basedOn w:val="a1"/>
    <w:rsid w:val="008F4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3"/>
    <w:rsid w:val="008F4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7">
    <w:name w:val="Body Text"/>
    <w:basedOn w:val="a"/>
    <w:link w:val="a8"/>
    <w:uiPriority w:val="99"/>
    <w:semiHidden/>
    <w:unhideWhenUsed/>
    <w:rsid w:val="008F4FED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8F4F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 First Indent"/>
    <w:basedOn w:val="a7"/>
    <w:link w:val="a9"/>
    <w:rsid w:val="008F4FED"/>
    <w:pPr>
      <w:ind w:firstLine="210"/>
    </w:pPr>
    <w:rPr>
      <w:sz w:val="24"/>
      <w:szCs w:val="24"/>
    </w:rPr>
  </w:style>
  <w:style w:type="character" w:customStyle="1" w:styleId="a9">
    <w:name w:val="Красная строка Знак"/>
    <w:basedOn w:val="a8"/>
    <w:link w:val="a0"/>
    <w:rsid w:val="008F4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">
    <w:name w:val="Tabl"/>
    <w:basedOn w:val="a"/>
    <w:rsid w:val="008F4FED"/>
    <w:pPr>
      <w:keepNext/>
      <w:spacing w:before="120"/>
      <w:jc w:val="right"/>
    </w:pPr>
    <w:rPr>
      <w:rFonts w:ascii="Trebuchet MS" w:hAnsi="Trebuchet MS"/>
      <w:i/>
      <w:sz w:val="24"/>
      <w:szCs w:val="24"/>
    </w:rPr>
  </w:style>
  <w:style w:type="paragraph" w:styleId="aa">
    <w:name w:val="No Spacing"/>
    <w:link w:val="ab"/>
    <w:uiPriority w:val="1"/>
    <w:qFormat/>
    <w:rsid w:val="008F4FED"/>
    <w:pPr>
      <w:spacing w:after="0" w:line="240" w:lineRule="auto"/>
      <w:ind w:firstLine="851"/>
    </w:pPr>
    <w:rPr>
      <w:rFonts w:ascii="Times New Roman" w:eastAsia="Times New Roman" w:hAnsi="Times New Roman" w:cs="Times New Roman"/>
    </w:rPr>
  </w:style>
  <w:style w:type="character" w:customStyle="1" w:styleId="ab">
    <w:name w:val="Без интервала Знак"/>
    <w:link w:val="aa"/>
    <w:rsid w:val="008F4FED"/>
    <w:rPr>
      <w:rFonts w:ascii="Times New Roman" w:eastAsia="Times New Roman" w:hAnsi="Times New Roman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8F4F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8F4F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abn">
    <w:name w:val="Tab_n"/>
    <w:basedOn w:val="a7"/>
    <w:link w:val="Tabn2"/>
    <w:autoRedefine/>
    <w:rsid w:val="008F4FED"/>
    <w:pPr>
      <w:keepNext/>
      <w:spacing w:after="0"/>
      <w:jc w:val="center"/>
    </w:pPr>
    <w:rPr>
      <w:b/>
      <w:i/>
      <w:w w:val="103"/>
      <w:sz w:val="26"/>
      <w:szCs w:val="26"/>
      <w:lang w:eastAsia="en-US"/>
    </w:rPr>
  </w:style>
  <w:style w:type="character" w:customStyle="1" w:styleId="Tabn2">
    <w:name w:val="Tab_n Знак2"/>
    <w:link w:val="Tabn"/>
    <w:rsid w:val="008F4FED"/>
    <w:rPr>
      <w:rFonts w:ascii="Times New Roman" w:eastAsia="Times New Roman" w:hAnsi="Times New Roman" w:cs="Times New Roman"/>
      <w:b/>
      <w:i/>
      <w:w w:val="103"/>
      <w:sz w:val="26"/>
      <w:szCs w:val="26"/>
    </w:rPr>
  </w:style>
  <w:style w:type="paragraph" w:styleId="25">
    <w:name w:val="Body Text Indent 2"/>
    <w:basedOn w:val="a"/>
    <w:link w:val="26"/>
    <w:uiPriority w:val="99"/>
    <w:semiHidden/>
    <w:unhideWhenUsed/>
    <w:rsid w:val="008F4FED"/>
    <w:pPr>
      <w:spacing w:after="120" w:line="480" w:lineRule="auto"/>
      <w:ind w:left="283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8F4FE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aliases w:val="Text_s1 Знак"/>
    <w:basedOn w:val="a1"/>
    <w:link w:val="8"/>
    <w:rsid w:val="008F4FED"/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e">
    <w:name w:val="List Paragraph"/>
    <w:basedOn w:val="a"/>
    <w:qFormat/>
    <w:rsid w:val="008F4F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1"/>
    <w:link w:val="3"/>
    <w:rsid w:val="008F4FE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F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Subtitle"/>
    <w:basedOn w:val="a"/>
    <w:next w:val="a"/>
    <w:link w:val="af0"/>
    <w:qFormat/>
    <w:rsid w:val="008F4FE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1"/>
    <w:link w:val="af"/>
    <w:rsid w:val="008F4FED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3">
    <w:name w:val="Стиль 13 пт"/>
    <w:semiHidden/>
    <w:rsid w:val="009D74A4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83B88-5E15-4333-98F2-209EED24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20</Pages>
  <Words>5836</Words>
  <Characters>33267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Architector</cp:lastModifiedBy>
  <cp:revision>24</cp:revision>
  <cp:lastPrinted>2021-12-21T09:19:00Z</cp:lastPrinted>
  <dcterms:created xsi:type="dcterms:W3CDTF">2017-11-12T10:35:00Z</dcterms:created>
  <dcterms:modified xsi:type="dcterms:W3CDTF">2021-12-27T05:38:00Z</dcterms:modified>
</cp:coreProperties>
</file>