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САРАТОВСКОЙ ОБЛАСТИ</w:t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0"/>
        <w:spacing w:lineRule="auto" w:line="240"/>
        <w:ind w:left="0" w:right="0" w:firstLine="709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/>
          <w:b/>
          <w:bCs/>
          <w:sz w:val="28"/>
          <w:szCs w:val="28"/>
        </w:rPr>
        <w:t>25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.2021 года                                                                          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21.02.2019г. № 3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"/>
      <w:bookmarkStart w:id="1" w:name="__DdeLink__1010_1882228829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редоставления муниципальной услуги  «Выдача разрешения на использование земель или земельных участков,  находящихся в муниципальной собственности, без предоставления земельных участков и установления сервитута»</w:t>
      </w:r>
    </w:p>
    <w:p>
      <w:pPr>
        <w:pStyle w:val="Style17"/>
        <w:numPr>
          <w:ilvl w:val="0"/>
          <w:numId w:val="2"/>
        </w:numPr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от 05.04.2021 № 79–ФЗ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внесении изменений в отдельные законодательные акты Российской Федерации”,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руководствуясь Уставом Николаевского муниципального образования,  </w:t>
      </w:r>
    </w:p>
    <w:p>
      <w:pPr>
        <w:pStyle w:val="Normal"/>
        <w:numPr>
          <w:ilvl w:val="0"/>
          <w:numId w:val="2"/>
        </w:numPr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Style17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 приложение к постановлению от 21.02.2019г. №3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2" w:name="__DdeLink__1010_188222882911"/>
      <w:bookmarkStart w:id="3" w:name="__DdeLink__1010_1882228829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, с учетом изменений № 19 от 13.06.2019г.; №23-а от 03.07.2019г.; №4-а от 10.03.2020г.;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№12 от 02.04.2021г.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Style17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10"/>
        <w:numPr>
          <w:ilvl w:val="0"/>
          <w:numId w:val="2"/>
        </w:numPr>
        <w:spacing w:before="0" w:after="0"/>
        <w:jc w:val="both"/>
        <w:rPr>
          <w:caps w:val="false"/>
          <w:smallCaps w:val="false"/>
          <w:color w:val="000000"/>
          <w:spacing w:val="0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 xml:space="preserve">1.1. 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Пункт 1.1.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ополнить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абзацем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следующего содержания:</w:t>
      </w:r>
    </w:p>
    <w:p>
      <w:pPr>
        <w:pStyle w:val="Style10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«При предоставлении муниципальной услуги необходимо учитывать положения, прописанные в Федеральным законе от 05.04.2021 № 79 – ФЗ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 внесении изменений в отдельные законодательные акты Российской Федерации”.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 схемы размещения таких объектов в порядке, определенном нормативным правовым актом Саратовской области.»</w:t>
      </w:r>
    </w:p>
    <w:p>
      <w:pPr>
        <w:pStyle w:val="Style10"/>
        <w:widowControl/>
        <w:spacing w:before="171" w:after="17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Настоящее постановление вступает в силу с 01 сентября 2021 года.</w:t>
      </w:r>
    </w:p>
    <w:p>
      <w:pPr>
        <w:pStyle w:val="Style10"/>
        <w:widowControl/>
        <w:spacing w:before="228" w:after="228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Контроль за исполнением настоящего постановления оставляю за собой. </w:t>
      </w:r>
    </w:p>
    <w:p>
      <w:pPr>
        <w:pStyle w:val="Style10"/>
        <w:spacing w:before="0" w:after="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widowControl/>
        <w:spacing w:before="0" w:after="0"/>
        <w:ind w:left="0" w:right="0" w:hanging="0"/>
        <w:jc w:val="both"/>
        <w:rPr/>
      </w:pPr>
      <w:bookmarkStart w:id="4" w:name="__DdeLink__13257_24469687081"/>
      <w:bookmarkEnd w:id="4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А.А. Демидов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   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Style17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18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LibreOffice/5.4.3.2$Windows_X86_64 LibreOffice_project/92a7159f7e4af62137622921e809f8546db437e5</Application>
  <Pages>1</Pages>
  <Words>232</Words>
  <Characters>1760</Characters>
  <CharactersWithSpaces>2106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2021-06-28T12:16:03Z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