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BB65F0" w:rsidRPr="00F40170" w:rsidRDefault="00BB65F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БАРТЕНЕВСКОГО МУНИЦИПАЛЬНОГО ОБРАЗОВАНИЯ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F40170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П О С Т А Н О В Л Е Н И Е        </w:t>
      </w:r>
    </w:p>
    <w:p w:rsidR="00014F8B" w:rsidRDefault="00F40170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B6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Бартеневка</w:t>
      </w:r>
      <w:proofErr w:type="spellEnd"/>
      <w:r w:rsidR="00BB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40170" w:rsidRPr="00092811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F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22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B7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</w:t>
      </w:r>
      <w:r w:rsidR="00122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г.</w:t>
      </w:r>
      <w:r w:rsidR="001E7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000C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72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B7F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170" w:rsidRPr="001249EA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26" w:rsidRPr="001249EA" w:rsidRDefault="001E7826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0A4" w:rsidRPr="001E7826" w:rsidRDefault="009D00A4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26">
        <w:rPr>
          <w:rFonts w:ascii="Times New Roman" w:hAnsi="Times New Roman" w:cs="Times New Roman"/>
          <w:b/>
          <w:sz w:val="28"/>
          <w:szCs w:val="28"/>
        </w:rPr>
        <w:t xml:space="preserve">О создании   комиссии по осуществлению </w:t>
      </w:r>
    </w:p>
    <w:p w:rsidR="009D00A4" w:rsidRPr="001E7826" w:rsidRDefault="009D00A4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26">
        <w:rPr>
          <w:rFonts w:ascii="Times New Roman" w:hAnsi="Times New Roman" w:cs="Times New Roman"/>
          <w:b/>
          <w:sz w:val="28"/>
          <w:szCs w:val="28"/>
        </w:rPr>
        <w:t>закупок  при  администрации</w:t>
      </w:r>
    </w:p>
    <w:p w:rsidR="009D00A4" w:rsidRPr="001249EA" w:rsidRDefault="001E72BD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</w:t>
      </w:r>
      <w:r w:rsidR="009D00A4" w:rsidRPr="001E7826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9D00A4" w:rsidRPr="001E7826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AB7FE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1E7826" w:rsidRPr="001249EA" w:rsidRDefault="001E7826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A4" w:rsidRPr="009D00A4" w:rsidRDefault="009D00A4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 xml:space="preserve">На  основании  Федерального закона  от  05.04.2013  № 44-ФЗ «О контрактной системе в сфере закупок товаров, работ, услуг для обеспечения государственных и муниципальных нужд»,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1E72BD">
        <w:rPr>
          <w:rFonts w:ascii="Times New Roman" w:hAnsi="Times New Roman" w:cs="Times New Roman"/>
          <w:sz w:val="28"/>
          <w:szCs w:val="28"/>
        </w:rPr>
        <w:t>Бартене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D00A4">
        <w:rPr>
          <w:rFonts w:ascii="Times New Roman" w:hAnsi="Times New Roman" w:cs="Times New Roman"/>
          <w:sz w:val="28"/>
          <w:szCs w:val="28"/>
        </w:rPr>
        <w:t xml:space="preserve"> </w:t>
      </w:r>
      <w:r w:rsidR="00985F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85F4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985F4D">
        <w:rPr>
          <w:rFonts w:ascii="Times New Roman" w:hAnsi="Times New Roman" w:cs="Times New Roman"/>
          <w:sz w:val="28"/>
          <w:szCs w:val="28"/>
        </w:rPr>
        <w:t xml:space="preserve"> </w:t>
      </w:r>
      <w:r w:rsidRPr="009D00A4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proofErr w:type="spellStart"/>
      <w:r w:rsidR="00985F4D">
        <w:rPr>
          <w:rFonts w:ascii="Times New Roman" w:hAnsi="Times New Roman" w:cs="Times New Roman"/>
          <w:sz w:val="28"/>
          <w:szCs w:val="28"/>
        </w:rPr>
        <w:t>Бартене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D00A4" w:rsidRPr="009D00A4" w:rsidRDefault="00122155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Pr="009D00A4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твердить состав  комиссии по осуществлению закупок  при администрации </w:t>
      </w:r>
      <w:proofErr w:type="spellStart"/>
      <w:r w:rsidR="002B7378">
        <w:rPr>
          <w:rFonts w:ascii="Times New Roman" w:hAnsi="Times New Roman" w:cs="Times New Roman"/>
          <w:sz w:val="28"/>
          <w:szCs w:val="28"/>
        </w:rPr>
        <w:t>Бартеневс</w:t>
      </w:r>
      <w:r w:rsidR="009D00A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73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00A4" w:rsidRPr="009D00A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9D00A4" w:rsidRPr="009D00A4" w:rsidRDefault="00122155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осуществлению закупок при администрации </w:t>
      </w:r>
      <w:proofErr w:type="spellStart"/>
      <w:r w:rsidR="002B7378">
        <w:rPr>
          <w:rFonts w:ascii="Times New Roman" w:hAnsi="Times New Roman" w:cs="Times New Roman"/>
          <w:sz w:val="28"/>
          <w:szCs w:val="28"/>
        </w:rPr>
        <w:t>Бартене</w:t>
      </w:r>
      <w:r w:rsidR="009D00A4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B7378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(приложение  №2).</w:t>
      </w:r>
    </w:p>
    <w:p w:rsidR="006D42C8" w:rsidRPr="006D42C8" w:rsidRDefault="006C56A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6D42C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</w:t>
      </w:r>
      <w:proofErr w:type="spellStart"/>
      <w:r w:rsidR="00560254">
        <w:rPr>
          <w:rFonts w:ascii="Times New Roman" w:hAnsi="Times New Roman" w:cs="Times New Roman"/>
          <w:sz w:val="28"/>
          <w:szCs w:val="28"/>
        </w:rPr>
        <w:t>Бартене</w:t>
      </w:r>
      <w:r w:rsidR="006D42C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D42C8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AB7FEF">
        <w:rPr>
          <w:rFonts w:ascii="Times New Roman" w:hAnsi="Times New Roman" w:cs="Times New Roman"/>
          <w:sz w:val="28"/>
          <w:szCs w:val="28"/>
        </w:rPr>
        <w:t>7</w:t>
      </w:r>
      <w:r w:rsidR="006D42C8">
        <w:rPr>
          <w:rFonts w:ascii="Times New Roman" w:hAnsi="Times New Roman" w:cs="Times New Roman"/>
          <w:sz w:val="28"/>
          <w:szCs w:val="28"/>
        </w:rPr>
        <w:t xml:space="preserve"> </w:t>
      </w:r>
      <w:r w:rsidR="00AB7FE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D42C8">
        <w:rPr>
          <w:rFonts w:ascii="Times New Roman" w:hAnsi="Times New Roman" w:cs="Times New Roman"/>
          <w:sz w:val="28"/>
          <w:szCs w:val="28"/>
        </w:rPr>
        <w:t xml:space="preserve"> 20</w:t>
      </w:r>
      <w:r w:rsidR="00AB7FEF">
        <w:rPr>
          <w:rFonts w:ascii="Times New Roman" w:hAnsi="Times New Roman" w:cs="Times New Roman"/>
          <w:sz w:val="28"/>
          <w:szCs w:val="28"/>
        </w:rPr>
        <w:t>22</w:t>
      </w:r>
      <w:r w:rsidR="006D42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7FEF">
        <w:rPr>
          <w:rFonts w:ascii="Times New Roman" w:hAnsi="Times New Roman" w:cs="Times New Roman"/>
          <w:sz w:val="28"/>
          <w:szCs w:val="28"/>
        </w:rPr>
        <w:t xml:space="preserve"> 2</w:t>
      </w:r>
      <w:r w:rsidR="006D42C8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 по осуществлению закупок путем проведения конкурсов, аукционов». </w:t>
      </w:r>
    </w:p>
    <w:p w:rsidR="00DB555D" w:rsidRDefault="00DB555D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947D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6C56A1" w:rsidRPr="009D00A4" w:rsidRDefault="006C56A1" w:rsidP="006C5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Pr="007229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AB7FEF">
        <w:rPr>
          <w:rFonts w:ascii="Times New Roman" w:hAnsi="Times New Roman" w:cs="Times New Roman"/>
          <w:sz w:val="28"/>
          <w:szCs w:val="28"/>
        </w:rPr>
        <w:t xml:space="preserve">его опубликования. </w:t>
      </w:r>
    </w:p>
    <w:p w:rsidR="009D00A4" w:rsidRPr="009D00A4" w:rsidRDefault="006C56A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0A4" w:rsidRPr="009D00A4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A247C5" w:rsidRDefault="00A247C5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55D" w:rsidRPr="00EE509D" w:rsidRDefault="00DB555D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B7FEF">
        <w:rPr>
          <w:rFonts w:ascii="Times New Roman" w:hAnsi="Times New Roman" w:cs="Times New Roman"/>
          <w:b/>
          <w:sz w:val="28"/>
          <w:szCs w:val="28"/>
        </w:rPr>
        <w:t>Бартене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EE5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B7FEF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EE5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="00AB7FEF">
        <w:rPr>
          <w:rFonts w:ascii="Times New Roman" w:hAnsi="Times New Roman" w:cs="Times New Roman"/>
          <w:b/>
          <w:sz w:val="28"/>
          <w:szCs w:val="28"/>
        </w:rPr>
        <w:t>Р.Е.Скипа</w:t>
      </w:r>
    </w:p>
    <w:p w:rsidR="00A247C5" w:rsidRDefault="00A247C5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№ </w:t>
      </w:r>
      <w:r w:rsidR="00AB7FEF">
        <w:rPr>
          <w:rFonts w:ascii="Times New Roman" w:hAnsi="Times New Roman" w:cs="Times New Roman"/>
          <w:sz w:val="28"/>
          <w:szCs w:val="28"/>
        </w:rPr>
        <w:t>24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</w:t>
      </w:r>
      <w:r w:rsidR="00AB7FEF">
        <w:rPr>
          <w:rFonts w:ascii="Times New Roman" w:hAnsi="Times New Roman" w:cs="Times New Roman"/>
          <w:sz w:val="28"/>
          <w:szCs w:val="28"/>
        </w:rPr>
        <w:t>06.07.2022</w:t>
      </w:r>
      <w:r w:rsidR="001221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Состав</w:t>
      </w: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комиссии по осуществлению закупок</w:t>
      </w: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AB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EF">
        <w:rPr>
          <w:rFonts w:ascii="Times New Roman" w:hAnsi="Times New Roman" w:cs="Times New Roman"/>
          <w:sz w:val="28"/>
          <w:szCs w:val="28"/>
        </w:rPr>
        <w:t>Бартене</w:t>
      </w:r>
      <w:r w:rsidRPr="007F791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7F791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7FE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D00A4" w:rsidRPr="00123D11" w:rsidRDefault="009D00A4" w:rsidP="009D00A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6377"/>
      </w:tblGrid>
      <w:tr w:rsidR="009D00A4" w:rsidRPr="00123D11" w:rsidTr="00AB7F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A4" w:rsidRPr="007F791F" w:rsidRDefault="00AB7FEF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Скипа  Рушан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Елемесовна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AB7FEF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Ивантеевкого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Саратовской области</w:t>
            </w:r>
            <w:r w:rsidR="009D00A4" w:rsidRPr="0063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0A4"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9D00A4" w:rsidRPr="00123D11" w:rsidTr="00AB7FE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A4" w:rsidRPr="007F791F" w:rsidRDefault="00AB7FEF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27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Евгеньевна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505727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0A4" w:rsidRPr="007F79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D00A4"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9D00A4" w:rsidRPr="00123D11" w:rsidTr="0092707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9D00A4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00A4" w:rsidRPr="00123D11" w:rsidTr="0050572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A4" w:rsidRPr="007F791F" w:rsidRDefault="00505727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505727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1249EA" w:rsidRDefault="001249EA" w:rsidP="00124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 </w:t>
      </w:r>
      <w:r w:rsidR="00721EEA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администрации </w:t>
      </w:r>
    </w:p>
    <w:p w:rsidR="001249EA" w:rsidRDefault="00721EEA" w:rsidP="00124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</w:t>
      </w:r>
      <w:r w:rsidR="001249EA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</w:p>
    <w:p w:rsidR="001249EA" w:rsidRDefault="001249EA" w:rsidP="001249E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21EE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05727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="00505727">
        <w:rPr>
          <w:rFonts w:ascii="Times New Roman" w:hAnsi="Times New Roman" w:cs="Times New Roman"/>
          <w:b/>
          <w:sz w:val="28"/>
          <w:szCs w:val="28"/>
        </w:rPr>
        <w:t>Кечкасова</w:t>
      </w:r>
      <w:proofErr w:type="spellEnd"/>
      <w:r w:rsidR="00505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 xml:space="preserve">№ </w:t>
      </w:r>
      <w:r w:rsidR="00721EEA">
        <w:rPr>
          <w:rFonts w:ascii="Times New Roman" w:hAnsi="Times New Roman" w:cs="Times New Roman"/>
          <w:sz w:val="28"/>
          <w:szCs w:val="28"/>
        </w:rPr>
        <w:t xml:space="preserve"> 24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</w:t>
      </w:r>
      <w:r w:rsidR="00721EEA">
        <w:rPr>
          <w:rFonts w:ascii="Times New Roman" w:hAnsi="Times New Roman" w:cs="Times New Roman"/>
          <w:sz w:val="28"/>
          <w:szCs w:val="28"/>
        </w:rPr>
        <w:t>06</w:t>
      </w:r>
      <w:r w:rsidR="00122155">
        <w:rPr>
          <w:rFonts w:ascii="Times New Roman" w:hAnsi="Times New Roman" w:cs="Times New Roman"/>
          <w:sz w:val="28"/>
          <w:szCs w:val="28"/>
        </w:rPr>
        <w:t>.0</w:t>
      </w:r>
      <w:r w:rsidR="00721EEA">
        <w:rPr>
          <w:rFonts w:ascii="Times New Roman" w:hAnsi="Times New Roman" w:cs="Times New Roman"/>
          <w:sz w:val="28"/>
          <w:szCs w:val="28"/>
        </w:rPr>
        <w:t>7</w:t>
      </w:r>
      <w:r w:rsidR="00122155">
        <w:rPr>
          <w:rFonts w:ascii="Times New Roman" w:hAnsi="Times New Roman" w:cs="Times New Roman"/>
          <w:sz w:val="28"/>
          <w:szCs w:val="28"/>
        </w:rPr>
        <w:t>.2022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о комиссии по осуществлению закупок при администрации</w:t>
      </w:r>
    </w:p>
    <w:p w:rsidR="009D00A4" w:rsidRPr="00636D69" w:rsidRDefault="00721EEA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</w:t>
      </w:r>
      <w:r w:rsidR="009D00A4" w:rsidRPr="00636D6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9D00A4" w:rsidRPr="00636D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1.1. Настоящее Положение определяет цели, задачи, функции, полномочия и порядок деятельности  комиссии по осуществлению закупок для заключения контрактов на поставку товаров, выполнение работ, оказание услуг для нужд</w:t>
      </w:r>
      <w:r w:rsidR="00293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заказчиков 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ом для которых является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1EEA">
        <w:rPr>
          <w:rFonts w:ascii="Times New Roman" w:hAnsi="Times New Roman" w:cs="Times New Roman"/>
          <w:color w:val="000000"/>
          <w:sz w:val="28"/>
          <w:szCs w:val="28"/>
        </w:rPr>
        <w:t>Бартене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721EE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Start"/>
      <w:r w:rsidR="00721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1.2. Комиссия создается в соответствии с ч. 3 ст.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1.3. Основные понятия: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определение поставщика (подрядчика, исполнителя) - совокупность действий, которые осуществляются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конкурсы (открытый конкурс в электронной форме (далее - электронный конкурс), закрытый конкурс, закрытый конкурс в электронной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форме (далее - закрытый электронный конкурс)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44-ФЗ) предусмотрена документация о закупке);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 –  конкурентный способ определения поставщика.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- наиболее высокий размер платы, подлежащей внесению участником закупки за заключение контракта;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запрос котировок в электронной форме (далее -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электронная площадка  - сайт в информационно-телекоммуникационной 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FE6F8C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</w:t>
      </w:r>
    </w:p>
    <w:p w:rsidR="00FE6F8C" w:rsidRDefault="00FE6F8C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FE6F8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проводятся закрытые конкурентные способы определения поставщиков (подрядчиков, исполнителей) в электронной форме;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>1.3. Процедуры по определению поставщиков (подряд</w:t>
      </w:r>
      <w:r w:rsidR="00FE6F8C">
        <w:rPr>
          <w:rFonts w:ascii="Times New Roman" w:hAnsi="Times New Roman" w:cs="Times New Roman"/>
          <w:color w:val="000000"/>
          <w:sz w:val="28"/>
          <w:szCs w:val="28"/>
        </w:rPr>
        <w:t>чиков, исполнителей) проводятся</w:t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6F8C" w:rsidRPr="00FE6F8C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336D3E" w:rsidRPr="00FE6F8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FE6F8C" w:rsidRPr="00FE6F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В процессе осуществления своих полномочий  комиссия взаимодействует с контрактной службой (контрактным управляющим)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а и специализированной организацией (в случае ее привлечения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ом) в порядке, установленном настоящим 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1.6. При отсутствии председателя  комиссии его обязанности исполняет заместитель председателя.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621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2. Правовое регулирование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актами Российской Федерации, приказами и распоряжениями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 и настоящим 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3. Цели создания и принципы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3.1.  Комиссия создается в целях проведения: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 В своей деятельности  комиссия руководствуется следующими принципами.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Российской Федерации.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3.2.4. Устранение возможностей злоупотребления и коррупции при определении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1427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 При осуществлении процедуры определения поставщика (подрядчика, исполнителя) путем проведения электронного конкурса в обязанности  комиссии входит 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 комиссия: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подписывают протокол рассмотрения и оценки первых частей заявок на участие в закупке усиленными электронными подписями. Протокол 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2. на создание произведения литературы или искусства;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 работ по сохранению объектов культурного наследия (памятников истории и культуры) народов Российской Федерации;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4.1.2. 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и оценки вторых частей заявок на участие в закупке усиленными электронными подписями. 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 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4.1.3.  Не позднее одного рабочего дня со дня, следующего за днем получения информации и документов в соответствии с пунктом 1 части 14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настоящей статьи 48 Закона № 44-ФЗ члены единой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 подписывают протокол подведения итогов определения поставщика (подрядчика, исполнителя) усиленными электронными подписями. Протокол 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4.1.4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 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 При осуществлении процедуры определения поставщика (подрядчика, исполнителя) путем проведения электронного аукциона в обязанности 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 усиленными электронными подписями. Протокол 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4.2.2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 проведения электронного аукциона  комиссия также выполняет иные действия в соответствии с положениями Закона № 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ЗАПРОС КОТИРОВОК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подписывают протокол подведения итогов определения поставщика (подрядчика, исполнителя). Протокол 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4.3.2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электронного запроса котировок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4.4.1. В течение двух рабочих дней, следующих за днем получения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636D69" w:rsidRDefault="00336D3E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такую</w:t>
      </w:r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запросов о предоставлении документации о закупке. 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оценку заявок на участие в закупке, в отношении которых принято решение о признании соответствующими документации о закупке,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критериям оценки, установленным в соответствии со статьей 32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4.4.4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 П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>ри осуществлении процедуры определения поставщика (подрядчика, исполнителя) путем проведения закрытого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 комиссии входит 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4.5.1.В течение двух рабочих дней, следующих за днем получения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запросов о предоставлении документации о закупке. 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закупке в случаях, предусмотренных пунктами 2-7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3E018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5. Порядок создания и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  Комиссия является коллегиальным органом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3E018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а, действующим на постоянной основе. Персональный состав  комиссии, ее председатель, заместитель председателя, 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и члены  комиссии утверждаются </w:t>
      </w:r>
      <w:r w:rsidR="003E018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5.2. Решение о создании комиссии принимается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89019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Число членов  комиссии должно быть не менее трех человек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5.4.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5.5. Членами комиссии не могут быть:</w:t>
      </w:r>
    </w:p>
    <w:p w:rsidR="00BF7411" w:rsidRDefault="004D0B21" w:rsidP="00BF7411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1)</w:t>
      </w:r>
      <w:r w:rsidR="00BF7411">
        <w:rPr>
          <w:color w:val="000000"/>
          <w:sz w:val="30"/>
          <w:szCs w:val="30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BF7411" w:rsidRDefault="00BF7411" w:rsidP="00BF7411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color w:val="000000"/>
          <w:sz w:val="30"/>
          <w:szCs w:val="30"/>
        </w:rPr>
        <w:t xml:space="preserve"> Понятие "личная заинтересованность" используется в значении, указанном в Федеральном </w:t>
      </w:r>
      <w:hyperlink r:id="rId6" w:anchor="dst124" w:history="1">
        <w:r>
          <w:rPr>
            <w:rStyle w:val="a7"/>
            <w:color w:val="1A0DAB"/>
            <w:sz w:val="30"/>
            <w:szCs w:val="30"/>
          </w:rPr>
          <w:t>законе</w:t>
        </w:r>
      </w:hyperlink>
      <w:r>
        <w:rPr>
          <w:color w:val="000000"/>
          <w:sz w:val="30"/>
          <w:szCs w:val="30"/>
        </w:rPr>
        <w:t> от 25 декабря 2008 года N 273-ФЗ "О противодействии коррупции";</w:t>
      </w:r>
    </w:p>
    <w:p w:rsidR="00BF7411" w:rsidRDefault="00BF7411" w:rsidP="00BF7411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F7411" w:rsidRDefault="00BF7411" w:rsidP="00BF7411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должностные лица органов контроля, указанных в </w:t>
      </w:r>
      <w:hyperlink r:id="rId7" w:anchor="dst101377" w:history="1">
        <w:r>
          <w:rPr>
            <w:rStyle w:val="a7"/>
            <w:color w:val="1A0DAB"/>
            <w:sz w:val="30"/>
            <w:szCs w:val="30"/>
          </w:rPr>
          <w:t>части 1 статьи 99</w:t>
        </w:r>
      </w:hyperlink>
      <w:r>
        <w:rPr>
          <w:color w:val="000000"/>
          <w:sz w:val="30"/>
          <w:szCs w:val="30"/>
        </w:rPr>
        <w:t> настоящего Федерального закона, непосредственно осуществляющие контроль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случае выявления в составе комиссии указанных лиц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5.6. Замена члена комиссии допускается только по решению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5.8. Уведомление членов  комиссии о месте, дате и времени проведения заседаний комиссии осуществляется не </w:t>
      </w:r>
      <w:proofErr w:type="gram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5.9. Председатель  комиссии либо лицо, его замещающее: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 комиссии и обеспечивает выполнение настоящего Положения;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 комиссии, объявляет перерывы;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 комиссии вопрос о привлечении к работе экспертов.</w:t>
      </w:r>
    </w:p>
    <w:p w:rsidR="0089019A" w:rsidRDefault="009D00A4" w:rsidP="006A3C10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5.10. Секретарь комиссии осуществляет подготовку заседаний  комиссии, включая оформление и рассылку необходимых документов, информирование членов 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</w:t>
      </w:r>
    </w:p>
    <w:p w:rsidR="009D00A4" w:rsidRPr="00636D69" w:rsidRDefault="009D00A4" w:rsidP="006A3C1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6. Права, обязанности и ответственность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6.1. Члены  комиссии вправе: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 комиссии;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проверять правильность содержания формируемых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 протоколов, в том числе правильность отражения в этих протоколах своего выступления.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6.2. Члены  комиссии обязаны: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6.3. Решение  комиссии, принятое в нарушение требований Закона № 44-ФЗ</w:t>
      </w:r>
      <w:r w:rsidRPr="00636D69">
        <w:rPr>
          <w:rFonts w:ascii="Times New Roman" w:hAnsi="Times New Roman" w:cs="Times New Roman"/>
          <w:sz w:val="28"/>
          <w:szCs w:val="28"/>
        </w:rPr>
        <w:br/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6.4. Лица, виновные в нарушении законодательства Российской Федерации и иных нормативных 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Российской Федерации.</w:t>
      </w:r>
    </w:p>
    <w:p w:rsidR="009D00A4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6.5. Не реже чем один раз в два года по решению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 может осуществляться ротация членов  комиссии. Такая ротация заключается в замене не менее 50 процентов членов 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A3C10" w:rsidRPr="00636D69" w:rsidRDefault="006A3C10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10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</w:p>
    <w:p w:rsidR="006A3C10" w:rsidRDefault="006A3C10" w:rsidP="008901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0C" w:rsidRDefault="00B21B0C" w:rsidP="008901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3C10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A3C10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bookmarkStart w:id="0" w:name="_GoBack"/>
      <w:bookmarkEnd w:id="0"/>
      <w:proofErr w:type="spellStart"/>
      <w:r w:rsidR="006A3C10">
        <w:rPr>
          <w:rFonts w:ascii="Times New Roman" w:hAnsi="Times New Roman" w:cs="Times New Roman"/>
          <w:b/>
          <w:sz w:val="28"/>
          <w:szCs w:val="28"/>
        </w:rPr>
        <w:t>Кечкасова</w:t>
      </w:r>
      <w:proofErr w:type="spellEnd"/>
      <w:r w:rsidR="006A3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21B0C" w:rsidSect="00A24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56"/>
    <w:rsid w:val="00000C1D"/>
    <w:rsid w:val="00014F8B"/>
    <w:rsid w:val="00026694"/>
    <w:rsid w:val="00043F98"/>
    <w:rsid w:val="00092811"/>
    <w:rsid w:val="00122155"/>
    <w:rsid w:val="001249EA"/>
    <w:rsid w:val="00140430"/>
    <w:rsid w:val="001D085D"/>
    <w:rsid w:val="001E3747"/>
    <w:rsid w:val="001E72BD"/>
    <w:rsid w:val="001E7826"/>
    <w:rsid w:val="002126B2"/>
    <w:rsid w:val="00260756"/>
    <w:rsid w:val="00293C80"/>
    <w:rsid w:val="002B7378"/>
    <w:rsid w:val="00336D3E"/>
    <w:rsid w:val="0034769C"/>
    <w:rsid w:val="003604E0"/>
    <w:rsid w:val="003E0189"/>
    <w:rsid w:val="004A46AD"/>
    <w:rsid w:val="004D0B21"/>
    <w:rsid w:val="00505727"/>
    <w:rsid w:val="00560254"/>
    <w:rsid w:val="006261FB"/>
    <w:rsid w:val="00636D69"/>
    <w:rsid w:val="0065331D"/>
    <w:rsid w:val="006A3C10"/>
    <w:rsid w:val="006C1427"/>
    <w:rsid w:val="006C56A1"/>
    <w:rsid w:val="006C621A"/>
    <w:rsid w:val="006D42C8"/>
    <w:rsid w:val="00721EEA"/>
    <w:rsid w:val="007514B6"/>
    <w:rsid w:val="00765880"/>
    <w:rsid w:val="00791724"/>
    <w:rsid w:val="007F791F"/>
    <w:rsid w:val="00875857"/>
    <w:rsid w:val="0089019A"/>
    <w:rsid w:val="0089243A"/>
    <w:rsid w:val="00936E05"/>
    <w:rsid w:val="009372B6"/>
    <w:rsid w:val="009725FD"/>
    <w:rsid w:val="00985F4D"/>
    <w:rsid w:val="00992946"/>
    <w:rsid w:val="009A3F4A"/>
    <w:rsid w:val="009A4778"/>
    <w:rsid w:val="009D00A4"/>
    <w:rsid w:val="00A247C5"/>
    <w:rsid w:val="00AB7FEF"/>
    <w:rsid w:val="00AD3D2B"/>
    <w:rsid w:val="00AF2053"/>
    <w:rsid w:val="00AF2760"/>
    <w:rsid w:val="00B151E1"/>
    <w:rsid w:val="00B21B0C"/>
    <w:rsid w:val="00B44B6B"/>
    <w:rsid w:val="00B75C05"/>
    <w:rsid w:val="00BB6178"/>
    <w:rsid w:val="00BB65F0"/>
    <w:rsid w:val="00BF7411"/>
    <w:rsid w:val="00CB5976"/>
    <w:rsid w:val="00CE3C3A"/>
    <w:rsid w:val="00D528EC"/>
    <w:rsid w:val="00DB555D"/>
    <w:rsid w:val="00DF5BE8"/>
    <w:rsid w:val="00E63B56"/>
    <w:rsid w:val="00EA72CB"/>
    <w:rsid w:val="00F40170"/>
    <w:rsid w:val="00F42C3F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F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F7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970/e20b1ebe0f1f6c51c75653866d068ffb0da444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3544/5d02242ebd04c398d2acf7c53dbc79659b85e8f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9EF-87EF-4C77-84AF-5AEC5D02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5341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лидия</cp:lastModifiedBy>
  <cp:revision>3</cp:revision>
  <cp:lastPrinted>2022-07-06T07:16:00Z</cp:lastPrinted>
  <dcterms:created xsi:type="dcterms:W3CDTF">2022-07-06T07:18:00Z</dcterms:created>
  <dcterms:modified xsi:type="dcterms:W3CDTF">2022-07-07T05:15:00Z</dcterms:modified>
</cp:coreProperties>
</file>