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6F" w:rsidRDefault="00A80A6F" w:rsidP="00A80A6F">
      <w:pPr>
        <w:pStyle w:val="2"/>
        <w:tabs>
          <w:tab w:val="left" w:pos="6495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2694A" w:rsidRDefault="00E2694A" w:rsidP="00E2694A">
      <w:pPr>
        <w:pStyle w:val="2"/>
        <w:tabs>
          <w:tab w:val="left" w:pos="6495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  </w:t>
      </w:r>
    </w:p>
    <w:p w:rsidR="00E2694A" w:rsidRDefault="00E2694A" w:rsidP="00E2694A">
      <w:pPr>
        <w:pStyle w:val="2"/>
        <w:tabs>
          <w:tab w:val="left" w:pos="6495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БАРТЕНЕВСКОГО МУНИЦИПАЛЬНОГО ОБРАЗОВАНИЯ </w:t>
      </w:r>
    </w:p>
    <w:p w:rsidR="00E2694A" w:rsidRDefault="00E2694A" w:rsidP="00E2694A">
      <w:pPr>
        <w:pStyle w:val="2"/>
        <w:tabs>
          <w:tab w:val="left" w:pos="6495"/>
        </w:tabs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ЕВСКОГО МУНИЦИПАЛЬНОГО РАЙОНА </w:t>
      </w:r>
    </w:p>
    <w:p w:rsidR="00E2694A" w:rsidRDefault="00E2694A" w:rsidP="00E2694A">
      <w:pPr>
        <w:pStyle w:val="2"/>
        <w:tabs>
          <w:tab w:val="left" w:pos="6495"/>
        </w:tabs>
        <w:spacing w:before="0" w:beforeAutospacing="0" w:after="0" w:afterAutospacing="0"/>
        <w:contextualSpacing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САРАТОВСКОЙ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</w:t>
      </w:r>
    </w:p>
    <w:p w:rsidR="00E2694A" w:rsidRDefault="00E2694A" w:rsidP="00E2694A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2694A" w:rsidRDefault="00E2694A" w:rsidP="00E2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14.12.2022 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55 </w:t>
      </w:r>
      <w:r w:rsidR="00E631B6" w:rsidRPr="00044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с. Бартене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</w:p>
    <w:p w:rsidR="00E631B6" w:rsidRPr="000A6A3F" w:rsidRDefault="00E631B6" w:rsidP="00E2694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нения вреда (ущерба) охраняемым законом ценностям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рожном хозяйстве в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населенных пунктов </w:t>
      </w:r>
      <w:r w:rsidR="00390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ципального образования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6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</w:t>
      </w:r>
      <w:r w:rsidRPr="00A80A6F">
        <w:rPr>
          <w:rFonts w:ascii="Times New Roman" w:hAnsi="Times New Roman" w:cs="Times New Roman"/>
          <w:sz w:val="28"/>
          <w:szCs w:val="28"/>
        </w:rPr>
        <w:t>б</w:t>
      </w:r>
      <w:r w:rsidRPr="00A80A6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</w:t>
      </w:r>
      <w:r w:rsidRPr="00A80A6F">
        <w:rPr>
          <w:rFonts w:ascii="Times New Roman" w:hAnsi="Times New Roman" w:cs="Times New Roman"/>
          <w:sz w:val="28"/>
          <w:szCs w:val="28"/>
        </w:rPr>
        <w:t>с</w:t>
      </w:r>
      <w:r w:rsidRPr="00A80A6F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Pr="00A80A6F">
        <w:rPr>
          <w:rFonts w:ascii="Times New Roman" w:hAnsi="Times New Roman" w:cs="Times New Roman"/>
          <w:sz w:val="28"/>
          <w:szCs w:val="28"/>
        </w:rPr>
        <w:t>р</w:t>
      </w:r>
      <w:r w:rsidRPr="00A80A6F">
        <w:rPr>
          <w:rFonts w:ascii="Times New Roman" w:hAnsi="Times New Roman" w:cs="Times New Roman"/>
          <w:sz w:val="28"/>
          <w:szCs w:val="28"/>
        </w:rPr>
        <w:t>ганами программы профилактики рисков причинения вреда (ущерба) охраняемы</w:t>
      </w:r>
      <w:r w:rsidR="00A80A6F" w:rsidRPr="00A80A6F">
        <w:rPr>
          <w:rFonts w:ascii="Times New Roman" w:hAnsi="Times New Roman" w:cs="Times New Roman"/>
          <w:sz w:val="28"/>
          <w:szCs w:val="28"/>
        </w:rPr>
        <w:t>м законом</w:t>
      </w:r>
      <w:proofErr w:type="gram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 w:rsidRPr="00A80A6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27DC0">
        <w:rPr>
          <w:rFonts w:ascii="Times New Roman" w:hAnsi="Times New Roman" w:cs="Times New Roman"/>
          <w:sz w:val="28"/>
          <w:szCs w:val="28"/>
        </w:rPr>
        <w:t>Бартеневского</w:t>
      </w:r>
      <w:r w:rsidR="00E2694A">
        <w:rPr>
          <w:rFonts w:ascii="Times New Roman" w:hAnsi="Times New Roman" w:cs="Times New Roman"/>
          <w:sz w:val="28"/>
          <w:szCs w:val="28"/>
        </w:rPr>
        <w:t xml:space="preserve"> </w:t>
      </w:r>
      <w:r w:rsidR="00A80A6F" w:rsidRPr="00A80A6F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A80A6F" w:rsidRPr="00A80A6F">
        <w:rPr>
          <w:rFonts w:ascii="Times New Roman" w:hAnsi="Times New Roman" w:cs="Times New Roman"/>
          <w:sz w:val="28"/>
          <w:szCs w:val="28"/>
        </w:rPr>
        <w:t>а</w:t>
      </w:r>
      <w:r w:rsidR="00A80A6F" w:rsidRPr="00A80A6F">
        <w:rPr>
          <w:rFonts w:ascii="Times New Roman" w:hAnsi="Times New Roman" w:cs="Times New Roman"/>
          <w:sz w:val="28"/>
          <w:szCs w:val="28"/>
        </w:rPr>
        <w:t>ния Ивантеевского муниц</w:t>
      </w:r>
      <w:r w:rsidR="00A80A6F" w:rsidRPr="00A80A6F">
        <w:rPr>
          <w:rFonts w:ascii="Times New Roman" w:hAnsi="Times New Roman" w:cs="Times New Roman"/>
          <w:sz w:val="28"/>
          <w:szCs w:val="28"/>
        </w:rPr>
        <w:t>и</w:t>
      </w:r>
      <w:r w:rsidR="00A80A6F" w:rsidRPr="00A80A6F">
        <w:rPr>
          <w:rFonts w:ascii="Times New Roman" w:hAnsi="Times New Roman" w:cs="Times New Roman"/>
          <w:sz w:val="28"/>
          <w:szCs w:val="28"/>
        </w:rPr>
        <w:t>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="00390E33">
        <w:rPr>
          <w:rFonts w:ascii="Times New Roman" w:hAnsi="Times New Roman" w:cs="Times New Roman"/>
          <w:sz w:val="28"/>
          <w:szCs w:val="28"/>
        </w:rPr>
        <w:t>от 17</w:t>
      </w:r>
      <w:r w:rsidRPr="00A80A6F">
        <w:rPr>
          <w:rFonts w:ascii="Times New Roman" w:hAnsi="Times New Roman" w:cs="Times New Roman"/>
          <w:sz w:val="28"/>
          <w:szCs w:val="28"/>
        </w:rPr>
        <w:t>.0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>.202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 xml:space="preserve"> № </w:t>
      </w:r>
      <w:r w:rsidR="005D553E">
        <w:rPr>
          <w:rFonts w:ascii="Times New Roman" w:hAnsi="Times New Roman" w:cs="Times New Roman"/>
          <w:sz w:val="28"/>
          <w:szCs w:val="28"/>
        </w:rPr>
        <w:t>3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</w:t>
      </w:r>
      <w:r w:rsidR="005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 границах населенных пунктов Бартеневск</w:t>
      </w:r>
      <w:r w:rsidR="005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D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E2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пального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7DC0">
        <w:rPr>
          <w:rFonts w:ascii="Times New Roman" w:hAnsi="Times New Roman" w:cs="Times New Roman"/>
          <w:sz w:val="28"/>
          <w:szCs w:val="28"/>
        </w:rPr>
        <w:t>Бартеневского</w:t>
      </w:r>
      <w:r w:rsidR="00E2694A">
        <w:rPr>
          <w:rFonts w:ascii="Times New Roman" w:hAnsi="Times New Roman" w:cs="Times New Roman"/>
          <w:sz w:val="28"/>
          <w:szCs w:val="28"/>
        </w:rPr>
        <w:t xml:space="preserve"> </w:t>
      </w:r>
      <w:r w:rsidR="00A80A6F" w:rsidRPr="00A80A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2694A">
        <w:rPr>
          <w:rFonts w:ascii="Times New Roman" w:hAnsi="Times New Roman" w:cs="Times New Roman"/>
          <w:sz w:val="28"/>
          <w:szCs w:val="28"/>
        </w:rPr>
        <w:t xml:space="preserve">    </w:t>
      </w:r>
      <w:r w:rsidR="00A80A6F" w:rsidRPr="00A80A6F">
        <w:rPr>
          <w:rFonts w:ascii="Times New Roman" w:hAnsi="Times New Roman" w:cs="Times New Roman"/>
          <w:sz w:val="28"/>
          <w:szCs w:val="28"/>
        </w:rPr>
        <w:t>образования Ивантеевского муниципального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b/>
          <w:sz w:val="28"/>
          <w:szCs w:val="28"/>
        </w:rPr>
        <w:t>П</w:t>
      </w:r>
      <w:r w:rsidRPr="000443B5">
        <w:rPr>
          <w:rFonts w:ascii="Times New Roman" w:hAnsi="Times New Roman" w:cs="Times New Roman"/>
          <w:b/>
          <w:sz w:val="28"/>
          <w:szCs w:val="28"/>
        </w:rPr>
        <w:t>О</w:t>
      </w:r>
      <w:r w:rsidRPr="000443B5">
        <w:rPr>
          <w:rFonts w:ascii="Times New Roman" w:hAnsi="Times New Roman" w:cs="Times New Roman"/>
          <w:b/>
          <w:sz w:val="28"/>
          <w:szCs w:val="28"/>
        </w:rPr>
        <w:t>СТАНО</w:t>
      </w:r>
      <w:r w:rsidRPr="000443B5">
        <w:rPr>
          <w:rFonts w:ascii="Times New Roman" w:hAnsi="Times New Roman" w:cs="Times New Roman"/>
          <w:b/>
          <w:sz w:val="28"/>
          <w:szCs w:val="28"/>
        </w:rPr>
        <w:t>В</w:t>
      </w:r>
      <w:r w:rsidRPr="000443B5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E631B6" w:rsidRPr="00A80A6F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границах населенных пун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</w:t>
      </w:r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="00E26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на 2023 год 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 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4E1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</w:t>
      </w:r>
      <w:r w:rsidR="00127DC0">
        <w:rPr>
          <w:rFonts w:ascii="Times New Roman" w:hAnsi="Times New Roman" w:cs="Times New Roman"/>
          <w:sz w:val="28"/>
          <w:szCs w:val="28"/>
        </w:rPr>
        <w:t>Барт</w:t>
      </w:r>
      <w:r w:rsidR="00127DC0">
        <w:rPr>
          <w:rFonts w:ascii="Times New Roman" w:hAnsi="Times New Roman" w:cs="Times New Roman"/>
          <w:sz w:val="28"/>
          <w:szCs w:val="28"/>
        </w:rPr>
        <w:t>е</w:t>
      </w:r>
      <w:r w:rsidR="00127DC0">
        <w:rPr>
          <w:rFonts w:ascii="Times New Roman" w:hAnsi="Times New Roman" w:cs="Times New Roman"/>
          <w:sz w:val="28"/>
          <w:szCs w:val="28"/>
        </w:rPr>
        <w:t>невский</w:t>
      </w:r>
      <w:r w:rsidRPr="003D4E10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A6F" w:rsidRPr="003D4E10" w:rsidRDefault="00A80A6F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E631B6" w:rsidRPr="000443B5" w:rsidRDefault="00E631B6" w:rsidP="00A80A6F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E631B6" w:rsidRPr="000443B5" w:rsidRDefault="00E631B6" w:rsidP="00E631B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E26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Бартеневского</w:t>
      </w:r>
    </w:p>
    <w:p w:rsidR="00A80A6F" w:rsidRPr="001B75A4" w:rsidRDefault="00A80A6F" w:rsidP="00A80A6F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 w:rsidR="00E26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Р.Е.Скипа</w:t>
      </w:r>
      <w:proofErr w:type="spellEnd"/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A6F" w:rsidRPr="001B75A4" w:rsidRDefault="00A80A6F" w:rsidP="00A80A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1B6" w:rsidRPr="000443B5" w:rsidRDefault="002B0A07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127DC0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14.12.2022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№</w:t>
      </w:r>
      <w:r w:rsidR="002B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контроля на авт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мобильном транспорте и в дорожном хозяйстве в границах населенных пунктов </w:t>
      </w:r>
      <w:r w:rsidR="0012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на 2023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муниципального контроля в сфере благоустройства, описание текущего уровня развития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филактической деятельности контрольного (надзорного) органа, характер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и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автомобильном транспорте 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Ивантеевского муниципального района Саратовской области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127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ществлении последними деятельности и использовании автомобильных дорог местного значения в границах 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теевского муниципального района Саратовской области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реконструкции, капитальном ремонте, ремонте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дорог, прокладке, переносе, п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реустройстве инженерных коммуникаций и их эксплуатации в границах полосы отвода автомобильных дорог, строител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стве, реконструкции, капитальном ремонте, ремонте сооружений пересечения 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томобильной дороги с другими автомобильными дорогами и сооружений прим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кания автомобильной дороги к другой автомобильной дороге, осуществлении п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ревозок по автомобильным дорогам опасных, тяжеловесных и (или) крупногаб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ритных гр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зов, использовании водоотводных сооружений автомобильных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автомобильных дорог и дорожной деятельности на территории 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2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Ивантеевского муниципального района Сар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соде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обязательные требования, соблюдение которых оценивается при провед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и оценка рисков причинения вреда охраняемым законом це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подпрогра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трольными субъектами, которое может привести к нарушению ими отдельных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чинение вреда жизни и здоровью граждан, причинение материального вреда авт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подконтрольными субъектами обязательных требований в области автом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и дорожной деятельности, установленных в отношении автом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 автом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дорожном хозяйстве в области организации регулярных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субъектов, снижению количества выявляемых нарушений обяз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обязательных требований и (или) причинению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мероприятий от особенностей конкретных подконтрольных субъектов,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достижение целей и решение основных задач Программы.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Программы на 2023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привед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Плане мероприятий по профилактике нарушений на автомобильном и в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нарушений, выявленных в ходе проведения контрольных меропри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меропри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филактических мероприятий к количеству проведенных контрольных меропри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деятельн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 счет дифференцирования случаев, в которых возможно направление юр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дическим лицам, индивидуальным предпринимателям предостережении о нед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2B0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дорожном х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="002B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68"/>
        <w:gridCol w:w="3857"/>
        <w:gridCol w:w="1390"/>
        <w:gridCol w:w="1839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тролируемых лиц и иных заинтересованных лиц по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соблюдения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посредством размещения соотве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 сведений на офиц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альном сайте 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Бартеневского</w:t>
            </w:r>
            <w:r w:rsidR="0027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Ивантеевского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"И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тернет" и в иных фо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 и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держивает в актуал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состоянии на своем официальном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актов, регулирующих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руководства по соблюдению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программу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рисков причинения вр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и план проведения плановых контрольных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 консультаций по вопросам соблюд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требований;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доклады о муниципальном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смотренные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 Российской Федерации, нормати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правовыми актами субъекта Российской Федерации,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272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 пра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при осуществлении мун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контроля готовится 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 до 1 марта года, сл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дующего за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лежит публичному обсужд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правоприменительной практике размещается на официал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Бартеневского</w:t>
            </w:r>
            <w:r w:rsidR="0027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 Ивантее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порское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"И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тернет", до 1 апреля года, следующ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за отчетным годом.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BC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BC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органа сведений о готовящихся или во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можных нарушениях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требований, а также о непосре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наруш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обязательных требований, если указанные свед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 соответствуют утвержде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индикаторам риска нарушения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 контрольный орган объявляет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руемому лицу предостережение о недопуст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нарушения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и предлагает принять меры по обеспечению соблюдения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   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после получения предостережения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обязательных требований подать в Администрацию  возражение в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указанного предостереж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срок не позднее 30 дней со дня получения им предостережения. Возражение в отношении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режения рассматривается Админ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в течение 30 дней со дня его получения, контр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лируемому лицу направляется ответ с информ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несогласии с возражением. В случае нес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 с возражением указываются соотве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BC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ществляется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лицами Админ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по телефону, в письменной форме, на личном приеме либо в х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проведения профилактического мероприятия, контрольного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приятия. Время консул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 при личном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ращении составляет 10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содержащих обязательные требования, оценка соблюдения которых осуществляе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рамках муниципального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актов, регламентир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порядок осуществления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уполномоченного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действий (бездействия) муниципальных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календарн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 поступило 5 и более одн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типных (по одним и тем же вопр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сам) обращений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лиц и их представителей по указа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вопросам,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сультирование осуществляется посредствам разм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на официальном сайте </w:t>
            </w:r>
            <w:proofErr w:type="spellStart"/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Ивантее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муниципального района Саратовской области в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 на странице Контрольно-надзорная де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письменного разъяснения, подписанного уполн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моченным должностным лицом 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BC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BC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визит проводится в отношении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контроля, отнесенных к кат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 значительного риска и в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ношении контролируемых лиц, впервые приступающих к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деятельности в области авт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визита контролиру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лицо уведомляется органом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ниципального контроля не поз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чем за 5 рабочих дней до дня его проведения в 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форме на бумажном носителе почтовым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электро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документа, подписанного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подписью, в порядке, уст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новленном частью 4 статьи 21 Фед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заться от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обязательного профилактического визита, увед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мив об этом муниципального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спектора, направившего уведомл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 проведении обязательного профилактического визита в 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форме на бумажном носит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почтовым отправл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либо в форме электронного документа, подписанного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профилактическ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визита (обязательного профила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визита) определяется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инспектором самост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 и не может превышать 1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инспектором в форме профила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беседы по месту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деятельности контролируем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об обязательных требованиях, предъявляемых к его де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либо к использу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им объектам контроля, их соответствии критер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риска, основаниях и рекоменду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способах снижения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риска, а также о видах, содержании и об интенсивности контрольных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проводимых в отнош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контролируем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лица, исходя из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сения к категории риска.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лица в порядке, установленном пунктом 4 настоящего Плана, а та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статьей 50 Федерального закона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рального закона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зательном профилактическом виз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те) контролируемым лицам не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даются предписания об устранении нарушений обязательных требов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Разъяснения, полученные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тролируемым лицом в ходе проф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визита, носят рекоме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х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BC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BC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DC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7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540"/>
        <w:gridCol w:w="7276"/>
        <w:gridCol w:w="1682"/>
      </w:tblGrid>
      <w:tr w:rsidR="00AA3B2E" w:rsidRPr="003D4E10" w:rsidTr="00BC685B">
        <w:tc>
          <w:tcPr>
            <w:tcW w:w="0" w:type="auto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46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BC685B">
        <w:tc>
          <w:tcPr>
            <w:tcW w:w="0" w:type="auto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="00127DC0">
              <w:rPr>
                <w:rFonts w:ascii="Times New Roman" w:hAnsi="Times New Roman" w:cs="Times New Roman"/>
                <w:sz w:val="24"/>
                <w:szCs w:val="24"/>
              </w:rPr>
              <w:t>Бартеневского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"Интернет" в соотве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BC685B">
        <w:tc>
          <w:tcPr>
            <w:tcW w:w="0" w:type="auto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AA3B2E" w:rsidRPr="003D4E10" w:rsidTr="00BC685B">
        <w:tc>
          <w:tcPr>
            <w:tcW w:w="0" w:type="auto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BC68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/>
    <w:sectPr w:rsidR="00AA3B2E" w:rsidSect="00BC68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91"/>
    <w:rsid w:val="00037507"/>
    <w:rsid w:val="000A6A3F"/>
    <w:rsid w:val="000D026E"/>
    <w:rsid w:val="00127DC0"/>
    <w:rsid w:val="002461D5"/>
    <w:rsid w:val="0027279F"/>
    <w:rsid w:val="002B0A07"/>
    <w:rsid w:val="00390E33"/>
    <w:rsid w:val="004411EF"/>
    <w:rsid w:val="00443165"/>
    <w:rsid w:val="0044378B"/>
    <w:rsid w:val="00443D88"/>
    <w:rsid w:val="00454178"/>
    <w:rsid w:val="00477784"/>
    <w:rsid w:val="005024EF"/>
    <w:rsid w:val="00507F7F"/>
    <w:rsid w:val="005D553E"/>
    <w:rsid w:val="006C7F63"/>
    <w:rsid w:val="00723091"/>
    <w:rsid w:val="00825B82"/>
    <w:rsid w:val="00877B4D"/>
    <w:rsid w:val="008A1AD5"/>
    <w:rsid w:val="009653AB"/>
    <w:rsid w:val="009C3898"/>
    <w:rsid w:val="00A64351"/>
    <w:rsid w:val="00A80A6F"/>
    <w:rsid w:val="00A92682"/>
    <w:rsid w:val="00AA3B2E"/>
    <w:rsid w:val="00B1427C"/>
    <w:rsid w:val="00BC685B"/>
    <w:rsid w:val="00D20870"/>
    <w:rsid w:val="00E2694A"/>
    <w:rsid w:val="00E32F5D"/>
    <w:rsid w:val="00E631B6"/>
    <w:rsid w:val="00FD4BA2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3</cp:revision>
  <cp:lastPrinted>2022-12-15T06:43:00Z</cp:lastPrinted>
  <dcterms:created xsi:type="dcterms:W3CDTF">2022-12-15T05:53:00Z</dcterms:created>
  <dcterms:modified xsi:type="dcterms:W3CDTF">2022-12-15T07:01:00Z</dcterms:modified>
</cp:coreProperties>
</file>