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4" w:rsidRDefault="00331EC4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5F73E6" w:rsidRPr="00CB2220" w:rsidRDefault="005F73E6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БАРТЕНЕВСКОГО МУНИЦИПАЛЬНОГО ОБРАЗОВАНИЯ</w:t>
      </w:r>
    </w:p>
    <w:p w:rsidR="00331EC4" w:rsidRPr="00CB2220" w:rsidRDefault="00331EC4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331EC4" w:rsidRPr="00CB2220" w:rsidRDefault="00331EC4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31EC4" w:rsidRPr="00CB2220" w:rsidRDefault="00331EC4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31EC4" w:rsidRDefault="00331EC4" w:rsidP="00331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1EC4" w:rsidRPr="00CB2220" w:rsidRDefault="00331EC4" w:rsidP="00331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EC4" w:rsidRDefault="00331EC4" w:rsidP="0033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1EC4" w:rsidRDefault="00331EC4" w:rsidP="0033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26D88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D26D8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B222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21 г. </w:t>
      </w:r>
      <w:r w:rsidR="009B38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26D88">
        <w:rPr>
          <w:rFonts w:ascii="Times New Roman" w:hAnsi="Times New Roman"/>
          <w:b/>
          <w:bCs/>
          <w:sz w:val="28"/>
          <w:szCs w:val="28"/>
        </w:rPr>
        <w:t>4А</w:t>
      </w:r>
      <w:r w:rsidRPr="00CB2220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CB2220">
        <w:rPr>
          <w:rFonts w:ascii="Times New Roman" w:hAnsi="Times New Roman"/>
          <w:b/>
          <w:bCs/>
          <w:sz w:val="28"/>
          <w:szCs w:val="28"/>
        </w:rPr>
        <w:t xml:space="preserve">с. </w:t>
      </w:r>
      <w:r w:rsidR="009B3890">
        <w:rPr>
          <w:rFonts w:ascii="Times New Roman" w:hAnsi="Times New Roman"/>
          <w:b/>
          <w:bCs/>
          <w:sz w:val="28"/>
          <w:szCs w:val="28"/>
        </w:rPr>
        <w:t>Бартеневка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31EC4" w:rsidRDefault="00331EC4" w:rsidP="00331EC4">
      <w:pPr>
        <w:pStyle w:val="ConsPlusTitle"/>
        <w:jc w:val="center"/>
      </w:pP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1EC4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принятия решений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90">
        <w:rPr>
          <w:rFonts w:ascii="Times New Roman" w:hAnsi="Times New Roman" w:cs="Times New Roman"/>
          <w:sz w:val="28"/>
          <w:szCs w:val="28"/>
        </w:rPr>
        <w:t>Бартеневского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163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493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31EC4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не связанные с осуществлением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объекты капитального строительства, находящиеся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в собственности указанных юридических лиц (их дочерних</w:t>
      </w:r>
      <w:proofErr w:type="gramEnd"/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обществ), и (или) приобретением ими объектов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331EC4" w:rsidRDefault="00331EC4" w:rsidP="00331EC4">
      <w:pPr>
        <w:pStyle w:val="ConsPlusNormal"/>
        <w:jc w:val="both"/>
      </w:pPr>
    </w:p>
    <w:p w:rsidR="00331EC4" w:rsidRDefault="00331EC4" w:rsidP="0033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31EC4">
          <w:rPr>
            <w:rFonts w:ascii="Times New Roman" w:hAnsi="Times New Roman" w:cs="Times New Roman"/>
            <w:sz w:val="28"/>
            <w:szCs w:val="28"/>
          </w:rPr>
          <w:t>абзацем вторым пункта 1 статьи 80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6D88">
        <w:rPr>
          <w:rFonts w:ascii="Times New Roman" w:hAnsi="Times New Roman" w:cs="Times New Roman"/>
          <w:sz w:val="28"/>
          <w:szCs w:val="28"/>
        </w:rPr>
        <w:t>Бартеневского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26D8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1" w:name="P18"/>
      <w:bookmarkEnd w:id="1"/>
    </w:p>
    <w:p w:rsidR="00331EC4" w:rsidRDefault="00331EC4" w:rsidP="0033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из бюджета </w:t>
      </w:r>
      <w:r w:rsidR="00D26D88">
        <w:rPr>
          <w:rFonts w:ascii="Times New Roman" w:hAnsi="Times New Roman" w:cs="Times New Roman"/>
          <w:sz w:val="28"/>
          <w:szCs w:val="28"/>
        </w:rPr>
        <w:t>Бартеневского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26D8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 xml:space="preserve">бюджетных инвестиций юридическим лицам,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DEC" w:rsidRDefault="00CB5DEC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действует в части, не противоречащей решению о бюджете </w:t>
      </w:r>
      <w:r w:rsidR="00EA00D4">
        <w:rPr>
          <w:rFonts w:ascii="Times New Roman" w:hAnsi="Times New Roman" w:cs="Times New Roman"/>
          <w:sz w:val="28"/>
          <w:szCs w:val="28"/>
        </w:rPr>
        <w:t>Бартеневского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A00D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01F05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31EC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331EC4" w:rsidRPr="00331EC4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EC4" w:rsidRPr="00331E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331EC4">
        <w:rPr>
          <w:rFonts w:ascii="Times New Roman" w:hAnsi="Times New Roman" w:cs="Times New Roman"/>
          <w:sz w:val="28"/>
          <w:szCs w:val="28"/>
        </w:rPr>
        <w:t xml:space="preserve">о дня подписания и распространяется на </w:t>
      </w:r>
      <w:proofErr w:type="gramStart"/>
      <w:r w:rsidR="00331EC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31EC4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1 января 2021 г.</w:t>
      </w:r>
    </w:p>
    <w:p w:rsidR="00331EC4" w:rsidRDefault="00331EC4" w:rsidP="00331EC4">
      <w:pPr>
        <w:pStyle w:val="ConsPlusNormal"/>
        <w:jc w:val="both"/>
      </w:pPr>
    </w:p>
    <w:p w:rsidR="00331EC4" w:rsidRPr="002C38E4" w:rsidRDefault="00331EC4" w:rsidP="00331EC4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Глава  </w:t>
      </w:r>
      <w:r w:rsidR="00EA00D4">
        <w:rPr>
          <w:rFonts w:ascii="Times New Roman" w:hAnsi="Times New Roman"/>
          <w:b/>
          <w:sz w:val="28"/>
          <w:szCs w:val="28"/>
        </w:rPr>
        <w:t>Бартеневского</w:t>
      </w:r>
      <w:r w:rsidRPr="002C38E4">
        <w:rPr>
          <w:rFonts w:ascii="Times New Roman" w:hAnsi="Times New Roman"/>
          <w:b/>
          <w:sz w:val="28"/>
          <w:szCs w:val="28"/>
        </w:rPr>
        <w:t xml:space="preserve"> </w:t>
      </w:r>
    </w:p>
    <w:p w:rsidR="00331EC4" w:rsidRPr="002C38E4" w:rsidRDefault="00331EC4" w:rsidP="00331EC4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A00D4">
        <w:rPr>
          <w:rFonts w:ascii="Times New Roman" w:hAnsi="Times New Roman"/>
          <w:b/>
          <w:sz w:val="28"/>
          <w:szCs w:val="28"/>
        </w:rPr>
        <w:t>образования</w:t>
      </w:r>
      <w:r w:rsidRPr="002C38E4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EA00D4">
        <w:rPr>
          <w:rFonts w:ascii="Times New Roman" w:hAnsi="Times New Roman"/>
          <w:b/>
          <w:sz w:val="28"/>
          <w:szCs w:val="28"/>
        </w:rPr>
        <w:t>Р.Е.Скипа</w:t>
      </w:r>
    </w:p>
    <w:p w:rsidR="00331EC4" w:rsidRDefault="00331EC4" w:rsidP="00331EC4">
      <w:pPr>
        <w:pStyle w:val="ConsPlusNormal"/>
        <w:jc w:val="right"/>
        <w:outlineLvl w:val="0"/>
      </w:pPr>
    </w:p>
    <w:p w:rsidR="00CB5DEC" w:rsidRDefault="00CB5DEC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CB5DEC" w:rsidRDefault="00CB5DEC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EA00D4" w:rsidRDefault="00EA00D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EA00D4" w:rsidRDefault="00EA00D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EA00D4" w:rsidRDefault="00EA00D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EA00D4" w:rsidRDefault="00EA00D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EA00D4" w:rsidRDefault="00EA00D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EA00D4" w:rsidRDefault="00EA00D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331EC4" w:rsidRPr="00331EC4" w:rsidRDefault="00331EC4" w:rsidP="00331EC4">
      <w:pPr>
        <w:pStyle w:val="ConsPlusNormal"/>
        <w:jc w:val="right"/>
        <w:rPr>
          <w:rFonts w:ascii="Times New Roman" w:hAnsi="Times New Roman" w:cs="Times New Roman"/>
        </w:rPr>
      </w:pPr>
      <w:r w:rsidRPr="00331EC4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331EC4" w:rsidRPr="00331EC4" w:rsidRDefault="00331EC4" w:rsidP="00331EC4">
      <w:pPr>
        <w:pStyle w:val="ConsPlusNormal"/>
        <w:jc w:val="right"/>
        <w:rPr>
          <w:rFonts w:ascii="Times New Roman" w:hAnsi="Times New Roman" w:cs="Times New Roman"/>
        </w:rPr>
      </w:pPr>
      <w:r w:rsidRPr="00331EC4">
        <w:rPr>
          <w:rFonts w:ascii="Times New Roman" w:hAnsi="Times New Roman" w:cs="Times New Roman"/>
        </w:rPr>
        <w:t xml:space="preserve">администрации </w:t>
      </w:r>
      <w:r w:rsidR="00E70C9B">
        <w:rPr>
          <w:rFonts w:ascii="Times New Roman" w:hAnsi="Times New Roman" w:cs="Times New Roman"/>
        </w:rPr>
        <w:t xml:space="preserve"> Бартеневского</w:t>
      </w:r>
      <w:r w:rsidRPr="00331EC4">
        <w:rPr>
          <w:rFonts w:ascii="Times New Roman" w:hAnsi="Times New Roman" w:cs="Times New Roman"/>
        </w:rPr>
        <w:t xml:space="preserve"> </w:t>
      </w:r>
    </w:p>
    <w:p w:rsidR="00331EC4" w:rsidRPr="00331EC4" w:rsidRDefault="00331EC4" w:rsidP="00331EC4">
      <w:pPr>
        <w:pStyle w:val="ConsPlusNormal"/>
        <w:jc w:val="right"/>
        <w:rPr>
          <w:rFonts w:ascii="Times New Roman" w:hAnsi="Times New Roman" w:cs="Times New Roman"/>
        </w:rPr>
      </w:pPr>
      <w:r w:rsidRPr="00331EC4">
        <w:rPr>
          <w:rFonts w:ascii="Times New Roman" w:hAnsi="Times New Roman" w:cs="Times New Roman"/>
        </w:rPr>
        <w:t xml:space="preserve">муниципального </w:t>
      </w:r>
      <w:r w:rsidR="00E70C9B">
        <w:rPr>
          <w:rFonts w:ascii="Times New Roman" w:hAnsi="Times New Roman" w:cs="Times New Roman"/>
        </w:rPr>
        <w:t>образования</w:t>
      </w:r>
      <w:r w:rsidRPr="00331EC4">
        <w:rPr>
          <w:rFonts w:ascii="Times New Roman" w:hAnsi="Times New Roman" w:cs="Times New Roman"/>
        </w:rPr>
        <w:t xml:space="preserve"> от </w:t>
      </w:r>
      <w:r w:rsidR="00E70C9B">
        <w:rPr>
          <w:rFonts w:ascii="Times New Roman" w:hAnsi="Times New Roman" w:cs="Times New Roman"/>
        </w:rPr>
        <w:t>11</w:t>
      </w:r>
      <w:r w:rsidRPr="00331EC4">
        <w:rPr>
          <w:rFonts w:ascii="Times New Roman" w:hAnsi="Times New Roman" w:cs="Times New Roman"/>
        </w:rPr>
        <w:t>.0</w:t>
      </w:r>
      <w:r w:rsidR="00E70C9B">
        <w:rPr>
          <w:rFonts w:ascii="Times New Roman" w:hAnsi="Times New Roman" w:cs="Times New Roman"/>
        </w:rPr>
        <w:t>2</w:t>
      </w:r>
      <w:r w:rsidRPr="00331EC4">
        <w:rPr>
          <w:rFonts w:ascii="Times New Roman" w:hAnsi="Times New Roman" w:cs="Times New Roman"/>
        </w:rPr>
        <w:t>.2021 №</w:t>
      </w:r>
      <w:r w:rsidR="00E70C9B">
        <w:rPr>
          <w:rFonts w:ascii="Times New Roman" w:hAnsi="Times New Roman" w:cs="Times New Roman"/>
        </w:rPr>
        <w:t>4</w:t>
      </w:r>
    </w:p>
    <w:p w:rsidR="00331EC4" w:rsidRDefault="00331EC4" w:rsidP="00331EC4">
      <w:pPr>
        <w:pStyle w:val="ConsPlusNormal"/>
        <w:jc w:val="both"/>
      </w:pPr>
    </w:p>
    <w:p w:rsidR="00331EC4" w:rsidRPr="00331EC4" w:rsidRDefault="00331EC4" w:rsidP="0033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331EC4">
        <w:rPr>
          <w:rFonts w:ascii="Times New Roman" w:hAnsi="Times New Roman" w:cs="Times New Roman"/>
          <w:sz w:val="28"/>
          <w:szCs w:val="28"/>
        </w:rPr>
        <w:t>Правила</w:t>
      </w:r>
    </w:p>
    <w:p w:rsidR="00331EC4" w:rsidRPr="00331EC4" w:rsidRDefault="00331EC4" w:rsidP="0033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принятия решений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C9B">
        <w:rPr>
          <w:rFonts w:ascii="Times New Roman" w:hAnsi="Times New Roman" w:cs="Times New Roman"/>
          <w:sz w:val="28"/>
          <w:szCs w:val="28"/>
        </w:rPr>
        <w:t>Бартеневского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E70C9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EC4">
        <w:rPr>
          <w:rFonts w:ascii="Times New Roman" w:hAnsi="Times New Roman" w:cs="Times New Roman"/>
          <w:sz w:val="28"/>
          <w:szCs w:val="28"/>
        </w:rPr>
        <w:t>не связанные с осуществлением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объекты капитального строительства,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собственности указанных юридических лиц (их дочерних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обществ), и (или) приобретением ими объектов</w:t>
      </w:r>
      <w:proofErr w:type="gramEnd"/>
    </w:p>
    <w:p w:rsidR="00331EC4" w:rsidRPr="00331EC4" w:rsidRDefault="00331EC4" w:rsidP="0033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EC4" w:rsidRPr="00331EC4" w:rsidRDefault="00331EC4" w:rsidP="00331E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26A" w:rsidRDefault="00331EC4" w:rsidP="0026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принятия решений о предоставлении из </w:t>
      </w:r>
      <w:r w:rsidRPr="00647B5B">
        <w:rPr>
          <w:rFonts w:ascii="Times New Roman" w:hAnsi="Times New Roman" w:cs="Times New Roman"/>
          <w:color w:val="FF0000"/>
          <w:sz w:val="28"/>
          <w:szCs w:val="28"/>
        </w:rPr>
        <w:t xml:space="preserve">бюджета </w:t>
      </w:r>
      <w:r w:rsidR="00647B5B" w:rsidRPr="00647B5B">
        <w:rPr>
          <w:rFonts w:ascii="Times New Roman" w:hAnsi="Times New Roman" w:cs="Times New Roman"/>
          <w:color w:val="FF0000"/>
          <w:sz w:val="28"/>
          <w:szCs w:val="28"/>
        </w:rPr>
        <w:t>Бартеневского муниципального образования</w:t>
      </w:r>
      <w:r w:rsidR="0026626A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</w:t>
      </w:r>
      <w:r w:rsidR="0026626A">
        <w:rPr>
          <w:rFonts w:ascii="Times New Roman" w:hAnsi="Times New Roman" w:cs="Times New Roman"/>
          <w:sz w:val="28"/>
          <w:szCs w:val="28"/>
        </w:rPr>
        <w:t>цам, не являющимся муниципальными у</w:t>
      </w:r>
      <w:r w:rsidRPr="00331EC4">
        <w:rPr>
          <w:rFonts w:ascii="Times New Roman" w:hAnsi="Times New Roman" w:cs="Times New Roman"/>
          <w:sz w:val="28"/>
          <w:szCs w:val="28"/>
        </w:rPr>
        <w:t xml:space="preserve">чреждениями и </w:t>
      </w:r>
      <w:r w:rsidR="0026626A"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(далее соответственно </w:t>
      </w:r>
      <w:r w:rsidR="0026626A">
        <w:rPr>
          <w:rFonts w:ascii="Times New Roman" w:hAnsi="Times New Roman" w:cs="Times New Roman"/>
          <w:sz w:val="28"/>
          <w:szCs w:val="28"/>
        </w:rPr>
        <w:t>– бюджет района,</w:t>
      </w:r>
      <w:r w:rsidRPr="00331EC4">
        <w:rPr>
          <w:rFonts w:ascii="Times New Roman" w:hAnsi="Times New Roman" w:cs="Times New Roman"/>
          <w:sz w:val="28"/>
          <w:szCs w:val="28"/>
        </w:rPr>
        <w:t xml:space="preserve"> юридические лица, решения).</w:t>
      </w:r>
      <w:proofErr w:type="gramEnd"/>
    </w:p>
    <w:p w:rsidR="0025500B" w:rsidRDefault="00331EC4" w:rsidP="00174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2. Решения принимаются </w:t>
      </w:r>
      <w:r w:rsidR="0025500B">
        <w:rPr>
          <w:rFonts w:ascii="Times New Roman" w:hAnsi="Times New Roman" w:cs="Times New Roman"/>
          <w:sz w:val="28"/>
          <w:szCs w:val="28"/>
        </w:rPr>
        <w:t xml:space="preserve">с учетом приоритетов и целей развития </w:t>
      </w:r>
      <w:r w:rsidR="00174868">
        <w:rPr>
          <w:rFonts w:ascii="Times New Roman" w:hAnsi="Times New Roman" w:cs="Times New Roman"/>
          <w:sz w:val="28"/>
          <w:szCs w:val="28"/>
        </w:rPr>
        <w:t>Бартеневского</w:t>
      </w:r>
      <w:r w:rsidR="002550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48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5500B">
        <w:rPr>
          <w:rFonts w:ascii="Times New Roman" w:hAnsi="Times New Roman" w:cs="Times New Roman"/>
          <w:sz w:val="28"/>
          <w:szCs w:val="28"/>
        </w:rPr>
        <w:t xml:space="preserve"> исходя из прогнозов социально-экономического развития </w:t>
      </w:r>
      <w:r w:rsidR="00174868">
        <w:rPr>
          <w:rFonts w:ascii="Times New Roman" w:hAnsi="Times New Roman" w:cs="Times New Roman"/>
          <w:sz w:val="28"/>
          <w:szCs w:val="28"/>
        </w:rPr>
        <w:t>Бартеневского</w:t>
      </w:r>
      <w:r w:rsidR="002550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4868">
        <w:rPr>
          <w:rFonts w:ascii="Times New Roman" w:hAnsi="Times New Roman" w:cs="Times New Roman"/>
          <w:sz w:val="28"/>
          <w:szCs w:val="28"/>
        </w:rPr>
        <w:t>образования</w:t>
      </w:r>
      <w:r w:rsidR="0025500B">
        <w:rPr>
          <w:rFonts w:ascii="Times New Roman" w:hAnsi="Times New Roman" w:cs="Times New Roman"/>
          <w:sz w:val="28"/>
          <w:szCs w:val="28"/>
        </w:rPr>
        <w:t xml:space="preserve">, муниципальных программ </w:t>
      </w:r>
      <w:r w:rsidR="00174868">
        <w:rPr>
          <w:rFonts w:ascii="Times New Roman" w:hAnsi="Times New Roman" w:cs="Times New Roman"/>
          <w:sz w:val="28"/>
          <w:szCs w:val="28"/>
        </w:rPr>
        <w:t>Бартеневского</w:t>
      </w:r>
      <w:r w:rsidR="002550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4868">
        <w:rPr>
          <w:rFonts w:ascii="Times New Roman" w:hAnsi="Times New Roman" w:cs="Times New Roman"/>
          <w:sz w:val="28"/>
          <w:szCs w:val="28"/>
        </w:rPr>
        <w:t>образования</w:t>
      </w:r>
      <w:r w:rsidR="0025500B">
        <w:rPr>
          <w:rFonts w:ascii="Times New Roman" w:hAnsi="Times New Roman" w:cs="Times New Roman"/>
          <w:sz w:val="28"/>
          <w:szCs w:val="28"/>
        </w:rPr>
        <w:t xml:space="preserve">, стратегии социально-экономического развития </w:t>
      </w:r>
      <w:r w:rsidR="00174868">
        <w:rPr>
          <w:rFonts w:ascii="Times New Roman" w:hAnsi="Times New Roman" w:cs="Times New Roman"/>
          <w:sz w:val="28"/>
          <w:szCs w:val="28"/>
        </w:rPr>
        <w:t>образования</w:t>
      </w:r>
      <w:r w:rsidR="002550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00B">
        <w:rPr>
          <w:rFonts w:ascii="Times New Roman" w:hAnsi="Times New Roman" w:cs="Times New Roman"/>
          <w:sz w:val="28"/>
          <w:szCs w:val="28"/>
        </w:rPr>
        <w:t>на долгосрочный п</w:t>
      </w:r>
      <w:r w:rsidR="0025500B" w:rsidRPr="0025500B">
        <w:rPr>
          <w:rFonts w:ascii="Times New Roman" w:hAnsi="Times New Roman" w:cs="Times New Roman"/>
          <w:sz w:val="28"/>
          <w:szCs w:val="28"/>
        </w:rPr>
        <w:t>ериод</w:t>
      </w:r>
      <w:r w:rsidR="0025500B">
        <w:rPr>
          <w:rFonts w:ascii="Times New Roman" w:hAnsi="Times New Roman" w:cs="Times New Roman"/>
          <w:sz w:val="28"/>
          <w:szCs w:val="28"/>
        </w:rPr>
        <w:t>.</w:t>
      </w:r>
    </w:p>
    <w:p w:rsidR="00331EC4" w:rsidRPr="00331EC4" w:rsidRDefault="00331EC4" w:rsidP="002550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3. Решение принимается в форме акта </w:t>
      </w:r>
      <w:r w:rsidR="002550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0960">
        <w:rPr>
          <w:rFonts w:ascii="Times New Roman" w:hAnsi="Times New Roman" w:cs="Times New Roman"/>
          <w:sz w:val="28"/>
          <w:szCs w:val="28"/>
        </w:rPr>
        <w:t>Бартеневского</w:t>
      </w:r>
      <w:r w:rsidR="002550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10960">
        <w:rPr>
          <w:rFonts w:ascii="Times New Roman" w:hAnsi="Times New Roman" w:cs="Times New Roman"/>
          <w:sz w:val="28"/>
          <w:szCs w:val="28"/>
        </w:rPr>
        <w:t>образования Ивантеевского муниципального района</w:t>
      </w:r>
      <w:r w:rsidR="0025500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</w:p>
    <w:p w:rsidR="00CB5DEC" w:rsidRDefault="0096455D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4. Инициатором подготовки проекта решения выступает </w:t>
      </w:r>
      <w:r w:rsidR="00CB5DE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10960" w:rsidRPr="005D4297">
        <w:rPr>
          <w:rFonts w:ascii="Times New Roman" w:hAnsi="Times New Roman" w:cs="Times New Roman"/>
          <w:color w:val="FF0000"/>
          <w:sz w:val="28"/>
          <w:szCs w:val="28"/>
        </w:rPr>
        <w:t>Бартеневского</w:t>
      </w:r>
      <w:r w:rsidR="00CB5DEC" w:rsidRPr="005D4297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</w:t>
      </w:r>
      <w:r w:rsidR="00910960" w:rsidRPr="005D4297">
        <w:rPr>
          <w:rFonts w:ascii="Times New Roman" w:hAnsi="Times New Roman" w:cs="Times New Roman"/>
          <w:color w:val="FF0000"/>
          <w:sz w:val="28"/>
          <w:szCs w:val="28"/>
        </w:rPr>
        <w:t>образования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или организация, осуществляющие в соответствии с бюджетным законодательством Российской </w:t>
      </w:r>
      <w:proofErr w:type="gramStart"/>
      <w:r w:rsidR="00331EC4" w:rsidRPr="00331EC4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</w:t>
      </w:r>
      <w:r w:rsidR="00CB5DEC">
        <w:rPr>
          <w:rFonts w:ascii="Times New Roman" w:hAnsi="Times New Roman" w:cs="Times New Roman"/>
          <w:sz w:val="28"/>
          <w:szCs w:val="28"/>
        </w:rPr>
        <w:t xml:space="preserve"> </w:t>
      </w:r>
      <w:r w:rsidR="005D4297">
        <w:rPr>
          <w:rFonts w:ascii="Times New Roman" w:hAnsi="Times New Roman" w:cs="Times New Roman"/>
          <w:sz w:val="28"/>
          <w:szCs w:val="28"/>
        </w:rPr>
        <w:t xml:space="preserve"> </w:t>
      </w:r>
      <w:r w:rsidR="005D4297" w:rsidRPr="005D4297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proofErr w:type="gramEnd"/>
      <w:r w:rsidR="005D4297" w:rsidRPr="005D4297">
        <w:rPr>
          <w:rFonts w:ascii="Times New Roman" w:hAnsi="Times New Roman" w:cs="Times New Roman"/>
          <w:color w:val="FF0000"/>
          <w:sz w:val="28"/>
          <w:szCs w:val="28"/>
        </w:rPr>
        <w:t xml:space="preserve"> образования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 средств бюджета</w:t>
      </w:r>
      <w:r w:rsidR="00CB5DEC">
        <w:rPr>
          <w:rFonts w:ascii="Times New Roman" w:hAnsi="Times New Roman" w:cs="Times New Roman"/>
          <w:sz w:val="28"/>
          <w:szCs w:val="28"/>
        </w:rPr>
        <w:t xml:space="preserve"> </w:t>
      </w:r>
      <w:r w:rsidR="005D4297" w:rsidRPr="005D429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="00331EC4" w:rsidRPr="00331EC4">
        <w:rPr>
          <w:rFonts w:ascii="Times New Roman" w:hAnsi="Times New Roman" w:cs="Times New Roman"/>
          <w:sz w:val="28"/>
          <w:szCs w:val="28"/>
        </w:rPr>
        <w:t>).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5. В проекте решения определяются в том числе:</w:t>
      </w:r>
    </w:p>
    <w:p w:rsidR="00331EC4" w:rsidRPr="00331EC4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а) наименование главного распорядителя средств, до которого как получателя средств бюджета</w:t>
      </w:r>
      <w:r w:rsidR="00CB5DEC">
        <w:rPr>
          <w:rFonts w:ascii="Times New Roman" w:hAnsi="Times New Roman" w:cs="Times New Roman"/>
          <w:sz w:val="28"/>
          <w:szCs w:val="28"/>
        </w:rPr>
        <w:t xml:space="preserve">  </w:t>
      </w:r>
      <w:r w:rsidR="006D0F3D">
        <w:rPr>
          <w:rFonts w:ascii="Times New Roman" w:hAnsi="Times New Roman" w:cs="Times New Roman"/>
          <w:sz w:val="28"/>
          <w:szCs w:val="28"/>
        </w:rPr>
        <w:t xml:space="preserve"> </w:t>
      </w:r>
      <w:r w:rsidR="006D0F3D" w:rsidRPr="006D0F3D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331EC4">
        <w:rPr>
          <w:rFonts w:ascii="Times New Roman" w:hAnsi="Times New Roman" w:cs="Times New Roman"/>
          <w:sz w:val="28"/>
          <w:szCs w:val="28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лицам, а также </w:t>
      </w:r>
      <w:r w:rsidR="00CB5DEC" w:rsidRPr="006D0F3D">
        <w:rPr>
          <w:rFonts w:ascii="Times New Roman" w:hAnsi="Times New Roman" w:cs="Times New Roman"/>
          <w:color w:val="FF0000"/>
          <w:sz w:val="28"/>
          <w:szCs w:val="28"/>
        </w:rPr>
        <w:t xml:space="preserve">орган местного самоуправления </w:t>
      </w:r>
      <w:r w:rsidR="006D0F3D" w:rsidRPr="006D0F3D">
        <w:rPr>
          <w:rFonts w:ascii="Times New Roman" w:hAnsi="Times New Roman" w:cs="Times New Roman"/>
          <w:color w:val="FF0000"/>
          <w:sz w:val="28"/>
          <w:szCs w:val="28"/>
        </w:rPr>
        <w:t>Бартеневского</w:t>
      </w:r>
      <w:r w:rsidR="00CB5DEC" w:rsidRPr="006D0F3D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</w:t>
      </w:r>
      <w:r w:rsidR="006D0F3D" w:rsidRPr="006D0F3D">
        <w:rPr>
          <w:rFonts w:ascii="Times New Roman" w:hAnsi="Times New Roman" w:cs="Times New Roman"/>
          <w:color w:val="FF0000"/>
          <w:sz w:val="28"/>
          <w:szCs w:val="28"/>
        </w:rPr>
        <w:t>образования</w:t>
      </w:r>
      <w:r w:rsidR="00CB5DEC"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 xml:space="preserve">или организации, осуществляющих от имени </w:t>
      </w:r>
      <w:r w:rsidR="007602E9" w:rsidRPr="007602E9">
        <w:rPr>
          <w:rFonts w:ascii="Times New Roman" w:hAnsi="Times New Roman" w:cs="Times New Roman"/>
          <w:color w:val="FF0000"/>
          <w:sz w:val="28"/>
          <w:szCs w:val="28"/>
        </w:rPr>
        <w:t>Бартеневского</w:t>
      </w:r>
      <w:r w:rsidR="00CB5DEC" w:rsidRPr="007602E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</w:t>
      </w:r>
      <w:r w:rsidR="007602E9" w:rsidRPr="007602E9">
        <w:rPr>
          <w:rFonts w:ascii="Times New Roman" w:hAnsi="Times New Roman" w:cs="Times New Roman"/>
          <w:color w:val="FF0000"/>
          <w:sz w:val="28"/>
          <w:szCs w:val="28"/>
        </w:rPr>
        <w:t>образования</w:t>
      </w:r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lastRenderedPageBreak/>
        <w:t>полномочия собственника (права акционера) в отношении акций (долей) в уставном (складочном) капитале юридического лица;</w:t>
      </w:r>
      <w:proofErr w:type="gramEnd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б) наименование юридического лица;</w:t>
      </w:r>
      <w:bookmarkStart w:id="3" w:name="P58"/>
      <w:bookmarkEnd w:id="3"/>
    </w:p>
    <w:p w:rsidR="00CB5DEC" w:rsidRPr="00945D80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в) цель предоставления бюджетных инвестиций с указанием наименования </w:t>
      </w:r>
      <w:r w:rsidR="00CB5DEC" w:rsidRPr="00945D80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 проекта (программы), в том числе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проекта, входящего в состав соответствующего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>регионального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 проекта (программы), либо государственной программы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>Саратовской области (далее - Программа)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</w:t>
      </w:r>
      <w:r w:rsidR="004978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EC4">
        <w:rPr>
          <w:rFonts w:ascii="Times New Roman" w:hAnsi="Times New Roman" w:cs="Times New Roman"/>
          <w:sz w:val="28"/>
          <w:szCs w:val="28"/>
        </w:rPr>
        <w:t xml:space="preserve"> проекта или программы, указанных в </w:t>
      </w:r>
      <w:hyperlink w:anchor="P58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подпункте "в"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="004978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EC4">
        <w:rPr>
          <w:rFonts w:ascii="Times New Roman" w:hAnsi="Times New Roman" w:cs="Times New Roman"/>
          <w:sz w:val="28"/>
          <w:szCs w:val="28"/>
        </w:rPr>
        <w:t xml:space="preserve"> проекта (при возможности установления таких показателей);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отбора.</w:t>
      </w:r>
      <w:bookmarkStart w:id="4" w:name="P64"/>
      <w:bookmarkEnd w:id="4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6. Юридическое лицо на дату не ранее чем 1-е число месяца, предшествующего месяцу внесения проекта решения в </w:t>
      </w:r>
      <w:r w:rsidR="0049788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22BD6" w:rsidRPr="00722BD6">
        <w:rPr>
          <w:rFonts w:ascii="Times New Roman" w:hAnsi="Times New Roman" w:cs="Times New Roman"/>
          <w:color w:val="FF0000"/>
          <w:sz w:val="28"/>
          <w:szCs w:val="28"/>
        </w:rPr>
        <w:t xml:space="preserve">Бартеневского </w:t>
      </w:r>
      <w:r w:rsidR="0049788F" w:rsidRPr="00722BD6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</w:t>
      </w:r>
      <w:r w:rsidR="00722BD6" w:rsidRPr="00722BD6">
        <w:rPr>
          <w:rFonts w:ascii="Times New Roman" w:hAnsi="Times New Roman" w:cs="Times New Roman"/>
          <w:color w:val="FF0000"/>
          <w:sz w:val="28"/>
          <w:szCs w:val="28"/>
        </w:rPr>
        <w:t>образования</w:t>
      </w:r>
      <w:r w:rsidR="0049788F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требованиям: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Start w:id="5" w:name="P66"/>
      <w:bookmarkEnd w:id="5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49788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</w:t>
      </w:r>
      <w:r w:rsidR="004978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1EC4">
        <w:rPr>
          <w:rFonts w:ascii="Times New Roman" w:hAnsi="Times New Roman" w:cs="Times New Roman"/>
          <w:sz w:val="28"/>
          <w:szCs w:val="28"/>
        </w:rPr>
        <w:t>;</w:t>
      </w:r>
    </w:p>
    <w:p w:rsidR="00331EC4" w:rsidRPr="00331EC4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в) юридическое лицо не находится в процессе реорганизации, ликвидации, в отношении его не введена процедура банкротства, </w:t>
      </w:r>
      <w:r w:rsidRPr="00331EC4">
        <w:rPr>
          <w:rFonts w:ascii="Times New Roman" w:hAnsi="Times New Roman" w:cs="Times New Roman"/>
          <w:sz w:val="28"/>
          <w:szCs w:val="28"/>
        </w:rPr>
        <w:lastRenderedPageBreak/>
        <w:t>деятельность юридического лица не приостановлена в порядке, предусмотренном законодательством Российской Федерации;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д) юридическому лицу не предоставляются средства из </w:t>
      </w:r>
      <w:r w:rsidRPr="00456376">
        <w:rPr>
          <w:rFonts w:ascii="Times New Roman" w:hAnsi="Times New Roman" w:cs="Times New Roman"/>
          <w:color w:val="FF0000"/>
          <w:sz w:val="28"/>
          <w:szCs w:val="28"/>
        </w:rPr>
        <w:t>бюджета</w:t>
      </w:r>
      <w:r w:rsidR="0049788F" w:rsidRPr="004563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5A61" w:rsidRPr="00456376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="00E95A61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на цели, указанные в проекте решений в соответствии с </w:t>
      </w:r>
      <w:hyperlink w:anchor="P58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5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B5DEC" w:rsidRDefault="0049788F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</w:t>
      </w:r>
      <w:r w:rsidR="00331EC4" w:rsidRPr="00331EC4">
        <w:rPr>
          <w:rFonts w:ascii="Times New Roman" w:hAnsi="Times New Roman" w:cs="Times New Roman"/>
          <w:sz w:val="28"/>
          <w:szCs w:val="28"/>
        </w:rPr>
        <w:t>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главному распорядителю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31EC4" w:rsidRPr="00331EC4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соответствие его требованиям, указанным в </w:t>
      </w:r>
      <w:hyperlink w:anchor="P64" w:history="1">
        <w:r w:rsidR="00331EC4" w:rsidRPr="00331EC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</w:t>
      </w:r>
      <w:r w:rsidR="0049788F">
        <w:rPr>
          <w:rFonts w:ascii="Times New Roman" w:hAnsi="Times New Roman" w:cs="Times New Roman"/>
          <w:sz w:val="28"/>
          <w:szCs w:val="28"/>
        </w:rPr>
        <w:t>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б) выписка (выписки) из Единого государственного реестра юридических лиц, содержащая сведения о юридическом лице;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66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6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9788F" w:rsidRDefault="0049788F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«а», «б», «г» пункта 7 настоящего Порядка</w:t>
      </w:r>
      <w:r w:rsidR="00C12309">
        <w:rPr>
          <w:rFonts w:ascii="Times New Roman" w:hAnsi="Times New Roman" w:cs="Times New Roman"/>
          <w:sz w:val="28"/>
          <w:szCs w:val="28"/>
        </w:rPr>
        <w:t xml:space="preserve">, предоставляются по желанию.  В случае непредставления юридическим лицом указанных документов главный распорядитель запрашивает их в порядке межведомственного информационного взаимодействия </w:t>
      </w:r>
      <w:r w:rsidR="00024614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органах, в распоряжении которых находятся документы в соответствии с нормативными правовыми актами Российской Федерации.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8. </w:t>
      </w:r>
      <w:r w:rsidR="00024614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пяти рабочих дней </w:t>
      </w:r>
      <w:proofErr w:type="gramStart"/>
      <w:r w:rsidR="00024614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024614">
        <w:rPr>
          <w:rFonts w:ascii="Times New Roman" w:hAnsi="Times New Roman" w:cs="Times New Roman"/>
          <w:sz w:val="28"/>
          <w:szCs w:val="28"/>
        </w:rPr>
        <w:t xml:space="preserve"> юридическим лицом документов, указанных в пункте 7 настоящего Порядка, проводит проверку соответствия юридического лица требованиям, указанным в пункте 6 настоящего Порядка, и принимает решение о подготовке проекта решения о предоставлении бюджетных инвестиций или об отказе в подготовке такого проекта решения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</w:p>
    <w:p w:rsidR="00024614" w:rsidRDefault="0002461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юридическое лицо уведомляется посредством почтового отправления с уведомлением о вручении либо путем непосредственного вручения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отметкой о получении в  течение трех дней со дня  принятия решения о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инвестиций или об отказе в подготовке такого решения.</w:t>
      </w:r>
    </w:p>
    <w:p w:rsidR="0002461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главным распорядителем решения об отказе в подготовке проекта принятия решения о предоставлении бюджетных инвестиций главный распорядитель возвращает юридическому лицу предоставленные документы с обоснованием причин отказа.</w:t>
      </w:r>
    </w:p>
    <w:p w:rsidR="00F046C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9.Основаниями принятия решения об отказе в подготовке проекта решения о предоставлении бюджетных инвестиций являются:</w:t>
      </w:r>
    </w:p>
    <w:p w:rsidR="00F046C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юридического лица требованиям, установленным пунктом 6 настоящего порядка;</w:t>
      </w:r>
    </w:p>
    <w:p w:rsidR="00F046C4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юридическим лицом документов, указанных в пункте 7 настоящего Порядка, за исключением документов запрашиваемых в порядке межведомственного информационного взаимодействия.</w:t>
      </w:r>
    </w:p>
    <w:p w:rsidR="00024614" w:rsidRPr="00CD0728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D0728">
        <w:rPr>
          <w:rFonts w:ascii="Times New Roman" w:hAnsi="Times New Roman" w:cs="Times New Roman"/>
          <w:color w:val="FF0000"/>
          <w:sz w:val="28"/>
          <w:szCs w:val="28"/>
        </w:rPr>
        <w:t xml:space="preserve">Проект решения направляется главным распорядителем средств бюджета </w:t>
      </w:r>
      <w:r w:rsidR="00CD0728" w:rsidRPr="00CD0728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на </w:t>
      </w:r>
      <w:r w:rsidRPr="00CD0728">
        <w:rPr>
          <w:rFonts w:ascii="Times New Roman" w:hAnsi="Times New Roman" w:cs="Times New Roman"/>
          <w:color w:val="FF0000"/>
          <w:sz w:val="28"/>
          <w:szCs w:val="28"/>
        </w:rPr>
        <w:t xml:space="preserve"> согласование в финансовое управление администрации Ивантеевского муниципального района  одновременно с пояснительной запиской и  финансово-экономическим обоснованием.</w:t>
      </w:r>
    </w:p>
    <w:p w:rsidR="00CB5DEC" w:rsidRDefault="00A01F05" w:rsidP="00A0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Финансовое управление администрации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="00331EC4" w:rsidRPr="00331EC4">
        <w:rPr>
          <w:rFonts w:ascii="Times New Roman" w:hAnsi="Times New Roman" w:cs="Times New Roman"/>
          <w:sz w:val="28"/>
          <w:szCs w:val="28"/>
        </w:rPr>
        <w:t>рассматривает проект решения в течение 10 рабочих дней со дня, следующего за днем его поступления.</w:t>
      </w:r>
    </w:p>
    <w:p w:rsidR="00A01F05" w:rsidRPr="009F4FCA" w:rsidRDefault="00A01F05" w:rsidP="00A01F0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Согласованный проект решения о предоставлении бюджетных инвестиций вносится главным распорядителем в администрацию </w:t>
      </w:r>
      <w:r w:rsidRPr="009F4FCA">
        <w:rPr>
          <w:rFonts w:ascii="Times New Roman" w:hAnsi="Times New Roman" w:cs="Times New Roman"/>
          <w:color w:val="FF0000"/>
          <w:sz w:val="28"/>
          <w:szCs w:val="28"/>
        </w:rPr>
        <w:t>Ивантеевского  района</w:t>
      </w:r>
      <w:proofErr w:type="gramStart"/>
      <w:r w:rsidR="009F4FCA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9F4FC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8" w:rsidRPr="00331EC4" w:rsidRDefault="00BE0B58" w:rsidP="0033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0B58" w:rsidRPr="00331EC4" w:rsidSect="00331E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C4"/>
    <w:rsid w:val="00024614"/>
    <w:rsid w:val="00123AFF"/>
    <w:rsid w:val="00174868"/>
    <w:rsid w:val="00187F40"/>
    <w:rsid w:val="001F3A05"/>
    <w:rsid w:val="0021631A"/>
    <w:rsid w:val="0025500B"/>
    <w:rsid w:val="0026626A"/>
    <w:rsid w:val="002B5675"/>
    <w:rsid w:val="00331EC4"/>
    <w:rsid w:val="00456376"/>
    <w:rsid w:val="0049788F"/>
    <w:rsid w:val="005C5FE2"/>
    <w:rsid w:val="005D4297"/>
    <w:rsid w:val="005F73E6"/>
    <w:rsid w:val="00647B5B"/>
    <w:rsid w:val="006D0F3D"/>
    <w:rsid w:val="00722BD6"/>
    <w:rsid w:val="007602E9"/>
    <w:rsid w:val="008716FB"/>
    <w:rsid w:val="0089493B"/>
    <w:rsid w:val="00910960"/>
    <w:rsid w:val="00945D80"/>
    <w:rsid w:val="0096455D"/>
    <w:rsid w:val="009B3890"/>
    <w:rsid w:val="009F4FCA"/>
    <w:rsid w:val="00A01F05"/>
    <w:rsid w:val="00A93630"/>
    <w:rsid w:val="00BE0B58"/>
    <w:rsid w:val="00C12309"/>
    <w:rsid w:val="00CB5DEC"/>
    <w:rsid w:val="00CD0728"/>
    <w:rsid w:val="00D26D88"/>
    <w:rsid w:val="00E70C9B"/>
    <w:rsid w:val="00E95A61"/>
    <w:rsid w:val="00EA00D4"/>
    <w:rsid w:val="00F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F8CD61EBC0B2BD0F19C793B82733E0D7EC53294B50E4F0CBA4EDCECA8D5AC66F75EDFE1BED922E879D5066D8DF1106B22C26FA39D2D09YAV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2021-04-14T05:46:00Z</cp:lastPrinted>
  <dcterms:created xsi:type="dcterms:W3CDTF">2021-06-28T07:50:00Z</dcterms:created>
  <dcterms:modified xsi:type="dcterms:W3CDTF">2021-06-29T04:56:00Z</dcterms:modified>
</cp:coreProperties>
</file>