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5B" w:rsidRDefault="00377226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АДМИНИСТРАЦИЯ</w:t>
      </w:r>
    </w:p>
    <w:p w:rsidR="0059675B" w:rsidRDefault="00377226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БАРТЕНЕВСКОГО МУНИЦИПАЛЬНОГО ОБРАЗОВАНИЯ</w:t>
      </w:r>
    </w:p>
    <w:p w:rsidR="0059675B" w:rsidRDefault="00377226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ИВАНТЕЕВСКОГОМУНИЦИПАЛЬНОГО РАЙОНА</w:t>
      </w:r>
    </w:p>
    <w:p w:rsidR="0059675B" w:rsidRDefault="00377226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САРАТОВСКОЙ ОБЛАСТИ</w:t>
      </w:r>
    </w:p>
    <w:p w:rsidR="0059675B" w:rsidRDefault="0059675B">
      <w:pPr>
        <w:pStyle w:val="a4"/>
        <w:widowControl/>
        <w:spacing w:after="0"/>
        <w:ind w:firstLine="555"/>
        <w:jc w:val="center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spacing w:line="240" w:lineRule="auto"/>
        <w:ind w:firstLine="709"/>
        <w:jc w:val="center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№  26</w:t>
      </w:r>
    </w:p>
    <w:p w:rsidR="0059675B" w:rsidRDefault="0059675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675B" w:rsidRDefault="00377226">
      <w:pPr>
        <w:widowControl/>
        <w:tabs>
          <w:tab w:val="left" w:pos="708"/>
        </w:tabs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25.05.2021 года                                                                          с. Бартеневка</w:t>
      </w:r>
    </w:p>
    <w:p w:rsidR="0059675B" w:rsidRDefault="0059675B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675B" w:rsidRDefault="00377226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</w:p>
    <w:p w:rsidR="0059675B" w:rsidRDefault="0037722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 услуги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от 27 июля 2010 г. № 210-ФЗ «Об организации предоставления государственных и муниципальных услуг», Земельным кодексом Российской Федерации, Постановлением администрации Бартеневского муниципального образования от 30 мая 2012 г. N 25 "О Порядке разр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услуг", Уставом Бартеневского муниципального образования, администрация Бартеневского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Ивантеевского муниципального района Саратовской области ПОСТАНОВЛЯЕТ:</w:t>
      </w:r>
    </w:p>
    <w:p w:rsidR="0059675B" w:rsidRDefault="0059675B">
      <w:pPr>
        <w:pStyle w:val="a4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75B" w:rsidRDefault="00377226">
      <w:pPr>
        <w:pStyle w:val="a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предоставления муниципальной услуги «Перевод земель, находящихся в муниципальной собственности, за исключением земель сельскохозяйственного назначения, из одной категории в другую» согласно приложению. </w:t>
      </w:r>
    </w:p>
    <w:p w:rsidR="0059675B" w:rsidRDefault="00377226">
      <w:pPr>
        <w:pStyle w:val="a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Настоящее пос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тановление опубликовать в </w:t>
      </w:r>
      <w:r>
        <w:rPr>
          <w:rFonts w:ascii="Times New Roman" w:hAnsi="Times New Roman" w:cs="Times New Roman"/>
          <w:bCs/>
          <w:color w:val="000000"/>
          <w:spacing w:val="-4"/>
          <w:kern w:val="2"/>
          <w:sz w:val="28"/>
          <w:szCs w:val="28"/>
        </w:rPr>
        <w:t>информационном бюллетене «Бартеневский Вестник» и разместить на официальном сайте администрации Ивантеевского муниципального района в разделе Бартеневское муниципальное образование в сети «Интернет».</w:t>
      </w:r>
    </w:p>
    <w:p w:rsidR="0059675B" w:rsidRDefault="003772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</w:t>
      </w:r>
      <w:r>
        <w:rPr>
          <w:rFonts w:ascii="Times New Roman" w:hAnsi="Times New Roman"/>
          <w:sz w:val="28"/>
          <w:szCs w:val="28"/>
        </w:rPr>
        <w:t>упает в силу с момента его официального опубликования.</w:t>
      </w:r>
    </w:p>
    <w:p w:rsidR="0059675B" w:rsidRDefault="003772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9675B" w:rsidRDefault="0037722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Бартеневского</w:t>
      </w:r>
    </w:p>
    <w:p w:rsidR="0059675B" w:rsidRDefault="0037722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Р.Е.Скипа</w:t>
      </w:r>
    </w:p>
    <w:p w:rsidR="0059675B" w:rsidRDefault="0037722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9675B" w:rsidRDefault="0037722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9675B" w:rsidRDefault="0037722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Бартеневского муниципального образования </w:t>
      </w:r>
    </w:p>
    <w:p w:rsidR="0059675B" w:rsidRDefault="00377226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от 25.05.2021г. № 26</w:t>
      </w:r>
    </w:p>
    <w:p w:rsidR="0059675B" w:rsidRDefault="00596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675B" w:rsidRDefault="005967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75B" w:rsidRDefault="0037722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9675B" w:rsidRDefault="00377226">
      <w:pPr>
        <w:pStyle w:val="ConsPlusTitle"/>
        <w:widowControl/>
        <w:ind w:firstLine="55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59675B" w:rsidRDefault="00377226">
      <w:pPr>
        <w:pStyle w:val="ConsPlusTitle"/>
        <w:widowControl/>
        <w:ind w:firstLine="55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«Перевод земель, находящихся в муниципальной собственности, за исключением земель сельскохозяйственного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назначения, из одной категории в другую»</w:t>
      </w:r>
    </w:p>
    <w:p w:rsidR="0059675B" w:rsidRDefault="0059675B">
      <w:pPr>
        <w:pStyle w:val="a4"/>
        <w:widowControl/>
        <w:spacing w:after="0"/>
        <w:ind w:firstLine="555"/>
        <w:rPr>
          <w:rFonts w:hint="eastAsia"/>
          <w:b/>
        </w:rPr>
      </w:pPr>
    </w:p>
    <w:p w:rsidR="0059675B" w:rsidRDefault="00377226">
      <w:pPr>
        <w:pStyle w:val="a4"/>
        <w:widowControl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I. Общие положения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«Перевод земель, находящихся в муниципальной собственности, за исключением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 сельскохозяйственного назначения, из одной категории в другую» (далее - Административный регламент) определяет стандарт предоставления муниципальной  услуги, состав, последовательность и сроки выполнения административных процедур (действий), формы </w:t>
      </w:r>
      <w:r>
        <w:rPr>
          <w:rFonts w:ascii="Times New Roman" w:hAnsi="Times New Roman"/>
          <w:color w:val="000000"/>
          <w:sz w:val="28"/>
          <w:szCs w:val="28"/>
        </w:rPr>
        <w:t>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1.2 Круг заявителей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Заявителями являются физические и юридические лица (за исключ</w:t>
      </w:r>
      <w:r>
        <w:rPr>
          <w:rFonts w:ascii="Times New Roman" w:hAnsi="Times New Roman"/>
          <w:color w:val="000000"/>
          <w:sz w:val="28"/>
          <w:szCs w:val="28"/>
        </w:rPr>
        <w:t>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1.3. Требования к порядку инф</w:t>
      </w:r>
      <w:r>
        <w:rPr>
          <w:rFonts w:ascii="Times New Roman" w:hAnsi="Times New Roman"/>
          <w:b/>
          <w:color w:val="000000"/>
          <w:sz w:val="28"/>
          <w:szCs w:val="28"/>
        </w:rPr>
        <w:t>ормирования о предоставлении</w:t>
      </w: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</w:t>
      </w:r>
      <w:r>
        <w:rPr>
          <w:rFonts w:ascii="Times New Roman" w:hAnsi="Times New Roman"/>
          <w:b/>
          <w:color w:val="000000"/>
          <w:sz w:val="28"/>
          <w:szCs w:val="28"/>
        </w:rPr>
        <w:t>де предоставления указанных услуг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</w:t>
      </w:r>
      <w:r>
        <w:rPr>
          <w:rFonts w:ascii="Times New Roman" w:hAnsi="Times New Roman"/>
          <w:color w:val="000000"/>
          <w:sz w:val="28"/>
          <w:szCs w:val="28"/>
        </w:rPr>
        <w:t>нной форме).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Информирование заявителей организуется следующим образом: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индивидуальное информирование (устное, письменное);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Индивидуальное устное информирование осуществляется </w:t>
      </w:r>
      <w:r>
        <w:rPr>
          <w:rFonts w:ascii="Times New Roman" w:hAnsi="Times New Roman"/>
          <w:color w:val="000000"/>
          <w:sz w:val="28"/>
          <w:szCs w:val="28"/>
        </w:rPr>
        <w:t>специалистами Администрации Бартеневского муниципального образования Ивантеевского муниципального района Саратовской области (далее — Администрация) при обращении заявителей за информацией лично (в том числе по телефону).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Администрации, графи</w:t>
      </w:r>
      <w:r>
        <w:rPr>
          <w:rFonts w:ascii="Times New Roman" w:hAnsi="Times New Roman"/>
          <w:color w:val="000000"/>
          <w:sz w:val="28"/>
          <w:szCs w:val="28"/>
        </w:rPr>
        <w:t>к личного приема заявителей размещается в информационно - телекоммуникационной сети «Интернет»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официальном интернет-сайте </w:t>
      </w:r>
      <w:r>
        <w:rPr>
          <w:rFonts w:ascii="Times New Roman" w:hAnsi="Times New Roman" w:cs="Times New Roman"/>
          <w:bCs/>
          <w:iCs/>
          <w:color w:val="000000"/>
          <w:spacing w:val="-4"/>
          <w:kern w:val="2"/>
          <w:sz w:val="28"/>
          <w:szCs w:val="28"/>
        </w:rPr>
        <w:t xml:space="preserve">администрации Ивантеевского муниципального района в разделе Бартеневское муниципальное образование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hyperlink r:id="rId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ivanteevka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.sarmo.ru/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на информационном стенде.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</w:t>
      </w:r>
      <w:r>
        <w:rPr>
          <w:rFonts w:ascii="Times New Roman" w:hAnsi="Times New Roman"/>
          <w:color w:val="000000"/>
          <w:sz w:val="28"/>
          <w:szCs w:val="28"/>
        </w:rPr>
        <w:t>ых компетентных специалистов.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вопросов.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индивидуального устного информирования заявителя (в том числе по телефону) не может превышать 10 минут.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должностное лицо или обратившемуся гражданину </w:t>
      </w:r>
      <w:r>
        <w:rPr>
          <w:rFonts w:ascii="Times New Roman" w:hAnsi="Times New Roman"/>
          <w:color w:val="000000"/>
          <w:sz w:val="28"/>
          <w:szCs w:val="28"/>
        </w:rPr>
        <w:t>сообщается номер телефона, по которому он может получить необходимую информацию.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Письменное, индивидуальное информирование осуществляется в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 xml:space="preserve">за подписью Главы Бартеневского муниципального образования. Письменный ответ предоставляется в простой, четкой и понятной форме и должен ответы на поставленные вопросы, а также фамилию, имя, отчество (при наличии) и номер телефона исполнителя и должность, </w:t>
      </w:r>
      <w:r>
        <w:rPr>
          <w:rFonts w:ascii="Times New Roman" w:hAnsi="Times New Roman"/>
          <w:color w:val="000000"/>
          <w:sz w:val="28"/>
          <w:szCs w:val="28"/>
        </w:rPr>
        <w:t>фамилию и инициалы лица, подписавшего ответ.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Ответ на обращение направляется в форме элек</w:t>
      </w:r>
      <w:r>
        <w:rPr>
          <w:rFonts w:ascii="Times New Roman" w:hAnsi="Times New Roman"/>
          <w:color w:val="000000"/>
          <w:sz w:val="28"/>
          <w:szCs w:val="28"/>
        </w:rPr>
        <w:t>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</w:t>
      </w:r>
      <w:r>
        <w:rPr>
          <w:rFonts w:ascii="Times New Roman" w:hAnsi="Times New Roman"/>
          <w:color w:val="000000"/>
          <w:sz w:val="28"/>
          <w:szCs w:val="28"/>
        </w:rPr>
        <w:t>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</w:t>
      </w:r>
      <w:r>
        <w:rPr>
          <w:rFonts w:ascii="Times New Roman" w:hAnsi="Times New Roman"/>
          <w:color w:val="000000"/>
          <w:sz w:val="28"/>
          <w:szCs w:val="28"/>
        </w:rPr>
        <w:t xml:space="preserve">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части 2 статьи 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порядке рассмотрения </w:t>
      </w:r>
      <w:r>
        <w:rPr>
          <w:rFonts w:ascii="Times New Roman" w:hAnsi="Times New Roman"/>
          <w:color w:val="000000"/>
          <w:sz w:val="28"/>
          <w:szCs w:val="28"/>
        </w:rPr>
        <w:t>обращений граждан Российской Федерации» на официальном сайте Администрации в информационно-телекоммуникационной сети «Интернет».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</w:t>
      </w:r>
      <w:r>
        <w:rPr>
          <w:rFonts w:ascii="Times New Roman" w:hAnsi="Times New Roman"/>
          <w:color w:val="000000"/>
          <w:sz w:val="28"/>
          <w:szCs w:val="28"/>
        </w:rPr>
        <w:t xml:space="preserve"> и условиях оказания муниципальной услуги и влияющее прямо или косвенно на индивидуальные решения заявителей.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</w:t>
      </w:r>
      <w:r>
        <w:rPr>
          <w:rFonts w:ascii="Times New Roman" w:hAnsi="Times New Roman"/>
          <w:color w:val="000000"/>
          <w:sz w:val="28"/>
          <w:szCs w:val="28"/>
        </w:rPr>
        <w:t xml:space="preserve">акже с использованием информационно-телекоммуникационных технологий, в том числе посредством размещения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официальном интернет-сайте </w:t>
      </w:r>
      <w:r>
        <w:rPr>
          <w:rFonts w:ascii="Times New Roman" w:hAnsi="Times New Roman" w:cs="Times New Roman"/>
          <w:bCs/>
          <w:iCs/>
          <w:color w:val="000000"/>
          <w:spacing w:val="-4"/>
          <w:kern w:val="2"/>
          <w:sz w:val="28"/>
          <w:szCs w:val="28"/>
        </w:rPr>
        <w:t xml:space="preserve">администрации Ивантеевского муниципального района в разделе Бартеневское муниципальное образование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ivanteevka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.sarmo.ru/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Информация об услуге предоставляется бесплатно.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1.3.2. Порядок, форма, место размещения и способы получения справочной информац</w:t>
      </w:r>
      <w:r>
        <w:rPr>
          <w:rFonts w:ascii="Times New Roman" w:hAnsi="Times New Roman"/>
          <w:b/>
          <w:color w:val="000000"/>
          <w:sz w:val="28"/>
          <w:szCs w:val="28"/>
        </w:rPr>
        <w:t>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информационных стендах в помещении, предназначенном для 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 размещается следующая информация: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извлечения из настоящего Административного регламента с приложениями (полная версия на официальном сайте </w:t>
      </w:r>
      <w:r>
        <w:rPr>
          <w:rFonts w:ascii="Times New Roman" w:hAnsi="Times New Roman" w:cs="Times New Roman"/>
          <w:bCs/>
          <w:iCs/>
          <w:color w:val="000000"/>
          <w:spacing w:val="-4"/>
          <w:kern w:val="2"/>
          <w:sz w:val="28"/>
          <w:szCs w:val="28"/>
        </w:rPr>
        <w:t xml:space="preserve">администрации Ивантеевского муниципального района в разделе Бартеневское муниципальное образование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ivanteevka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.sarmo.ru/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</w:t>
      </w:r>
      <w:r>
        <w:rPr>
          <w:rFonts w:ascii="Times New Roman" w:hAnsi="Times New Roman"/>
          <w:color w:val="000000"/>
          <w:sz w:val="28"/>
          <w:szCs w:val="28"/>
        </w:rPr>
        <w:t>ут получить документы, необходимые для предоставления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обжалования решения, действий или бездействия </w:t>
      </w:r>
      <w:r>
        <w:rPr>
          <w:rFonts w:ascii="Times New Roman" w:hAnsi="Times New Roman"/>
          <w:color w:val="000000"/>
          <w:sz w:val="28"/>
          <w:szCs w:val="28"/>
        </w:rPr>
        <w:t>должностных лиц, предоставляющих муниципальную услугу;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основания приостановления предоставления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</w:rPr>
        <w:t>получения консультаций;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</w:t>
      </w:r>
      <w:r>
        <w:rPr>
          <w:rFonts w:ascii="Times New Roman" w:hAnsi="Times New Roman"/>
          <w:color w:val="000000"/>
          <w:sz w:val="28"/>
          <w:szCs w:val="28"/>
        </w:rPr>
        <w:t>ся полужирным шрифтом.</w:t>
      </w:r>
    </w:p>
    <w:p w:rsidR="0059675B" w:rsidRDefault="0059675B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 Наименование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услуга).</w:t>
      </w: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2.2.1. Муниципальная услуга предоставляется Администрацией Бартеневского муниципального образования Ивантеевского муниципального района Саратовской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(д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алее – администрация). </w:t>
      </w:r>
    </w:p>
    <w:p w:rsidR="0059675B" w:rsidRDefault="00377226">
      <w:pPr>
        <w:pStyle w:val="ConsPlusNormal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2.2.2.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Сведения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органа местного самоуправления, предоставл</w:t>
      </w:r>
      <w:r>
        <w:rPr>
          <w:rFonts w:ascii="Times New Roman" w:hAnsi="Times New Roman" w:cs="Times New Roman"/>
          <w:sz w:val="28"/>
          <w:szCs w:val="28"/>
        </w:rPr>
        <w:t>яющего муниципальную услугу:</w:t>
      </w:r>
    </w:p>
    <w:tbl>
      <w:tblPr>
        <w:tblW w:w="9610" w:type="dxa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957"/>
        <w:gridCol w:w="2321"/>
        <w:gridCol w:w="1216"/>
        <w:gridCol w:w="2845"/>
        <w:gridCol w:w="1628"/>
      </w:tblGrid>
      <w:tr w:rsidR="0059675B"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59675B">
            <w:pPr>
              <w:pStyle w:val="ConsPlusNormal"/>
              <w:snapToGrid w:val="0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377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377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377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377226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59675B"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3772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</w:p>
          <w:p w:rsidR="0059675B" w:rsidRDefault="0037722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377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413952,</w:t>
            </w:r>
          </w:p>
          <w:p w:rsidR="0059675B" w:rsidRDefault="00377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ул.Победы д.49 пом.1, </w:t>
            </w:r>
          </w:p>
          <w:p w:rsidR="0059675B" w:rsidRDefault="00377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Бартеневка Ивантеевского района,Саратовской области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3772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(84579)5 31-21</w:t>
            </w:r>
          </w:p>
          <w:p w:rsidR="0059675B" w:rsidRDefault="003772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  <w:p w:rsidR="0059675B" w:rsidRDefault="003772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(84579)5 31-21</w:t>
            </w:r>
          </w:p>
          <w:p w:rsidR="0059675B" w:rsidRDefault="005967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59675B">
            <w:pPr>
              <w:pStyle w:val="ConsPlusNormal"/>
            </w:pPr>
            <w:hyperlink r:id="rId9">
              <w:r w:rsidR="00377226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http://</w:t>
              </w:r>
              <w:r w:rsidR="00377226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ivanteevka</w:t>
              </w:r>
              <w:r w:rsidR="00377226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.sarmo.ru/</w:t>
              </w:r>
            </w:hyperlink>
          </w:p>
          <w:p w:rsidR="0059675B" w:rsidRDefault="0059675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75B" w:rsidRDefault="00377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 до 16.00.</w:t>
            </w:r>
          </w:p>
          <w:p w:rsidR="0059675B" w:rsidRDefault="00377226">
            <w:pPr>
              <w:pStyle w:val="ConsPlusNormal"/>
              <w:ind w:firstLine="53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13.00</w:t>
            </w:r>
          </w:p>
          <w:p w:rsidR="0059675B" w:rsidRDefault="0059675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75B" w:rsidRDefault="0059675B">
      <w:pPr>
        <w:pStyle w:val="ConsPlusNormal"/>
        <w:widowControl/>
        <w:spacing w:line="288" w:lineRule="auto"/>
        <w:ind w:firstLine="539"/>
        <w:jc w:val="both"/>
        <w:rPr>
          <w:color w:val="000000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2.3. </w:t>
      </w:r>
      <w:r>
        <w:rPr>
          <w:rFonts w:ascii="Times New Roman" w:hAnsi="Times New Roman"/>
          <w:b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 Результатом предоставления муниципальной услуги являются: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решение о переводе земель или земельных участков в составе таких земель из одной категории в другую;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решение об отказе в </w:t>
      </w:r>
      <w:r>
        <w:rPr>
          <w:rFonts w:ascii="Times New Roman" w:hAnsi="Times New Roman"/>
          <w:color w:val="000000"/>
          <w:sz w:val="28"/>
          <w:szCs w:val="28"/>
        </w:rPr>
        <w:t>переводе земель или земельных участков в составе таких земель из одной категории в другую.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</w:t>
      </w:r>
      <w:r>
        <w:rPr>
          <w:rFonts w:ascii="Times New Roman" w:hAnsi="Times New Roman"/>
          <w:b/>
          <w:color w:val="000000"/>
          <w:sz w:val="28"/>
          <w:szCs w:val="28"/>
        </w:rPr>
        <w:t>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2.4.1. Срок предоставления муниципальной услуги - в течение двух месяцев со дня поступления ходатайства.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рок выдачи (направления) заявителю документов, являющихся результатом предоставления муниципальной услуги - в течение четырнадцати дней со дня принятия решения о переводе земель или земельных участков либо решения об отказе в переводе земель или земельных </w:t>
      </w:r>
      <w:r>
        <w:rPr>
          <w:rFonts w:ascii="Times New Roman" w:hAnsi="Times New Roman"/>
          <w:color w:val="000000"/>
          <w:sz w:val="28"/>
          <w:szCs w:val="28"/>
        </w:rPr>
        <w:t>участков.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Заявление, не подлежащее рассмотрению по основаниям, установленным </w:t>
      </w:r>
      <w:hyperlink r:id="rId10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частью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статьи 3 Федерального закона от 21.12.2004 № 172-ФЗ «О переводе земель или земельных участков из одной категории в другую», подл</w:t>
      </w:r>
      <w:r>
        <w:rPr>
          <w:rFonts w:ascii="Times New Roman" w:hAnsi="Times New Roman"/>
          <w:color w:val="000000"/>
          <w:sz w:val="28"/>
          <w:szCs w:val="28"/>
        </w:rPr>
        <w:t>ежит возврату заявителю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представления заявителем документов, через многофункциональный центр срок предост</w:t>
      </w:r>
      <w:r>
        <w:rPr>
          <w:rFonts w:ascii="Times New Roman" w:hAnsi="Times New Roman"/>
          <w:color w:val="000000"/>
          <w:sz w:val="28"/>
          <w:szCs w:val="28"/>
        </w:rPr>
        <w:t>авления услуги исчисляется со дня передачи многофункциональным центром таких документов в Администрацию.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59675B" w:rsidRDefault="0059675B">
      <w:pPr>
        <w:pStyle w:val="a4"/>
        <w:widowControl/>
        <w:spacing w:after="0"/>
        <w:ind w:firstLine="555"/>
        <w:jc w:val="both"/>
        <w:rPr>
          <w:rFonts w:hint="eastAsia"/>
          <w:b/>
        </w:rPr>
      </w:pPr>
    </w:p>
    <w:p w:rsidR="0059675B" w:rsidRDefault="00377226">
      <w:pPr>
        <w:widowControl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</w:t>
      </w:r>
      <w:hyperlink r:id="rId11">
        <w:r>
          <w:rPr>
            <w:rStyle w:val="ListLabel8"/>
            <w:color w:val="00000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59675B" w:rsidRDefault="00377226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Федеральный закон от 06.10.2003 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 40, ст. 3822). </w:t>
      </w:r>
    </w:p>
    <w:p w:rsidR="0059675B" w:rsidRDefault="0037722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</w:t>
      </w:r>
      <w:hyperlink r:id="rId1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изданиях: «Российская газета» от 30 июля 2010 г. № 168; «Собрание законодательства Российской Федерации» от 2 августа 201</w:t>
      </w:r>
      <w:r>
        <w:rPr>
          <w:rFonts w:ascii="Times New Roman" w:hAnsi="Times New Roman" w:cs="Times New Roman"/>
          <w:color w:val="000000"/>
          <w:sz w:val="28"/>
          <w:szCs w:val="28"/>
        </w:rPr>
        <w:t>0 г. № 31, ст. 4179) (далее - Федеральный закон № 210-ФЗ);</w:t>
      </w:r>
    </w:p>
    <w:p w:rsidR="0059675B" w:rsidRDefault="00377226">
      <w:pPr>
        <w:widowControl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</w:t>
      </w:r>
      <w:hyperlink r:id="rId14">
        <w:r>
          <w:rPr>
            <w:rStyle w:val="ListLabel8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 мая 2006 г. N 59-ФЗ "О порядке рассмотрения обращений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Федерации" (первоначальный текст опубликован в издании "Российская газета" от 5 мая 2006 г. N 95);</w:t>
      </w:r>
    </w:p>
    <w:p w:rsidR="0059675B" w:rsidRDefault="00377226">
      <w:pPr>
        <w:widowControl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</w:t>
      </w:r>
      <w:hyperlink r:id="rId15">
        <w:r>
          <w:rPr>
            <w:rStyle w:val="ListLabel8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</w:t>
      </w:r>
      <w:r>
        <w:rPr>
          <w:rFonts w:ascii="Times New Roman" w:hAnsi="Times New Roman" w:cs="Times New Roman"/>
          <w:color w:val="000000"/>
          <w:sz w:val="28"/>
          <w:szCs w:val="28"/>
        </w:rPr>
        <w:t>г. N 152-ФЗ "О персональных данных" (первоначальный текст опубликован в издании "Российская газета" от 29 июля 2006 г. N 165);</w:t>
      </w:r>
    </w:p>
    <w:p w:rsidR="0059675B" w:rsidRDefault="00377226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настоящий Административный регламент.</w:t>
      </w:r>
    </w:p>
    <w:p w:rsidR="0059675B" w:rsidRDefault="0059675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ыми актами для предоставления муниципальной услуги и услуг, которые являются необходимыми и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</w:t>
      </w:r>
      <w:r>
        <w:rPr>
          <w:rFonts w:ascii="Times New Roman" w:hAnsi="Times New Roman"/>
          <w:b/>
          <w:color w:val="000000"/>
          <w:sz w:val="28"/>
          <w:szCs w:val="28"/>
        </w:rPr>
        <w:t>к их представления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 Для получения муниципальной услуги заявитель представляет заявление о переводе земельных участков из состава земель одной категории в другую (далее — заявление</w:t>
      </w:r>
      <w:bookmarkStart w:id="0" w:name="sub_2034"/>
      <w:bookmarkEnd w:id="0"/>
      <w:r>
        <w:rPr>
          <w:rFonts w:ascii="Times New Roman" w:hAnsi="Times New Roman"/>
          <w:color w:val="000000"/>
          <w:sz w:val="28"/>
          <w:szCs w:val="28"/>
        </w:rPr>
        <w:t>) по форме, согласно Приложению №1 к настоящему Административному регл</w:t>
      </w:r>
      <w:r>
        <w:rPr>
          <w:rFonts w:ascii="Times New Roman" w:hAnsi="Times New Roman"/>
          <w:color w:val="000000"/>
          <w:sz w:val="28"/>
          <w:szCs w:val="28"/>
        </w:rPr>
        <w:t>аменту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заявлении указываются: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кадастровый номер земельного участка;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hyperlink r:id="rId1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категория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права на земельный участок.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 К заявлению прилагаются следующие документы: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2042"/>
      <w:bookmarkEnd w:id="1"/>
      <w:r>
        <w:rPr>
          <w:rFonts w:ascii="Times New Roman" w:hAnsi="Times New Roman"/>
          <w:color w:val="000000"/>
          <w:sz w:val="28"/>
          <w:szCs w:val="28"/>
        </w:rPr>
        <w:t>1) копии документов, удостоверяющих личность заявителя (для заявителей - физических лиц);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2045"/>
      <w:bookmarkEnd w:id="2"/>
      <w:r>
        <w:rPr>
          <w:rFonts w:ascii="Times New Roman" w:hAnsi="Times New Roman"/>
          <w:color w:val="000000"/>
          <w:sz w:val="28"/>
          <w:szCs w:val="28"/>
        </w:rPr>
        <w:t>2)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</w:t>
      </w:r>
      <w:r>
        <w:rPr>
          <w:rFonts w:ascii="Times New Roman" w:hAnsi="Times New Roman"/>
          <w:color w:val="000000"/>
          <w:sz w:val="28"/>
          <w:szCs w:val="28"/>
        </w:rPr>
        <w:t>а в отношении такого земельного участка;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утвержденный в установленном порядке проект рекультивации для целей, связанных с: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добычей полезных ископаемых;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строительством дорог, линий электропередачи, линий связи (в том числе линейно-кабельных сооружени</w:t>
      </w:r>
      <w:r>
        <w:rPr>
          <w:rFonts w:ascii="Times New Roman" w:hAnsi="Times New Roman"/>
          <w:color w:val="000000"/>
          <w:sz w:val="28"/>
          <w:szCs w:val="28"/>
        </w:rPr>
        <w:t>й), нефтепроводов, газопроводов и иных трубопроводов, железнодорожных линий и других подобных сооружений;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</w:t>
      </w:r>
      <w:r>
        <w:rPr>
          <w:rFonts w:ascii="Times New Roman" w:hAnsi="Times New Roman"/>
          <w:color w:val="000000"/>
          <w:sz w:val="28"/>
          <w:szCs w:val="28"/>
        </w:rPr>
        <w:t>я с нарушением почвенного слоя деятельность, в другую категорию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органов местного са</w:t>
      </w:r>
      <w:r>
        <w:rPr>
          <w:rFonts w:ascii="Times New Roman" w:hAnsi="Times New Roman"/>
          <w:color w:val="000000"/>
          <w:sz w:val="28"/>
          <w:szCs w:val="28"/>
        </w:rPr>
        <w:t>моуправления.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2.6.3. Заявитель вправе предоставить заявление и документы следующим способом: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Администрацию: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или путем на</w:t>
      </w:r>
      <w:r>
        <w:rPr>
          <w:rFonts w:ascii="Times New Roman" w:hAnsi="Times New Roman"/>
          <w:color w:val="000000"/>
          <w:sz w:val="28"/>
          <w:szCs w:val="28"/>
        </w:rPr>
        <w:t>правления электронного документа на официальную электронную почту Администрации.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МФЦ: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бумажном носителе при личном обращении заявителя либо его уполномоченного представителя.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2.6.4. При подаче заявления при личном приеме заявитель предъявляет подлин</w:t>
      </w:r>
      <w:r>
        <w:rPr>
          <w:rFonts w:ascii="Times New Roman" w:hAnsi="Times New Roman"/>
          <w:color w:val="000000"/>
          <w:sz w:val="28"/>
          <w:szCs w:val="28"/>
        </w:rPr>
        <w:t>ники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2.6.5. При направлении документов почтовым отправлен</w:t>
      </w:r>
      <w:r>
        <w:rPr>
          <w:rFonts w:ascii="Times New Roman" w:hAnsi="Times New Roman"/>
          <w:color w:val="000000"/>
          <w:sz w:val="28"/>
          <w:szCs w:val="28"/>
        </w:rPr>
        <w:t>ием прилагаемые копии документов должны быть нотариально заверены или заверены органами, выдавшими данные документы в установленном порядке).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2.6.6. Заявление о предоставлении муниципальной услуги и прилагаемые к нему документы надлежащим образом оформляют</w:t>
      </w:r>
      <w:r>
        <w:rPr>
          <w:rFonts w:ascii="Times New Roman" w:hAnsi="Times New Roman"/>
          <w:color w:val="000000"/>
          <w:sz w:val="28"/>
          <w:szCs w:val="28"/>
        </w:rPr>
        <w:t>ся, скрепляются подписью и печатью (при наличии) заявителя.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Подчистки, приписки, зачеркнутые слова и исправления в документах не допускаются, за исключением исправлений, скрепленных печатью и заверенных подписью уполномоченного должностного лица. Заполнени</w:t>
      </w:r>
      <w:r>
        <w:rPr>
          <w:rFonts w:ascii="Times New Roman" w:hAnsi="Times New Roman"/>
          <w:color w:val="000000"/>
          <w:sz w:val="28"/>
          <w:szCs w:val="28"/>
        </w:rPr>
        <w:t>е заявления и документов карандашом не допускается.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 не должны иметь повреждений, не позволяющих однозначно истолковать их содержание.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2.7. Исчерпывающий перечень документов, необходимых для предоставления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2.7.1. Для </w:t>
      </w:r>
      <w:r>
        <w:rPr>
          <w:rFonts w:ascii="Times New Roman" w:hAnsi="Times New Roman"/>
          <w:color w:val="000000"/>
          <w:sz w:val="28"/>
          <w:szCs w:val="28"/>
        </w:rPr>
        <w:t>принятия решения по предоставлению муниципальной услуги, Администрацией от государственных органов власти запрашиваются следующие документы: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bookmarkStart w:id="3" w:name="sub_2043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выписка из Единого государственного реестра недвижимости на земельный участок, перевод которого из состава земел</w:t>
      </w:r>
      <w:r>
        <w:rPr>
          <w:rFonts w:ascii="Times New Roman" w:hAnsi="Times New Roman"/>
          <w:color w:val="000000"/>
          <w:sz w:val="28"/>
          <w:szCs w:val="28"/>
        </w:rPr>
        <w:t>ь одной категории в другую предполагается осуществить;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выписка из единого государственного реестра индивидуальных предпринимателей (для заявителей - индивидуальных предпринимателей) или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выписка из единого государственного реестра юридических лиц (для за</w:t>
      </w:r>
      <w:r>
        <w:rPr>
          <w:rFonts w:ascii="Times New Roman" w:hAnsi="Times New Roman"/>
          <w:color w:val="000000"/>
          <w:sz w:val="28"/>
          <w:szCs w:val="28"/>
        </w:rPr>
        <w:t>явителей - юридических лиц);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2044"/>
      <w:bookmarkEnd w:id="4"/>
      <w:r>
        <w:rPr>
          <w:rFonts w:ascii="Times New Roman" w:hAnsi="Times New Roman"/>
          <w:color w:val="000000"/>
          <w:sz w:val="28"/>
          <w:szCs w:val="28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государственные (муниципальные) услуг</w:t>
      </w:r>
      <w:r>
        <w:rPr>
          <w:rFonts w:ascii="Times New Roman" w:hAnsi="Times New Roman"/>
          <w:color w:val="000000"/>
          <w:sz w:val="28"/>
          <w:szCs w:val="28"/>
        </w:rPr>
        <w:t>и в Администрацию не может являться основанием для отказа в предоставлении заявителю муниципальной услуги.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2.7.2. Не допускается требовать от заявителя: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</w:t>
      </w:r>
      <w:r>
        <w:rPr>
          <w:rFonts w:ascii="Times New Roman" w:hAnsi="Times New Roman"/>
          <w:color w:val="000000"/>
          <w:sz w:val="28"/>
          <w:szCs w:val="28"/>
        </w:rPr>
        <w:t>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представления документов и информации, в том числе подтверждающих внесение заявителем платы за предоставление муни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в соотв</w:t>
      </w:r>
      <w:r>
        <w:rPr>
          <w:rFonts w:ascii="Times New Roman" w:hAnsi="Times New Roman"/>
          <w:color w:val="000000"/>
          <w:sz w:val="28"/>
          <w:szCs w:val="28"/>
        </w:rPr>
        <w:t xml:space="preserve">етствии с нормативными правовыми актами Российской Федерации, нормативными правовыми актами Саратовской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</w:t>
      </w:r>
      <w:r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по собственной инициативе.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представления документов и информации, отсутствие и (или) недос</w:t>
      </w:r>
      <w:r>
        <w:rPr>
          <w:rFonts w:ascii="Times New Roman" w:hAnsi="Times New Roman"/>
          <w:color w:val="000000"/>
          <w:sz w:val="28"/>
          <w:szCs w:val="28"/>
        </w:rPr>
        <w:t xml:space="preserve">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 июля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2010 г. № 210-ФЗ «Об организации предоставления государстве</w:t>
      </w:r>
      <w:r>
        <w:rPr>
          <w:rFonts w:ascii="Times New Roman" w:hAnsi="Times New Roman"/>
          <w:color w:val="000000"/>
          <w:sz w:val="28"/>
          <w:szCs w:val="28"/>
        </w:rPr>
        <w:t>нных и муниципальных услуг».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 Оснований для отказа в приеме документов законодательством не предусмотрено.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2.9. Исчерпывающий п</w:t>
      </w:r>
      <w:r>
        <w:rPr>
          <w:rFonts w:ascii="Times New Roman" w:hAnsi="Times New Roman"/>
          <w:b/>
          <w:color w:val="000000"/>
          <w:sz w:val="28"/>
          <w:szCs w:val="28"/>
        </w:rPr>
        <w:t>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9.2. В рассмотрении заявления отказывается в случае, если: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 заявлением обратилось ненадлежащее лицо;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к заявлению приложены документы, состав, форма или содержание которых не соответствуют требованиям земельного </w:t>
      </w:r>
      <w:hyperlink r:id="rId17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указанных случаях заявление подлежит возврату заявителю в течение тридцати дней со дня его поступления, с указанием причин, послуживших основанием для отказа в принятии заявления для рассмотрения.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2.9.3. Перечень оснований для </w:t>
      </w:r>
      <w:r>
        <w:rPr>
          <w:rFonts w:ascii="Times New Roman" w:hAnsi="Times New Roman"/>
          <w:color w:val="000000"/>
          <w:sz w:val="28"/>
          <w:szCs w:val="28"/>
        </w:rPr>
        <w:t>отказа в переводе земель или земельных участков из состава таких земель из одной категории в другую: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401"/>
      <w:bookmarkEnd w:id="5"/>
      <w:r>
        <w:rPr>
          <w:rFonts w:ascii="Times New Roman" w:hAnsi="Times New Roman"/>
          <w:color w:val="000000"/>
          <w:sz w:val="28"/>
          <w:szCs w:val="28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</w:t>
      </w:r>
      <w:r>
        <w:rPr>
          <w:rFonts w:ascii="Times New Roman" w:hAnsi="Times New Roman"/>
          <w:color w:val="000000"/>
          <w:sz w:val="28"/>
          <w:szCs w:val="28"/>
        </w:rPr>
        <w:t>ю либо запрета на такой перевод;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402"/>
      <w:bookmarkEnd w:id="6"/>
      <w:r>
        <w:rPr>
          <w:rFonts w:ascii="Times New Roman" w:hAnsi="Times New Roman"/>
          <w:color w:val="000000"/>
          <w:sz w:val="28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403"/>
      <w:bookmarkEnd w:id="7"/>
      <w:r>
        <w:rPr>
          <w:rFonts w:ascii="Times New Roman" w:hAnsi="Times New Roman"/>
          <w:color w:val="000000"/>
          <w:sz w:val="28"/>
          <w:szCs w:val="28"/>
        </w:rPr>
        <w:t>3) установление несоответствия испрашиваемого целевого назначения земель или зе</w:t>
      </w:r>
      <w:r>
        <w:rPr>
          <w:rFonts w:ascii="Times New Roman" w:hAnsi="Times New Roman"/>
          <w:color w:val="000000"/>
          <w:sz w:val="28"/>
          <w:szCs w:val="28"/>
        </w:rPr>
        <w:t>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2.10.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2.10.1. 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 предоставляется на безвозмездной основе.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59675B">
      <w:pPr>
        <w:pStyle w:val="a4"/>
        <w:widowControl/>
        <w:spacing w:after="0"/>
        <w:ind w:firstLine="555"/>
        <w:rPr>
          <w:rFonts w:hint="eastAsia"/>
          <w:b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результата предоставления таких услуг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2.12. Срок и порядок регистр</w:t>
      </w:r>
      <w:r>
        <w:rPr>
          <w:rFonts w:ascii="Times New Roman" w:hAnsi="Times New Roman"/>
          <w:b/>
          <w:color w:val="000000"/>
          <w:sz w:val="28"/>
          <w:szCs w:val="28"/>
        </w:rPr>
        <w:t>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2.12.1. При непосредственном обращении заявителя лично, максимальный ср</w:t>
      </w:r>
      <w:r>
        <w:rPr>
          <w:rFonts w:ascii="Times New Roman" w:hAnsi="Times New Roman"/>
          <w:color w:val="000000"/>
          <w:sz w:val="28"/>
          <w:szCs w:val="28"/>
        </w:rPr>
        <w:t>ок регистрации ходатайства – 15 минут.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</w:t>
      </w:r>
      <w:r>
        <w:rPr>
          <w:rFonts w:ascii="Times New Roman" w:hAnsi="Times New Roman"/>
          <w:color w:val="000000"/>
          <w:sz w:val="28"/>
          <w:szCs w:val="28"/>
        </w:rPr>
        <w:t>о дня, следующего за днем обращения заявителя.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проверяет документы согласно представленной опи</w:t>
      </w:r>
      <w:r>
        <w:rPr>
          <w:rFonts w:ascii="Times New Roman" w:hAnsi="Times New Roman"/>
          <w:color w:val="000000"/>
          <w:sz w:val="28"/>
          <w:szCs w:val="28"/>
        </w:rPr>
        <w:t>си;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регистрирует заявление с документами в соответствии с правилами делопроизводства;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сообщает заявителю о дате выдачи результата предоставления муниципальной услуги.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>1.Помещения администрации должны соответствовать санитарно-эпидемиологическим правилам и нормам.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2.13.2. Места приема заявителей оборудуются информационными табличками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номера кабинета и наименования отдела. Таблички на дверях или стенах </w:t>
      </w:r>
      <w:r>
        <w:rPr>
          <w:rFonts w:ascii="Times New Roman" w:hAnsi="Times New Roman" w:cs="Times New Roman"/>
          <w:sz w:val="28"/>
          <w:szCs w:val="28"/>
        </w:rPr>
        <w:t>устанавливаются таким образом, чтобы при открытой двери были видны и читаемы.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2.13.3. Места, предназначенные для ознакомления заявителей с информационными материалами, оборудуются стендами.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2.13.4.Рабочее место каждого специалиста оборудуется персональным </w:t>
      </w:r>
      <w:r>
        <w:rPr>
          <w:rFonts w:ascii="Times New Roman" w:hAnsi="Times New Roman" w:cs="Times New Roman"/>
          <w:sz w:val="28"/>
          <w:szCs w:val="28"/>
        </w:rPr>
        <w:t>компьютером с возможностью доступа к необходимым информационным базам данных, печатающим устройством, копировальным аппаратом, сканирующим устройством, а также офисной мебелью.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2.13.5.Места ожидания для заявителей оснащаются столами, стульями, бумагой для </w:t>
      </w:r>
      <w:r>
        <w:rPr>
          <w:rFonts w:ascii="Times New Roman" w:hAnsi="Times New Roman" w:cs="Times New Roman"/>
          <w:sz w:val="28"/>
          <w:szCs w:val="28"/>
        </w:rPr>
        <w:t>записи, ручками (карандашами).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2.13.6. Помещения администрации оснащаются: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туалетными ком</w:t>
      </w:r>
      <w:r>
        <w:rPr>
          <w:rFonts w:ascii="Times New Roman" w:hAnsi="Times New Roman" w:cs="Times New Roman"/>
          <w:sz w:val="28"/>
          <w:szCs w:val="28"/>
        </w:rPr>
        <w:t>натами;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кнопкой вызова персонала для маломобильных групп населения.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2.13.7. Для заявителей, являющихся инвалидами, создаются надлежащие условия, обеспечивающие доступность муниципальной услуги: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в здание (помещения) администрации оборудуется пандус</w:t>
      </w:r>
      <w:r>
        <w:rPr>
          <w:rFonts w:ascii="Times New Roman" w:hAnsi="Times New Roman" w:cs="Times New Roman"/>
          <w:sz w:val="28"/>
          <w:szCs w:val="28"/>
        </w:rPr>
        <w:t>ами, расширенными проходами для беспрепятственного доступа инвалидов, включая инвалидов, использующих кресла-коляски;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должностными лицами комитета инвалиду оказывается содействие при входе, выходе и перемещении по помещениям комитета;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комитета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</w:t>
      </w:r>
      <w:r>
        <w:rPr>
          <w:rFonts w:ascii="Times New Roman" w:hAnsi="Times New Roman" w:cs="Times New Roman"/>
          <w:sz w:val="28"/>
          <w:szCs w:val="28"/>
        </w:rPr>
        <w:t>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самостоятельного передвижения, и оказание им помощи;</w:t>
      </w:r>
    </w:p>
    <w:p w:rsidR="0059675B" w:rsidRDefault="0037722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допуск в помещения администрации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ение, выданного в установленной форме.</w:t>
      </w:r>
    </w:p>
    <w:p w:rsidR="0059675B" w:rsidRDefault="0059675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доступности муниципальной услуги: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доступность обращения за пре</w:t>
      </w:r>
      <w:r>
        <w:rPr>
          <w:rFonts w:ascii="Times New Roman" w:hAnsi="Times New Roman"/>
          <w:color w:val="000000"/>
          <w:sz w:val="28"/>
          <w:szCs w:val="28"/>
        </w:rPr>
        <w:t>доставлением муниципальной услуги, в том числе для лиц с ограниченными возможностями здоровья;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</w:t>
      </w:r>
      <w:r>
        <w:rPr>
          <w:rFonts w:ascii="Times New Roman" w:hAnsi="Times New Roman"/>
          <w:color w:val="000000"/>
          <w:sz w:val="28"/>
          <w:szCs w:val="28"/>
        </w:rPr>
        <w:t>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в многофункциональном </w:t>
      </w:r>
      <w:r>
        <w:rPr>
          <w:rFonts w:ascii="Times New Roman" w:hAnsi="Times New Roman"/>
          <w:color w:val="000000"/>
          <w:sz w:val="28"/>
          <w:szCs w:val="28"/>
        </w:rPr>
        <w:t>центре предоставления государственных и муниципальных услуг.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качества муниципальной услуги: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сроков предоставления муниципальной услуги и сроков </w:t>
      </w:r>
      <w:r>
        <w:rPr>
          <w:rFonts w:ascii="Times New Roman" w:hAnsi="Times New Roman"/>
          <w:color w:val="000000"/>
          <w:sz w:val="28"/>
          <w:szCs w:val="28"/>
        </w:rPr>
        <w:t>выполнения административных процедур при предоставлении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необходимого и достаточного количества специалистов, а также помещений, в которых предоставляется муниципальная услуга, в целях соблюдения установленных настоящим Админис</w:t>
      </w:r>
      <w:r>
        <w:rPr>
          <w:rFonts w:ascii="Times New Roman" w:hAnsi="Times New Roman"/>
          <w:color w:val="000000"/>
          <w:sz w:val="28"/>
          <w:szCs w:val="28"/>
        </w:rPr>
        <w:t>тративным регламентом сроков предоставления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очередей при приеме и выдаче документов заявителям;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>
        <w:rPr>
          <w:rFonts w:ascii="Times New Roman" w:hAnsi="Times New Roman"/>
          <w:color w:val="000000"/>
          <w:sz w:val="28"/>
          <w:szCs w:val="28"/>
        </w:rPr>
        <w:t>обоснованных жалоб на действия (бездействие) специалистов и уполномоченных должностных лиц;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жалоб на некорректное, невнимательное отношение специалистов и уполномоченных должностных лиц к заявителям</w:t>
      </w:r>
    </w:p>
    <w:p w:rsidR="0059675B" w:rsidRDefault="0059675B">
      <w:pPr>
        <w:pStyle w:val="a4"/>
        <w:widowControl/>
        <w:spacing w:after="0"/>
        <w:jc w:val="both"/>
        <w:rPr>
          <w:rFonts w:hint="eastAsia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III. Состав, последовательность и сроки выпол</w:t>
      </w:r>
      <w:r>
        <w:rPr>
          <w:rFonts w:ascii="Times New Roman" w:hAnsi="Times New Roman"/>
          <w:b/>
          <w:color w:val="000000"/>
          <w:sz w:val="28"/>
          <w:szCs w:val="28"/>
        </w:rPr>
        <w:t>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прием и регистрация заявления </w:t>
      </w:r>
      <w:r>
        <w:rPr>
          <w:rFonts w:ascii="Times New Roman" w:hAnsi="Times New Roman"/>
          <w:color w:val="000000"/>
          <w:sz w:val="28"/>
          <w:szCs w:val="28"/>
        </w:rPr>
        <w:t>и документов, необходимых для предоставления государственной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рассмотрение документов, необходимых для предоставлен</w:t>
      </w:r>
      <w:r>
        <w:rPr>
          <w:rFonts w:ascii="Times New Roman" w:hAnsi="Times New Roman"/>
          <w:color w:val="000000"/>
          <w:sz w:val="28"/>
          <w:szCs w:val="28"/>
        </w:rPr>
        <w:t>ия муниципальной услуги и принятие решения;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порядок исправления допущенных опечаток и ошибок в выданных в результате предоставления муниципальной услуги документах.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b/>
          <w:color w:val="000000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59675B" w:rsidRDefault="0059675B">
      <w:pPr>
        <w:pStyle w:val="a4"/>
        <w:widowControl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 Основанием для начала административной процедуры является подача заявителем заявления по форме согласно Приложению 1 к Административному регламенту с до</w:t>
      </w:r>
      <w:r>
        <w:rPr>
          <w:rFonts w:ascii="Times New Roman" w:hAnsi="Times New Roman"/>
          <w:color w:val="000000"/>
          <w:sz w:val="28"/>
          <w:szCs w:val="28"/>
        </w:rPr>
        <w:t>кументами, указанными в пункте 2.6.1. настоящего Административного регламента в Администрацию.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3.1.2. При получении заявления должностное лицо Администрации, ответственное за предоставление муниципальной услуги (далее-ответственный исполнитель):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проверя</w:t>
      </w:r>
      <w:r>
        <w:rPr>
          <w:rFonts w:ascii="Times New Roman" w:hAnsi="Times New Roman"/>
          <w:color w:val="000000"/>
          <w:sz w:val="28"/>
          <w:szCs w:val="28"/>
        </w:rPr>
        <w:t>ет правильность оформления заявления;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оказывается помощь заявителю в оформлении заявления.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сверяет подлинники и копии документов, верность кото</w:t>
      </w:r>
      <w:r>
        <w:rPr>
          <w:rFonts w:ascii="Times New Roman" w:hAnsi="Times New Roman"/>
          <w:color w:val="000000"/>
          <w:sz w:val="28"/>
          <w:szCs w:val="28"/>
        </w:rPr>
        <w:t>рых не засвидетельствована в установленном законом порядке, если документы представлены заявителем лично;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заполняет расписку о приеме (регистрации) заявления заявителя;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вносит запись о приеме заявления в Журнал регистрации заявлений граждан.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3.1.3. </w:t>
      </w:r>
      <w:r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3.1.4. Критерием принятия решения является обращение заявителя за получением муниципальной услуги.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3.1.5. Результатом выполнения административной процедуры является прием ходатайства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прилагаемых к нему документов.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3.1.6. Способом фиксации результата выполнения административной процедуры является регистрация заявления в Журнал регистрации заявлений граждан.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Формирование и направление межведомственных запросов в органы, участвую</w:t>
      </w:r>
      <w:r>
        <w:rPr>
          <w:rFonts w:ascii="Times New Roman" w:hAnsi="Times New Roman"/>
          <w:b/>
          <w:color w:val="000000"/>
          <w:sz w:val="28"/>
          <w:szCs w:val="28"/>
        </w:rPr>
        <w:t>щие в предоставлении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регламента.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 Ответст</w:t>
      </w:r>
      <w:r>
        <w:rPr>
          <w:rFonts w:ascii="Times New Roman" w:hAnsi="Times New Roman"/>
          <w:color w:val="000000"/>
          <w:sz w:val="28"/>
          <w:szCs w:val="28"/>
        </w:rPr>
        <w:t>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3.2.3. Межведомственный запрос направляется в форме электронного документа с использованием единой </w:t>
      </w:r>
      <w:r>
        <w:rPr>
          <w:rFonts w:ascii="Times New Roman" w:hAnsi="Times New Roman"/>
          <w:color w:val="000000"/>
          <w:sz w:val="28"/>
          <w:szCs w:val="28"/>
        </w:rPr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</w:t>
      </w:r>
      <w:r>
        <w:rPr>
          <w:rFonts w:ascii="Times New Roman" w:hAnsi="Times New Roman"/>
          <w:color w:val="000000"/>
          <w:sz w:val="28"/>
          <w:szCs w:val="28"/>
        </w:rPr>
        <w:t xml:space="preserve">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с соблюдением норм </w:t>
      </w:r>
      <w:hyperlink r:id="rId18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 защите персональных данных.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Администрации, осуществляющий межведомственное информационное взаимодействие обязан принять необходимые меры по получению ответов на </w:t>
      </w:r>
      <w:r>
        <w:rPr>
          <w:rFonts w:ascii="Times New Roman" w:hAnsi="Times New Roman"/>
          <w:color w:val="000000"/>
          <w:sz w:val="28"/>
          <w:szCs w:val="28"/>
        </w:rPr>
        <w:t>межведомственные запросы.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3.2.4. Максимальный срок подготовки и направления ответа на запрос с использованием системы межведомственного информационного взаимодействия не может превышать пять рабочих дней.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3.2.5. Ответ на межведомственный запрос регистрируе</w:t>
      </w:r>
      <w:r>
        <w:rPr>
          <w:rFonts w:ascii="Times New Roman" w:hAnsi="Times New Roman"/>
          <w:color w:val="000000"/>
          <w:sz w:val="28"/>
          <w:szCs w:val="28"/>
        </w:rPr>
        <w:t>тся в установленном порядке.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3.2.7. Максимальный срок выполнения административной процедуры - 7 рабочих дней.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3.2.8. Критерие</w:t>
      </w:r>
      <w:r>
        <w:rPr>
          <w:rFonts w:ascii="Times New Roman" w:hAnsi="Times New Roman"/>
          <w:color w:val="000000"/>
          <w:sz w:val="28"/>
          <w:szCs w:val="28"/>
        </w:rPr>
        <w:t>м принятия решения является отсутствие документов, указанных в подразделе 2.7. настоящего Административного регламента.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3.2.9. Результат административной процедуры – получение ответов на межведомственные запросы.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3.3. Рассмотрение документов, необходимых </w:t>
      </w:r>
      <w:r>
        <w:rPr>
          <w:rFonts w:ascii="Times New Roman" w:hAnsi="Times New Roman"/>
          <w:b/>
          <w:color w:val="000000"/>
          <w:sz w:val="28"/>
          <w:szCs w:val="28"/>
        </w:rPr>
        <w:t>для предоставления муниципальной услуги и принятие решения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3.3.1. Основанием для начала административной процедуры является наличие заявления и документов, указанных в подразделах 2.6., 2.7. настоящего Административного регламента.</w:t>
      </w:r>
    </w:p>
    <w:p w:rsidR="0059675B" w:rsidRDefault="00377226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3.3.2. Заявление, не по</w:t>
      </w:r>
      <w:r>
        <w:rPr>
          <w:rFonts w:ascii="Times New Roman" w:hAnsi="Times New Roman"/>
          <w:color w:val="000000"/>
          <w:sz w:val="28"/>
          <w:szCs w:val="28"/>
        </w:rPr>
        <w:t>длежащее рассмотрению по основаниям, установленным п</w:t>
      </w:r>
      <w:hyperlink r:id="rId19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ункте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2.9.2. настоящего Административного регламента, подлежит возврату заявителю в течение тридцати дней со дня его поступления с указанием причин, послуживших о</w:t>
      </w:r>
      <w:r>
        <w:rPr>
          <w:rFonts w:ascii="Times New Roman" w:hAnsi="Times New Roman"/>
          <w:color w:val="000000"/>
          <w:sz w:val="28"/>
          <w:szCs w:val="28"/>
        </w:rPr>
        <w:t>снованием для отказа в принятии заявления для рассмотрения.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3.3.3. Ответственный исполнитель в срок, не превышающий 13 рабочих дней, после получения вышеуказанных документов рассматривает их и по результатам рассмотрения подготавливает проект решения о пер</w:t>
      </w:r>
      <w:r>
        <w:rPr>
          <w:rFonts w:ascii="Times New Roman" w:hAnsi="Times New Roman"/>
          <w:color w:val="000000"/>
          <w:sz w:val="28"/>
          <w:szCs w:val="28"/>
        </w:rPr>
        <w:t>еводе земельного участка из одной категории в другую, либо в случае наличия оснований указанных в пункте 2.9.3. настоящего Административного регламента — решение об отказе в переводе земельного участка из одной категории в другую.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3.3.4. Решение передается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подписания Главе Бартеневского муниципального образования.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3.3.5. В срок не более чем пять рабочих дней со дня подписания решения о переводе земельного участка из одной категории в другую либо решения об отказе в переводе земельного участка из одной к</w:t>
      </w:r>
      <w:r>
        <w:rPr>
          <w:rFonts w:ascii="Times New Roman" w:hAnsi="Times New Roman"/>
          <w:color w:val="000000"/>
          <w:sz w:val="28"/>
          <w:szCs w:val="28"/>
        </w:rPr>
        <w:t>атегории в другую, ответственный исполнитель передает сведения о переводе земельного участка из одной категории в другую передает в Управление Федеральной службы государственной регистрации, кадастра и картографии по Саратовской области для внесения сведен</w:t>
      </w:r>
      <w:r>
        <w:rPr>
          <w:rFonts w:ascii="Times New Roman" w:hAnsi="Times New Roman"/>
          <w:color w:val="000000"/>
          <w:sz w:val="28"/>
          <w:szCs w:val="28"/>
        </w:rPr>
        <w:t>ий в Единый государственный реестр недвижимости о категории земель или земельных участков.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3.3.6. Критерием принятия решения является наличие (отсутствие) оснований для отказа в предоставлении муниципальной услуги.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3.3.7. Результатом административной проце</w:t>
      </w:r>
      <w:r>
        <w:rPr>
          <w:rFonts w:ascii="Times New Roman" w:hAnsi="Times New Roman"/>
          <w:color w:val="000000"/>
          <w:sz w:val="28"/>
          <w:szCs w:val="28"/>
        </w:rPr>
        <w:t>дуры является подписание решения о переводе земельного участка из одной категории в другую (либо решение об отказе в переводе) земельного участка из одной категории в другую.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3.3.8. Способом фиксации результата административной процедуры является регистрац</w:t>
      </w:r>
      <w:r>
        <w:rPr>
          <w:rFonts w:ascii="Times New Roman" w:hAnsi="Times New Roman"/>
          <w:color w:val="000000"/>
          <w:sz w:val="28"/>
          <w:szCs w:val="28"/>
        </w:rPr>
        <w:t>ия подписанного решения в Журнал регистрации заявлений граждан.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3.4. Выдача (направление) заявителю результата предоставления муниципальной услуги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3.4.1. Основанием для начала процедуры является наличие решения о переводе (либо решение об отказе в перево</w:t>
      </w:r>
      <w:r>
        <w:rPr>
          <w:rFonts w:ascii="Times New Roman" w:hAnsi="Times New Roman"/>
          <w:color w:val="000000"/>
          <w:sz w:val="28"/>
          <w:szCs w:val="28"/>
        </w:rPr>
        <w:t>де) земельного участка из одной категории в другую.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3.4.2. Результат предоставления муниципальной услуги направляется заявителю способом, указанным в заявлении.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3.4.3. Ответственный исполнитель, при наличии контактного телефона заявителя приглашает заявите</w:t>
      </w:r>
      <w:r>
        <w:rPr>
          <w:rFonts w:ascii="Times New Roman" w:hAnsi="Times New Roman"/>
          <w:color w:val="000000"/>
          <w:sz w:val="28"/>
          <w:szCs w:val="28"/>
        </w:rPr>
        <w:t>ля для получения результата муниципальной услуги по телефону, либо направляет уведомление посредством почтового отправления или электронной почты по адресу, указанному в заявлении.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 Срок выполнения административной процедуры — в течение четырнадцати </w:t>
      </w:r>
      <w:r>
        <w:rPr>
          <w:rFonts w:ascii="Times New Roman" w:hAnsi="Times New Roman"/>
          <w:color w:val="000000"/>
          <w:sz w:val="28"/>
          <w:szCs w:val="28"/>
        </w:rPr>
        <w:t>дней со дня принятия решения о переводе (либо решения об отказе в переводе) земельного участка из одной категории в другую.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3.4.5. Результатом выполнения административной процедуры является получение заявителем решения о переводе (либо решения об отказе в </w:t>
      </w:r>
      <w:r>
        <w:rPr>
          <w:rFonts w:ascii="Times New Roman" w:hAnsi="Times New Roman"/>
          <w:color w:val="000000"/>
          <w:sz w:val="28"/>
          <w:szCs w:val="28"/>
        </w:rPr>
        <w:t>переводе) земельного участка из одной категории в другую.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3.4.6. Способ фиксации результата выполнения административной процедуры – отметка заявителя в Журнале о получении экземпляра документа.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3.5. Порядок исправления допущенных опечаток и ошибок в выдан</w:t>
      </w:r>
      <w:r>
        <w:rPr>
          <w:rFonts w:ascii="Times New Roman" w:hAnsi="Times New Roman"/>
          <w:b/>
          <w:color w:val="000000"/>
          <w:sz w:val="28"/>
          <w:szCs w:val="28"/>
        </w:rPr>
        <w:t>ных в результате предоставления муниципальной услуги документах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3.5.1. Основанием для начала выполнения административной процедуры является обращение (запрос) заявителя, получившего оформленный в установленном порядке результат предоставления муниципально</w:t>
      </w:r>
      <w:r>
        <w:rPr>
          <w:rFonts w:ascii="Times New Roman" w:hAnsi="Times New Roman"/>
          <w:color w:val="000000"/>
          <w:sz w:val="28"/>
          <w:szCs w:val="28"/>
        </w:rPr>
        <w:t>й услуги, об исправлении допущенных опечаток и ошибок в выданных в результате предоставления муниципальной услуги документах в Администрацию или МФЦ.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Решение об исправлении допущенных опечаток и ошибок в выданных в результате предоставления муниципа</w:t>
      </w:r>
      <w:r>
        <w:rPr>
          <w:rFonts w:ascii="Times New Roman" w:hAnsi="Times New Roman"/>
          <w:color w:val="000000"/>
          <w:sz w:val="28"/>
          <w:szCs w:val="28"/>
        </w:rPr>
        <w:t>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3.5.3. Критерием принятия </w:t>
      </w:r>
      <w:r>
        <w:rPr>
          <w:rFonts w:ascii="Times New Roman" w:hAnsi="Times New Roman"/>
          <w:color w:val="000000"/>
          <w:sz w:val="28"/>
          <w:szCs w:val="28"/>
        </w:rPr>
        <w:t>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исправление допущенных должностным лицом Администрации опечаток и (или) оши</w:t>
      </w:r>
      <w:r>
        <w:rPr>
          <w:rFonts w:ascii="Times New Roman" w:hAnsi="Times New Roman"/>
          <w:color w:val="000000"/>
          <w:sz w:val="28"/>
          <w:szCs w:val="28"/>
        </w:rPr>
        <w:t>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3.5.5. Способ фиксации результата в</w:t>
      </w:r>
      <w:r>
        <w:rPr>
          <w:rFonts w:ascii="Times New Roman" w:hAnsi="Times New Roman"/>
          <w:color w:val="000000"/>
          <w:sz w:val="28"/>
          <w:szCs w:val="28"/>
        </w:rPr>
        <w:t>ыполнения административной процедуры – регистрация в Журнал регистрации заявлений граждан.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3.5.6.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</w:t>
      </w:r>
      <w:r>
        <w:rPr>
          <w:rFonts w:ascii="Times New Roman" w:hAnsi="Times New Roman"/>
          <w:color w:val="000000"/>
          <w:sz w:val="28"/>
          <w:szCs w:val="28"/>
        </w:rPr>
        <w:t>е предоставления муниципальной услуги документах.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IV. Формы контроля за исполнением регламента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услуги, осуществляет Глава Бартеневского муниципального образования.</w:t>
      </w:r>
    </w:p>
    <w:p w:rsidR="0059675B" w:rsidRDefault="003772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Главой Бартеневского муниципального образования проверок соблюдения и исполнения работниками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Федерации, положений регламента и иных муниципальных правовых актов.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59675B" w:rsidRDefault="003772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мог</w:t>
      </w:r>
      <w:r>
        <w:rPr>
          <w:rFonts w:ascii="Times New Roman" w:hAnsi="Times New Roman" w:cs="Times New Roman"/>
          <w:sz w:val="28"/>
          <w:szCs w:val="28"/>
        </w:rPr>
        <w:t>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59675B" w:rsidRDefault="00377226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Муниципальные служащие, участвующие в предоставлении муниципальной услуги, несут 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V. Досудебный (внесудебный) порядок обжалования заявителем решений и действий (безд</w:t>
      </w:r>
      <w:r>
        <w:rPr>
          <w:rFonts w:ascii="Times New Roman" w:hAnsi="Times New Roman"/>
          <w:b/>
          <w:color w:val="000000"/>
          <w:sz w:val="28"/>
          <w:szCs w:val="28"/>
        </w:rPr>
        <w:t>ействия) органа, предоставляющего муниципальную услугу, должностного лица органа, предоставляющего муниципальную услугу.</w:t>
      </w:r>
    </w:p>
    <w:p w:rsidR="0059675B" w:rsidRDefault="0059675B">
      <w:pPr>
        <w:pStyle w:val="a4"/>
        <w:widowControl/>
        <w:spacing w:after="0"/>
        <w:ind w:firstLine="555"/>
        <w:rPr>
          <w:rFonts w:hint="eastAsia"/>
          <w:b/>
        </w:rPr>
      </w:pPr>
    </w:p>
    <w:p w:rsidR="0059675B" w:rsidRDefault="0037722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5.1. Предмет досудебного (внесудебного) обжалования заявителем решений и действий (бездействия) органа, предоставляющего муниципальную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служащего, а также организаций, предусмотренных </w:t>
      </w:r>
      <w:hyperlink r:id="rId20">
        <w:r>
          <w:rPr>
            <w:rStyle w:val="-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Федерального закона № 210-ФЗ, или их работников.</w:t>
      </w:r>
    </w:p>
    <w:p w:rsidR="0059675B" w:rsidRDefault="005967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59675B" w:rsidRDefault="00377226">
      <w:pPr>
        <w:pStyle w:val="a4"/>
        <w:widowControl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5.1.1. Заявитель может обратиться с жалобой в следующих случаях:</w:t>
      </w:r>
    </w:p>
    <w:p w:rsidR="0059675B" w:rsidRDefault="0059675B">
      <w:pPr>
        <w:rPr>
          <w:rFonts w:hint="eastAsia"/>
        </w:rPr>
        <w:sectPr w:rsidR="0059675B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нарушение срока регистрации запроса о предоставлен</w:t>
      </w:r>
      <w:r>
        <w:rPr>
          <w:rFonts w:ascii="Times New Roman" w:hAnsi="Times New Roman"/>
          <w:color w:val="000000"/>
          <w:sz w:val="28"/>
          <w:szCs w:val="28"/>
        </w:rPr>
        <w:t>ии муниципальной услуги;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нарушение срока предоставления муниципальной услуги;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предусмотрено н</w:t>
      </w:r>
      <w:r>
        <w:rPr>
          <w:rFonts w:ascii="Times New Roman" w:hAnsi="Times New Roman"/>
          <w:color w:val="000000"/>
          <w:sz w:val="28"/>
          <w:szCs w:val="28"/>
        </w:rPr>
        <w:t>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отказ в приеме документов, предоставление которы</w:t>
      </w:r>
      <w:r>
        <w:rPr>
          <w:rFonts w:ascii="Times New Roman" w:hAnsi="Times New Roman"/>
          <w:color w:val="000000"/>
          <w:sz w:val="28"/>
          <w:szCs w:val="28"/>
        </w:rPr>
        <w:t>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отказ в предоставл</w:t>
      </w:r>
      <w:r>
        <w:rPr>
          <w:rFonts w:ascii="Times New Roman" w:hAnsi="Times New Roman"/>
          <w:color w:val="000000"/>
          <w:sz w:val="28"/>
          <w:szCs w:val="28"/>
        </w:rPr>
        <w:t>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>и, муниципальными правовыми актами;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</w:t>
      </w:r>
      <w:r>
        <w:rPr>
          <w:rFonts w:ascii="Times New Roman" w:hAnsi="Times New Roman"/>
          <w:color w:val="000000"/>
          <w:sz w:val="28"/>
          <w:szCs w:val="28"/>
        </w:rPr>
        <w:t>рации, муниципальными правовыми актами;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 отказ органа, предоставляющего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</w:t>
      </w:r>
      <w:r>
        <w:rPr>
          <w:rFonts w:ascii="Times New Roman" w:hAnsi="Times New Roman" w:cstheme="minorBidi"/>
          <w:color w:val="000000"/>
          <w:sz w:val="28"/>
          <w:szCs w:val="28"/>
        </w:rPr>
        <w:t>либо нарушение установленного срока таких исправлений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нарушение срока или порядка выдачи документов по результатам предоставления муниципальной услуги;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widowControl/>
        <w:spacing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приостановление предоставления муниципальной услуги, если ос</w:t>
      </w:r>
      <w:r>
        <w:rPr>
          <w:rFonts w:ascii="Times New Roman" w:hAnsi="Times New Roman"/>
          <w:color w:val="000000"/>
          <w:sz w:val="28"/>
          <w:szCs w:val="28"/>
        </w:rPr>
        <w:t>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</w:t>
      </w:r>
      <w:r>
        <w:rPr>
          <w:rFonts w:ascii="Times New Roman" w:hAnsi="Times New Roman"/>
          <w:color w:val="000000"/>
          <w:sz w:val="28"/>
          <w:szCs w:val="28"/>
        </w:rPr>
        <w:t>ми актами;</w:t>
      </w:r>
    </w:p>
    <w:p w:rsidR="0059675B" w:rsidRDefault="0059675B">
      <w:pPr>
        <w:rPr>
          <w:rFonts w:hint="eastAsia"/>
        </w:rPr>
        <w:sectPr w:rsidR="0059675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59675B">
        <w:rPr>
          <w:rFonts w:hint="eastAsia"/>
        </w:rPr>
        <w:pict>
          <v:rect id="bkimg_cr" o:spid="_x0000_s1027" style="position:absolute;left:0;text-align:left;margin-left:.05pt;margin-top:.05pt;width:12.1pt;height:13.55pt;z-index:251657216;mso-position-horizontal-relative:page;mso-position-vertical-relative:text" filled="f" stroked="f" strokecolor="#3465a4">
            <v:fill o:detectmouseclick="t"/>
            <v:stroke joinstyle="round"/>
            <w10:wrap anchorx="page"/>
          </v:rect>
        </w:pict>
      </w:r>
      <w:r>
        <w:rPr>
          <w:rFonts w:ascii="Times New Roman" w:hAnsi="Times New Roman" w:cstheme="minorBidi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hAnsi="Times New Roman" w:cstheme="minorBidi"/>
          <w:color w:val="000000"/>
          <w:sz w:val="28"/>
          <w:szCs w:val="28"/>
        </w:rPr>
        <w:lastRenderedPageBreak/>
        <w:t>для предоставлени</w:t>
      </w:r>
      <w:r>
        <w:rPr>
          <w:rFonts w:ascii="Times New Roman" w:hAnsi="Times New Roman" w:cstheme="minorBidi"/>
          <w:color w:val="000000"/>
          <w:sz w:val="28"/>
          <w:szCs w:val="28"/>
        </w:rPr>
        <w:t xml:space="preserve">я муниципальной услуги, либо в предоставлении муниципальной услуги, за исключением случаев, 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предусмотренных </w:t>
      </w:r>
      <w:hyperlink r:id="rId21" w:anchor="dst290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 Федерального закона от 27.07.2010г.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услуг».</w:t>
      </w:r>
      <w:r w:rsidR="0059675B">
        <w:rPr>
          <w:rFonts w:hint="eastAsia"/>
        </w:rPr>
        <w:pict>
          <v:rect id="_x0000_s1026" style="position:absolute;left:0;text-align:left;margin-left:.05pt;margin-top:.05pt;width:15.55pt;height:13.6pt;z-index:251658240;mso-position-horizontal-relative:page;mso-position-vertical-relative:text" stroked="f" strokeweight="0">
            <v:textbox>
              <w:txbxContent>
                <w:p w:rsidR="0059675B" w:rsidRDefault="0059675B">
                  <w:pPr>
                    <w:pStyle w:val="a4"/>
                    <w:rPr>
                      <w:rFonts w:hint="eastAsia"/>
                    </w:rPr>
                  </w:pPr>
                </w:p>
              </w:txbxContent>
            </v:textbox>
            <w10:wrap anchorx="page"/>
          </v:rect>
        </w:pict>
      </w:r>
    </w:p>
    <w:p w:rsidR="0059675B" w:rsidRDefault="0059675B">
      <w:pPr>
        <w:pStyle w:val="a4"/>
        <w:widowControl/>
        <w:spacing w:after="0"/>
        <w:ind w:firstLine="555"/>
        <w:jc w:val="both"/>
        <w:rPr>
          <w:rFonts w:ascii="Times New Roman" w:hAnsi="Times New Roman" w:cstheme="minorBidi"/>
        </w:rPr>
      </w:pPr>
    </w:p>
    <w:p w:rsidR="0059675B" w:rsidRDefault="00377226">
      <w:pPr>
        <w:pStyle w:val="ConsPlusNormal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Требования к порядку подачи и рассмотрения жалобы.</w:t>
      </w:r>
    </w:p>
    <w:p w:rsidR="0059675B" w:rsidRDefault="00596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 или в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форме в администрацию. Жалоба на решения и действия (бездействие) Главы Бартеневского муниципального образования подается в администрацию муниципального образования </w:t>
      </w:r>
    </w:p>
    <w:p w:rsidR="0059675B" w:rsidRDefault="003772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работников организаций, предусмотренных </w:t>
      </w:r>
      <w:hyperlink r:id="rId2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подается руководителям этих организаций.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администрации, должностного лица администрации, муниципального служащего администрации, главу муниципального образования может быть направлена по почте (электронной почте), официальный сайт администрации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образования, 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услуг, а также может быть принята при личном приеме заявителя.</w:t>
      </w:r>
    </w:p>
    <w:p w:rsidR="0059675B" w:rsidRDefault="003772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hyperlink r:id="rId2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</w:t>
      </w:r>
      <w:r>
        <w:rPr>
          <w:rFonts w:ascii="Times New Roman" w:hAnsi="Times New Roman" w:cs="Times New Roman"/>
          <w:sz w:val="28"/>
          <w:szCs w:val="28"/>
        </w:rPr>
        <w:t>кже может быть принята при личном приеме заявителя.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5.2.3.Жалоба должна содержать: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которых обжалуются;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(последнего - при наличии), сведений о месте жительства заявителя - физического лица либо наименование, сведений о месте нахождения заявителя - юридического лица, а также номера (номера) контактного телеф</w:t>
      </w:r>
      <w:r>
        <w:rPr>
          <w:rFonts w:ascii="Times New Roman" w:hAnsi="Times New Roman" w:cs="Times New Roman"/>
          <w:sz w:val="28"/>
          <w:szCs w:val="28"/>
        </w:rPr>
        <w:t>она, адреса (адреса) электронной почты (при наличии) и почтового адреса, по которым должен быть направлен ответ заявителю;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сведений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данного органа, предоставляющего муниципальную услугу.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</w:t>
      </w:r>
      <w:r>
        <w:rPr>
          <w:rFonts w:ascii="Times New Roman" w:hAnsi="Times New Roman" w:cs="Times New Roman"/>
          <w:sz w:val="28"/>
          <w:szCs w:val="28"/>
        </w:rPr>
        <w:t>телем могут быть представлены документы (при наличии), подтверждающие доводы заявителя, либо их копии.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5.2.4. Жалоба, поступившая в администрацию муниципального образования, регистрируется в течение одного дня со дня поступления, подлежит рассмотрению в те</w:t>
      </w:r>
      <w:r>
        <w:rPr>
          <w:rFonts w:ascii="Times New Roman" w:hAnsi="Times New Roman" w:cs="Times New Roman"/>
          <w:sz w:val="28"/>
          <w:szCs w:val="28"/>
        </w:rPr>
        <w:t>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5.2.5.По результатам рассмотрения жалобы принимается одно из следующих решений: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удовлетворении жалобы отказывается.</w:t>
      </w:r>
    </w:p>
    <w:p w:rsidR="0059675B" w:rsidRDefault="003772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</w:t>
      </w:r>
      <w:r>
        <w:rPr>
          <w:rFonts w:ascii="Times New Roman" w:hAnsi="Times New Roman" w:cs="Times New Roman"/>
          <w:sz w:val="28"/>
          <w:szCs w:val="28"/>
        </w:rPr>
        <w:t xml:space="preserve">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</w:t>
      </w:r>
      <w:r>
        <w:rPr>
          <w:rFonts w:ascii="Times New Roman" w:hAnsi="Times New Roman" w:cs="Times New Roman"/>
          <w:sz w:val="28"/>
          <w:szCs w:val="28"/>
        </w:rPr>
        <w:t>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675B" w:rsidRDefault="0037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</w:t>
      </w:r>
      <w:r>
        <w:rPr>
          <w:rFonts w:ascii="Times New Roman" w:hAnsi="Times New Roman" w:cs="Times New Roman"/>
          <w:sz w:val="28"/>
          <w:szCs w:val="28"/>
        </w:rPr>
        <w:t>ятого решения, а также информация о порядке обжалования принятого решения.</w:t>
      </w:r>
    </w:p>
    <w:p w:rsidR="0059675B" w:rsidRDefault="0059675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left="4820"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left="4820"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left="4820"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left="4820"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left="4820" w:firstLine="555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left="4820" w:firstLine="555"/>
        <w:rPr>
          <w:rFonts w:ascii="Times New Roman" w:hAnsi="Times New Roman"/>
          <w:color w:val="000000"/>
        </w:rPr>
      </w:pPr>
    </w:p>
    <w:p w:rsidR="0059675B" w:rsidRDefault="0059675B">
      <w:pPr>
        <w:jc w:val="right"/>
        <w:rPr>
          <w:rFonts w:ascii="Times New Roman" w:hAnsi="Times New Roman"/>
        </w:rPr>
      </w:pPr>
    </w:p>
    <w:p w:rsidR="0059675B" w:rsidRDefault="0059675B">
      <w:pPr>
        <w:jc w:val="right"/>
        <w:rPr>
          <w:rFonts w:ascii="Times New Roman" w:hAnsi="Times New Roman"/>
        </w:rPr>
      </w:pPr>
    </w:p>
    <w:p w:rsidR="0059675B" w:rsidRDefault="0059675B">
      <w:pPr>
        <w:jc w:val="right"/>
        <w:rPr>
          <w:rFonts w:ascii="Times New Roman" w:hAnsi="Times New Roman"/>
        </w:rPr>
      </w:pPr>
    </w:p>
    <w:p w:rsidR="0059675B" w:rsidRDefault="0059675B">
      <w:pPr>
        <w:jc w:val="right"/>
        <w:rPr>
          <w:rFonts w:ascii="Times New Roman" w:hAnsi="Times New Roman"/>
        </w:rPr>
      </w:pPr>
    </w:p>
    <w:p w:rsidR="0059675B" w:rsidRDefault="003772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59675B" w:rsidRDefault="003772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</w:t>
      </w:r>
    </w:p>
    <w:p w:rsidR="0059675B" w:rsidRDefault="003772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услуги «Перевод земель, находящихся в </w:t>
      </w:r>
    </w:p>
    <w:p w:rsidR="0059675B" w:rsidRDefault="003772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собственности, за исключением земель</w:t>
      </w:r>
    </w:p>
    <w:p w:rsidR="0059675B" w:rsidRDefault="003772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сельскохозяйственного назначения, из одной категории в другую»</w:t>
      </w:r>
    </w:p>
    <w:p w:rsidR="0059675B" w:rsidRDefault="0059675B">
      <w:pPr>
        <w:pStyle w:val="a4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59675B" w:rsidRDefault="0059675B">
      <w:pPr>
        <w:pStyle w:val="a4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Главе ______________________</w:t>
      </w:r>
    </w:p>
    <w:p w:rsidR="0059675B" w:rsidRDefault="00377226">
      <w:pPr>
        <w:pStyle w:val="a4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59675B" w:rsidRDefault="0059675B">
      <w:pPr>
        <w:pStyle w:val="a4"/>
        <w:widowControl/>
        <w:spacing w:after="0"/>
        <w:ind w:firstLine="55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675B" w:rsidRDefault="00377226">
      <w:pPr>
        <w:pStyle w:val="a4"/>
        <w:widowControl/>
        <w:spacing w:after="0"/>
        <w:ind w:firstLine="555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Заявление</w:t>
      </w:r>
    </w:p>
    <w:p w:rsidR="0059675B" w:rsidRDefault="00377226">
      <w:pPr>
        <w:pStyle w:val="a4"/>
        <w:widowControl/>
        <w:spacing w:after="0"/>
        <w:ind w:firstLine="555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 переводе земель или земельных участков </w:t>
      </w:r>
    </w:p>
    <w:p w:rsidR="0059675B" w:rsidRDefault="00377226">
      <w:pPr>
        <w:pStyle w:val="a4"/>
        <w:widowControl/>
        <w:spacing w:after="0"/>
        <w:ind w:firstLine="555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из одной категории в другую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</w:t>
      </w:r>
      <w:r>
        <w:rPr>
          <w:rFonts w:ascii="Times New Roman" w:hAnsi="Times New Roman"/>
          <w:color w:val="000000"/>
        </w:rPr>
        <w:t>____________</w:t>
      </w: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(для заявителя – юридического лица - полное наименование, данные о государственной регистрации;</w:t>
      </w:r>
    </w:p>
    <w:p w:rsidR="0059675B" w:rsidRDefault="0059675B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</w:t>
      </w: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 заявителя – физического лица – фамилия, имя, отчество, паспортные данные)</w:t>
      </w:r>
    </w:p>
    <w:p w:rsidR="0059675B" w:rsidRDefault="0059675B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</w:rPr>
        <w:t>рес заявителя: _________________________________________</w:t>
      </w:r>
    </w:p>
    <w:p w:rsidR="0059675B" w:rsidRDefault="0059675B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Прошу перевести земельный участок, находящийся в_____________________________ 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>(форма собственности)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собственности, общей площадью _________ кв.м, кадастровый №___________________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расположенный по </w:t>
      </w:r>
      <w:r>
        <w:rPr>
          <w:rFonts w:ascii="Times New Roman" w:hAnsi="Times New Roman"/>
          <w:color w:val="000000"/>
        </w:rPr>
        <w:t>адресу: ___________________________________________________,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 категории___________________________________________________________</w:t>
      </w: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(в соответствии с документами земельного кадастра)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категорию___________________________________________________________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разрешенным использованием________________________________________________ обоснование необходимости изменение категории участка_________________________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этом сообщаю следующие </w:t>
      </w:r>
      <w:r>
        <w:rPr>
          <w:rFonts w:ascii="Times New Roman" w:hAnsi="Times New Roman"/>
          <w:color w:val="000000"/>
        </w:rPr>
        <w:t>дополнительные сведения об участке: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Правовой документ, на основании которого используется земельный участок: ___________________________________________________________________.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Ограничения использования и обременения земельного участка _____________</w:t>
      </w:r>
      <w:r>
        <w:rPr>
          <w:rFonts w:ascii="Times New Roman" w:hAnsi="Times New Roman"/>
          <w:color w:val="000000"/>
        </w:rPr>
        <w:t>___________________________________________________.</w:t>
      </w:r>
    </w:p>
    <w:p w:rsidR="0059675B" w:rsidRDefault="0059675B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Заявитель: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________________/_____________________/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 (подпись)            (Фамилия, Имя, Отчество (при наличии))</w:t>
      </w:r>
    </w:p>
    <w:p w:rsidR="0059675B" w:rsidRDefault="0059675B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Контактное лицо, телефон для связи:___________________________________________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«____»</w:t>
      </w:r>
      <w:r>
        <w:rPr>
          <w:rFonts w:ascii="Times New Roman" w:hAnsi="Times New Roman"/>
          <w:color w:val="000000"/>
        </w:rPr>
        <w:t>  _____________ 20__ г.</w:t>
      </w:r>
    </w:p>
    <w:p w:rsidR="0059675B" w:rsidRDefault="0059675B">
      <w:pPr>
        <w:pStyle w:val="a4"/>
        <w:widowControl/>
        <w:spacing w:after="0"/>
        <w:ind w:firstLine="555"/>
        <w:jc w:val="both"/>
        <w:rPr>
          <w:rFonts w:hint="eastAsia"/>
        </w:rPr>
      </w:pP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 предоставления муниципальной услуги прошу: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(нужное отметить в квадрате)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┌─┐ выдать при личном обращении в Администрацию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└─┘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┌─┐ направить посредством почтового отправления по адресу: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└─┘ ________________________________</w:t>
      </w:r>
      <w:r>
        <w:rPr>
          <w:rFonts w:ascii="Times New Roman" w:hAnsi="Times New Roman"/>
          <w:color w:val="000000"/>
        </w:rPr>
        <w:t>______________________________</w:t>
      </w:r>
    </w:p>
    <w:p w:rsidR="0059675B" w:rsidRDefault="00377226">
      <w:pPr>
        <w:pStyle w:val="a4"/>
        <w:widowControl/>
        <w:spacing w:after="0"/>
        <w:ind w:firstLine="55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(указывается почтовый адрес)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┌─┐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└─┘ выдать  в МФЦ.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9675B" w:rsidRDefault="00377226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обработкой, передачей и хранением персональных данных в соответствии с Федеральным законом от 27.07.2006 № 152-ФЗ «О персональных данных» в целях и объеме, необходимых</w:t>
      </w:r>
      <w:r>
        <w:rPr>
          <w:rFonts w:ascii="Times New Roman" w:hAnsi="Times New Roman"/>
          <w:color w:val="000000"/>
        </w:rPr>
        <w:t xml:space="preserve"> для получения муниципальной услуги, согласен (согласна).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«____» ___________ ________ г.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Заявитель: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________________/_____________________/</w:t>
      </w:r>
    </w:p>
    <w:p w:rsidR="0059675B" w:rsidRDefault="00377226">
      <w:pPr>
        <w:pStyle w:val="a4"/>
        <w:widowControl/>
        <w:spacing w:after="0"/>
        <w:ind w:firstLine="555"/>
        <w:jc w:val="both"/>
        <w:rPr>
          <w:rFonts w:ascii="Times New Roman" w:hAnsi="Times New Roman"/>
          <w:color w:val="000000"/>
        </w:rPr>
      </w:pPr>
      <w:bookmarkStart w:id="8" w:name="__DdeLink__3499_3001845000"/>
      <w:r>
        <w:rPr>
          <w:rFonts w:ascii="Times New Roman" w:hAnsi="Times New Roman"/>
          <w:color w:val="000000"/>
        </w:rPr>
        <w:t xml:space="preserve">     </w:t>
      </w:r>
      <w:bookmarkEnd w:id="8"/>
      <w:r>
        <w:rPr>
          <w:rFonts w:ascii="Times New Roman" w:hAnsi="Times New Roman"/>
          <w:color w:val="000000"/>
        </w:rPr>
        <w:t>(подпись)            (Фамилия, Имя, Отчество (при наличии))</w:t>
      </w:r>
    </w:p>
    <w:p w:rsidR="0059675B" w:rsidRDefault="0059675B">
      <w:pPr>
        <w:pStyle w:val="a7"/>
      </w:pPr>
    </w:p>
    <w:sectPr w:rsidR="0059675B" w:rsidSect="0059675B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59675B"/>
    <w:rsid w:val="00377226"/>
    <w:rsid w:val="0059675B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1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3"/>
    <w:qFormat/>
    <w:rsid w:val="005D181E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customStyle="1" w:styleId="-">
    <w:name w:val="Интернет-ссылка"/>
    <w:rsid w:val="005D181E"/>
    <w:rPr>
      <w:color w:val="000080"/>
      <w:u w:val="single"/>
    </w:rPr>
  </w:style>
  <w:style w:type="character" w:customStyle="1" w:styleId="ListLabel8">
    <w:name w:val="ListLabel 8"/>
    <w:qFormat/>
    <w:rsid w:val="005D181E"/>
    <w:rPr>
      <w:rFonts w:ascii="Times New Roman" w:hAnsi="Times New Roman" w:cs="Times New Roman"/>
      <w:color w:val="0000FF"/>
      <w:sz w:val="26"/>
      <w:szCs w:val="26"/>
    </w:rPr>
  </w:style>
  <w:style w:type="paragraph" w:customStyle="1" w:styleId="a3">
    <w:name w:val="Заголовок"/>
    <w:basedOn w:val="a"/>
    <w:next w:val="a4"/>
    <w:qFormat/>
    <w:rsid w:val="005D18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D181E"/>
    <w:pPr>
      <w:spacing w:after="140" w:line="288" w:lineRule="auto"/>
    </w:pPr>
  </w:style>
  <w:style w:type="paragraph" w:styleId="a5">
    <w:name w:val="List"/>
    <w:basedOn w:val="a4"/>
    <w:rsid w:val="005D181E"/>
  </w:style>
  <w:style w:type="paragraph" w:customStyle="1" w:styleId="Caption">
    <w:name w:val="Caption"/>
    <w:basedOn w:val="a"/>
    <w:qFormat/>
    <w:rsid w:val="005D181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D181E"/>
    <w:pPr>
      <w:suppressLineNumbers/>
    </w:pPr>
  </w:style>
  <w:style w:type="paragraph" w:customStyle="1" w:styleId="a7">
    <w:name w:val="Текст в заданном формате"/>
    <w:basedOn w:val="a"/>
    <w:qFormat/>
    <w:rsid w:val="005D181E"/>
    <w:rPr>
      <w:rFonts w:ascii="Liberation Mono" w:eastAsia="NSimSun" w:hAnsi="Liberation Mono" w:cs="Liberation Mono"/>
      <w:sz w:val="20"/>
      <w:szCs w:val="20"/>
    </w:rPr>
  </w:style>
  <w:style w:type="paragraph" w:customStyle="1" w:styleId="ConsPlusTitle">
    <w:name w:val="ConsPlusTitle"/>
    <w:qFormat/>
    <w:rsid w:val="005D181E"/>
    <w:pPr>
      <w:widowControl w:val="0"/>
      <w:suppressAutoHyphens/>
    </w:pPr>
    <w:rPr>
      <w:rFonts w:ascii="Calibri" w:eastAsia="Times New Roman" w:hAnsi="Calibri" w:cs="Calibri"/>
      <w:b/>
      <w:color w:val="00000A"/>
      <w:sz w:val="22"/>
      <w:szCs w:val="20"/>
      <w:lang w:bidi="ar-SA"/>
    </w:rPr>
  </w:style>
  <w:style w:type="paragraph" w:customStyle="1" w:styleId="ConsPlusNormal">
    <w:name w:val="ConsPlusNormal"/>
    <w:qFormat/>
    <w:rsid w:val="005D181E"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0"/>
      <w:lang w:bidi="ar-SA"/>
    </w:rPr>
  </w:style>
  <w:style w:type="paragraph" w:customStyle="1" w:styleId="a8">
    <w:name w:val="Содержимое врезки"/>
    <w:basedOn w:val="a"/>
    <w:qFormat/>
    <w:rsid w:val="005D18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54D4972033416C6FE292591B2BB8251516236574D7A0BBD928E62D9F0F9FD916CF09A4A30AE9492372CFB6A6BA75F620BF28BC5370B08239d2E5J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8856/a593eaab768d34bf2d7419322eac79481e73cf03/" TargetMode="External"/><Relationship Id="rId7" Type="http://schemas.openxmlformats.org/officeDocument/2006/relationships/hyperlink" Target="http://ivanteevka.sarmo.ru/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1" Type="http://schemas.openxmlformats.org/officeDocument/2006/relationships/styles" Target="styles.xml"/><Relationship Id="rId6" Type="http://schemas.openxmlformats.org/officeDocument/2006/relationships/hyperlink" Target="http://ivanteevka.sarmo.ru/" TargetMode="External"/><Relationship Id="rId11" Type="http://schemas.openxmlformats.org/officeDocument/2006/relationships/hyperlink" Target="consultantplus://offline/ref=7A79DD2C19ADAC96240A87489BC188E9781A16B7C6E7F2FCC9D866AC45N91B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consultantplus://offline/ref=7A79DD2C19ADAC96240A87489BC188E9781B13B2C4EFF2FCC9D866AC45N91BM" TargetMode="External"/><Relationship Id="rId23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hyperlink" Target="http://ivanteevka.sarmo.ru/" TargetMode="External"/><Relationship Id="rId9" Type="http://schemas.openxmlformats.org/officeDocument/2006/relationships/hyperlink" Target="http://ivanteevka.sarmo.ru/" TargetMode="External"/><Relationship Id="rId14" Type="http://schemas.openxmlformats.org/officeDocument/2006/relationships/hyperlink" Target="consultantplus://offline/ref=7A79DD2C19ADAC96240A87489BC188E9781A14B0C4EAF2FCC9D866AC45N91BM" TargetMode="External"/><Relationship Id="rId22" Type="http://schemas.openxmlformats.org/officeDocument/2006/relationships/hyperlink" Target="consultantplus://offline/ref=54D4972033416C6FE292591B2BB8251516236574D7A0BBD928E62D9F0F9FD916CF09A4A30AE94A2F74CFB6A6BA75F620BF28BC5370B08239d2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7361</Words>
  <Characters>41963</Characters>
  <Application>Microsoft Office Word</Application>
  <DocSecurity>0</DocSecurity>
  <Lines>349</Lines>
  <Paragraphs>98</Paragraphs>
  <ScaleCrop>false</ScaleCrop>
  <Company>SPecialiST RePack</Company>
  <LinksUpToDate>false</LinksUpToDate>
  <CharactersWithSpaces>49226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2021-05-28T08:52:00Z</cp:lastPrinted>
  <dcterms:created xsi:type="dcterms:W3CDTF">2021-06-29T12:10:00Z</dcterms:created>
  <dcterms:modified xsi:type="dcterms:W3CDTF">2021-06-29T12:10:00Z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