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3" w:rsidRDefault="006816D3" w:rsidP="006816D3">
      <w:pPr>
        <w:pStyle w:val="a5"/>
        <w:jc w:val="center"/>
        <w:rPr>
          <w:rFonts w:ascii="Times New Roman" w:hAnsi="Times New Roman" w:cs="Times New Roman"/>
          <w:b/>
          <w:sz w:val="28"/>
          <w:szCs w:val="28"/>
        </w:rPr>
      </w:pPr>
    </w:p>
    <w:p w:rsidR="006816D3" w:rsidRDefault="006816D3" w:rsidP="006816D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6816D3" w:rsidRDefault="006816D3" w:rsidP="006816D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БАРТЕНЕВСКОГО  МУНИЦИПАЛЬНОГО ОБРАЗОВАНИЯ ИВАНТЕЕВСКОГО МУНИЦИПАЛЬНОГО ОБРАЗОВАНИЯ </w:t>
      </w:r>
    </w:p>
    <w:p w:rsidR="006816D3" w:rsidRDefault="006816D3" w:rsidP="006816D3">
      <w:pPr>
        <w:pStyle w:val="a5"/>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6816D3" w:rsidRDefault="006816D3" w:rsidP="006816D3">
      <w:pPr>
        <w:pStyle w:val="a5"/>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6816D3" w:rsidRDefault="006816D3" w:rsidP="006816D3">
      <w:pPr>
        <w:pStyle w:val="a5"/>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816D3" w:rsidRDefault="006816D3" w:rsidP="006816D3">
      <w:pPr>
        <w:pStyle w:val="a5"/>
        <w:jc w:val="center"/>
        <w:rPr>
          <w:rFonts w:ascii="Times New Roman" w:hAnsi="Times New Roman" w:cs="Times New Roman"/>
          <w:sz w:val="28"/>
          <w:szCs w:val="28"/>
        </w:rPr>
      </w:pPr>
    </w:p>
    <w:p w:rsidR="006816D3" w:rsidRPr="00557DD7" w:rsidRDefault="006816D3" w:rsidP="006816D3">
      <w:pPr>
        <w:pStyle w:val="a5"/>
        <w:rPr>
          <w:rFonts w:ascii="Times New Roman" w:hAnsi="Times New Roman" w:cs="Times New Roman"/>
          <w:sz w:val="26"/>
          <w:szCs w:val="26"/>
        </w:rPr>
      </w:pPr>
      <w:r w:rsidRPr="000F45E8">
        <w:rPr>
          <w:rFonts w:ascii="Times New Roman" w:hAnsi="Times New Roman" w:cs="Times New Roman"/>
          <w:b/>
          <w:color w:val="1F497D" w:themeColor="text2"/>
          <w:sz w:val="28"/>
          <w:szCs w:val="28"/>
        </w:rPr>
        <w:t xml:space="preserve">от </w:t>
      </w:r>
      <w:r>
        <w:rPr>
          <w:rFonts w:ascii="Times New Roman" w:hAnsi="Times New Roman" w:cs="Times New Roman"/>
          <w:b/>
          <w:color w:val="1F497D" w:themeColor="text2"/>
          <w:sz w:val="28"/>
          <w:szCs w:val="28"/>
        </w:rPr>
        <w:t>21.12.2021</w:t>
      </w:r>
      <w:r w:rsidRPr="000F45E8">
        <w:rPr>
          <w:rFonts w:ascii="Times New Roman" w:hAnsi="Times New Roman" w:cs="Times New Roman"/>
          <w:b/>
          <w:color w:val="1F497D" w:themeColor="text2"/>
          <w:sz w:val="28"/>
          <w:szCs w:val="28"/>
        </w:rPr>
        <w:t xml:space="preserve"> г. </w:t>
      </w:r>
      <w:r>
        <w:rPr>
          <w:rFonts w:ascii="Times New Roman" w:hAnsi="Times New Roman" w:cs="Times New Roman"/>
          <w:b/>
          <w:color w:val="1F497D" w:themeColor="text2"/>
          <w:sz w:val="28"/>
          <w:szCs w:val="28"/>
        </w:rPr>
        <w:t xml:space="preserve">                         </w:t>
      </w:r>
      <w:r w:rsidRPr="000F45E8">
        <w:rPr>
          <w:rFonts w:ascii="Times New Roman" w:hAnsi="Times New Roman" w:cs="Times New Roman"/>
          <w:b/>
          <w:color w:val="1F497D" w:themeColor="text2"/>
          <w:sz w:val="28"/>
          <w:szCs w:val="28"/>
        </w:rPr>
        <w:t xml:space="preserve"> №</w:t>
      </w:r>
      <w:r>
        <w:rPr>
          <w:rFonts w:ascii="Times New Roman" w:hAnsi="Times New Roman" w:cs="Times New Roman"/>
          <w:b/>
          <w:color w:val="1F497D" w:themeColor="text2"/>
          <w:sz w:val="28"/>
          <w:szCs w:val="28"/>
        </w:rPr>
        <w:t>72</w:t>
      </w:r>
      <w:r w:rsidRPr="000F45E8">
        <w:rPr>
          <w:rFonts w:ascii="Times New Roman" w:hAnsi="Times New Roman" w:cs="Times New Roman"/>
          <w:b/>
          <w:color w:val="1F497D" w:themeColor="text2"/>
          <w:sz w:val="28"/>
          <w:szCs w:val="28"/>
        </w:rPr>
        <w:t xml:space="preserve"> </w:t>
      </w:r>
      <w:r>
        <w:rPr>
          <w:rFonts w:ascii="Times New Roman" w:hAnsi="Times New Roman" w:cs="Times New Roman"/>
          <w:b/>
          <w:color w:val="1F497D" w:themeColor="text2"/>
          <w:sz w:val="28"/>
          <w:szCs w:val="28"/>
        </w:rPr>
        <w:tab/>
        <w:t xml:space="preserve">                                     </w:t>
      </w:r>
      <w:r w:rsidRPr="00557DD7">
        <w:rPr>
          <w:rFonts w:ascii="Times New Roman" w:hAnsi="Times New Roman" w:cs="Times New Roman"/>
          <w:sz w:val="26"/>
          <w:szCs w:val="26"/>
        </w:rPr>
        <w:t xml:space="preserve">с. </w:t>
      </w:r>
      <w:r>
        <w:rPr>
          <w:rFonts w:ascii="Times New Roman" w:hAnsi="Times New Roman" w:cs="Times New Roman"/>
          <w:sz w:val="26"/>
          <w:szCs w:val="26"/>
        </w:rPr>
        <w:t>Бартеневка</w:t>
      </w:r>
    </w:p>
    <w:p w:rsidR="006816D3" w:rsidRDefault="006816D3" w:rsidP="006816D3">
      <w:pPr>
        <w:pStyle w:val="a5"/>
        <w:tabs>
          <w:tab w:val="center" w:pos="4819"/>
        </w:tabs>
        <w:rPr>
          <w:rFonts w:ascii="Times New Roman" w:hAnsi="Times New Roman" w:cs="Times New Roman"/>
          <w:b/>
          <w:sz w:val="28"/>
          <w:szCs w:val="28"/>
        </w:rPr>
      </w:pPr>
      <w:r>
        <w:rPr>
          <w:rFonts w:ascii="Times New Roman" w:hAnsi="Times New Roman" w:cs="Times New Roman"/>
          <w:b/>
          <w:sz w:val="28"/>
          <w:szCs w:val="28"/>
        </w:rPr>
        <w:t xml:space="preserve">                                          </w:t>
      </w:r>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4"/>
          <w:szCs w:val="24"/>
        </w:rPr>
        <w:t xml:space="preserve"> </w:t>
      </w:r>
      <w:r w:rsidRPr="00A934AB">
        <w:rPr>
          <w:rFonts w:ascii="Times New Roman" w:hAnsi="Times New Roman"/>
          <w:b/>
          <w:bCs/>
          <w:sz w:val="28"/>
          <w:szCs w:val="28"/>
        </w:rPr>
        <w:t xml:space="preserve">О внесении изменений  и дополнений в постановление   администрации </w:t>
      </w:r>
      <w:proofErr w:type="spellStart"/>
      <w:r w:rsidRPr="00A934AB">
        <w:rPr>
          <w:rFonts w:ascii="Times New Roman" w:hAnsi="Times New Roman"/>
          <w:b/>
          <w:bCs/>
          <w:sz w:val="28"/>
          <w:szCs w:val="28"/>
        </w:rPr>
        <w:t>Бартеневского</w:t>
      </w:r>
      <w:proofErr w:type="spellEnd"/>
      <w:r w:rsidRPr="00A934AB">
        <w:rPr>
          <w:rFonts w:ascii="Times New Roman" w:hAnsi="Times New Roman"/>
          <w:b/>
          <w:bCs/>
          <w:sz w:val="28"/>
          <w:szCs w:val="28"/>
        </w:rPr>
        <w:t xml:space="preserve"> муниципального образования</w:t>
      </w:r>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sidRPr="00A934AB">
        <w:rPr>
          <w:rFonts w:ascii="Times New Roman" w:hAnsi="Times New Roman"/>
          <w:b/>
          <w:bCs/>
          <w:sz w:val="28"/>
          <w:szCs w:val="28"/>
        </w:rPr>
        <w:t xml:space="preserve">№ 10  от 26.02.2019 года «Об утверждении административного регламента </w:t>
      </w:r>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proofErr w:type="gramStart"/>
      <w:r w:rsidRPr="00A934AB">
        <w:rPr>
          <w:rFonts w:ascii="Times New Roman" w:hAnsi="Times New Roman"/>
          <w:b/>
          <w:bCs/>
          <w:sz w:val="28"/>
          <w:szCs w:val="28"/>
        </w:rPr>
        <w:t xml:space="preserve">предоставления муниципальной услуги (в рамках своих </w:t>
      </w:r>
      <w:proofErr w:type="gramEnd"/>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sidRPr="00A934AB">
        <w:rPr>
          <w:rFonts w:ascii="Times New Roman" w:hAnsi="Times New Roman"/>
          <w:b/>
          <w:bCs/>
          <w:sz w:val="28"/>
          <w:szCs w:val="28"/>
        </w:rPr>
        <w:t xml:space="preserve">полномочий) </w:t>
      </w:r>
      <w:r w:rsidRPr="00A934AB">
        <w:rPr>
          <w:rFonts w:ascii="Times New Roman" w:hAnsi="Times New Roman"/>
          <w:b/>
          <w:sz w:val="28"/>
          <w:szCs w:val="28"/>
        </w:rPr>
        <w:t>«</w:t>
      </w:r>
      <w:r w:rsidRPr="00A934AB">
        <w:rPr>
          <w:rFonts w:ascii="Times New Roman" w:hAnsi="Times New Roman"/>
          <w:b/>
          <w:bCs/>
          <w:sz w:val="28"/>
          <w:szCs w:val="28"/>
        </w:rPr>
        <w:t>Заключение соглашений о перераспределении земель</w:t>
      </w:r>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sidRPr="00A934AB">
        <w:rPr>
          <w:rFonts w:ascii="Times New Roman" w:hAnsi="Times New Roman"/>
          <w:b/>
          <w:bCs/>
          <w:sz w:val="28"/>
          <w:szCs w:val="28"/>
        </w:rPr>
        <w:t xml:space="preserve">и (или) земельных участков, находящихся </w:t>
      </w:r>
      <w:proofErr w:type="gramStart"/>
      <w:r w:rsidRPr="00A934AB">
        <w:rPr>
          <w:rFonts w:ascii="Times New Roman" w:hAnsi="Times New Roman"/>
          <w:b/>
          <w:bCs/>
          <w:sz w:val="28"/>
          <w:szCs w:val="28"/>
        </w:rPr>
        <w:t>в</w:t>
      </w:r>
      <w:proofErr w:type="gramEnd"/>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sidRPr="00A934AB">
        <w:rPr>
          <w:rFonts w:ascii="Times New Roman" w:hAnsi="Times New Roman"/>
          <w:b/>
          <w:bCs/>
          <w:sz w:val="28"/>
          <w:szCs w:val="28"/>
        </w:rPr>
        <w:t>муниципальной собственности, и земельных участков,</w:t>
      </w:r>
    </w:p>
    <w:p w:rsidR="006816D3" w:rsidRPr="00A934AB" w:rsidRDefault="006816D3" w:rsidP="006816D3">
      <w:pPr>
        <w:autoSpaceDE w:val="0"/>
        <w:autoSpaceDN w:val="0"/>
        <w:adjustRightInd w:val="0"/>
        <w:spacing w:after="0" w:line="240" w:lineRule="auto"/>
        <w:rPr>
          <w:rFonts w:ascii="Times New Roman" w:hAnsi="Times New Roman"/>
          <w:b/>
          <w:bCs/>
          <w:sz w:val="28"/>
          <w:szCs w:val="28"/>
        </w:rPr>
      </w:pPr>
      <w:r w:rsidRPr="00A934AB">
        <w:rPr>
          <w:rFonts w:ascii="Times New Roman" w:hAnsi="Times New Roman"/>
          <w:b/>
          <w:bCs/>
          <w:sz w:val="28"/>
          <w:szCs w:val="28"/>
        </w:rPr>
        <w:t xml:space="preserve"> </w:t>
      </w:r>
      <w:proofErr w:type="gramStart"/>
      <w:r w:rsidRPr="00A934AB">
        <w:rPr>
          <w:rFonts w:ascii="Times New Roman" w:hAnsi="Times New Roman"/>
          <w:b/>
          <w:bCs/>
          <w:sz w:val="28"/>
          <w:szCs w:val="28"/>
        </w:rPr>
        <w:t>находящихся</w:t>
      </w:r>
      <w:proofErr w:type="gramEnd"/>
      <w:r w:rsidRPr="00A934AB">
        <w:rPr>
          <w:rFonts w:ascii="Times New Roman" w:hAnsi="Times New Roman"/>
          <w:b/>
          <w:bCs/>
          <w:sz w:val="28"/>
          <w:szCs w:val="28"/>
        </w:rPr>
        <w:t xml:space="preserve"> в частной собственности»</w:t>
      </w:r>
    </w:p>
    <w:p w:rsidR="006816D3" w:rsidRDefault="006816D3" w:rsidP="006816D3">
      <w:pPr>
        <w:autoSpaceDE w:val="0"/>
        <w:autoSpaceDN w:val="0"/>
        <w:adjustRightInd w:val="0"/>
        <w:spacing w:after="0" w:line="240" w:lineRule="auto"/>
        <w:jc w:val="both"/>
        <w:rPr>
          <w:rFonts w:ascii="Times New Roman" w:hAnsi="Times New Roman"/>
          <w:sz w:val="28"/>
          <w:szCs w:val="28"/>
        </w:rPr>
      </w:pPr>
    </w:p>
    <w:p w:rsidR="006816D3" w:rsidRDefault="006816D3" w:rsidP="006816D3">
      <w:pPr>
        <w:pStyle w:val="a5"/>
        <w:ind w:firstLine="540"/>
        <w:jc w:val="both"/>
        <w:rPr>
          <w:rFonts w:ascii="Times New Roman" w:hAnsi="Times New Roman" w:cs="Times New Roman"/>
          <w:sz w:val="28"/>
          <w:szCs w:val="28"/>
        </w:rPr>
      </w:pPr>
      <w:proofErr w:type="gramStart"/>
      <w:r w:rsidRPr="00363D73">
        <w:rPr>
          <w:rFonts w:ascii="Times New Roman" w:hAnsi="Times New Roman" w:cs="Times New Roman"/>
          <w:sz w:val="28"/>
          <w:szCs w:val="28"/>
        </w:rPr>
        <w:t xml:space="preserve">В соответствии с Федеральным </w:t>
      </w:r>
      <w:hyperlink r:id="rId5">
        <w:r w:rsidRPr="000F45E8">
          <w:rPr>
            <w:rStyle w:val="ListLabel4"/>
            <w:rFonts w:ascii="Times New Roman" w:eastAsia="Calibri" w:hAnsi="Times New Roman"/>
            <w:color w:val="000000" w:themeColor="text1"/>
            <w:sz w:val="28"/>
            <w:szCs w:val="28"/>
          </w:rPr>
          <w:t>законом</w:t>
        </w:r>
      </w:hyperlink>
      <w:r w:rsidRPr="00363D7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6">
        <w:r w:rsidRPr="000F45E8">
          <w:rPr>
            <w:rStyle w:val="ListLabel4"/>
            <w:rFonts w:ascii="Times New Roman" w:eastAsia="Calibri" w:hAnsi="Times New Roman"/>
            <w:color w:val="000000" w:themeColor="text1"/>
            <w:sz w:val="28"/>
            <w:szCs w:val="28"/>
          </w:rPr>
          <w:t>постановлением</w:t>
        </w:r>
      </w:hyperlink>
      <w:r w:rsidRPr="00363D73">
        <w:rPr>
          <w:rFonts w:ascii="Times New Roman" w:hAnsi="Times New Roman" w:cs="Times New Roman"/>
          <w:sz w:val="28"/>
          <w:szCs w:val="28"/>
        </w:rPr>
        <w:t xml:space="preserve"> администрации </w:t>
      </w:r>
      <w:proofErr w:type="spellStart"/>
      <w:r w:rsidRPr="00D30D8E">
        <w:rPr>
          <w:rFonts w:ascii="Times New Roman" w:hAnsi="Times New Roman"/>
          <w:sz w:val="28"/>
          <w:szCs w:val="28"/>
        </w:rPr>
        <w:t>Бартеневского</w:t>
      </w:r>
      <w:proofErr w:type="spellEnd"/>
      <w:r>
        <w:rPr>
          <w:rFonts w:ascii="Times New Roman" w:hAnsi="Times New Roman" w:cs="Times New Roman"/>
          <w:sz w:val="28"/>
          <w:szCs w:val="28"/>
        </w:rPr>
        <w:t xml:space="preserve"> муниципального образования </w:t>
      </w:r>
      <w:r w:rsidRPr="00363D73">
        <w:rPr>
          <w:rFonts w:ascii="Times New Roman" w:hAnsi="Times New Roman" w:cs="Times New Roman"/>
          <w:sz w:val="28"/>
          <w:szCs w:val="28"/>
        </w:rPr>
        <w:t xml:space="preserve"> </w:t>
      </w:r>
      <w:r w:rsidRPr="00755C4A">
        <w:rPr>
          <w:rFonts w:ascii="Times New Roman" w:hAnsi="Times New Roman"/>
          <w:sz w:val="28"/>
          <w:szCs w:val="28"/>
        </w:rPr>
        <w:t xml:space="preserve">от </w:t>
      </w:r>
      <w:r>
        <w:rPr>
          <w:rFonts w:ascii="Times New Roman" w:hAnsi="Times New Roman"/>
          <w:sz w:val="28"/>
          <w:szCs w:val="28"/>
        </w:rPr>
        <w:t>30</w:t>
      </w:r>
      <w:r w:rsidRPr="00755C4A">
        <w:rPr>
          <w:rFonts w:ascii="Times New Roman" w:hAnsi="Times New Roman"/>
          <w:sz w:val="28"/>
          <w:szCs w:val="28"/>
        </w:rPr>
        <w:t xml:space="preserve"> </w:t>
      </w:r>
      <w:r>
        <w:rPr>
          <w:rFonts w:ascii="Times New Roman" w:hAnsi="Times New Roman"/>
          <w:sz w:val="28"/>
          <w:szCs w:val="28"/>
        </w:rPr>
        <w:t>ма</w:t>
      </w:r>
      <w:r w:rsidRPr="00755C4A">
        <w:rPr>
          <w:rFonts w:ascii="Times New Roman" w:hAnsi="Times New Roman"/>
          <w:sz w:val="28"/>
          <w:szCs w:val="28"/>
        </w:rPr>
        <w:t>я 201</w:t>
      </w:r>
      <w:r>
        <w:rPr>
          <w:rFonts w:ascii="Times New Roman" w:hAnsi="Times New Roman"/>
          <w:sz w:val="28"/>
          <w:szCs w:val="28"/>
        </w:rPr>
        <w:t>2</w:t>
      </w:r>
      <w:r w:rsidRPr="00755C4A">
        <w:rPr>
          <w:rFonts w:ascii="Times New Roman" w:hAnsi="Times New Roman"/>
          <w:sz w:val="28"/>
          <w:szCs w:val="28"/>
        </w:rPr>
        <w:t xml:space="preserve"> г. </w:t>
      </w:r>
      <w:r>
        <w:rPr>
          <w:rFonts w:ascii="Times New Roman" w:hAnsi="Times New Roman"/>
          <w:sz w:val="28"/>
          <w:szCs w:val="28"/>
        </w:rPr>
        <w:t>№</w:t>
      </w:r>
      <w:r w:rsidRPr="00755C4A">
        <w:rPr>
          <w:rFonts w:ascii="Times New Roman" w:hAnsi="Times New Roman"/>
          <w:sz w:val="28"/>
          <w:szCs w:val="28"/>
        </w:rPr>
        <w:t xml:space="preserve"> </w:t>
      </w:r>
      <w:r>
        <w:rPr>
          <w:rFonts w:ascii="Times New Roman" w:hAnsi="Times New Roman"/>
          <w:sz w:val="28"/>
          <w:szCs w:val="28"/>
        </w:rPr>
        <w:t>25</w:t>
      </w:r>
      <w:r w:rsidRPr="00755C4A">
        <w:rPr>
          <w:rFonts w:ascii="Times New Roman" w:hAnsi="Times New Roman"/>
          <w:sz w:val="28"/>
          <w:szCs w:val="28"/>
        </w:rPr>
        <w:t xml:space="preserve"> "О Порядке разработки и утверждении административных регламентов </w:t>
      </w:r>
      <w:r>
        <w:rPr>
          <w:rFonts w:ascii="Times New Roman" w:hAnsi="Times New Roman"/>
          <w:sz w:val="28"/>
          <w:szCs w:val="28"/>
        </w:rPr>
        <w:t xml:space="preserve"> исполнения муниципальных функций и административных регламентов </w:t>
      </w:r>
      <w:r w:rsidRPr="00755C4A">
        <w:rPr>
          <w:rFonts w:ascii="Times New Roman" w:hAnsi="Times New Roman"/>
          <w:sz w:val="28"/>
          <w:szCs w:val="28"/>
        </w:rPr>
        <w:t>предо</w:t>
      </w:r>
      <w:r>
        <w:rPr>
          <w:rFonts w:ascii="Times New Roman" w:hAnsi="Times New Roman"/>
          <w:sz w:val="28"/>
          <w:szCs w:val="28"/>
        </w:rPr>
        <w:t xml:space="preserve">ставления муниципальных услуг", на основании протеста прокуратуры №49-2019 от 29.09.2021 года,  </w:t>
      </w:r>
      <w:r w:rsidRPr="00363D73">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Бартеневского</w:t>
      </w:r>
      <w:proofErr w:type="spellEnd"/>
      <w:r>
        <w:rPr>
          <w:rFonts w:ascii="Times New Roman" w:hAnsi="Times New Roman" w:cs="Times New Roman"/>
          <w:sz w:val="28"/>
          <w:szCs w:val="28"/>
        </w:rPr>
        <w:t xml:space="preserve"> </w:t>
      </w:r>
      <w:r w:rsidRPr="00363D7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 </w:t>
      </w:r>
      <w:r w:rsidRPr="00363D73">
        <w:rPr>
          <w:rFonts w:ascii="Times New Roman" w:hAnsi="Times New Roman" w:cs="Times New Roman"/>
          <w:sz w:val="28"/>
          <w:szCs w:val="28"/>
        </w:rPr>
        <w:t xml:space="preserve"> Саратовской области </w:t>
      </w:r>
      <w:r>
        <w:rPr>
          <w:rFonts w:ascii="Times New Roman" w:hAnsi="Times New Roman" w:cs="Times New Roman"/>
          <w:sz w:val="28"/>
          <w:szCs w:val="28"/>
        </w:rPr>
        <w:t xml:space="preserve"> </w:t>
      </w:r>
      <w:r w:rsidRPr="00D144E4">
        <w:rPr>
          <w:rFonts w:ascii="Times New Roman" w:hAnsi="Times New Roman" w:cs="Times New Roman"/>
          <w:sz w:val="28"/>
          <w:szCs w:val="28"/>
        </w:rPr>
        <w:t>постановляет</w:t>
      </w:r>
      <w:r w:rsidRPr="00363D73">
        <w:rPr>
          <w:rFonts w:ascii="Times New Roman" w:hAnsi="Times New Roman" w:cs="Times New Roman"/>
          <w:sz w:val="28"/>
          <w:szCs w:val="28"/>
        </w:rPr>
        <w:t>:</w:t>
      </w:r>
    </w:p>
    <w:p w:rsidR="006816D3" w:rsidRPr="00363D73" w:rsidRDefault="006816D3" w:rsidP="006816D3">
      <w:pPr>
        <w:pStyle w:val="a5"/>
        <w:ind w:firstLine="540"/>
        <w:jc w:val="both"/>
        <w:rPr>
          <w:rFonts w:ascii="Times New Roman" w:hAnsi="Times New Roman" w:cs="Times New Roman"/>
          <w:sz w:val="28"/>
          <w:szCs w:val="28"/>
        </w:rPr>
      </w:pPr>
    </w:p>
    <w:p w:rsidR="006816D3" w:rsidRPr="00D144E4" w:rsidRDefault="006816D3" w:rsidP="006816D3">
      <w:pPr>
        <w:pStyle w:val="a4"/>
        <w:numPr>
          <w:ilvl w:val="0"/>
          <w:numId w:val="2"/>
        </w:numPr>
        <w:autoSpaceDE w:val="0"/>
        <w:autoSpaceDN w:val="0"/>
        <w:adjustRightInd w:val="0"/>
        <w:spacing w:after="0" w:line="240" w:lineRule="auto"/>
        <w:ind w:left="142" w:hanging="284"/>
        <w:rPr>
          <w:rFonts w:ascii="Times New Roman" w:hAnsi="Times New Roman" w:cs="Times New Roman"/>
          <w:sz w:val="28"/>
          <w:szCs w:val="28"/>
        </w:rPr>
      </w:pPr>
      <w:proofErr w:type="gramStart"/>
      <w:r w:rsidRPr="00D144E4">
        <w:rPr>
          <w:rFonts w:ascii="Times New Roman" w:hAnsi="Times New Roman" w:cs="Times New Roman"/>
          <w:sz w:val="28"/>
          <w:szCs w:val="28"/>
        </w:rPr>
        <w:t>Внести в постановление № 10 от 26.02.2019 года «</w:t>
      </w:r>
      <w:r w:rsidRPr="00D144E4">
        <w:rPr>
          <w:rFonts w:ascii="Times New Roman" w:hAnsi="Times New Roman"/>
          <w:bCs/>
          <w:sz w:val="28"/>
          <w:szCs w:val="28"/>
        </w:rPr>
        <w:t xml:space="preserve">Об утверждении административного регламента предоставления муниципальной услуги (в рамках своих полномочий) </w:t>
      </w:r>
      <w:r w:rsidRPr="00D144E4">
        <w:rPr>
          <w:rFonts w:ascii="Times New Roman" w:hAnsi="Times New Roman"/>
          <w:sz w:val="28"/>
          <w:szCs w:val="28"/>
        </w:rPr>
        <w:t>«</w:t>
      </w:r>
      <w:r w:rsidRPr="00D144E4">
        <w:rPr>
          <w:rFonts w:ascii="Times New Roman" w:hAnsi="Times New Roman"/>
          <w:bCs/>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 учетом изменений от 10.06.2019 г. №31, от 10.04.2020г. №14)</w:t>
      </w:r>
      <w:r w:rsidRPr="00D144E4">
        <w:rPr>
          <w:rFonts w:ascii="Times New Roman" w:hAnsi="Times New Roman"/>
          <w:bCs/>
          <w:sz w:val="24"/>
          <w:szCs w:val="24"/>
        </w:rPr>
        <w:t xml:space="preserve"> </w:t>
      </w:r>
      <w:r w:rsidRPr="00D144E4">
        <w:rPr>
          <w:rFonts w:ascii="Times New Roman" w:hAnsi="Times New Roman" w:cs="Times New Roman"/>
          <w:sz w:val="28"/>
          <w:szCs w:val="28"/>
        </w:rPr>
        <w:t>следующие изменения и дополнения:</w:t>
      </w:r>
      <w:proofErr w:type="gramEnd"/>
    </w:p>
    <w:p w:rsidR="006816D3" w:rsidRPr="00D144E4" w:rsidRDefault="006816D3" w:rsidP="006816D3">
      <w:pPr>
        <w:pStyle w:val="ConsPlusNormal"/>
        <w:ind w:left="855" w:firstLine="0"/>
        <w:outlineLvl w:val="0"/>
        <w:rPr>
          <w:rFonts w:ascii="Times New Roman" w:hAnsi="Times New Roman" w:cs="Times New Roman"/>
          <w:sz w:val="28"/>
          <w:szCs w:val="28"/>
        </w:rPr>
      </w:pPr>
    </w:p>
    <w:p w:rsidR="006816D3" w:rsidRPr="00A934AB" w:rsidRDefault="006816D3" w:rsidP="006816D3">
      <w:pPr>
        <w:pStyle w:val="ConsPlusNormal"/>
        <w:numPr>
          <w:ilvl w:val="1"/>
          <w:numId w:val="1"/>
        </w:numPr>
        <w:ind w:left="-284" w:firstLine="142"/>
        <w:outlineLvl w:val="0"/>
        <w:rPr>
          <w:rFonts w:ascii="Times New Roman" w:hAnsi="Times New Roman" w:cs="Times New Roman"/>
          <w:sz w:val="28"/>
          <w:szCs w:val="28"/>
        </w:rPr>
      </w:pPr>
      <w:r w:rsidRPr="00A934AB">
        <w:rPr>
          <w:rFonts w:ascii="Times New Roman" w:hAnsi="Times New Roman" w:cs="Times New Roman"/>
          <w:color w:val="000000"/>
          <w:sz w:val="28"/>
          <w:szCs w:val="28"/>
        </w:rPr>
        <w:t xml:space="preserve">В разделе  </w:t>
      </w:r>
      <w:r w:rsidRPr="00A934AB">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sz w:val="28"/>
          <w:szCs w:val="28"/>
        </w:rPr>
        <w:t xml:space="preserve"> </w:t>
      </w:r>
      <w:r w:rsidRPr="00A934AB">
        <w:rPr>
          <w:rFonts w:ascii="Times New Roman" w:hAnsi="Times New Roman" w:cs="Times New Roman"/>
          <w:sz w:val="28"/>
          <w:szCs w:val="28"/>
        </w:rPr>
        <w:t>пункт 5.2. регламента  изложить в следующей редакции:</w:t>
      </w:r>
    </w:p>
    <w:p w:rsidR="006816D3" w:rsidRPr="002E278C" w:rsidRDefault="006816D3" w:rsidP="006816D3">
      <w:pPr>
        <w:pStyle w:val="ConsPlusNormal"/>
        <w:ind w:left="-284" w:firstLine="284"/>
        <w:jc w:val="both"/>
        <w:rPr>
          <w:rFonts w:ascii="Times New Roman" w:hAnsi="Times New Roman" w:cs="Times New Roman"/>
          <w:sz w:val="28"/>
          <w:szCs w:val="28"/>
        </w:rPr>
      </w:pPr>
      <w:r w:rsidRPr="002E278C">
        <w:rPr>
          <w:rFonts w:ascii="Times New Roman" w:hAnsi="Times New Roman" w:cs="Times New Roman"/>
          <w:sz w:val="28"/>
          <w:szCs w:val="28"/>
        </w:rPr>
        <w:t xml:space="preserve">«5.2.  </w:t>
      </w:r>
      <w:proofErr w:type="gramStart"/>
      <w:r w:rsidRPr="002E278C">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w:t>
      </w:r>
      <w:r w:rsidRPr="002E278C">
        <w:rPr>
          <w:rFonts w:ascii="Times New Roman" w:hAnsi="Times New Roman" w:cs="Times New Roman"/>
          <w:sz w:val="28"/>
          <w:szCs w:val="28"/>
        </w:rPr>
        <w:lastRenderedPageBreak/>
        <w:t>лицо, обратившееся с жалобой.</w:t>
      </w:r>
      <w:proofErr w:type="gramEnd"/>
    </w:p>
    <w:p w:rsidR="006816D3" w:rsidRPr="002E278C" w:rsidRDefault="006816D3" w:rsidP="006816D3">
      <w:pPr>
        <w:pStyle w:val="pboth"/>
        <w:shd w:val="clear" w:color="auto" w:fill="FFFFFF"/>
        <w:spacing w:before="0" w:beforeAutospacing="0" w:after="300" w:afterAutospacing="0" w:line="293" w:lineRule="atLeast"/>
        <w:ind w:left="-284" w:firstLine="284"/>
        <w:rPr>
          <w:color w:val="000000"/>
          <w:sz w:val="28"/>
          <w:szCs w:val="28"/>
        </w:rPr>
      </w:pPr>
      <w:r w:rsidRPr="002E278C">
        <w:rPr>
          <w:color w:val="000000"/>
          <w:sz w:val="28"/>
          <w:szCs w:val="28"/>
        </w:rPr>
        <w:t xml:space="preserve">Заявитель может обратиться с </w:t>
      </w:r>
      <w:proofErr w:type="gramStart"/>
      <w:r w:rsidRPr="002E278C">
        <w:rPr>
          <w:color w:val="000000"/>
          <w:sz w:val="28"/>
          <w:szCs w:val="28"/>
        </w:rPr>
        <w:t>жалобой</w:t>
      </w:r>
      <w:proofErr w:type="gramEnd"/>
      <w:r w:rsidRPr="002E278C">
        <w:rPr>
          <w:color w:val="000000"/>
          <w:sz w:val="28"/>
          <w:szCs w:val="28"/>
        </w:rPr>
        <w:t xml:space="preserve"> в том числе в следующих случаях:</w:t>
      </w:r>
      <w:bookmarkStart w:id="0" w:name="000220"/>
      <w:bookmarkStart w:id="1" w:name="000100"/>
      <w:bookmarkEnd w:id="0"/>
      <w:bookmarkEnd w:id="1"/>
      <w:r w:rsidRPr="002E278C">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Pr="002E278C">
        <w:rPr>
          <w:color w:val="333333"/>
          <w:sz w:val="28"/>
          <w:szCs w:val="28"/>
        </w:rPr>
        <w:t xml:space="preserve"> от 27.07.2010 N 210-ФЗ;</w:t>
      </w:r>
      <w:bookmarkStart w:id="2" w:name="000221"/>
      <w:bookmarkStart w:id="3" w:name="000101"/>
      <w:bookmarkEnd w:id="2"/>
      <w:bookmarkEnd w:id="3"/>
      <w:r w:rsidRPr="002E278C">
        <w:rPr>
          <w:color w:val="000000"/>
          <w:sz w:val="28"/>
          <w:szCs w:val="28"/>
        </w:rPr>
        <w:t xml:space="preserve">2) нарушение срока предоставления государственной или муниципальной услуги. </w:t>
      </w:r>
      <w:proofErr w:type="gramStart"/>
      <w:r w:rsidRPr="002E278C">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2E278C">
          <w:rPr>
            <w:rStyle w:val="a3"/>
            <w:color w:val="3C5F87"/>
            <w:sz w:val="28"/>
            <w:szCs w:val="28"/>
            <w:bdr w:val="none" w:sz="0" w:space="0" w:color="auto" w:frame="1"/>
          </w:rPr>
          <w:t>частью 1.3 статьи 16</w:t>
        </w:r>
      </w:hyperlink>
      <w:r w:rsidRPr="002E278C">
        <w:rPr>
          <w:color w:val="000000"/>
          <w:sz w:val="28"/>
          <w:szCs w:val="28"/>
        </w:rPr>
        <w:t> настоящего Федерального закона;</w:t>
      </w:r>
      <w:proofErr w:type="gramEnd"/>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4" w:name="000295"/>
      <w:bookmarkStart w:id="5" w:name="000102"/>
      <w:bookmarkEnd w:id="4"/>
      <w:bookmarkEnd w:id="5"/>
      <w:r w:rsidRPr="002E278C">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6" w:name="000103"/>
      <w:bookmarkEnd w:id="6"/>
      <w:r w:rsidRPr="002E278C">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7" w:name="000222"/>
      <w:bookmarkStart w:id="8" w:name="000104"/>
      <w:bookmarkEnd w:id="7"/>
      <w:bookmarkEnd w:id="8"/>
      <w:proofErr w:type="gramStart"/>
      <w:r w:rsidRPr="002E278C">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278C">
        <w:rPr>
          <w:color w:val="000000"/>
          <w:sz w:val="28"/>
          <w:szCs w:val="28"/>
        </w:rPr>
        <w:t xml:space="preserve"> </w:t>
      </w:r>
      <w:proofErr w:type="gramStart"/>
      <w:r w:rsidRPr="002E278C">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2E278C">
          <w:rPr>
            <w:rStyle w:val="a3"/>
            <w:color w:val="3C5F87"/>
            <w:sz w:val="28"/>
            <w:szCs w:val="28"/>
            <w:bdr w:val="none" w:sz="0" w:space="0" w:color="auto" w:frame="1"/>
          </w:rPr>
          <w:t>частью 1.3 статьи 16</w:t>
        </w:r>
      </w:hyperlink>
      <w:r w:rsidRPr="002E278C">
        <w:rPr>
          <w:color w:val="000000"/>
          <w:sz w:val="28"/>
          <w:szCs w:val="28"/>
        </w:rPr>
        <w:t> настоящего Федерального закона;</w:t>
      </w:r>
      <w:proofErr w:type="gramEnd"/>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9" w:name="000105"/>
      <w:bookmarkEnd w:id="9"/>
      <w:r w:rsidRPr="002E278C">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10" w:name="000223"/>
      <w:bookmarkStart w:id="11" w:name="000106"/>
      <w:bookmarkEnd w:id="10"/>
      <w:bookmarkEnd w:id="11"/>
      <w:proofErr w:type="gramStart"/>
      <w:r w:rsidRPr="002E278C">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2E278C">
          <w:rPr>
            <w:rStyle w:val="a3"/>
            <w:color w:val="3C5F87"/>
            <w:sz w:val="28"/>
            <w:szCs w:val="28"/>
            <w:bdr w:val="none" w:sz="0" w:space="0" w:color="auto" w:frame="1"/>
          </w:rPr>
          <w:t xml:space="preserve">частью 1.1 статьи </w:t>
        </w:r>
        <w:r w:rsidRPr="002E278C">
          <w:rPr>
            <w:rStyle w:val="a3"/>
            <w:color w:val="3C5F87"/>
            <w:sz w:val="28"/>
            <w:szCs w:val="28"/>
            <w:bdr w:val="none" w:sz="0" w:space="0" w:color="auto" w:frame="1"/>
          </w:rPr>
          <w:lastRenderedPageBreak/>
          <w:t>16</w:t>
        </w:r>
      </w:hyperlink>
      <w:r w:rsidRPr="002E278C">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E278C">
        <w:rPr>
          <w:color w:val="000000"/>
          <w:sz w:val="28"/>
          <w:szCs w:val="28"/>
        </w:rPr>
        <w:t xml:space="preserve"> исправлений. </w:t>
      </w:r>
      <w:proofErr w:type="gramStart"/>
      <w:r w:rsidRPr="002E278C">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E278C">
          <w:rPr>
            <w:rStyle w:val="a3"/>
            <w:color w:val="3C5F87"/>
            <w:sz w:val="28"/>
            <w:szCs w:val="28"/>
            <w:bdr w:val="none" w:sz="0" w:space="0" w:color="auto" w:frame="1"/>
          </w:rPr>
          <w:t>частью 1.3 статьи 16</w:t>
        </w:r>
      </w:hyperlink>
      <w:r w:rsidRPr="002E278C">
        <w:rPr>
          <w:color w:val="000000"/>
          <w:sz w:val="28"/>
          <w:szCs w:val="28"/>
        </w:rPr>
        <w:t> настоящего Федерального закона;</w:t>
      </w:r>
      <w:proofErr w:type="gramEnd"/>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12" w:name="000224"/>
      <w:bookmarkEnd w:id="12"/>
      <w:r w:rsidRPr="002E278C">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13" w:name="000225"/>
      <w:bookmarkEnd w:id="13"/>
      <w:proofErr w:type="gramStart"/>
      <w:r w:rsidRPr="002E278C">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278C">
        <w:rPr>
          <w:color w:val="000000"/>
          <w:sz w:val="28"/>
          <w:szCs w:val="28"/>
        </w:rPr>
        <w:t xml:space="preserve"> </w:t>
      </w:r>
      <w:proofErr w:type="gramStart"/>
      <w:r w:rsidRPr="002E278C">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2E278C">
          <w:rPr>
            <w:rStyle w:val="a3"/>
            <w:color w:val="3C5F87"/>
            <w:sz w:val="28"/>
            <w:szCs w:val="28"/>
            <w:bdr w:val="none" w:sz="0" w:space="0" w:color="auto" w:frame="1"/>
          </w:rPr>
          <w:t>частью 1.3 статьи 16</w:t>
        </w:r>
      </w:hyperlink>
      <w:r w:rsidRPr="002E278C">
        <w:rPr>
          <w:color w:val="000000"/>
          <w:sz w:val="28"/>
          <w:szCs w:val="28"/>
        </w:rPr>
        <w:t> настоящего Федерального закона.</w:t>
      </w:r>
      <w:proofErr w:type="gramEnd"/>
    </w:p>
    <w:p w:rsidR="006816D3" w:rsidRPr="002E278C" w:rsidRDefault="006816D3" w:rsidP="006816D3">
      <w:pPr>
        <w:pStyle w:val="pboth"/>
        <w:shd w:val="clear" w:color="auto" w:fill="FFFFFF"/>
        <w:spacing w:before="0" w:beforeAutospacing="0" w:after="0" w:afterAutospacing="0" w:line="293" w:lineRule="atLeast"/>
        <w:ind w:left="-284" w:firstLine="284"/>
        <w:rPr>
          <w:color w:val="000000"/>
          <w:sz w:val="28"/>
          <w:szCs w:val="28"/>
        </w:rPr>
      </w:pPr>
      <w:bookmarkStart w:id="14" w:name="000296"/>
      <w:bookmarkEnd w:id="14"/>
      <w:proofErr w:type="gramStart"/>
      <w:r w:rsidRPr="002E278C">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E278C">
        <w:rPr>
          <w:color w:val="000000"/>
          <w:sz w:val="28"/>
          <w:szCs w:val="28"/>
        </w:rPr>
        <w:t xml:space="preserve"> </w:t>
      </w:r>
      <w:proofErr w:type="gramStart"/>
      <w:r w:rsidRPr="002E278C">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2E278C">
          <w:rPr>
            <w:rStyle w:val="a3"/>
            <w:color w:val="3C5F87"/>
            <w:sz w:val="28"/>
            <w:szCs w:val="28"/>
            <w:bdr w:val="none" w:sz="0" w:space="0" w:color="auto" w:frame="1"/>
          </w:rPr>
          <w:t>частью 1.3 статьи 16</w:t>
        </w:r>
      </w:hyperlink>
      <w:r w:rsidRPr="002E278C">
        <w:rPr>
          <w:color w:val="000000"/>
          <w:sz w:val="28"/>
          <w:szCs w:val="28"/>
        </w:rPr>
        <w:t> настоящего Федерального закона.</w:t>
      </w:r>
      <w:proofErr w:type="gramEnd"/>
    </w:p>
    <w:p w:rsidR="006816D3" w:rsidRPr="002E278C" w:rsidRDefault="006816D3" w:rsidP="006816D3">
      <w:pPr>
        <w:pStyle w:val="a4"/>
        <w:numPr>
          <w:ilvl w:val="0"/>
          <w:numId w:val="1"/>
        </w:numPr>
        <w:ind w:left="-284" w:firstLine="284"/>
        <w:rPr>
          <w:rFonts w:ascii="Times New Roman" w:hAnsi="Times New Roman" w:cs="Times New Roman"/>
          <w:sz w:val="28"/>
          <w:szCs w:val="28"/>
        </w:rPr>
      </w:pPr>
      <w:r w:rsidRPr="002E278C">
        <w:rPr>
          <w:rFonts w:ascii="Times New Roman" w:hAnsi="Times New Roman" w:cs="Times New Roman"/>
          <w:sz w:val="28"/>
          <w:szCs w:val="28"/>
        </w:rPr>
        <w:t>Настоящее постановление вступает в силу  с момента его официального опубликования (обнародования).</w:t>
      </w:r>
    </w:p>
    <w:p w:rsidR="006816D3" w:rsidRPr="00447157" w:rsidRDefault="006816D3" w:rsidP="006816D3">
      <w:pPr>
        <w:pStyle w:val="a4"/>
        <w:numPr>
          <w:ilvl w:val="0"/>
          <w:numId w:val="1"/>
        </w:numPr>
        <w:autoSpaceDE w:val="0"/>
        <w:autoSpaceDN w:val="0"/>
        <w:adjustRightInd w:val="0"/>
        <w:spacing w:after="0" w:line="240" w:lineRule="auto"/>
        <w:ind w:left="-284" w:firstLine="284"/>
        <w:rPr>
          <w:rFonts w:ascii="Times New Roman" w:hAnsi="Times New Roman" w:cs="Times New Roman"/>
          <w:b/>
          <w:sz w:val="28"/>
          <w:szCs w:val="28"/>
        </w:rPr>
      </w:pPr>
      <w:proofErr w:type="gramStart"/>
      <w:r w:rsidRPr="00447157">
        <w:rPr>
          <w:rFonts w:ascii="Times New Roman" w:hAnsi="Times New Roman" w:cs="Times New Roman"/>
          <w:sz w:val="28"/>
          <w:szCs w:val="28"/>
        </w:rPr>
        <w:t>Контроль за</w:t>
      </w:r>
      <w:proofErr w:type="gramEnd"/>
      <w:r w:rsidRPr="00447157">
        <w:rPr>
          <w:rFonts w:ascii="Times New Roman" w:hAnsi="Times New Roman" w:cs="Times New Roman"/>
          <w:sz w:val="28"/>
          <w:szCs w:val="28"/>
        </w:rPr>
        <w:t xml:space="preserve"> исполнением настоящего постановления оставляю за собой.</w:t>
      </w:r>
    </w:p>
    <w:p w:rsidR="006816D3" w:rsidRPr="00447157" w:rsidRDefault="006816D3" w:rsidP="006816D3">
      <w:pPr>
        <w:pStyle w:val="a4"/>
        <w:autoSpaceDE w:val="0"/>
        <w:autoSpaceDN w:val="0"/>
        <w:adjustRightInd w:val="0"/>
        <w:spacing w:after="0" w:line="240" w:lineRule="auto"/>
        <w:ind w:left="0"/>
        <w:rPr>
          <w:rFonts w:ascii="Times New Roman" w:hAnsi="Times New Roman" w:cs="Times New Roman"/>
          <w:b/>
          <w:sz w:val="28"/>
          <w:szCs w:val="28"/>
        </w:rPr>
      </w:pPr>
      <w:r w:rsidRPr="00447157">
        <w:rPr>
          <w:rFonts w:ascii="Times New Roman" w:hAnsi="Times New Roman" w:cs="Times New Roman"/>
          <w:b/>
          <w:sz w:val="28"/>
          <w:szCs w:val="28"/>
        </w:rPr>
        <w:t xml:space="preserve">Глава  </w:t>
      </w:r>
      <w:proofErr w:type="spellStart"/>
      <w:r w:rsidRPr="00447157">
        <w:rPr>
          <w:rFonts w:ascii="Times New Roman" w:hAnsi="Times New Roman" w:cs="Times New Roman"/>
          <w:b/>
          <w:sz w:val="28"/>
          <w:szCs w:val="28"/>
        </w:rPr>
        <w:t>Бартеневского</w:t>
      </w:r>
      <w:proofErr w:type="spellEnd"/>
    </w:p>
    <w:p w:rsidR="006816D3" w:rsidRDefault="006816D3" w:rsidP="006816D3">
      <w:pPr>
        <w:autoSpaceDE w:val="0"/>
        <w:autoSpaceDN w:val="0"/>
        <w:adjustRightInd w:val="0"/>
        <w:spacing w:after="0" w:line="240" w:lineRule="auto"/>
      </w:pPr>
      <w:r w:rsidRPr="002E278C">
        <w:rPr>
          <w:rFonts w:ascii="Times New Roman" w:hAnsi="Times New Roman" w:cs="Times New Roman"/>
          <w:b/>
          <w:sz w:val="28"/>
          <w:szCs w:val="28"/>
        </w:rPr>
        <w:t>муниципального образования                                           Р.Е.Скипа</w:t>
      </w:r>
    </w:p>
    <w:p w:rsidR="00E259DB" w:rsidRDefault="00E259DB"/>
    <w:sectPr w:rsidR="00E259DB" w:rsidSect="00D144E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E60"/>
    <w:multiLevelType w:val="hybridMultilevel"/>
    <w:tmpl w:val="B54A5246"/>
    <w:lvl w:ilvl="0" w:tplc="FC7CB0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E410F"/>
    <w:multiLevelType w:val="multilevel"/>
    <w:tmpl w:val="3CD40B60"/>
    <w:lvl w:ilvl="0">
      <w:start w:val="1"/>
      <w:numFmt w:val="decimal"/>
      <w:lvlText w:val="%1."/>
      <w:lvlJc w:val="left"/>
      <w:pPr>
        <w:ind w:left="510" w:hanging="510"/>
      </w:pPr>
      <w:rPr>
        <w:rFonts w:ascii="Arial" w:hAnsi="Arial" w:cs="Arial" w:hint="default"/>
        <w:b w:val="0"/>
        <w:color w:val="000000"/>
        <w:sz w:val="23"/>
      </w:rPr>
    </w:lvl>
    <w:lvl w:ilvl="1">
      <w:start w:val="1"/>
      <w:numFmt w:val="decimal"/>
      <w:lvlText w:val="%1.%2."/>
      <w:lvlJc w:val="left"/>
      <w:pPr>
        <w:ind w:left="1365" w:hanging="510"/>
      </w:pPr>
      <w:rPr>
        <w:rFonts w:ascii="Times New Roman" w:hAnsi="Times New Roman" w:cs="Times New Roman" w:hint="default"/>
        <w:b w:val="0"/>
        <w:color w:val="000000"/>
        <w:sz w:val="23"/>
      </w:rPr>
    </w:lvl>
    <w:lvl w:ilvl="2">
      <w:start w:val="1"/>
      <w:numFmt w:val="decimal"/>
      <w:lvlText w:val="%1.%2.%3."/>
      <w:lvlJc w:val="left"/>
      <w:pPr>
        <w:ind w:left="2430" w:hanging="720"/>
      </w:pPr>
      <w:rPr>
        <w:rFonts w:ascii="Arial" w:hAnsi="Arial" w:cs="Arial" w:hint="default"/>
        <w:b w:val="0"/>
        <w:color w:val="000000"/>
        <w:sz w:val="23"/>
      </w:rPr>
    </w:lvl>
    <w:lvl w:ilvl="3">
      <w:start w:val="1"/>
      <w:numFmt w:val="decimal"/>
      <w:lvlText w:val="%1.%2.%3.%4."/>
      <w:lvlJc w:val="left"/>
      <w:pPr>
        <w:ind w:left="3285" w:hanging="720"/>
      </w:pPr>
      <w:rPr>
        <w:rFonts w:ascii="Arial" w:hAnsi="Arial" w:cs="Arial" w:hint="default"/>
        <w:b w:val="0"/>
        <w:color w:val="000000"/>
        <w:sz w:val="23"/>
      </w:rPr>
    </w:lvl>
    <w:lvl w:ilvl="4">
      <w:start w:val="1"/>
      <w:numFmt w:val="decimal"/>
      <w:lvlText w:val="%1.%2.%3.%4.%5."/>
      <w:lvlJc w:val="left"/>
      <w:pPr>
        <w:ind w:left="4500" w:hanging="1080"/>
      </w:pPr>
      <w:rPr>
        <w:rFonts w:ascii="Arial" w:hAnsi="Arial" w:cs="Arial" w:hint="default"/>
        <w:b w:val="0"/>
        <w:color w:val="000000"/>
        <w:sz w:val="23"/>
      </w:rPr>
    </w:lvl>
    <w:lvl w:ilvl="5">
      <w:start w:val="1"/>
      <w:numFmt w:val="decimal"/>
      <w:lvlText w:val="%1.%2.%3.%4.%5.%6."/>
      <w:lvlJc w:val="left"/>
      <w:pPr>
        <w:ind w:left="5355" w:hanging="1080"/>
      </w:pPr>
      <w:rPr>
        <w:rFonts w:ascii="Arial" w:hAnsi="Arial" w:cs="Arial" w:hint="default"/>
        <w:b w:val="0"/>
        <w:color w:val="000000"/>
        <w:sz w:val="23"/>
      </w:rPr>
    </w:lvl>
    <w:lvl w:ilvl="6">
      <w:start w:val="1"/>
      <w:numFmt w:val="decimal"/>
      <w:lvlText w:val="%1.%2.%3.%4.%5.%6.%7."/>
      <w:lvlJc w:val="left"/>
      <w:pPr>
        <w:ind w:left="6570" w:hanging="1440"/>
      </w:pPr>
      <w:rPr>
        <w:rFonts w:ascii="Arial" w:hAnsi="Arial" w:cs="Arial" w:hint="default"/>
        <w:b w:val="0"/>
        <w:color w:val="000000"/>
        <w:sz w:val="23"/>
      </w:rPr>
    </w:lvl>
    <w:lvl w:ilvl="7">
      <w:start w:val="1"/>
      <w:numFmt w:val="decimal"/>
      <w:lvlText w:val="%1.%2.%3.%4.%5.%6.%7.%8."/>
      <w:lvlJc w:val="left"/>
      <w:pPr>
        <w:ind w:left="7425" w:hanging="1440"/>
      </w:pPr>
      <w:rPr>
        <w:rFonts w:ascii="Arial" w:hAnsi="Arial" w:cs="Arial" w:hint="default"/>
        <w:b w:val="0"/>
        <w:color w:val="000000"/>
        <w:sz w:val="23"/>
      </w:rPr>
    </w:lvl>
    <w:lvl w:ilvl="8">
      <w:start w:val="1"/>
      <w:numFmt w:val="decimal"/>
      <w:lvlText w:val="%1.%2.%3.%4.%5.%6.%7.%8.%9."/>
      <w:lvlJc w:val="left"/>
      <w:pPr>
        <w:ind w:left="8640" w:hanging="1800"/>
      </w:pPr>
      <w:rPr>
        <w:rFonts w:ascii="Arial" w:hAnsi="Arial" w:cs="Arial" w:hint="default"/>
        <w:b w:val="0"/>
        <w:color w:val="000000"/>
        <w:sz w:val="23"/>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6D3"/>
    <w:rsid w:val="00616900"/>
    <w:rsid w:val="006816D3"/>
    <w:rsid w:val="00E2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681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16D3"/>
    <w:rPr>
      <w:color w:val="0000FF"/>
      <w:u w:val="single"/>
    </w:rPr>
  </w:style>
  <w:style w:type="paragraph" w:customStyle="1" w:styleId="ConsPlusNormal">
    <w:name w:val="ConsPlusNormal"/>
    <w:link w:val="ConsPlusNormal0"/>
    <w:uiPriority w:val="99"/>
    <w:rsid w:val="006816D3"/>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6816D3"/>
    <w:rPr>
      <w:rFonts w:ascii="Arial" w:eastAsia="Times New Roman" w:hAnsi="Arial" w:cs="Arial"/>
      <w:lang w:eastAsia="ru-RU"/>
    </w:rPr>
  </w:style>
  <w:style w:type="paragraph" w:styleId="a4">
    <w:name w:val="List Paragraph"/>
    <w:basedOn w:val="a"/>
    <w:uiPriority w:val="34"/>
    <w:qFormat/>
    <w:rsid w:val="006816D3"/>
    <w:pPr>
      <w:ind w:left="720"/>
      <w:contextualSpacing/>
    </w:pPr>
  </w:style>
  <w:style w:type="paragraph" w:styleId="a5">
    <w:name w:val="No Spacing"/>
    <w:link w:val="a6"/>
    <w:uiPriority w:val="99"/>
    <w:qFormat/>
    <w:rsid w:val="006816D3"/>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6816D3"/>
    <w:rPr>
      <w:rFonts w:cs="Times New Roman"/>
      <w:color w:val="00000A"/>
    </w:rPr>
  </w:style>
  <w:style w:type="character" w:customStyle="1" w:styleId="a6">
    <w:name w:val="Без интервала Знак"/>
    <w:basedOn w:val="a0"/>
    <w:link w:val="a5"/>
    <w:uiPriority w:val="99"/>
    <w:locked/>
    <w:rsid w:val="006816D3"/>
    <w:rPr>
      <w:rFonts w:ascii="Calibri" w:eastAsia="Times New Roman" w:hAnsi="Calibri" w:cs="Calibri"/>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79DD2C19ADAC96240A99458DADD5E171164BBFC9ECFAAC96873DF112922226EC7E21D25AE25B46BEF7A5N417M"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consultantplus://offline/ref=E4D1F786BC34A556E0C1CFF9CBEBFC260B0130650B9BA5858F4526D17EB33934013A28EC0D8DB84ClByFM"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2022-01-09T14:06:00Z</dcterms:created>
  <dcterms:modified xsi:type="dcterms:W3CDTF">2022-01-09T14:09:00Z</dcterms:modified>
</cp:coreProperties>
</file>