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21" w:rsidRPr="00F80952" w:rsidRDefault="00D67721" w:rsidP="00D677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</w:pPr>
      <w:r w:rsidRPr="00F8095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АДМИНИСТРАЦИЯ</w:t>
      </w:r>
    </w:p>
    <w:p w:rsidR="00D67721" w:rsidRPr="00F80952" w:rsidRDefault="00D67721" w:rsidP="00D677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</w:pPr>
      <w:r w:rsidRPr="00F8095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БАРТЕНЕВСКОГОМУНИЦИПАЛЬНОГО ОБРАЗОВАНИЯ</w:t>
      </w:r>
    </w:p>
    <w:p w:rsidR="00D67721" w:rsidRPr="00F80952" w:rsidRDefault="00D67721" w:rsidP="00D677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</w:pPr>
      <w:r w:rsidRPr="00F8095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ИВАНТЕЕВСКОГО МУНИЦИПАЛЬНОГО РАЙОНА</w:t>
      </w:r>
    </w:p>
    <w:p w:rsidR="00D67721" w:rsidRPr="00F80952" w:rsidRDefault="00D67721" w:rsidP="00D677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</w:pPr>
      <w:r w:rsidRPr="00F8095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 САРАТОВСКОЙ ОБЛАСТИ</w:t>
      </w:r>
    </w:p>
    <w:p w:rsidR="00D67721" w:rsidRPr="00F80952" w:rsidRDefault="00D67721" w:rsidP="00D677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</w:pPr>
      <w:r w:rsidRPr="00F8095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 № 63</w:t>
      </w:r>
    </w:p>
    <w:p w:rsidR="00D67721" w:rsidRDefault="00D67721" w:rsidP="00D67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</w:pPr>
      <w:r w:rsidRPr="00F8095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02.12.2021</w:t>
      </w:r>
      <w:r w:rsidRPr="00F8095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                                                                   с. Бартеневка</w:t>
      </w:r>
    </w:p>
    <w:p w:rsidR="00D67721" w:rsidRDefault="00D67721" w:rsidP="00D677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«О внесении изменений   в постановление </w:t>
      </w:r>
    </w:p>
    <w:p w:rsidR="00D67721" w:rsidRPr="00F80952" w:rsidRDefault="00D67721" w:rsidP="00D677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администрации  </w:t>
      </w:r>
      <w:proofErr w:type="spellStart"/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Бартеневского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 муниципального  образования  от 09.08.2016 г. №45 «Об   утверждении   перечня  информации о</w:t>
      </w:r>
      <w:r w:rsidRPr="00F8095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 деятельности органов местного самоуправления </w:t>
      </w:r>
    </w:p>
    <w:p w:rsidR="00D67721" w:rsidRPr="00F80952" w:rsidRDefault="00D67721" w:rsidP="00D677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</w:pPr>
      <w:proofErr w:type="spellStart"/>
      <w:r w:rsidRPr="00F8095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Бартеневского</w:t>
      </w:r>
      <w:proofErr w:type="spellEnd"/>
      <w:r w:rsidRPr="00F8095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 муниципального образования</w:t>
      </w:r>
    </w:p>
    <w:p w:rsidR="00D67721" w:rsidRPr="00F80952" w:rsidRDefault="00D67721" w:rsidP="00D677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</w:pPr>
      <w:proofErr w:type="spellStart"/>
      <w:r w:rsidRPr="00F8095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Ивантеевского</w:t>
      </w:r>
      <w:proofErr w:type="spellEnd"/>
      <w:r w:rsidRPr="00F8095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 муниципального района Саратовской области,</w:t>
      </w:r>
    </w:p>
    <w:p w:rsidR="00D67721" w:rsidRPr="00F80952" w:rsidRDefault="00D67721" w:rsidP="00D677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</w:pPr>
      <w:r w:rsidRPr="00F8095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 </w:t>
      </w:r>
      <w:proofErr w:type="gramStart"/>
      <w:r w:rsidRPr="00F8095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размещаемой в сети «Интернет»,</w:t>
      </w:r>
      <w:proofErr w:type="gramEnd"/>
    </w:p>
    <w:p w:rsidR="00D67721" w:rsidRDefault="00D67721" w:rsidP="00D677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а также порядок</w:t>
      </w:r>
      <w:r w:rsidRPr="00F8095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 утверждения данного  перечня</w:t>
      </w:r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»</w:t>
      </w:r>
    </w:p>
    <w:p w:rsidR="00D67721" w:rsidRPr="00F80952" w:rsidRDefault="00D67721" w:rsidP="00D6772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D67721" w:rsidRDefault="00D67721" w:rsidP="00D67721"/>
    <w:p w:rsidR="00D67721" w:rsidRDefault="00D67721" w:rsidP="00D677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F7726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Федерального закона от 09.02.09 № 8-ФЗ «Об обеспечении доступа к информации о деятельности государственных органов и органов местного самоуправления», Федерального закона от 25.12.08 № 273-ФЗ «О противодействии коррупции», </w:t>
      </w:r>
      <w:r w:rsidRPr="00AF772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AF7726">
        <w:rPr>
          <w:rFonts w:ascii="Times New Roman" w:hAnsi="Times New Roman" w:cs="Times New Roman"/>
          <w:sz w:val="28"/>
          <w:szCs w:val="28"/>
        </w:rPr>
        <w:t>Бартеневского</w:t>
      </w:r>
      <w:proofErr w:type="spellEnd"/>
      <w:r w:rsidRPr="00AF77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П</w:t>
      </w:r>
      <w:r>
        <w:rPr>
          <w:rFonts w:ascii="Times New Roman" w:hAnsi="Times New Roman" w:cs="Times New Roman"/>
          <w:sz w:val="28"/>
          <w:szCs w:val="28"/>
        </w:rPr>
        <w:t>ОСТАНОВЛЯЕТ:</w:t>
      </w:r>
    </w:p>
    <w:p w:rsidR="00D67721" w:rsidRDefault="00D67721" w:rsidP="00D6772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   в постановление    администрации  от </w:t>
      </w:r>
      <w:r w:rsidRPr="00414916"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 xml:space="preserve">09.08.2016 г. №45 «Об   утверждении   перечня  информации о деятельности органов местного самоуправления </w:t>
      </w:r>
      <w:proofErr w:type="spellStart"/>
      <w:r w:rsidRPr="00414916"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>Бартеневского</w:t>
      </w:r>
      <w:proofErr w:type="spellEnd"/>
      <w:r w:rsidRPr="00414916"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 xml:space="preserve"> </w:t>
      </w:r>
      <w:proofErr w:type="spellStart"/>
      <w:r w:rsidRPr="00414916"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>Ивантеевского</w:t>
      </w:r>
      <w:proofErr w:type="spellEnd"/>
      <w:r w:rsidRPr="00414916"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 xml:space="preserve"> муниципального района Саратовской области,</w:t>
      </w:r>
      <w:r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 xml:space="preserve"> </w:t>
      </w:r>
      <w:r w:rsidRPr="00414916"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 xml:space="preserve"> размещаемой в сети </w:t>
      </w:r>
      <w:r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 xml:space="preserve"> «</w:t>
      </w:r>
      <w:r w:rsidRPr="00414916"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>Интернет»,</w:t>
      </w:r>
      <w:r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 xml:space="preserve"> </w:t>
      </w:r>
      <w:r w:rsidRPr="00414916"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>а также порядок утверждения данного  перечня»</w:t>
      </w:r>
      <w:r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>, следующие  изменения и дополнения:</w:t>
      </w:r>
    </w:p>
    <w:p w:rsidR="00D67721" w:rsidRDefault="00D67721" w:rsidP="00D6772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</w:pPr>
    </w:p>
    <w:p w:rsidR="00D67721" w:rsidRDefault="00D67721" w:rsidP="00D6772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>1.1.Приложение  №1 к постановлению</w:t>
      </w:r>
      <w:r w:rsidRPr="00B31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414916"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>09.08.2016 г. №45</w:t>
      </w:r>
      <w:r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 xml:space="preserve"> изложить в следующей редакции:</w:t>
      </w:r>
    </w:p>
    <w:p w:rsidR="00D67721" w:rsidRDefault="00D67721" w:rsidP="00D6772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</w:pPr>
    </w:p>
    <w:p w:rsidR="00D67721" w:rsidRPr="00F80952" w:rsidRDefault="00D67721" w:rsidP="00D677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 xml:space="preserve"> </w:t>
      </w:r>
      <w:r w:rsidRPr="00F8095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Перечень информации о деятельности органов местного самоуправления </w:t>
      </w:r>
      <w:proofErr w:type="spellStart"/>
      <w:r w:rsidRPr="00F8095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Бартеневского</w:t>
      </w:r>
      <w:proofErr w:type="spellEnd"/>
      <w:r w:rsidRPr="00F8095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 муниципального образования, размещаемый в сети «Интернет»</w:t>
      </w:r>
    </w:p>
    <w:tbl>
      <w:tblPr>
        <w:tblW w:w="0" w:type="auto"/>
        <w:jc w:val="center"/>
        <w:tblCellSpacing w:w="0" w:type="dxa"/>
        <w:shd w:val="clear" w:color="auto" w:fill="F5F9FB"/>
        <w:tblCellMar>
          <w:left w:w="0" w:type="dxa"/>
          <w:right w:w="0" w:type="dxa"/>
        </w:tblCellMar>
        <w:tblLook w:val="04A0"/>
      </w:tblPr>
      <w:tblGrid>
        <w:gridCol w:w="478"/>
        <w:gridCol w:w="5012"/>
        <w:gridCol w:w="2149"/>
        <w:gridCol w:w="1716"/>
      </w:tblGrid>
      <w:tr w:rsidR="00D67721" w:rsidTr="00E03846">
        <w:trPr>
          <w:tblCellSpacing w:w="0" w:type="dxa"/>
          <w:jc w:val="center"/>
        </w:trPr>
        <w:tc>
          <w:tcPr>
            <w:tcW w:w="9355" w:type="dxa"/>
            <w:gridSpan w:val="4"/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jc w:val="center"/>
              <w:rPr>
                <w:color w:val="3B2D36"/>
                <w:sz w:val="28"/>
                <w:szCs w:val="28"/>
              </w:rPr>
            </w:pPr>
            <w:r w:rsidRPr="00643264">
              <w:rPr>
                <w:color w:val="3B2D36"/>
                <w:sz w:val="28"/>
                <w:szCs w:val="28"/>
              </w:rPr>
              <w:t>Информация о нормотворческой деятельности органа местного самоуправления</w:t>
            </w:r>
          </w:p>
          <w:p w:rsidR="00D67721" w:rsidRDefault="00D67721" w:rsidP="00E03846">
            <w:pPr>
              <w:pStyle w:val="a3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</w:p>
        </w:tc>
      </w:tr>
      <w:tr w:rsidR="00D67721" w:rsidTr="00E03846">
        <w:trPr>
          <w:trHeight w:val="465"/>
          <w:tblCellSpacing w:w="0" w:type="dxa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lastRenderedPageBreak/>
              <w:t>№№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jc w:val="center"/>
              <w:rPr>
                <w:color w:val="3B2D36"/>
              </w:rPr>
            </w:pPr>
            <w:r w:rsidRPr="00643264">
              <w:rPr>
                <w:color w:val="3B2D36"/>
              </w:rPr>
              <w:t>Категория информации</w:t>
            </w:r>
          </w:p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 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jc w:val="center"/>
              <w:rPr>
                <w:color w:val="3B2D36"/>
              </w:rPr>
            </w:pPr>
            <w:r w:rsidRPr="00643264">
              <w:rPr>
                <w:color w:val="3B2D36"/>
              </w:rPr>
              <w:t>Периодичность</w:t>
            </w:r>
          </w:p>
          <w:p w:rsidR="00D67721" w:rsidRPr="00643264" w:rsidRDefault="00D67721" w:rsidP="00E03846">
            <w:pPr>
              <w:pStyle w:val="a3"/>
              <w:jc w:val="center"/>
              <w:rPr>
                <w:color w:val="3B2D36"/>
              </w:rPr>
            </w:pPr>
            <w:r w:rsidRPr="00643264">
              <w:rPr>
                <w:color w:val="3B2D36"/>
              </w:rPr>
              <w:t>размещения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Ответственные</w:t>
            </w:r>
          </w:p>
        </w:tc>
      </w:tr>
      <w:tr w:rsidR="00D67721" w:rsidTr="00E03846">
        <w:trPr>
          <w:trHeight w:val="465"/>
          <w:tblCellSpacing w:w="0" w:type="dxa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Полное и сокращенное наимено</w:t>
            </w:r>
            <w:r w:rsidRPr="00643264">
              <w:rPr>
                <w:color w:val="3B2D36"/>
              </w:rPr>
              <w:softHyphen/>
              <w:t>вание, почтовый адрес, адрес электронной почты для направ</w:t>
            </w:r>
            <w:r w:rsidRPr="00643264">
              <w:rPr>
                <w:color w:val="3B2D36"/>
              </w:rPr>
              <w:softHyphen/>
              <w:t>ления запросов пользователями информации и получения запра</w:t>
            </w:r>
            <w:r w:rsidRPr="00643264">
              <w:rPr>
                <w:color w:val="3B2D36"/>
              </w:rPr>
              <w:softHyphen/>
              <w:t>шиваемой информации, номера телефонов справочной службы, пресс-службы и при наличии те</w:t>
            </w:r>
            <w:r w:rsidRPr="00643264">
              <w:rPr>
                <w:color w:val="3B2D36"/>
              </w:rPr>
              <w:softHyphen/>
              <w:t>лефон доверия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Поддерживается в акту</w:t>
            </w:r>
            <w:r w:rsidRPr="00643264">
              <w:rPr>
                <w:color w:val="3B2D36"/>
              </w:rPr>
              <w:softHyphen/>
              <w:t>альном состоянии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Специалисты администрации</w:t>
            </w:r>
          </w:p>
        </w:tc>
      </w:tr>
      <w:tr w:rsidR="00D67721" w:rsidTr="00E03846">
        <w:trPr>
          <w:trHeight w:val="465"/>
          <w:tblCellSpacing w:w="0" w:type="dxa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E74ADA" w:rsidRDefault="00D67721" w:rsidP="00E03846">
            <w:pPr>
              <w:pStyle w:val="a3"/>
              <w:rPr>
                <w:color w:val="3B2D36"/>
              </w:rPr>
            </w:pPr>
            <w:r w:rsidRPr="00E74ADA">
              <w:rPr>
                <w:color w:val="3B2D36"/>
              </w:rPr>
              <w:t>2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E74ADA" w:rsidRDefault="00D67721" w:rsidP="00E03846">
            <w:pPr>
              <w:pStyle w:val="a3"/>
              <w:rPr>
                <w:color w:val="3B2D36"/>
              </w:rPr>
            </w:pPr>
            <w:r w:rsidRPr="00E74ADA">
              <w:rPr>
                <w:color w:val="3B2D36"/>
              </w:rPr>
              <w:br/>
              <w:t>Сведения о полномочиях, задачах и функциях его структурных подразделений,  а также перечень нормативных правовых актов, определяющих полномочия, за</w:t>
            </w:r>
            <w:r w:rsidRPr="00E74ADA">
              <w:rPr>
                <w:color w:val="3B2D36"/>
              </w:rPr>
              <w:softHyphen/>
              <w:t>дачи и функции при наличии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E74ADA" w:rsidRDefault="00D67721" w:rsidP="00E03846">
            <w:pPr>
              <w:pStyle w:val="a3"/>
              <w:rPr>
                <w:color w:val="3B2D36"/>
              </w:rPr>
            </w:pPr>
            <w:r w:rsidRPr="00E74ADA">
              <w:rPr>
                <w:color w:val="3B2D36"/>
              </w:rPr>
              <w:t>В течение 5 рабочих дней со дня утверждения либо изменения соответствующих нормативных правовых и иных актов.</w:t>
            </w:r>
          </w:p>
          <w:p w:rsidR="00D67721" w:rsidRPr="00E74ADA" w:rsidRDefault="00D67721" w:rsidP="00E03846">
            <w:pPr>
              <w:pStyle w:val="a3"/>
              <w:rPr>
                <w:color w:val="3B2D36"/>
              </w:rPr>
            </w:pPr>
            <w:r w:rsidRPr="00E74ADA">
              <w:rPr>
                <w:color w:val="3B2D36"/>
              </w:rPr>
              <w:t>Перечень законов и иных нормативных правовых актов поддерживается в актуальном состоянии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E74ADA" w:rsidRDefault="00D67721" w:rsidP="00E03846">
            <w:pPr>
              <w:pStyle w:val="a3"/>
              <w:rPr>
                <w:color w:val="3B2D36"/>
              </w:rPr>
            </w:pPr>
            <w:r w:rsidRPr="00E74ADA">
              <w:rPr>
                <w:color w:val="3B2D36"/>
              </w:rPr>
              <w:t>Специалисты администрации</w:t>
            </w:r>
          </w:p>
        </w:tc>
      </w:tr>
      <w:tr w:rsidR="00D67721" w:rsidTr="00E03846">
        <w:trPr>
          <w:trHeight w:val="465"/>
          <w:tblCellSpacing w:w="0" w:type="dxa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3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br/>
              <w:t>Структура и при наличии  подве</w:t>
            </w:r>
            <w:r w:rsidRPr="00643264">
              <w:rPr>
                <w:color w:val="3B2D36"/>
              </w:rPr>
              <w:softHyphen/>
              <w:t>домственных организаций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В течение 5 рабочих дней со дня утверждения либо изменения структуры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Специалисты администрации</w:t>
            </w:r>
          </w:p>
        </w:tc>
      </w:tr>
      <w:tr w:rsidR="00D67721" w:rsidTr="00E03846">
        <w:trPr>
          <w:trHeight w:val="465"/>
          <w:tblCellSpacing w:w="0" w:type="dxa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4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Сведения о руководителях, его структурных подразделений, ру</w:t>
            </w:r>
            <w:r w:rsidRPr="00643264">
              <w:rPr>
                <w:color w:val="3B2D36"/>
              </w:rPr>
              <w:softHyphen/>
              <w:t>ководителях подведомственных ему организаций, в частности фамилии, имена, отчества, а также при согласии указанных лиц - иные сведения о них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В течение 3 рабочих дней со дня назначения.</w:t>
            </w:r>
          </w:p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Поддерживается в акту</w:t>
            </w:r>
            <w:r w:rsidRPr="00643264">
              <w:rPr>
                <w:color w:val="3B2D36"/>
              </w:rPr>
              <w:softHyphen/>
              <w:t>альном состоянии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Специалисты администрации</w:t>
            </w:r>
          </w:p>
        </w:tc>
      </w:tr>
      <w:tr w:rsidR="00D67721" w:rsidTr="00E03846">
        <w:trPr>
          <w:trHeight w:val="2399"/>
          <w:tblCellSpacing w:w="0" w:type="dxa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5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br/>
              <w:t>Перечень подведомственных ор</w:t>
            </w:r>
            <w:r w:rsidRPr="00643264">
              <w:rPr>
                <w:color w:val="3B2D36"/>
              </w:rPr>
              <w:softHyphen/>
              <w:t>ганизаций (при наличии), сведе</w:t>
            </w:r>
            <w:r w:rsidRPr="00643264">
              <w:rPr>
                <w:color w:val="3B2D36"/>
              </w:rPr>
              <w:softHyphen/>
              <w:t>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В течение 5 рабочих дней со дня подписания правового акта о созда</w:t>
            </w:r>
            <w:r w:rsidRPr="00643264">
              <w:rPr>
                <w:color w:val="3B2D36"/>
              </w:rPr>
              <w:softHyphen/>
              <w:t>нии организации. Под</w:t>
            </w:r>
            <w:r w:rsidRPr="00643264">
              <w:rPr>
                <w:color w:val="3B2D36"/>
              </w:rPr>
              <w:softHyphen/>
              <w:t>держивается в актуаль</w:t>
            </w:r>
            <w:r w:rsidRPr="00643264">
              <w:rPr>
                <w:color w:val="3B2D36"/>
              </w:rPr>
              <w:softHyphen/>
              <w:t>ном состоянии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Специалисты администрации</w:t>
            </w:r>
          </w:p>
        </w:tc>
      </w:tr>
      <w:tr w:rsidR="00D67721" w:rsidTr="00E03846">
        <w:trPr>
          <w:trHeight w:val="1725"/>
          <w:tblCellSpacing w:w="0" w:type="dxa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6.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proofErr w:type="gramStart"/>
            <w:r w:rsidRPr="00643264">
              <w:rPr>
                <w:color w:val="3B2D36"/>
              </w:rPr>
              <w:t>Акты (постановления, приказы, распоряжения, правила, инст</w:t>
            </w:r>
            <w:r w:rsidRPr="00643264">
              <w:rPr>
                <w:color w:val="3B2D36"/>
              </w:rPr>
              <w:softHyphen/>
              <w:t>рукции, положения и другие до</w:t>
            </w:r>
            <w:r w:rsidRPr="00643264">
              <w:rPr>
                <w:color w:val="3B2D36"/>
              </w:rPr>
              <w:softHyphen/>
              <w:t>кументы), изданные, включая сведения о внесении в них изме</w:t>
            </w:r>
            <w:r w:rsidRPr="00643264">
              <w:rPr>
                <w:color w:val="3B2D36"/>
              </w:rPr>
              <w:softHyphen/>
              <w:t>нений, признании их утратив</w:t>
            </w:r>
            <w:r w:rsidRPr="00643264">
              <w:rPr>
                <w:color w:val="3B2D36"/>
              </w:rPr>
              <w:softHyphen/>
              <w:t>шими силу</w:t>
            </w:r>
            <w:proofErr w:type="gramEnd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В течение 5 рабочих дней со дня принятия (утверждения) соответ</w:t>
            </w:r>
            <w:r w:rsidRPr="00643264">
              <w:rPr>
                <w:color w:val="3B2D36"/>
              </w:rPr>
              <w:softHyphen/>
              <w:t>ствующего документа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Специалисты администрации</w:t>
            </w:r>
          </w:p>
        </w:tc>
      </w:tr>
      <w:tr w:rsidR="00D67721" w:rsidTr="00E03846">
        <w:trPr>
          <w:trHeight w:val="2400"/>
          <w:tblCellSpacing w:w="0" w:type="dxa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lastRenderedPageBreak/>
              <w:t>7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Информация о размещении зака</w:t>
            </w:r>
            <w:r w:rsidRPr="00643264">
              <w:rPr>
                <w:color w:val="3B2D36"/>
              </w:rPr>
              <w:softHyphen/>
              <w:t>зов на поставки товаров, выпол</w:t>
            </w:r>
            <w:r w:rsidRPr="00643264">
              <w:rPr>
                <w:color w:val="3B2D36"/>
              </w:rPr>
              <w:softHyphen/>
              <w:t>нение работ, оказание услуг для муниципальных нужд в соответ</w:t>
            </w:r>
            <w:r w:rsidRPr="00643264">
              <w:rPr>
                <w:color w:val="3B2D36"/>
              </w:rPr>
              <w:softHyphen/>
              <w:t>ствии с</w:t>
            </w:r>
            <w:r w:rsidRPr="00643264">
              <w:rPr>
                <w:rStyle w:val="apple-converted-space"/>
                <w:color w:val="3B2D36"/>
              </w:rPr>
              <w:t> </w:t>
            </w:r>
            <w:hyperlink r:id="rId4" w:history="1">
              <w:r w:rsidRPr="00643264">
                <w:rPr>
                  <w:rStyle w:val="a4"/>
                  <w:color w:val="5F5F5F"/>
                </w:rPr>
                <w:t>законодательством</w:t>
              </w:r>
            </w:hyperlink>
            <w:r w:rsidRPr="00643264">
              <w:rPr>
                <w:rStyle w:val="apple-converted-space"/>
                <w:color w:val="3B2D36"/>
              </w:rPr>
              <w:t> </w:t>
            </w:r>
            <w:r w:rsidRPr="00643264">
              <w:rPr>
                <w:color w:val="3B2D36"/>
              </w:rPr>
              <w:t>Рос</w:t>
            </w:r>
            <w:r w:rsidRPr="00643264">
              <w:rPr>
                <w:color w:val="3B2D36"/>
              </w:rPr>
              <w:softHyphen/>
              <w:t>сийской Федерации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В течение 5 рабочих дней со дня принятия (утверждения) соответ</w:t>
            </w:r>
            <w:r w:rsidRPr="00643264">
              <w:rPr>
                <w:color w:val="3B2D36"/>
              </w:rPr>
              <w:softHyphen/>
              <w:t>ствующего документа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Специалисты администрации</w:t>
            </w:r>
          </w:p>
          <w:p w:rsidR="00D67721" w:rsidRPr="00643264" w:rsidRDefault="00D67721" w:rsidP="00E03846">
            <w:pPr>
              <w:pStyle w:val="a3"/>
              <w:rPr>
                <w:color w:val="3B2D36"/>
              </w:rPr>
            </w:pPr>
          </w:p>
        </w:tc>
      </w:tr>
      <w:tr w:rsidR="00D67721" w:rsidTr="00E03846">
        <w:trPr>
          <w:trHeight w:val="1217"/>
          <w:tblCellSpacing w:w="0" w:type="dxa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>
              <w:rPr>
                <w:color w:val="3B2D36"/>
              </w:rPr>
              <w:t>7.1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555F7B" w:rsidRDefault="00D67721" w:rsidP="00E03846">
            <w:pPr>
              <w:pStyle w:val="a3"/>
              <w:rPr>
                <w:color w:val="3B2D36"/>
              </w:rPr>
            </w:pPr>
            <w:r w:rsidRPr="00555F7B">
              <w:rPr>
                <w:color w:val="000000"/>
                <w:shd w:val="clear" w:color="auto" w:fill="FFFFFF"/>
              </w:rPr>
              <w:t>Информацию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В течение 5 рабочих дней со дня принятия (утверждения) соответ</w:t>
            </w:r>
            <w:r w:rsidRPr="00643264">
              <w:rPr>
                <w:color w:val="3B2D36"/>
              </w:rPr>
              <w:softHyphen/>
              <w:t>ствующего документа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Специалисты администрации</w:t>
            </w:r>
          </w:p>
          <w:p w:rsidR="00D67721" w:rsidRDefault="00D67721" w:rsidP="00E03846">
            <w:pPr>
              <w:pStyle w:val="a3"/>
              <w:rPr>
                <w:color w:val="3B2D36"/>
              </w:rPr>
            </w:pPr>
          </w:p>
          <w:p w:rsidR="00D67721" w:rsidRDefault="00D67721" w:rsidP="00E03846">
            <w:pPr>
              <w:pStyle w:val="a3"/>
              <w:rPr>
                <w:color w:val="3B2D36"/>
              </w:rPr>
            </w:pPr>
          </w:p>
          <w:p w:rsidR="00D67721" w:rsidRDefault="00D67721" w:rsidP="00E03846">
            <w:pPr>
              <w:pStyle w:val="a3"/>
              <w:rPr>
                <w:color w:val="3B2D36"/>
              </w:rPr>
            </w:pPr>
          </w:p>
          <w:p w:rsidR="00D67721" w:rsidRDefault="00D67721" w:rsidP="00E03846">
            <w:pPr>
              <w:pStyle w:val="a3"/>
              <w:rPr>
                <w:color w:val="3B2D36"/>
              </w:rPr>
            </w:pPr>
          </w:p>
          <w:p w:rsidR="00D67721" w:rsidRPr="00643264" w:rsidRDefault="00D67721" w:rsidP="00E03846">
            <w:pPr>
              <w:pStyle w:val="a3"/>
              <w:rPr>
                <w:color w:val="3B2D36"/>
              </w:rPr>
            </w:pPr>
          </w:p>
        </w:tc>
      </w:tr>
      <w:tr w:rsidR="00D67721" w:rsidTr="00E03846">
        <w:trPr>
          <w:tblCellSpacing w:w="0" w:type="dxa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8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Административные регламенты и стандарты муниципальных услуг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В течение 5 рабочих дней со дня государст</w:t>
            </w:r>
            <w:r w:rsidRPr="00643264">
              <w:rPr>
                <w:color w:val="3B2D36"/>
              </w:rPr>
              <w:softHyphen/>
              <w:t>венной регистрации  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Специалисты администрации</w:t>
            </w:r>
          </w:p>
        </w:tc>
      </w:tr>
      <w:tr w:rsidR="00D67721" w:rsidTr="00E03846">
        <w:trPr>
          <w:tblCellSpacing w:w="0" w:type="dxa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9.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Сведения о муниципальных ус</w:t>
            </w:r>
            <w:r w:rsidRPr="00643264">
              <w:rPr>
                <w:color w:val="3B2D36"/>
              </w:rPr>
              <w:softHyphen/>
              <w:t>лугах, предоставляемых (испол</w:t>
            </w:r>
            <w:r w:rsidRPr="00643264">
              <w:rPr>
                <w:color w:val="3B2D36"/>
              </w:rPr>
              <w:softHyphen/>
              <w:t>няемых) органом местного само</w:t>
            </w:r>
            <w:r w:rsidRPr="00643264">
              <w:rPr>
                <w:color w:val="3B2D36"/>
              </w:rPr>
              <w:softHyphen/>
              <w:t>управления и порядке их предос</w:t>
            </w:r>
            <w:r w:rsidRPr="00643264">
              <w:rPr>
                <w:color w:val="3B2D36"/>
              </w:rPr>
              <w:softHyphen/>
              <w:t>тавления (исполнения)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Поддерживается в акту</w:t>
            </w:r>
            <w:r w:rsidRPr="00643264">
              <w:rPr>
                <w:color w:val="3B2D36"/>
              </w:rPr>
              <w:softHyphen/>
              <w:t>альном состоянии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Специалисты администрации</w:t>
            </w:r>
          </w:p>
        </w:tc>
      </w:tr>
      <w:tr w:rsidR="00D67721" w:rsidTr="00E03846">
        <w:trPr>
          <w:tblCellSpacing w:w="0" w:type="dxa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10.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Порядок обжалования норматив</w:t>
            </w:r>
            <w:r w:rsidRPr="00643264">
              <w:rPr>
                <w:color w:val="3B2D36"/>
              </w:rPr>
              <w:softHyphen/>
              <w:t>ных правовых актов и иных ре</w:t>
            </w:r>
            <w:r w:rsidRPr="00643264">
              <w:rPr>
                <w:color w:val="3B2D36"/>
              </w:rPr>
              <w:softHyphen/>
              <w:t>шений, принятых органом мест</w:t>
            </w:r>
            <w:r w:rsidRPr="00643264">
              <w:rPr>
                <w:color w:val="3B2D36"/>
              </w:rPr>
              <w:softHyphen/>
              <w:t>ного самоуправления, его терри</w:t>
            </w:r>
            <w:r w:rsidRPr="00643264">
              <w:rPr>
                <w:color w:val="3B2D36"/>
              </w:rPr>
              <w:softHyphen/>
              <w:t>ториальными органами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В течение 5 рабочих дней со дня утвержде</w:t>
            </w:r>
            <w:r w:rsidRPr="00643264">
              <w:rPr>
                <w:color w:val="3B2D36"/>
              </w:rPr>
              <w:softHyphen/>
              <w:t>ния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Специалисты администрации</w:t>
            </w:r>
          </w:p>
        </w:tc>
      </w:tr>
      <w:tr w:rsidR="00D67721" w:rsidTr="00E03846">
        <w:trPr>
          <w:tblCellSpacing w:w="0" w:type="dxa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11.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Основные    сведения о ре</w:t>
            </w:r>
            <w:r w:rsidRPr="00643264">
              <w:rPr>
                <w:color w:val="3B2D36"/>
              </w:rPr>
              <w:softHyphen/>
              <w:t>зультатах реализации феде</w:t>
            </w:r>
            <w:r w:rsidRPr="00643264">
              <w:rPr>
                <w:color w:val="3B2D36"/>
              </w:rPr>
              <w:softHyphen/>
              <w:t>ральных  и   (или) государствен</w:t>
            </w:r>
            <w:r w:rsidRPr="00643264">
              <w:rPr>
                <w:color w:val="3B2D36"/>
              </w:rPr>
              <w:softHyphen/>
              <w:t>ных   программ,   выполнении   целевых показателей, об объеме затраченных на выполнение це</w:t>
            </w:r>
            <w:r w:rsidRPr="00643264">
              <w:rPr>
                <w:color w:val="3B2D36"/>
              </w:rPr>
              <w:softHyphen/>
              <w:t>левой    и    (или)    государствен</w:t>
            </w:r>
            <w:r w:rsidRPr="00643264">
              <w:rPr>
                <w:color w:val="3B2D36"/>
              </w:rPr>
              <w:softHyphen/>
              <w:t>ной программы финансовых   ресурсов,   а   также   о   резуль</w:t>
            </w:r>
            <w:r w:rsidRPr="00643264">
              <w:rPr>
                <w:color w:val="3B2D36"/>
              </w:rPr>
              <w:softHyphen/>
              <w:t>татах мониторинга реализации программных мероприятий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Ежеквартально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Специалисты администрации</w:t>
            </w:r>
          </w:p>
        </w:tc>
      </w:tr>
      <w:tr w:rsidR="00D67721" w:rsidTr="00E03846">
        <w:trPr>
          <w:tblCellSpacing w:w="0" w:type="dxa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12.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Информационные и аналитиче</w:t>
            </w:r>
            <w:r w:rsidRPr="00643264">
              <w:rPr>
                <w:color w:val="3B2D36"/>
              </w:rPr>
              <w:softHyphen/>
              <w:t>ские материалы (доклады, отчеты и обзоры информационного характера) о деятельности органа местного самоуправления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Поддерживается в акту</w:t>
            </w:r>
            <w:r w:rsidRPr="00643264">
              <w:rPr>
                <w:color w:val="3B2D36"/>
              </w:rPr>
              <w:softHyphen/>
              <w:t>альном состоянии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Специалисты администрации</w:t>
            </w:r>
          </w:p>
        </w:tc>
      </w:tr>
      <w:tr w:rsidR="00D67721" w:rsidTr="00E03846">
        <w:trPr>
          <w:tblCellSpacing w:w="0" w:type="dxa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13.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Информация об официальных визитах и рабочих поездках ру</w:t>
            </w:r>
            <w:r w:rsidRPr="00643264">
              <w:rPr>
                <w:color w:val="3B2D36"/>
              </w:rPr>
              <w:softHyphen/>
              <w:t>ководителей и официальных де</w:t>
            </w:r>
            <w:r w:rsidRPr="00643264">
              <w:rPr>
                <w:color w:val="3B2D36"/>
              </w:rPr>
              <w:softHyphen/>
              <w:t>легаций органа местного само</w:t>
            </w:r>
            <w:r w:rsidRPr="00643264">
              <w:rPr>
                <w:color w:val="3B2D36"/>
              </w:rPr>
              <w:softHyphen/>
              <w:t>управления, а также об офици</w:t>
            </w:r>
            <w:r w:rsidRPr="00643264">
              <w:rPr>
                <w:color w:val="3B2D36"/>
              </w:rPr>
              <w:softHyphen/>
              <w:t>альных мероприятиях, органи</w:t>
            </w:r>
            <w:r w:rsidRPr="00643264">
              <w:rPr>
                <w:color w:val="3B2D36"/>
              </w:rPr>
              <w:softHyphen/>
              <w:t>зуемых органом местного само</w:t>
            </w:r>
            <w:r w:rsidRPr="00643264">
              <w:rPr>
                <w:color w:val="3B2D36"/>
              </w:rPr>
              <w:softHyphen/>
              <w:t xml:space="preserve">управления (заседания, встречи, брифинги, семинары, круглые столы и другие </w:t>
            </w:r>
            <w:r w:rsidRPr="00643264">
              <w:rPr>
                <w:color w:val="3B2D36"/>
              </w:rPr>
              <w:lastRenderedPageBreak/>
              <w:t>мероприятия), в частности анонсы предстоящих официальных визитов и рабочих поездок, официальных меро</w:t>
            </w:r>
            <w:r w:rsidRPr="00643264">
              <w:rPr>
                <w:color w:val="3B2D36"/>
              </w:rPr>
              <w:softHyphen/>
              <w:t>приятий и их итоги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lastRenderedPageBreak/>
              <w:t>Анонсы официальных визиток (рабочие по</w:t>
            </w:r>
            <w:r w:rsidRPr="00643264">
              <w:rPr>
                <w:color w:val="3B2D36"/>
              </w:rPr>
              <w:softHyphen/>
              <w:t>ездки официального ме</w:t>
            </w:r>
            <w:r w:rsidRPr="00643264">
              <w:rPr>
                <w:color w:val="3B2D36"/>
              </w:rPr>
              <w:softHyphen/>
              <w:t xml:space="preserve">роприятия) - в течение одного </w:t>
            </w:r>
            <w:r w:rsidRPr="00643264">
              <w:rPr>
                <w:color w:val="3B2D36"/>
              </w:rPr>
              <w:lastRenderedPageBreak/>
              <w:t>рабочего дня пе</w:t>
            </w:r>
            <w:r w:rsidRPr="00643264">
              <w:rPr>
                <w:color w:val="3B2D36"/>
              </w:rPr>
              <w:softHyphen/>
              <w:t xml:space="preserve">ред началом указанных мероприятий. </w:t>
            </w:r>
            <w:proofErr w:type="gramStart"/>
            <w:r w:rsidRPr="00643264">
              <w:rPr>
                <w:color w:val="3B2D36"/>
              </w:rPr>
              <w:t>Итоги официального визита (рабочей поездки, офи</w:t>
            </w:r>
            <w:r w:rsidRPr="00643264">
              <w:rPr>
                <w:color w:val="3B2D36"/>
              </w:rPr>
              <w:softHyphen/>
              <w:t>циального мероприятия) - в течение одного рабо</w:t>
            </w:r>
            <w:r w:rsidRPr="00643264">
              <w:rPr>
                <w:color w:val="3B2D36"/>
              </w:rPr>
              <w:softHyphen/>
              <w:t>чего дня после оконча</w:t>
            </w:r>
            <w:r w:rsidRPr="00643264">
              <w:rPr>
                <w:color w:val="3B2D36"/>
              </w:rPr>
              <w:softHyphen/>
              <w:t>ния указанных меро</w:t>
            </w:r>
            <w:r w:rsidRPr="00643264">
              <w:rPr>
                <w:color w:val="3B2D36"/>
              </w:rPr>
              <w:softHyphen/>
              <w:t>приятий)</w:t>
            </w:r>
            <w:proofErr w:type="gram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lastRenderedPageBreak/>
              <w:t>Специалисты администрации</w:t>
            </w:r>
          </w:p>
        </w:tc>
      </w:tr>
      <w:tr w:rsidR="00D67721" w:rsidTr="00E03846">
        <w:trPr>
          <w:tblCellSpacing w:w="0" w:type="dxa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lastRenderedPageBreak/>
              <w:t>14.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Информация о состоянии защиты населения и территорий от чрезвычайных ситуаций и при</w:t>
            </w:r>
            <w:r w:rsidRPr="00643264">
              <w:rPr>
                <w:color w:val="3B2D36"/>
              </w:rPr>
              <w:softHyphen/>
              <w:t>нятых мерах по обеспечению их безопасности, о прогнозируемых и возникших чрезвычайных си</w:t>
            </w:r>
            <w:r w:rsidRPr="00643264">
              <w:rPr>
                <w:color w:val="3B2D36"/>
              </w:rPr>
              <w:softHyphen/>
              <w:t>туациях, приемах и способах за</w:t>
            </w:r>
            <w:r w:rsidRPr="00643264">
              <w:rPr>
                <w:color w:val="3B2D36"/>
              </w:rPr>
              <w:softHyphen/>
              <w:t>щиты населения от них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Поддерживается в акту</w:t>
            </w:r>
            <w:r w:rsidRPr="00643264">
              <w:rPr>
                <w:color w:val="3B2D36"/>
              </w:rPr>
              <w:softHyphen/>
              <w:t>альном состоянии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Специалисты администрации</w:t>
            </w:r>
          </w:p>
        </w:tc>
      </w:tr>
      <w:tr w:rsidR="00D67721" w:rsidTr="00E03846">
        <w:trPr>
          <w:tblCellSpacing w:w="0" w:type="dxa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15.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Информация о результатах про</w:t>
            </w:r>
            <w:r w:rsidRPr="00643264">
              <w:rPr>
                <w:color w:val="3B2D36"/>
              </w:rPr>
              <w:softHyphen/>
              <w:t>верок, проведенных органом ме</w:t>
            </w:r>
            <w:r w:rsidRPr="00643264">
              <w:rPr>
                <w:color w:val="3B2D36"/>
              </w:rPr>
              <w:softHyphen/>
              <w:t>стного самоуправления, подве</w:t>
            </w:r>
            <w:r w:rsidRPr="00643264">
              <w:rPr>
                <w:color w:val="3B2D36"/>
              </w:rPr>
              <w:softHyphen/>
              <w:t>домственными организациями в пределах их полномочий, а также о результатах проверок, прове</w:t>
            </w:r>
            <w:r w:rsidRPr="00643264">
              <w:rPr>
                <w:color w:val="3B2D36"/>
              </w:rPr>
              <w:softHyphen/>
              <w:t>денных в органе местного само</w:t>
            </w:r>
            <w:r w:rsidRPr="00643264">
              <w:rPr>
                <w:color w:val="3B2D36"/>
              </w:rPr>
              <w:softHyphen/>
              <w:t>управления, подведомственных организациях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Поддерживается в акту</w:t>
            </w:r>
            <w:r w:rsidRPr="00643264">
              <w:rPr>
                <w:color w:val="3B2D36"/>
              </w:rPr>
              <w:softHyphen/>
              <w:t>альном состоянии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Специалисты администрации</w:t>
            </w:r>
          </w:p>
        </w:tc>
      </w:tr>
      <w:tr w:rsidR="00D67721" w:rsidTr="00E03846">
        <w:trPr>
          <w:trHeight w:val="1155"/>
          <w:tblCellSpacing w:w="0" w:type="dxa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16.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Тексты официальных выступле</w:t>
            </w:r>
            <w:r w:rsidRPr="00643264">
              <w:rPr>
                <w:color w:val="3B2D36"/>
              </w:rPr>
              <w:softHyphen/>
              <w:t>ний и заявлений руководителей и заместителей руководителей ор</w:t>
            </w:r>
            <w:r w:rsidRPr="00643264">
              <w:rPr>
                <w:color w:val="3B2D36"/>
              </w:rPr>
              <w:softHyphen/>
              <w:t>гана местного самоуправления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В течение одного рабо</w:t>
            </w:r>
            <w:r w:rsidRPr="00643264">
              <w:rPr>
                <w:color w:val="3B2D36"/>
              </w:rPr>
              <w:softHyphen/>
              <w:t>чего дня со дня выступ</w:t>
            </w:r>
            <w:r w:rsidRPr="00643264">
              <w:rPr>
                <w:color w:val="3B2D36"/>
              </w:rPr>
              <w:softHyphen/>
              <w:t>ления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Специалисты администрации</w:t>
            </w:r>
          </w:p>
          <w:p w:rsidR="00D67721" w:rsidRDefault="00D67721" w:rsidP="00E03846">
            <w:pPr>
              <w:pStyle w:val="a3"/>
              <w:rPr>
                <w:color w:val="3B2D36"/>
              </w:rPr>
            </w:pPr>
          </w:p>
          <w:p w:rsidR="00D67721" w:rsidRDefault="00D67721" w:rsidP="00E03846">
            <w:pPr>
              <w:pStyle w:val="a3"/>
              <w:rPr>
                <w:color w:val="3B2D36"/>
              </w:rPr>
            </w:pPr>
          </w:p>
          <w:p w:rsidR="00D67721" w:rsidRPr="00643264" w:rsidRDefault="00D67721" w:rsidP="00E03846">
            <w:pPr>
              <w:pStyle w:val="a3"/>
              <w:rPr>
                <w:color w:val="3B2D36"/>
              </w:rPr>
            </w:pPr>
          </w:p>
        </w:tc>
      </w:tr>
      <w:tr w:rsidR="00D67721" w:rsidTr="00E03846">
        <w:trPr>
          <w:trHeight w:val="1065"/>
          <w:tblCellSpacing w:w="0" w:type="dxa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>
              <w:rPr>
                <w:color w:val="3B2D36"/>
              </w:rPr>
              <w:t>16.1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16618F" w:rsidRDefault="00D67721" w:rsidP="00E03846">
            <w:pPr>
              <w:pStyle w:val="a3"/>
              <w:rPr>
                <w:color w:val="3B2D36"/>
              </w:rPr>
            </w:pPr>
            <w:r w:rsidRPr="0016618F">
              <w:rPr>
                <w:color w:val="000000"/>
                <w:shd w:val="clear" w:color="auto" w:fill="FFFFFF"/>
              </w:rPr>
              <w:t>Тексты проектов законодательных и иных нормативных правовых актов, внесенных в Государственную Думу Федерального Собрания Российской Федерации, законодательные (представительные) органы государственной власти субъектов Российской Федерации, тексты проектов муниципальных правовых актов, внесенных в представительные органы муниципальных образований;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В течение одного рабо</w:t>
            </w:r>
            <w:r w:rsidRPr="00643264">
              <w:rPr>
                <w:color w:val="3B2D36"/>
              </w:rPr>
              <w:softHyphen/>
              <w:t>чего дня со дня выступ</w:t>
            </w:r>
            <w:r w:rsidRPr="00643264">
              <w:rPr>
                <w:color w:val="3B2D36"/>
              </w:rPr>
              <w:softHyphen/>
              <w:t>ления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Специалисты администрации</w:t>
            </w:r>
          </w:p>
          <w:p w:rsidR="00D67721" w:rsidRDefault="00D67721" w:rsidP="00E03846">
            <w:pPr>
              <w:pStyle w:val="a3"/>
              <w:rPr>
                <w:color w:val="3B2D36"/>
              </w:rPr>
            </w:pPr>
          </w:p>
          <w:p w:rsidR="00D67721" w:rsidRDefault="00D67721" w:rsidP="00E03846">
            <w:pPr>
              <w:pStyle w:val="a3"/>
              <w:rPr>
                <w:color w:val="3B2D36"/>
              </w:rPr>
            </w:pPr>
          </w:p>
          <w:p w:rsidR="00D67721" w:rsidRPr="00643264" w:rsidRDefault="00D67721" w:rsidP="00E03846">
            <w:pPr>
              <w:pStyle w:val="a3"/>
              <w:rPr>
                <w:color w:val="3B2D36"/>
              </w:rPr>
            </w:pPr>
          </w:p>
        </w:tc>
      </w:tr>
      <w:tr w:rsidR="00D67721" w:rsidTr="00E03846">
        <w:trPr>
          <w:tblCellSpacing w:w="0" w:type="dxa"/>
          <w:jc w:val="center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 </w:t>
            </w:r>
          </w:p>
          <w:p w:rsidR="00D67721" w:rsidRPr="00643264" w:rsidRDefault="00D67721" w:rsidP="00E03846">
            <w:pPr>
              <w:pStyle w:val="a3"/>
              <w:jc w:val="center"/>
              <w:rPr>
                <w:color w:val="3B2D36"/>
              </w:rPr>
            </w:pPr>
            <w:r w:rsidRPr="00643264">
              <w:rPr>
                <w:color w:val="3B2D36"/>
              </w:rPr>
              <w:t>Статистическая информация о деятельности органа местного самоуправления</w:t>
            </w:r>
          </w:p>
        </w:tc>
      </w:tr>
      <w:tr w:rsidR="00D67721" w:rsidTr="00E03846">
        <w:trPr>
          <w:trHeight w:val="1650"/>
          <w:tblCellSpacing w:w="0" w:type="dxa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>
              <w:rPr>
                <w:color w:val="3B2D36"/>
              </w:rPr>
              <w:t>17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Статистические данные и пока</w:t>
            </w:r>
            <w:r w:rsidRPr="00643264">
              <w:rPr>
                <w:color w:val="3B2D36"/>
              </w:rPr>
              <w:softHyphen/>
              <w:t>затели, характеризующие со</w:t>
            </w:r>
            <w:r w:rsidRPr="00643264">
              <w:rPr>
                <w:color w:val="3B2D36"/>
              </w:rPr>
              <w:softHyphen/>
              <w:t>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Поддерживается в акту</w:t>
            </w:r>
            <w:r w:rsidRPr="00643264">
              <w:rPr>
                <w:color w:val="3B2D36"/>
              </w:rPr>
              <w:softHyphen/>
              <w:t>альном состоянии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Специалисты администрации</w:t>
            </w:r>
          </w:p>
          <w:p w:rsidR="00D67721" w:rsidRPr="00643264" w:rsidRDefault="00D67721" w:rsidP="00E03846">
            <w:pPr>
              <w:pStyle w:val="a3"/>
              <w:rPr>
                <w:color w:val="3B2D36"/>
              </w:rPr>
            </w:pPr>
          </w:p>
        </w:tc>
      </w:tr>
      <w:tr w:rsidR="00D67721" w:rsidTr="00E03846">
        <w:trPr>
          <w:trHeight w:val="1410"/>
          <w:tblCellSpacing w:w="0" w:type="dxa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Default="00D67721" w:rsidP="00E03846">
            <w:pPr>
              <w:pStyle w:val="a3"/>
              <w:rPr>
                <w:color w:val="3B2D36"/>
              </w:rPr>
            </w:pPr>
            <w:r>
              <w:rPr>
                <w:color w:val="3B2D36"/>
              </w:rPr>
              <w:lastRenderedPageBreak/>
              <w:t>17.1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Default="00D67721" w:rsidP="00E03846">
            <w:pPr>
              <w:pStyle w:val="s1"/>
              <w:shd w:val="clear" w:color="auto" w:fill="FFFFFF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>Статистическую информацию о деятельности государственного органа, органа местного самоуправления, в том числе:</w:t>
            </w:r>
          </w:p>
          <w:p w:rsidR="00D67721" w:rsidRDefault="00D67721" w:rsidP="00E03846">
            <w:pPr>
              <w:pStyle w:val="s1"/>
              <w:shd w:val="clear" w:color="auto" w:fill="FFFFFF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государственного органа, органа местного самоуправления;</w:t>
            </w:r>
          </w:p>
          <w:p w:rsidR="00D67721" w:rsidRDefault="00D67721" w:rsidP="00E03846">
            <w:pPr>
              <w:pStyle w:val="s1"/>
              <w:shd w:val="clear" w:color="auto" w:fill="FFFFFF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>б) сведения об использовании государственным органом, его территориальными органами, органом местного самоуправления, подведомственными организациями выделяемых бюджетных средств;</w:t>
            </w:r>
          </w:p>
          <w:p w:rsidR="00D67721" w:rsidRDefault="00D67721" w:rsidP="00E03846">
            <w:pPr>
              <w:pStyle w:val="s1"/>
              <w:shd w:val="clear" w:color="auto" w:fill="FFFFFF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      </w:r>
          </w:p>
          <w:p w:rsidR="00D67721" w:rsidRPr="00643264" w:rsidRDefault="00D67721" w:rsidP="00E03846">
            <w:pPr>
              <w:pStyle w:val="a3"/>
              <w:rPr>
                <w:color w:val="3B2D3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Поддерживается в акту</w:t>
            </w:r>
            <w:r w:rsidRPr="00643264">
              <w:rPr>
                <w:color w:val="3B2D36"/>
              </w:rPr>
              <w:softHyphen/>
              <w:t>альном состоянии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Специалисты администрации</w:t>
            </w:r>
          </w:p>
          <w:p w:rsidR="00D67721" w:rsidRPr="00643264" w:rsidRDefault="00D67721" w:rsidP="00E03846">
            <w:pPr>
              <w:pStyle w:val="a3"/>
              <w:rPr>
                <w:color w:val="3B2D36"/>
              </w:rPr>
            </w:pPr>
          </w:p>
        </w:tc>
      </w:tr>
      <w:tr w:rsidR="00D67721" w:rsidTr="00E03846">
        <w:trPr>
          <w:tblCellSpacing w:w="0" w:type="dxa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18.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Сведения об использовании ор</w:t>
            </w:r>
            <w:r w:rsidRPr="00643264">
              <w:rPr>
                <w:color w:val="3B2D36"/>
              </w:rPr>
              <w:softHyphen/>
              <w:t>ганом местного самоуправления и его подведомственными орга</w:t>
            </w:r>
            <w:r w:rsidRPr="00643264">
              <w:rPr>
                <w:color w:val="3B2D36"/>
              </w:rPr>
              <w:softHyphen/>
              <w:t>низациями выделяемых бюджет</w:t>
            </w:r>
            <w:r w:rsidRPr="00643264">
              <w:rPr>
                <w:color w:val="3B2D36"/>
              </w:rPr>
              <w:softHyphen/>
              <w:t>ных средств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Ежеквартально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Главный специалист-главный бухгалтер</w:t>
            </w:r>
          </w:p>
        </w:tc>
      </w:tr>
      <w:tr w:rsidR="00D67721" w:rsidTr="00E03846">
        <w:trPr>
          <w:tblCellSpacing w:w="0" w:type="dxa"/>
          <w:jc w:val="center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jc w:val="center"/>
              <w:rPr>
                <w:color w:val="3B2D36"/>
              </w:rPr>
            </w:pPr>
            <w:r w:rsidRPr="00643264">
              <w:rPr>
                <w:color w:val="3B2D36"/>
              </w:rPr>
              <w:t> </w:t>
            </w:r>
          </w:p>
          <w:p w:rsidR="00D67721" w:rsidRPr="00643264" w:rsidRDefault="00D67721" w:rsidP="00E03846">
            <w:pPr>
              <w:pStyle w:val="a3"/>
              <w:jc w:val="center"/>
              <w:rPr>
                <w:color w:val="3B2D36"/>
              </w:rPr>
            </w:pPr>
            <w:r w:rsidRPr="00643264">
              <w:rPr>
                <w:color w:val="3B2D36"/>
              </w:rPr>
              <w:t>Информация о кадровом обеспечении органа местного самоуправления</w:t>
            </w:r>
          </w:p>
        </w:tc>
      </w:tr>
      <w:tr w:rsidR="00D67721" w:rsidTr="00E03846">
        <w:trPr>
          <w:tblCellSpacing w:w="0" w:type="dxa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19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Порядок поступления граждан на муниципальную службу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Поддерживается в акту</w:t>
            </w:r>
            <w:r w:rsidRPr="00643264">
              <w:rPr>
                <w:color w:val="3B2D36"/>
              </w:rPr>
              <w:softHyphen/>
              <w:t>альном состоянии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Управляющая делами администрации</w:t>
            </w:r>
          </w:p>
        </w:tc>
      </w:tr>
      <w:tr w:rsidR="00D67721" w:rsidTr="00E03846">
        <w:trPr>
          <w:tblCellSpacing w:w="0" w:type="dxa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20</w:t>
            </w:r>
          </w:p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 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Сведения о вакантных должно</w:t>
            </w:r>
            <w:r w:rsidRPr="00643264">
              <w:rPr>
                <w:color w:val="3B2D36"/>
              </w:rPr>
              <w:softHyphen/>
              <w:t>стях муниципальной службы, имеющихся в органе местного самоуправления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В течение 3 рабочих-дней после объявления вакантной должности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Управляющая делами администрации</w:t>
            </w:r>
          </w:p>
        </w:tc>
      </w:tr>
      <w:tr w:rsidR="00D67721" w:rsidTr="00E03846">
        <w:trPr>
          <w:tblCellSpacing w:w="0" w:type="dxa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21.</w:t>
            </w:r>
          </w:p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 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Квалификационные требования к кандидатам на замещение ва</w:t>
            </w:r>
            <w:r w:rsidRPr="00643264">
              <w:rPr>
                <w:color w:val="3B2D36"/>
              </w:rPr>
              <w:softHyphen/>
              <w:t>кантных должностей муници</w:t>
            </w:r>
            <w:r w:rsidRPr="00643264">
              <w:rPr>
                <w:color w:val="3B2D36"/>
              </w:rPr>
              <w:softHyphen/>
              <w:t>пальной службы в органе мест</w:t>
            </w:r>
            <w:r w:rsidRPr="00643264">
              <w:rPr>
                <w:color w:val="3B2D36"/>
              </w:rPr>
              <w:softHyphen/>
              <w:t>ного самоуправления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течение 5 рабочих дней со дня утверждения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Управляющая делами администрации</w:t>
            </w:r>
          </w:p>
        </w:tc>
      </w:tr>
      <w:tr w:rsidR="00D67721" w:rsidTr="00E03846">
        <w:trPr>
          <w:tblCellSpacing w:w="0" w:type="dxa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22.</w:t>
            </w:r>
          </w:p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 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Условия и результаты конкурсов на замещение вакантных долж</w:t>
            </w:r>
            <w:r w:rsidRPr="00643264">
              <w:rPr>
                <w:color w:val="3B2D36"/>
              </w:rPr>
              <w:softHyphen/>
              <w:t>ностей муниципальной службы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Условия конкурса раз</w:t>
            </w:r>
            <w:r w:rsidRPr="00643264">
              <w:rPr>
                <w:color w:val="3B2D36"/>
              </w:rPr>
              <w:softHyphen/>
              <w:t>мещаются не позднее            5 рабочих дней до прове</w:t>
            </w:r>
            <w:r w:rsidRPr="00643264">
              <w:rPr>
                <w:color w:val="3B2D36"/>
              </w:rPr>
              <w:softHyphen/>
              <w:t>дения конкурса. Резуль</w:t>
            </w:r>
            <w:r w:rsidRPr="00643264">
              <w:rPr>
                <w:color w:val="3B2D36"/>
              </w:rPr>
              <w:softHyphen/>
              <w:t xml:space="preserve">таты - в течение 3 </w:t>
            </w:r>
            <w:r w:rsidRPr="00643264">
              <w:rPr>
                <w:color w:val="3B2D36"/>
              </w:rPr>
              <w:lastRenderedPageBreak/>
              <w:t>рабо</w:t>
            </w:r>
            <w:r w:rsidRPr="00643264">
              <w:rPr>
                <w:color w:val="3B2D36"/>
              </w:rPr>
              <w:softHyphen/>
              <w:t>чих дней после прове</w:t>
            </w:r>
            <w:r w:rsidRPr="00643264">
              <w:rPr>
                <w:color w:val="3B2D36"/>
              </w:rPr>
              <w:softHyphen/>
              <w:t>дения конкурса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lastRenderedPageBreak/>
              <w:t>Управляющая делами администрации</w:t>
            </w:r>
          </w:p>
        </w:tc>
      </w:tr>
      <w:tr w:rsidR="00D67721" w:rsidTr="00E03846">
        <w:trPr>
          <w:tblCellSpacing w:w="0" w:type="dxa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lastRenderedPageBreak/>
              <w:t>23.</w:t>
            </w:r>
          </w:p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 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Номера телефонов, адрес элек</w:t>
            </w:r>
            <w:r w:rsidRPr="00643264">
              <w:rPr>
                <w:color w:val="3B2D36"/>
              </w:rPr>
              <w:softHyphen/>
              <w:t>тронной почты, по которым можно получить информацию по вопросу замещения вакантных должностей в органе местного самоуправления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Поддерживается в акту</w:t>
            </w:r>
            <w:r w:rsidRPr="00643264">
              <w:rPr>
                <w:color w:val="3B2D36"/>
              </w:rPr>
              <w:softHyphen/>
              <w:t>альном состоянии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Управляющая делами администрации</w:t>
            </w:r>
          </w:p>
        </w:tc>
      </w:tr>
      <w:tr w:rsidR="00D67721" w:rsidTr="00E03846">
        <w:trPr>
          <w:tblCellSpacing w:w="0" w:type="dxa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24.</w:t>
            </w:r>
          </w:p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 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Составы комиссий по организа</w:t>
            </w:r>
            <w:r w:rsidRPr="00643264">
              <w:rPr>
                <w:color w:val="3B2D36"/>
              </w:rPr>
              <w:softHyphen/>
              <w:t>ции и  проведению конкурсов на замещение вакантных должностей муниципальной службы в органе местного самоуправления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В течение 5 рабочих дней со дня утверждения состава комиссии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Управляющая делами администрации</w:t>
            </w:r>
          </w:p>
        </w:tc>
      </w:tr>
      <w:tr w:rsidR="00D67721" w:rsidTr="00E03846">
        <w:trPr>
          <w:tblCellSpacing w:w="0" w:type="dxa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25.</w:t>
            </w:r>
          </w:p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 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Порядок обжалования результатов конкурса на замещение вакантных должностей муниципальной службы в органе местного самоуправления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В течение 5 рабочих дней со дня утверждения порядка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Управляющая делами администрации</w:t>
            </w:r>
          </w:p>
        </w:tc>
      </w:tr>
      <w:tr w:rsidR="00D67721" w:rsidTr="00E03846">
        <w:trPr>
          <w:tblCellSpacing w:w="0" w:type="dxa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26.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Информация о принимаемых ме</w:t>
            </w:r>
            <w:r w:rsidRPr="00643264">
              <w:rPr>
                <w:color w:val="3B2D36"/>
              </w:rPr>
              <w:softHyphen/>
              <w:t>рах по противодействию корруп</w:t>
            </w:r>
            <w:r w:rsidRPr="00643264">
              <w:rPr>
                <w:color w:val="3B2D36"/>
              </w:rPr>
              <w:softHyphen/>
              <w:t>ции в органе местного само</w:t>
            </w:r>
            <w:r w:rsidRPr="00643264">
              <w:rPr>
                <w:color w:val="3B2D36"/>
              </w:rPr>
              <w:softHyphen/>
              <w:t>управления и его подведомст</w:t>
            </w:r>
            <w:r w:rsidRPr="00643264">
              <w:rPr>
                <w:color w:val="3B2D36"/>
              </w:rPr>
              <w:softHyphen/>
              <w:t>венных организациях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Поддерживается в акту</w:t>
            </w:r>
            <w:r w:rsidRPr="00643264">
              <w:rPr>
                <w:color w:val="3B2D36"/>
              </w:rPr>
              <w:softHyphen/>
              <w:t>альном состоянии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Специалисты администрации</w:t>
            </w:r>
          </w:p>
        </w:tc>
      </w:tr>
      <w:tr w:rsidR="00D67721" w:rsidTr="00E03846">
        <w:trPr>
          <w:tblCellSpacing w:w="0" w:type="dxa"/>
          <w:jc w:val="center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 </w:t>
            </w:r>
          </w:p>
          <w:p w:rsidR="00D67721" w:rsidRPr="00643264" w:rsidRDefault="00D67721" w:rsidP="00E03846">
            <w:pPr>
              <w:pStyle w:val="a3"/>
              <w:jc w:val="center"/>
              <w:rPr>
                <w:color w:val="3B2D36"/>
              </w:rPr>
            </w:pPr>
            <w:r w:rsidRPr="00643264">
              <w:rPr>
                <w:color w:val="3B2D36"/>
              </w:rPr>
              <w:t>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</w:tr>
      <w:tr w:rsidR="00D67721" w:rsidTr="00E03846">
        <w:trPr>
          <w:tblCellSpacing w:w="0" w:type="dxa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27.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Порядок и время приема граждан (физических лиц), в том числе представителей организаций (юридических лиц), обществен</w:t>
            </w:r>
            <w:r w:rsidRPr="00643264">
              <w:rPr>
                <w:color w:val="3B2D36"/>
              </w:rPr>
              <w:softHyphen/>
              <w:t>ных объединений, государствен</w:t>
            </w:r>
            <w:r w:rsidRPr="00643264">
              <w:rPr>
                <w:color w:val="3B2D36"/>
              </w:rPr>
              <w:softHyphen/>
              <w:t>ных органов, органов местного самоуправления, порядок рас</w:t>
            </w:r>
            <w:r w:rsidRPr="00643264">
              <w:rPr>
                <w:color w:val="3B2D36"/>
              </w:rPr>
              <w:softHyphen/>
              <w:t>смотрения их обращений с ука</w:t>
            </w:r>
            <w:r w:rsidRPr="00643264">
              <w:rPr>
                <w:color w:val="3B2D36"/>
              </w:rPr>
              <w:softHyphen/>
              <w:t>занием актов, регулирующих эту деятельность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В течение 5 рабочих дней со дня утверждения порядка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Специалисты администрации</w:t>
            </w:r>
          </w:p>
        </w:tc>
      </w:tr>
      <w:tr w:rsidR="00D67721" w:rsidTr="00E03846">
        <w:trPr>
          <w:tblCellSpacing w:w="0" w:type="dxa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28.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proofErr w:type="gramStart"/>
            <w:r w:rsidRPr="00643264">
              <w:rPr>
                <w:color w:val="3B2D36"/>
              </w:rPr>
              <w:t>Фамилия, имя и отчество руко</w:t>
            </w:r>
            <w:r w:rsidRPr="00643264">
              <w:rPr>
                <w:color w:val="3B2D36"/>
              </w:rPr>
              <w:softHyphen/>
              <w:t>водителя структурного подраз</w:t>
            </w:r>
            <w:r w:rsidRPr="00643264">
              <w:rPr>
                <w:color w:val="3B2D36"/>
              </w:rPr>
              <w:softHyphen/>
              <w:t>деления    или    иного   должно</w:t>
            </w:r>
            <w:r w:rsidRPr="00643264">
              <w:rPr>
                <w:color w:val="3B2D36"/>
              </w:rPr>
              <w:softHyphen/>
              <w:t>стного   лица муниципального образования, к полномочиям ко</w:t>
            </w:r>
            <w:r w:rsidRPr="00643264">
              <w:rPr>
                <w:color w:val="3B2D36"/>
              </w:rPr>
              <w:softHyphen/>
              <w:t>торых отнесены организация приема граждан, в том числе представителей организаций, общественных объединений, го</w:t>
            </w:r>
            <w:r w:rsidRPr="00643264">
              <w:rPr>
                <w:color w:val="3B2D36"/>
              </w:rPr>
              <w:softHyphen/>
              <w:t>сударственных органов и  органов  местного   самоуправления,  обеспечение рассмотрения их сообщений, а также номер теле</w:t>
            </w:r>
            <w:r w:rsidRPr="00643264">
              <w:rPr>
                <w:color w:val="3B2D36"/>
              </w:rPr>
              <w:softHyphen/>
              <w:t>фона, адрес электронной почты, по которому можно получить информацию справочного харак</w:t>
            </w:r>
            <w:r w:rsidRPr="00643264">
              <w:rPr>
                <w:color w:val="3B2D36"/>
              </w:rPr>
              <w:softHyphen/>
              <w:t>тера</w:t>
            </w:r>
            <w:proofErr w:type="gramEnd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В течение 5 рабочих дней со дня назначения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Специалисты администрации</w:t>
            </w:r>
          </w:p>
        </w:tc>
      </w:tr>
      <w:tr w:rsidR="00D67721" w:rsidTr="00E03846">
        <w:trPr>
          <w:trHeight w:val="1755"/>
          <w:tblCellSpacing w:w="0" w:type="dxa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29.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Обзоры обращений граждан, в том числе представителей орга</w:t>
            </w:r>
            <w:r w:rsidRPr="00643264">
              <w:rPr>
                <w:color w:val="3B2D36"/>
              </w:rPr>
              <w:softHyphen/>
              <w:t>низаций, общественных объеди</w:t>
            </w:r>
            <w:r w:rsidRPr="00643264">
              <w:rPr>
                <w:color w:val="3B2D36"/>
              </w:rPr>
              <w:softHyphen/>
              <w:t>нений и государственных органов,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jc w:val="center"/>
              <w:rPr>
                <w:color w:val="3B2D36"/>
              </w:rPr>
            </w:pPr>
            <w:r w:rsidRPr="00643264">
              <w:rPr>
                <w:color w:val="3B2D36"/>
              </w:rPr>
              <w:t>Ежеквартально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Специалисты администрации</w:t>
            </w:r>
          </w:p>
          <w:p w:rsidR="00D67721" w:rsidRDefault="00D67721" w:rsidP="00E03846">
            <w:pPr>
              <w:pStyle w:val="a3"/>
              <w:rPr>
                <w:color w:val="3B2D36"/>
              </w:rPr>
            </w:pPr>
          </w:p>
          <w:p w:rsidR="00D67721" w:rsidRDefault="00D67721" w:rsidP="00E03846">
            <w:pPr>
              <w:pStyle w:val="a3"/>
              <w:rPr>
                <w:color w:val="3B2D36"/>
              </w:rPr>
            </w:pPr>
          </w:p>
          <w:p w:rsidR="00D67721" w:rsidRDefault="00D67721" w:rsidP="00E03846">
            <w:pPr>
              <w:pStyle w:val="a3"/>
              <w:rPr>
                <w:color w:val="3B2D36"/>
              </w:rPr>
            </w:pPr>
          </w:p>
          <w:p w:rsidR="00D67721" w:rsidRPr="00643264" w:rsidRDefault="00D67721" w:rsidP="00E03846">
            <w:pPr>
              <w:pStyle w:val="a3"/>
              <w:rPr>
                <w:color w:val="3B2D36"/>
              </w:rPr>
            </w:pPr>
          </w:p>
        </w:tc>
      </w:tr>
      <w:tr w:rsidR="00D67721" w:rsidTr="00E03846">
        <w:trPr>
          <w:trHeight w:val="1020"/>
          <w:tblCellSpacing w:w="0" w:type="dxa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>
              <w:rPr>
                <w:color w:val="3B2D36"/>
              </w:rPr>
              <w:lastRenderedPageBreak/>
              <w:t>29.1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Default="00D67721" w:rsidP="00E03846">
            <w:pPr>
              <w:shd w:val="clear" w:color="auto" w:fill="F6F6F4"/>
              <w:spacing w:before="100" w:beforeAutospacing="1" w:after="100" w:afterAutospacing="1" w:line="240" w:lineRule="auto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1661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Установленные формы обращений, заявлений и иных документов, принимаемых государственным органом, его территориальными органами, органом местного самоуправления к рассмотрению в соответствии с законами и иными нормативными правовыми актами, муниципальными правовыми актами</w:t>
            </w:r>
            <w:r>
              <w:rPr>
                <w:color w:val="000000"/>
                <w:sz w:val="30"/>
                <w:szCs w:val="30"/>
                <w:shd w:val="clear" w:color="auto" w:fill="FFFFFF"/>
              </w:rPr>
              <w:t>;</w:t>
            </w:r>
          </w:p>
          <w:p w:rsidR="00D67721" w:rsidRPr="00643264" w:rsidRDefault="00D67721" w:rsidP="00E03846">
            <w:pPr>
              <w:pStyle w:val="a3"/>
              <w:rPr>
                <w:color w:val="3B2D3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jc w:val="center"/>
              <w:rPr>
                <w:color w:val="3B2D36"/>
              </w:rPr>
            </w:pPr>
            <w:r w:rsidRPr="00643264">
              <w:rPr>
                <w:color w:val="3B2D36"/>
              </w:rPr>
              <w:t>Ежеквартально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Специалисты администрации</w:t>
            </w:r>
          </w:p>
          <w:p w:rsidR="00D67721" w:rsidRDefault="00D67721" w:rsidP="00E03846">
            <w:pPr>
              <w:pStyle w:val="a3"/>
              <w:rPr>
                <w:color w:val="3B2D36"/>
              </w:rPr>
            </w:pPr>
          </w:p>
          <w:p w:rsidR="00D67721" w:rsidRDefault="00D67721" w:rsidP="00E03846">
            <w:pPr>
              <w:pStyle w:val="a3"/>
              <w:rPr>
                <w:color w:val="3B2D36"/>
              </w:rPr>
            </w:pPr>
          </w:p>
          <w:p w:rsidR="00D67721" w:rsidRDefault="00D67721" w:rsidP="00E03846">
            <w:pPr>
              <w:pStyle w:val="a3"/>
              <w:rPr>
                <w:color w:val="3B2D36"/>
              </w:rPr>
            </w:pPr>
          </w:p>
          <w:p w:rsidR="00D67721" w:rsidRPr="00643264" w:rsidRDefault="00D67721" w:rsidP="00E03846">
            <w:pPr>
              <w:pStyle w:val="a3"/>
              <w:rPr>
                <w:color w:val="3B2D36"/>
              </w:rPr>
            </w:pPr>
          </w:p>
        </w:tc>
      </w:tr>
      <w:tr w:rsidR="00D67721" w:rsidTr="00E03846">
        <w:trPr>
          <w:tblCellSpacing w:w="0" w:type="dxa"/>
          <w:jc w:val="center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 </w:t>
            </w:r>
          </w:p>
          <w:p w:rsidR="00D67721" w:rsidRPr="00643264" w:rsidRDefault="00D67721" w:rsidP="00E03846">
            <w:pPr>
              <w:pStyle w:val="a3"/>
              <w:jc w:val="center"/>
              <w:rPr>
                <w:color w:val="3B2D36"/>
              </w:rPr>
            </w:pPr>
            <w:r w:rsidRPr="00643264">
              <w:rPr>
                <w:color w:val="3B2D36"/>
              </w:rPr>
              <w:t>Иная информация о деятельности органа местного самоуправления</w:t>
            </w:r>
          </w:p>
        </w:tc>
      </w:tr>
      <w:tr w:rsidR="00D67721" w:rsidTr="00E03846">
        <w:trPr>
          <w:tblCellSpacing w:w="0" w:type="dxa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30.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Иная информация о деятельности органа местного самоуправления, подлежащая размещению в сети «Интернет» в соответствии с законодательством Российской Федерации и Саратовской области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В сроки, установленные законодательством Рос</w:t>
            </w:r>
            <w:r w:rsidRPr="00643264">
              <w:rPr>
                <w:color w:val="3B2D36"/>
              </w:rPr>
              <w:softHyphen/>
              <w:t>сийской Федерации и Саратовской области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21" w:rsidRPr="00643264" w:rsidRDefault="00D67721" w:rsidP="00E03846">
            <w:pPr>
              <w:pStyle w:val="a3"/>
              <w:rPr>
                <w:color w:val="3B2D36"/>
              </w:rPr>
            </w:pPr>
            <w:r w:rsidRPr="00643264">
              <w:rPr>
                <w:color w:val="3B2D36"/>
              </w:rPr>
              <w:t>Специалисты администрации</w:t>
            </w:r>
          </w:p>
        </w:tc>
      </w:tr>
    </w:tbl>
    <w:p w:rsidR="00D67721" w:rsidRDefault="00D67721" w:rsidP="00D6772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</w:pPr>
    </w:p>
    <w:p w:rsidR="00D67721" w:rsidRDefault="00D67721" w:rsidP="00D6772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>2. Опубликовать  настоящее  постановление  в официальном  информационном бюллетене   «</w:t>
      </w:r>
      <w:proofErr w:type="spellStart"/>
      <w:r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>Бартеневский</w:t>
      </w:r>
      <w:proofErr w:type="spellEnd"/>
      <w:r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 xml:space="preserve">  вестник» и разместить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 xml:space="preserve"> муниципального района  в разделе  « </w:t>
      </w:r>
      <w:proofErr w:type="spellStart"/>
      <w:r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>Бартеневское</w:t>
      </w:r>
      <w:proofErr w:type="spellEnd"/>
      <w:r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 xml:space="preserve">  муниципальное образование».</w:t>
      </w:r>
    </w:p>
    <w:p w:rsidR="00D67721" w:rsidRDefault="00D67721" w:rsidP="00D6772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</w:pPr>
    </w:p>
    <w:p w:rsidR="00D67721" w:rsidRDefault="00D67721" w:rsidP="00D6772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>3.Настоящее постановление вступает в силу  с момента  его официального  опубликования.</w:t>
      </w:r>
    </w:p>
    <w:p w:rsidR="00D67721" w:rsidRDefault="00D67721" w:rsidP="00D6772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</w:pPr>
    </w:p>
    <w:p w:rsidR="00D67721" w:rsidRDefault="00D67721" w:rsidP="00D6772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  <w:t xml:space="preserve"> исполнением  настоящего  постановления оставляю за собой.</w:t>
      </w:r>
    </w:p>
    <w:p w:rsidR="00D67721" w:rsidRDefault="00D67721" w:rsidP="00D6772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</w:pPr>
    </w:p>
    <w:p w:rsidR="00D67721" w:rsidRDefault="00D67721" w:rsidP="00D6772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</w:pPr>
    </w:p>
    <w:p w:rsidR="00D67721" w:rsidRDefault="00D67721" w:rsidP="00D6772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</w:pPr>
    </w:p>
    <w:p w:rsidR="00D67721" w:rsidRPr="00414916" w:rsidRDefault="00D67721" w:rsidP="00D6772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B2D36"/>
          <w:sz w:val="28"/>
          <w:szCs w:val="28"/>
        </w:rPr>
      </w:pPr>
    </w:p>
    <w:p w:rsidR="00D67721" w:rsidRPr="000F694C" w:rsidRDefault="00D67721" w:rsidP="00D677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694C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proofErr w:type="spellStart"/>
      <w:r w:rsidRPr="000F694C">
        <w:rPr>
          <w:rFonts w:ascii="Times New Roman" w:hAnsi="Times New Roman" w:cs="Times New Roman"/>
          <w:b/>
          <w:sz w:val="28"/>
          <w:szCs w:val="28"/>
        </w:rPr>
        <w:t>Бартеневского</w:t>
      </w:r>
      <w:proofErr w:type="spellEnd"/>
      <w:r w:rsidRPr="000F69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5A71" w:rsidRDefault="00D67721" w:rsidP="00D67721">
      <w:r w:rsidRPr="000F694C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   Р.Е. Скип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sectPr w:rsidR="00345A71" w:rsidSect="00345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721"/>
    <w:rsid w:val="00227201"/>
    <w:rsid w:val="00345A71"/>
    <w:rsid w:val="005D7332"/>
    <w:rsid w:val="00D6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7721"/>
  </w:style>
  <w:style w:type="paragraph" w:styleId="a3">
    <w:name w:val="Normal (Web)"/>
    <w:basedOn w:val="a"/>
    <w:uiPriority w:val="99"/>
    <w:unhideWhenUsed/>
    <w:rsid w:val="00D6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67721"/>
    <w:rPr>
      <w:color w:val="0000FF"/>
      <w:u w:val="single"/>
    </w:rPr>
  </w:style>
  <w:style w:type="paragraph" w:customStyle="1" w:styleId="s1">
    <w:name w:val="s_1"/>
    <w:basedOn w:val="a"/>
    <w:rsid w:val="00D6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48687A90E3BB1BEA694B8362C4270005B6C766D3599D95522CF9C87B027725A841A6B3A4D25C5EFX5S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1981</Words>
  <Characters>11295</Characters>
  <Application>Microsoft Office Word</Application>
  <DocSecurity>0</DocSecurity>
  <Lines>94</Lines>
  <Paragraphs>26</Paragraphs>
  <ScaleCrop>false</ScaleCrop>
  <Company/>
  <LinksUpToDate>false</LinksUpToDate>
  <CharactersWithSpaces>13250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2</cp:revision>
  <dcterms:created xsi:type="dcterms:W3CDTF">2022-01-09T13:59:00Z</dcterms:created>
  <dcterms:modified xsi:type="dcterms:W3CDTF">2022-01-09T13:59:00Z</dcterms:modified>
</cp:coreProperties>
</file>